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789441" w14:textId="77777777" w:rsidR="00227B28" w:rsidRPr="001151D0" w:rsidRDefault="00227B28" w:rsidP="001151D0">
      <w:pPr>
        <w:spacing w:after="0" w:line="240" w:lineRule="auto"/>
        <w:ind w:firstLine="284"/>
        <w:rPr>
          <w:rFonts w:ascii="Times New Roman" w:hAnsi="Times New Roman"/>
          <w:bCs/>
          <w:sz w:val="28"/>
          <w:szCs w:val="28"/>
          <w:lang w:val="en-US"/>
        </w:rPr>
      </w:pPr>
      <w:r w:rsidRPr="001151D0">
        <w:rPr>
          <w:rFonts w:ascii="Times New Roman" w:hAnsi="Times New Roman"/>
          <w:bCs/>
          <w:sz w:val="28"/>
          <w:szCs w:val="28"/>
          <w:lang w:val="en-US"/>
        </w:rPr>
        <w:t>A</w:t>
      </w:r>
      <w:r w:rsidRPr="001151D0">
        <w:rPr>
          <w:rFonts w:ascii="Times New Roman" w:hAnsi="Times New Roman"/>
          <w:bCs/>
          <w:sz w:val="28"/>
          <w:szCs w:val="28"/>
          <w:lang w:val="kk-KZ"/>
        </w:rPr>
        <w:t>М.Қозыбаев атындағы Солтүстік Қазақстан мемлекеттік университеті</w:t>
      </w:r>
    </w:p>
    <w:p w14:paraId="51DC5ED3" w14:textId="77777777" w:rsidR="00227B28" w:rsidRPr="001151D0" w:rsidRDefault="00227B28" w:rsidP="001151D0">
      <w:pPr>
        <w:spacing w:after="0" w:line="240" w:lineRule="auto"/>
        <w:ind w:firstLine="284"/>
        <w:jc w:val="center"/>
        <w:rPr>
          <w:rFonts w:ascii="Times New Roman" w:hAnsi="Times New Roman"/>
          <w:bCs/>
          <w:sz w:val="28"/>
          <w:szCs w:val="28"/>
        </w:rPr>
      </w:pPr>
      <w:r w:rsidRPr="001151D0">
        <w:rPr>
          <w:rFonts w:ascii="Times New Roman" w:hAnsi="Times New Roman"/>
          <w:bCs/>
          <w:sz w:val="28"/>
          <w:szCs w:val="28"/>
          <w:lang w:val="kk-KZ"/>
        </w:rPr>
        <w:t>Северо-Казахстанский университет им. М.Козыбаева</w:t>
      </w:r>
      <w:r w:rsidRPr="001151D0">
        <w:rPr>
          <w:rFonts w:ascii="Times New Roman" w:hAnsi="Times New Roman"/>
          <w:bCs/>
          <w:sz w:val="28"/>
          <w:szCs w:val="28"/>
        </w:rPr>
        <w:t xml:space="preserve">                                             Факультет ФМЕН</w:t>
      </w:r>
    </w:p>
    <w:p w14:paraId="0E2E9CFF" w14:textId="77777777" w:rsidR="00227B28" w:rsidRPr="001151D0" w:rsidRDefault="00227B28" w:rsidP="001151D0">
      <w:pPr>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Кафедра Химия и химические технологии</w:t>
      </w:r>
    </w:p>
    <w:p w14:paraId="2D499C09" w14:textId="77777777" w:rsidR="00227B28" w:rsidRPr="001151D0" w:rsidRDefault="00227B28" w:rsidP="001151D0">
      <w:pPr>
        <w:spacing w:after="0" w:line="240" w:lineRule="auto"/>
        <w:ind w:firstLine="284"/>
        <w:jc w:val="center"/>
        <w:rPr>
          <w:rFonts w:ascii="Times New Roman" w:hAnsi="Times New Roman"/>
          <w:bCs/>
          <w:sz w:val="28"/>
          <w:szCs w:val="28"/>
        </w:rPr>
      </w:pPr>
    </w:p>
    <w:p w14:paraId="7BF3BDFD" w14:textId="77777777" w:rsidR="00227B28" w:rsidRPr="001151D0" w:rsidRDefault="00227B28" w:rsidP="001151D0">
      <w:pPr>
        <w:spacing w:after="0" w:line="240" w:lineRule="auto"/>
        <w:ind w:firstLine="284"/>
        <w:jc w:val="center"/>
        <w:rPr>
          <w:rFonts w:ascii="Times New Roman" w:hAnsi="Times New Roman"/>
          <w:bCs/>
          <w:i/>
          <w:iCs/>
          <w:sz w:val="28"/>
          <w:szCs w:val="28"/>
        </w:rPr>
      </w:pPr>
    </w:p>
    <w:p w14:paraId="50CC8001" w14:textId="77777777" w:rsidR="00227B28" w:rsidRPr="001151D0" w:rsidRDefault="00227B28" w:rsidP="001151D0">
      <w:pPr>
        <w:spacing w:after="0" w:line="240" w:lineRule="auto"/>
        <w:ind w:firstLine="284"/>
        <w:jc w:val="center"/>
        <w:rPr>
          <w:rFonts w:ascii="Times New Roman" w:hAnsi="Times New Roman"/>
          <w:bCs/>
          <w:i/>
          <w:iCs/>
          <w:sz w:val="28"/>
          <w:szCs w:val="28"/>
        </w:rPr>
      </w:pPr>
    </w:p>
    <w:p w14:paraId="5057922F" w14:textId="77777777" w:rsidR="00227B28" w:rsidRPr="001151D0" w:rsidRDefault="00227B28" w:rsidP="001151D0">
      <w:pPr>
        <w:spacing w:after="0" w:line="240" w:lineRule="auto"/>
        <w:ind w:firstLine="284"/>
        <w:jc w:val="center"/>
        <w:rPr>
          <w:rFonts w:ascii="Times New Roman" w:hAnsi="Times New Roman"/>
          <w:bCs/>
          <w:i/>
          <w:iCs/>
          <w:sz w:val="28"/>
          <w:szCs w:val="28"/>
        </w:rPr>
      </w:pPr>
      <w:r w:rsidRPr="001151D0">
        <w:rPr>
          <w:rFonts w:ascii="Times New Roman" w:hAnsi="Times New Roman"/>
          <w:bCs/>
          <w:sz w:val="28"/>
          <w:szCs w:val="28"/>
        </w:rPr>
        <w:t xml:space="preserve">УДК 54.056                                                  </w:t>
      </w:r>
      <w:r w:rsidRPr="001151D0">
        <w:rPr>
          <w:rFonts w:ascii="Times New Roman" w:hAnsi="Times New Roman"/>
          <w:bCs/>
          <w:i/>
          <w:iCs/>
          <w:sz w:val="28"/>
          <w:szCs w:val="28"/>
        </w:rPr>
        <w:t xml:space="preserve"> </w:t>
      </w:r>
      <w:r w:rsidRPr="001151D0">
        <w:rPr>
          <w:rFonts w:ascii="Times New Roman" w:hAnsi="Times New Roman"/>
          <w:bCs/>
          <w:sz w:val="28"/>
          <w:szCs w:val="28"/>
        </w:rPr>
        <w:t>На правах рукописи</w:t>
      </w:r>
    </w:p>
    <w:p w14:paraId="4A8FFD86" w14:textId="77777777" w:rsidR="00227B28" w:rsidRPr="001151D0" w:rsidRDefault="00227B28" w:rsidP="001151D0">
      <w:pPr>
        <w:spacing w:after="0" w:line="240" w:lineRule="auto"/>
        <w:ind w:firstLine="284"/>
        <w:jc w:val="center"/>
        <w:rPr>
          <w:rFonts w:ascii="Times New Roman" w:hAnsi="Times New Roman"/>
          <w:bCs/>
          <w:i/>
          <w:iCs/>
          <w:sz w:val="28"/>
          <w:szCs w:val="28"/>
        </w:rPr>
      </w:pPr>
    </w:p>
    <w:p w14:paraId="10FDDF77" w14:textId="77777777" w:rsidR="00227B28" w:rsidRPr="001151D0" w:rsidRDefault="00227B28" w:rsidP="001151D0">
      <w:pPr>
        <w:spacing w:after="0" w:line="240" w:lineRule="auto"/>
        <w:ind w:firstLine="284"/>
        <w:rPr>
          <w:rFonts w:ascii="Times New Roman" w:hAnsi="Times New Roman"/>
          <w:bCs/>
          <w:sz w:val="28"/>
          <w:szCs w:val="28"/>
        </w:rPr>
      </w:pPr>
    </w:p>
    <w:p w14:paraId="76728D47" w14:textId="77777777" w:rsidR="00227B28" w:rsidRPr="001151D0" w:rsidRDefault="00227B28" w:rsidP="001151D0">
      <w:pPr>
        <w:spacing w:after="0" w:line="240" w:lineRule="auto"/>
        <w:ind w:firstLine="284"/>
        <w:rPr>
          <w:rFonts w:ascii="Times New Roman" w:hAnsi="Times New Roman"/>
          <w:bCs/>
          <w:sz w:val="28"/>
          <w:szCs w:val="28"/>
        </w:rPr>
      </w:pPr>
    </w:p>
    <w:p w14:paraId="23A2CDB6" w14:textId="77777777" w:rsidR="00227B28" w:rsidRPr="005D1583" w:rsidRDefault="00227B28" w:rsidP="001151D0">
      <w:pPr>
        <w:spacing w:after="0" w:line="240" w:lineRule="auto"/>
        <w:ind w:firstLine="284"/>
        <w:jc w:val="center"/>
        <w:rPr>
          <w:rFonts w:ascii="Times New Roman" w:hAnsi="Times New Roman"/>
          <w:b/>
          <w:sz w:val="28"/>
          <w:szCs w:val="28"/>
        </w:rPr>
      </w:pPr>
      <w:r w:rsidRPr="005D1583">
        <w:rPr>
          <w:rFonts w:ascii="Times New Roman" w:hAnsi="Times New Roman"/>
          <w:b/>
          <w:sz w:val="28"/>
          <w:szCs w:val="28"/>
        </w:rPr>
        <w:t>МЕЩАНОВА АННА ГЕННАДЬЕВНА</w:t>
      </w:r>
    </w:p>
    <w:p w14:paraId="37BA8EC4" w14:textId="77777777" w:rsidR="00227B28" w:rsidRPr="005D1583" w:rsidRDefault="00227B28" w:rsidP="001151D0">
      <w:pPr>
        <w:spacing w:after="0" w:line="240" w:lineRule="auto"/>
        <w:ind w:firstLine="284"/>
        <w:jc w:val="center"/>
        <w:rPr>
          <w:rFonts w:ascii="Times New Roman" w:hAnsi="Times New Roman"/>
          <w:b/>
          <w:sz w:val="28"/>
          <w:szCs w:val="28"/>
        </w:rPr>
      </w:pPr>
    </w:p>
    <w:p w14:paraId="10FC6F7A" w14:textId="40AA6421" w:rsidR="00182A4F" w:rsidRPr="005D1583" w:rsidRDefault="00227B28" w:rsidP="001151D0">
      <w:pPr>
        <w:spacing w:line="240" w:lineRule="auto"/>
        <w:jc w:val="center"/>
        <w:rPr>
          <w:rFonts w:ascii="Times New Roman" w:hAnsi="Times New Roman"/>
          <w:b/>
          <w:sz w:val="28"/>
          <w:szCs w:val="28"/>
          <w:lang w:val="kk-KZ"/>
        </w:rPr>
      </w:pPr>
      <w:r w:rsidRPr="005D1583">
        <w:rPr>
          <w:rFonts w:ascii="Times New Roman" w:hAnsi="Times New Roman"/>
          <w:b/>
          <w:sz w:val="28"/>
          <w:szCs w:val="28"/>
          <w:lang w:val="kk-KZ"/>
        </w:rPr>
        <w:t>Технология изготовления биологически активных препаратов на основе тополя бальзамического, обладающих стимулирующей активностью</w:t>
      </w:r>
    </w:p>
    <w:p w14:paraId="59B752AB" w14:textId="77777777" w:rsidR="00227B28" w:rsidRPr="001151D0" w:rsidRDefault="00227B28" w:rsidP="001151D0">
      <w:pPr>
        <w:spacing w:line="240" w:lineRule="auto"/>
        <w:jc w:val="center"/>
        <w:rPr>
          <w:rFonts w:ascii="Times New Roman" w:hAnsi="Times New Roman"/>
          <w:bCs/>
          <w:sz w:val="28"/>
          <w:szCs w:val="28"/>
          <w:lang w:val="kk-KZ"/>
        </w:rPr>
      </w:pPr>
    </w:p>
    <w:p w14:paraId="4278D8A7" w14:textId="2B4F8173" w:rsidR="00227B28" w:rsidRPr="001151D0" w:rsidRDefault="00227B28" w:rsidP="001151D0">
      <w:pPr>
        <w:spacing w:line="240" w:lineRule="auto"/>
        <w:jc w:val="center"/>
        <w:rPr>
          <w:rFonts w:ascii="Times New Roman" w:hAnsi="Times New Roman"/>
          <w:bCs/>
          <w:sz w:val="28"/>
          <w:szCs w:val="28"/>
          <w:lang w:val="kk-KZ"/>
        </w:rPr>
      </w:pPr>
      <w:r w:rsidRPr="001151D0">
        <w:rPr>
          <w:rFonts w:ascii="Times New Roman" w:hAnsi="Times New Roman"/>
          <w:bCs/>
          <w:sz w:val="28"/>
          <w:szCs w:val="28"/>
          <w:lang w:val="kk-KZ"/>
        </w:rPr>
        <w:t>8D07102 – Химическая технология органических веществ</w:t>
      </w:r>
    </w:p>
    <w:p w14:paraId="6912BAEA" w14:textId="77777777" w:rsidR="00227B28" w:rsidRPr="001151D0" w:rsidRDefault="00227B28" w:rsidP="001151D0">
      <w:pPr>
        <w:spacing w:after="0" w:line="240" w:lineRule="auto"/>
        <w:jc w:val="center"/>
        <w:rPr>
          <w:rFonts w:ascii="Times New Roman" w:hAnsi="Times New Roman"/>
          <w:bCs/>
          <w:sz w:val="28"/>
          <w:szCs w:val="28"/>
          <w:lang w:val="kk-KZ"/>
        </w:rPr>
      </w:pPr>
      <w:r w:rsidRPr="001151D0">
        <w:rPr>
          <w:rFonts w:ascii="Times New Roman" w:hAnsi="Times New Roman"/>
          <w:bCs/>
          <w:sz w:val="28"/>
          <w:szCs w:val="28"/>
          <w:lang w:val="kk-KZ"/>
        </w:rPr>
        <w:t xml:space="preserve">Диссертация на соискание </w:t>
      </w:r>
    </w:p>
    <w:p w14:paraId="28F0941F" w14:textId="3D6BBBDC" w:rsidR="00227B28" w:rsidRPr="001151D0" w:rsidRDefault="00227B28" w:rsidP="001151D0">
      <w:pPr>
        <w:spacing w:after="0" w:line="240" w:lineRule="auto"/>
        <w:jc w:val="center"/>
        <w:rPr>
          <w:rFonts w:ascii="Times New Roman" w:hAnsi="Times New Roman"/>
          <w:bCs/>
          <w:sz w:val="28"/>
          <w:szCs w:val="28"/>
        </w:rPr>
      </w:pPr>
      <w:r w:rsidRPr="001151D0">
        <w:rPr>
          <w:rFonts w:ascii="Times New Roman" w:hAnsi="Times New Roman"/>
          <w:bCs/>
          <w:sz w:val="28"/>
          <w:szCs w:val="28"/>
          <w:lang w:val="kk-KZ"/>
        </w:rPr>
        <w:t>степени доктора философии (</w:t>
      </w:r>
      <w:r w:rsidRPr="001151D0">
        <w:rPr>
          <w:rFonts w:ascii="Times New Roman" w:hAnsi="Times New Roman"/>
          <w:bCs/>
          <w:sz w:val="28"/>
          <w:szCs w:val="28"/>
          <w:lang w:val="en-US"/>
        </w:rPr>
        <w:t>PhD</w:t>
      </w:r>
      <w:r w:rsidRPr="001151D0">
        <w:rPr>
          <w:rFonts w:ascii="Times New Roman" w:hAnsi="Times New Roman"/>
          <w:bCs/>
          <w:sz w:val="28"/>
          <w:szCs w:val="28"/>
        </w:rPr>
        <w:t>)</w:t>
      </w:r>
    </w:p>
    <w:p w14:paraId="1A099F48" w14:textId="77777777" w:rsidR="00227B28" w:rsidRPr="001151D0" w:rsidRDefault="00227B28" w:rsidP="001151D0">
      <w:pPr>
        <w:spacing w:after="0" w:line="240" w:lineRule="auto"/>
        <w:jc w:val="center"/>
        <w:rPr>
          <w:rFonts w:ascii="Times New Roman" w:hAnsi="Times New Roman"/>
          <w:bCs/>
          <w:sz w:val="28"/>
          <w:szCs w:val="28"/>
        </w:rPr>
      </w:pPr>
    </w:p>
    <w:p w14:paraId="381B5FB0" w14:textId="77777777" w:rsidR="002374F2" w:rsidRPr="001151D0" w:rsidRDefault="002374F2" w:rsidP="001151D0">
      <w:pPr>
        <w:spacing w:after="0" w:line="240" w:lineRule="auto"/>
        <w:jc w:val="center"/>
        <w:rPr>
          <w:rFonts w:ascii="Times New Roman" w:hAnsi="Times New Roman"/>
          <w:bCs/>
          <w:sz w:val="28"/>
          <w:szCs w:val="28"/>
        </w:rPr>
      </w:pPr>
    </w:p>
    <w:p w14:paraId="6BB5302A" w14:textId="77777777" w:rsidR="002374F2" w:rsidRPr="001151D0" w:rsidRDefault="002374F2" w:rsidP="001151D0">
      <w:pPr>
        <w:spacing w:after="0" w:line="240" w:lineRule="auto"/>
        <w:jc w:val="center"/>
        <w:rPr>
          <w:rFonts w:ascii="Times New Roman" w:hAnsi="Times New Roman"/>
          <w:bCs/>
          <w:sz w:val="28"/>
          <w:szCs w:val="28"/>
        </w:rPr>
      </w:pPr>
    </w:p>
    <w:p w14:paraId="79E5D301" w14:textId="77777777" w:rsidR="00227B28" w:rsidRPr="001151D0" w:rsidRDefault="00227B28" w:rsidP="001151D0">
      <w:pPr>
        <w:spacing w:after="0" w:line="240" w:lineRule="auto"/>
        <w:jc w:val="center"/>
        <w:rPr>
          <w:rFonts w:ascii="Times New Roman" w:hAnsi="Times New Roman"/>
          <w:bCs/>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227B28" w:rsidRPr="001151D0" w14:paraId="19716D5D" w14:textId="77777777" w:rsidTr="002374F2">
        <w:tc>
          <w:tcPr>
            <w:tcW w:w="4672" w:type="dxa"/>
          </w:tcPr>
          <w:p w14:paraId="02BE39D0" w14:textId="77777777" w:rsidR="00227B28" w:rsidRPr="001151D0" w:rsidRDefault="00227B28" w:rsidP="001151D0">
            <w:pPr>
              <w:spacing w:after="0" w:line="240" w:lineRule="auto"/>
              <w:jc w:val="center"/>
              <w:rPr>
                <w:rFonts w:ascii="Times New Roman" w:hAnsi="Times New Roman"/>
                <w:bCs/>
                <w:sz w:val="28"/>
                <w:szCs w:val="28"/>
              </w:rPr>
            </w:pPr>
          </w:p>
        </w:tc>
        <w:tc>
          <w:tcPr>
            <w:tcW w:w="4673" w:type="dxa"/>
          </w:tcPr>
          <w:p w14:paraId="7A1733AB" w14:textId="77777777" w:rsidR="00227B28" w:rsidRPr="001151D0" w:rsidRDefault="00227B28" w:rsidP="001151D0">
            <w:pPr>
              <w:spacing w:after="0" w:line="240" w:lineRule="auto"/>
              <w:rPr>
                <w:rFonts w:ascii="Times New Roman" w:hAnsi="Times New Roman"/>
                <w:bCs/>
                <w:sz w:val="28"/>
                <w:szCs w:val="28"/>
              </w:rPr>
            </w:pPr>
            <w:r w:rsidRPr="001151D0">
              <w:rPr>
                <w:rFonts w:ascii="Times New Roman" w:hAnsi="Times New Roman"/>
                <w:bCs/>
                <w:sz w:val="28"/>
                <w:szCs w:val="28"/>
              </w:rPr>
              <w:t>Научный консультант:</w:t>
            </w:r>
          </w:p>
          <w:p w14:paraId="798AFEA0" w14:textId="77777777" w:rsidR="00227B28" w:rsidRPr="001151D0" w:rsidRDefault="00227B28" w:rsidP="001151D0">
            <w:pPr>
              <w:spacing w:after="0" w:line="240" w:lineRule="auto"/>
              <w:rPr>
                <w:rFonts w:ascii="Times New Roman" w:hAnsi="Times New Roman"/>
                <w:bCs/>
                <w:sz w:val="28"/>
                <w:szCs w:val="28"/>
              </w:rPr>
            </w:pPr>
            <w:r w:rsidRPr="001151D0">
              <w:rPr>
                <w:rFonts w:ascii="Times New Roman" w:hAnsi="Times New Roman"/>
                <w:bCs/>
                <w:sz w:val="28"/>
                <w:szCs w:val="28"/>
              </w:rPr>
              <w:t xml:space="preserve">доктор химических наук, </w:t>
            </w:r>
          </w:p>
          <w:p w14:paraId="3DC6A892" w14:textId="77777777" w:rsidR="00227B28" w:rsidRPr="001151D0" w:rsidRDefault="00227B28" w:rsidP="001151D0">
            <w:pPr>
              <w:spacing w:after="0" w:line="240" w:lineRule="auto"/>
              <w:rPr>
                <w:rFonts w:ascii="Times New Roman" w:hAnsi="Times New Roman"/>
                <w:bCs/>
                <w:sz w:val="28"/>
                <w:szCs w:val="28"/>
              </w:rPr>
            </w:pPr>
            <w:r w:rsidRPr="001151D0">
              <w:rPr>
                <w:rFonts w:ascii="Times New Roman" w:hAnsi="Times New Roman"/>
                <w:bCs/>
                <w:sz w:val="28"/>
                <w:szCs w:val="28"/>
              </w:rPr>
              <w:t>профессор Поляков В.В.</w:t>
            </w:r>
          </w:p>
          <w:p w14:paraId="56BC861A" w14:textId="7F123BBF" w:rsidR="002374F2" w:rsidRPr="001151D0" w:rsidRDefault="002374F2" w:rsidP="001151D0">
            <w:pPr>
              <w:spacing w:after="0" w:line="240" w:lineRule="auto"/>
              <w:rPr>
                <w:rFonts w:ascii="Times New Roman" w:hAnsi="Times New Roman"/>
                <w:bCs/>
                <w:sz w:val="28"/>
                <w:szCs w:val="28"/>
              </w:rPr>
            </w:pPr>
          </w:p>
        </w:tc>
      </w:tr>
      <w:tr w:rsidR="00227B28" w:rsidRPr="001151D0" w14:paraId="33ADB2AA" w14:textId="77777777" w:rsidTr="002374F2">
        <w:tc>
          <w:tcPr>
            <w:tcW w:w="4672" w:type="dxa"/>
          </w:tcPr>
          <w:p w14:paraId="2F7D5211" w14:textId="77777777" w:rsidR="00227B28" w:rsidRPr="001151D0" w:rsidRDefault="00227B28" w:rsidP="001151D0">
            <w:pPr>
              <w:spacing w:after="0" w:line="240" w:lineRule="auto"/>
              <w:jc w:val="center"/>
              <w:rPr>
                <w:rFonts w:ascii="Times New Roman" w:hAnsi="Times New Roman"/>
                <w:bCs/>
                <w:sz w:val="28"/>
                <w:szCs w:val="28"/>
              </w:rPr>
            </w:pPr>
          </w:p>
        </w:tc>
        <w:tc>
          <w:tcPr>
            <w:tcW w:w="4673" w:type="dxa"/>
          </w:tcPr>
          <w:p w14:paraId="036D03E1" w14:textId="77777777" w:rsidR="00227B28" w:rsidRPr="001151D0" w:rsidRDefault="00227B28" w:rsidP="001151D0">
            <w:pPr>
              <w:spacing w:after="0" w:line="240" w:lineRule="auto"/>
              <w:rPr>
                <w:rFonts w:ascii="Times New Roman" w:hAnsi="Times New Roman"/>
                <w:bCs/>
                <w:sz w:val="28"/>
                <w:szCs w:val="28"/>
              </w:rPr>
            </w:pPr>
            <w:r w:rsidRPr="001151D0">
              <w:rPr>
                <w:rFonts w:ascii="Times New Roman" w:hAnsi="Times New Roman"/>
                <w:bCs/>
                <w:sz w:val="28"/>
                <w:szCs w:val="28"/>
              </w:rPr>
              <w:t>Зарубежный научный консультант:</w:t>
            </w:r>
          </w:p>
          <w:p w14:paraId="355897D2" w14:textId="77777777" w:rsidR="00227B28" w:rsidRPr="001151D0" w:rsidRDefault="00227B28" w:rsidP="001151D0">
            <w:pPr>
              <w:spacing w:after="0" w:line="240" w:lineRule="auto"/>
              <w:rPr>
                <w:rFonts w:ascii="Times New Roman" w:hAnsi="Times New Roman"/>
                <w:bCs/>
                <w:sz w:val="28"/>
                <w:szCs w:val="28"/>
              </w:rPr>
            </w:pPr>
            <w:r w:rsidRPr="001151D0">
              <w:rPr>
                <w:rFonts w:ascii="Times New Roman" w:hAnsi="Times New Roman"/>
                <w:bCs/>
                <w:sz w:val="28"/>
                <w:szCs w:val="28"/>
              </w:rPr>
              <w:t xml:space="preserve">доктор химических наук, </w:t>
            </w:r>
          </w:p>
          <w:p w14:paraId="0A7E98E8" w14:textId="77777777" w:rsidR="00227B28" w:rsidRPr="001151D0" w:rsidRDefault="00227B28" w:rsidP="001151D0">
            <w:pPr>
              <w:spacing w:after="0" w:line="240" w:lineRule="auto"/>
              <w:rPr>
                <w:rFonts w:ascii="Times New Roman" w:hAnsi="Times New Roman"/>
                <w:bCs/>
                <w:sz w:val="28"/>
                <w:szCs w:val="28"/>
              </w:rPr>
            </w:pPr>
            <w:r w:rsidRPr="001151D0">
              <w:rPr>
                <w:rFonts w:ascii="Times New Roman" w:hAnsi="Times New Roman"/>
                <w:bCs/>
                <w:sz w:val="28"/>
                <w:szCs w:val="28"/>
              </w:rPr>
              <w:t xml:space="preserve">профессор Института химии и химико-фармацевтических технологий </w:t>
            </w:r>
            <w:proofErr w:type="spellStart"/>
            <w:r w:rsidRPr="001151D0">
              <w:rPr>
                <w:rFonts w:ascii="Times New Roman" w:hAnsi="Times New Roman"/>
                <w:bCs/>
                <w:sz w:val="28"/>
                <w:szCs w:val="28"/>
              </w:rPr>
              <w:t>Базарнова</w:t>
            </w:r>
            <w:proofErr w:type="spellEnd"/>
            <w:r w:rsidRPr="001151D0">
              <w:rPr>
                <w:rFonts w:ascii="Times New Roman" w:hAnsi="Times New Roman"/>
                <w:bCs/>
                <w:sz w:val="28"/>
                <w:szCs w:val="28"/>
              </w:rPr>
              <w:t xml:space="preserve"> Н.Г., </w:t>
            </w:r>
          </w:p>
          <w:p w14:paraId="4F2F0A92" w14:textId="5AB57142" w:rsidR="002374F2" w:rsidRPr="001151D0" w:rsidRDefault="002374F2" w:rsidP="001151D0">
            <w:pPr>
              <w:spacing w:after="0" w:line="240" w:lineRule="auto"/>
              <w:rPr>
                <w:rFonts w:ascii="Times New Roman" w:hAnsi="Times New Roman"/>
                <w:bCs/>
                <w:sz w:val="28"/>
                <w:szCs w:val="28"/>
              </w:rPr>
            </w:pPr>
            <w:r w:rsidRPr="001151D0">
              <w:rPr>
                <w:rFonts w:ascii="Times New Roman" w:hAnsi="Times New Roman"/>
                <w:bCs/>
                <w:sz w:val="28"/>
                <w:szCs w:val="28"/>
              </w:rPr>
              <w:t>Алтайский Государственный университет,</w:t>
            </w:r>
          </w:p>
          <w:p w14:paraId="4F7C18CB" w14:textId="626372E5" w:rsidR="002374F2" w:rsidRPr="001151D0" w:rsidRDefault="002374F2" w:rsidP="001151D0">
            <w:pPr>
              <w:spacing w:after="0" w:line="240" w:lineRule="auto"/>
              <w:rPr>
                <w:rFonts w:ascii="Times New Roman" w:hAnsi="Times New Roman"/>
                <w:bCs/>
                <w:sz w:val="28"/>
                <w:szCs w:val="28"/>
              </w:rPr>
            </w:pPr>
            <w:r w:rsidRPr="001151D0">
              <w:rPr>
                <w:rFonts w:ascii="Times New Roman" w:hAnsi="Times New Roman"/>
                <w:bCs/>
                <w:sz w:val="28"/>
                <w:szCs w:val="28"/>
              </w:rPr>
              <w:t>г. Барнаул, Россия</w:t>
            </w:r>
          </w:p>
          <w:p w14:paraId="75C22260" w14:textId="66FF5A6C" w:rsidR="002374F2" w:rsidRPr="001151D0" w:rsidRDefault="002374F2" w:rsidP="001151D0">
            <w:pPr>
              <w:spacing w:after="0" w:line="240" w:lineRule="auto"/>
              <w:rPr>
                <w:rFonts w:ascii="Times New Roman" w:hAnsi="Times New Roman"/>
                <w:bCs/>
                <w:sz w:val="28"/>
                <w:szCs w:val="28"/>
              </w:rPr>
            </w:pPr>
          </w:p>
        </w:tc>
      </w:tr>
    </w:tbl>
    <w:p w14:paraId="327EFD26" w14:textId="77777777" w:rsidR="00227B28" w:rsidRPr="001151D0" w:rsidRDefault="00227B28" w:rsidP="001151D0">
      <w:pPr>
        <w:spacing w:after="0" w:line="240" w:lineRule="auto"/>
        <w:jc w:val="center"/>
        <w:rPr>
          <w:rFonts w:ascii="Times New Roman" w:hAnsi="Times New Roman"/>
          <w:bCs/>
          <w:sz w:val="28"/>
          <w:szCs w:val="28"/>
        </w:rPr>
      </w:pPr>
    </w:p>
    <w:p w14:paraId="727160FF" w14:textId="77777777" w:rsidR="002374F2" w:rsidRPr="001151D0" w:rsidRDefault="002374F2" w:rsidP="001151D0">
      <w:pPr>
        <w:spacing w:after="0" w:line="240" w:lineRule="auto"/>
        <w:jc w:val="center"/>
        <w:rPr>
          <w:rFonts w:ascii="Times New Roman" w:hAnsi="Times New Roman"/>
          <w:bCs/>
          <w:sz w:val="28"/>
          <w:szCs w:val="28"/>
        </w:rPr>
      </w:pPr>
    </w:p>
    <w:p w14:paraId="3428CBAA" w14:textId="77777777" w:rsidR="002374F2" w:rsidRPr="001151D0" w:rsidRDefault="002374F2" w:rsidP="001151D0">
      <w:pPr>
        <w:spacing w:after="0" w:line="240" w:lineRule="auto"/>
        <w:jc w:val="center"/>
        <w:rPr>
          <w:rFonts w:ascii="Times New Roman" w:hAnsi="Times New Roman"/>
          <w:bCs/>
          <w:sz w:val="28"/>
          <w:szCs w:val="28"/>
        </w:rPr>
      </w:pPr>
    </w:p>
    <w:p w14:paraId="2BB072A4" w14:textId="77777777" w:rsidR="002374F2" w:rsidRPr="001151D0" w:rsidRDefault="002374F2" w:rsidP="001151D0">
      <w:pPr>
        <w:spacing w:after="0" w:line="240" w:lineRule="auto"/>
        <w:jc w:val="center"/>
        <w:rPr>
          <w:rFonts w:ascii="Times New Roman" w:hAnsi="Times New Roman"/>
          <w:bCs/>
          <w:sz w:val="28"/>
          <w:szCs w:val="28"/>
        </w:rPr>
      </w:pPr>
    </w:p>
    <w:p w14:paraId="21EDDFB5" w14:textId="77777777" w:rsidR="002374F2" w:rsidRPr="001151D0" w:rsidRDefault="002374F2" w:rsidP="001151D0">
      <w:pPr>
        <w:spacing w:after="0" w:line="240" w:lineRule="auto"/>
        <w:jc w:val="center"/>
        <w:rPr>
          <w:rFonts w:ascii="Times New Roman" w:hAnsi="Times New Roman"/>
          <w:bCs/>
          <w:sz w:val="28"/>
          <w:szCs w:val="28"/>
        </w:rPr>
      </w:pPr>
    </w:p>
    <w:p w14:paraId="1FFDAC8E" w14:textId="3DABD688" w:rsidR="00227B28" w:rsidRPr="001151D0" w:rsidRDefault="00227B28" w:rsidP="001151D0">
      <w:pPr>
        <w:spacing w:after="0" w:line="240" w:lineRule="auto"/>
        <w:jc w:val="center"/>
        <w:rPr>
          <w:rFonts w:ascii="Times New Roman" w:hAnsi="Times New Roman"/>
          <w:bCs/>
          <w:sz w:val="28"/>
          <w:szCs w:val="28"/>
        </w:rPr>
      </w:pPr>
      <w:r w:rsidRPr="001151D0">
        <w:rPr>
          <w:rFonts w:ascii="Times New Roman" w:hAnsi="Times New Roman"/>
          <w:bCs/>
          <w:sz w:val="28"/>
          <w:szCs w:val="28"/>
        </w:rPr>
        <w:t xml:space="preserve">Республика Казахстан </w:t>
      </w:r>
    </w:p>
    <w:p w14:paraId="1EF90761" w14:textId="636F8237" w:rsidR="00227B28" w:rsidRPr="001151D0" w:rsidRDefault="00227B28" w:rsidP="001151D0">
      <w:pPr>
        <w:spacing w:after="0" w:line="240" w:lineRule="auto"/>
        <w:jc w:val="center"/>
        <w:rPr>
          <w:rFonts w:ascii="Times New Roman" w:hAnsi="Times New Roman"/>
          <w:bCs/>
          <w:sz w:val="28"/>
          <w:szCs w:val="28"/>
        </w:rPr>
      </w:pPr>
      <w:r w:rsidRPr="001151D0">
        <w:rPr>
          <w:rFonts w:ascii="Times New Roman" w:hAnsi="Times New Roman"/>
          <w:bCs/>
          <w:sz w:val="28"/>
          <w:szCs w:val="28"/>
        </w:rPr>
        <w:t>Петропавловск, 2025</w:t>
      </w:r>
    </w:p>
    <w:p w14:paraId="2E5C591D" w14:textId="02BCE46F" w:rsidR="005D38E1" w:rsidRPr="005D1583" w:rsidRDefault="005D38E1" w:rsidP="001151D0">
      <w:pPr>
        <w:spacing w:after="0" w:line="240" w:lineRule="auto"/>
        <w:jc w:val="center"/>
        <w:rPr>
          <w:rFonts w:ascii="Times New Roman" w:hAnsi="Times New Roman"/>
          <w:b/>
          <w:sz w:val="28"/>
          <w:szCs w:val="28"/>
        </w:rPr>
      </w:pPr>
      <w:r w:rsidRPr="005D1583">
        <w:rPr>
          <w:rFonts w:ascii="Times New Roman" w:hAnsi="Times New Roman"/>
          <w:b/>
          <w:sz w:val="28"/>
          <w:szCs w:val="28"/>
        </w:rPr>
        <w:lastRenderedPageBreak/>
        <w:t xml:space="preserve">СОДЕРЖАНИЕ </w:t>
      </w:r>
    </w:p>
    <w:p w14:paraId="7BBBD413" w14:textId="77777777" w:rsidR="005D38E1" w:rsidRPr="001151D0" w:rsidRDefault="005D38E1" w:rsidP="001151D0">
      <w:pPr>
        <w:spacing w:after="0" w:line="240" w:lineRule="auto"/>
        <w:jc w:val="center"/>
        <w:rPr>
          <w:rFonts w:ascii="Times New Roman" w:hAnsi="Times New Roman"/>
          <w:bCs/>
          <w:sz w:val="28"/>
          <w:szCs w:val="28"/>
        </w:rPr>
      </w:pPr>
    </w:p>
    <w:tbl>
      <w:tblPr>
        <w:tblStyle w:val="ac"/>
        <w:tblW w:w="9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1243"/>
      </w:tblGrid>
      <w:tr w:rsidR="00000FB8" w14:paraId="1C38F1FF" w14:textId="77777777" w:rsidTr="00E03C58">
        <w:tc>
          <w:tcPr>
            <w:tcW w:w="8364" w:type="dxa"/>
          </w:tcPr>
          <w:p w14:paraId="18C40797" w14:textId="77777777" w:rsidR="00000FB8" w:rsidRDefault="00000FB8" w:rsidP="00E03C58">
            <w:pPr>
              <w:spacing w:line="240" w:lineRule="auto"/>
              <w:ind w:left="-109"/>
              <w:rPr>
                <w:rFonts w:ascii="Times New Roman" w:hAnsi="Times New Roman"/>
                <w:b/>
                <w:bCs/>
                <w:sz w:val="28"/>
                <w:szCs w:val="28"/>
              </w:rPr>
            </w:pPr>
            <w:r>
              <w:rPr>
                <w:rFonts w:ascii="Times New Roman" w:hAnsi="Times New Roman"/>
                <w:b/>
                <w:bCs/>
                <w:sz w:val="28"/>
                <w:szCs w:val="28"/>
              </w:rPr>
              <w:t>НОРМАТИВНЫЕ ССЫЛКИ</w:t>
            </w:r>
          </w:p>
        </w:tc>
        <w:tc>
          <w:tcPr>
            <w:tcW w:w="1243" w:type="dxa"/>
          </w:tcPr>
          <w:p w14:paraId="3363F19D" w14:textId="77777777" w:rsidR="00000FB8" w:rsidRDefault="00000FB8" w:rsidP="00E03C58">
            <w:pPr>
              <w:spacing w:line="240" w:lineRule="auto"/>
              <w:ind w:left="886"/>
              <w:jc w:val="right"/>
              <w:rPr>
                <w:rFonts w:ascii="Times New Roman" w:hAnsi="Times New Roman"/>
                <w:b/>
                <w:bCs/>
                <w:sz w:val="28"/>
                <w:szCs w:val="28"/>
              </w:rPr>
            </w:pPr>
            <w:r>
              <w:rPr>
                <w:rFonts w:ascii="Times New Roman" w:hAnsi="Times New Roman"/>
                <w:b/>
                <w:bCs/>
                <w:sz w:val="28"/>
                <w:szCs w:val="28"/>
              </w:rPr>
              <w:t>9</w:t>
            </w:r>
          </w:p>
        </w:tc>
      </w:tr>
      <w:tr w:rsidR="00000FB8" w14:paraId="22261C21" w14:textId="77777777" w:rsidTr="00E03C58">
        <w:tc>
          <w:tcPr>
            <w:tcW w:w="8364" w:type="dxa"/>
          </w:tcPr>
          <w:p w14:paraId="4FA894EF" w14:textId="77777777" w:rsidR="00000FB8" w:rsidRDefault="00000FB8" w:rsidP="00E03C58">
            <w:pPr>
              <w:spacing w:line="240" w:lineRule="auto"/>
              <w:rPr>
                <w:rFonts w:ascii="Times New Roman" w:hAnsi="Times New Roman"/>
                <w:b/>
                <w:bCs/>
                <w:sz w:val="28"/>
                <w:szCs w:val="28"/>
              </w:rPr>
            </w:pPr>
            <w:r>
              <w:rPr>
                <w:rFonts w:ascii="Times New Roman" w:hAnsi="Times New Roman"/>
                <w:b/>
                <w:bCs/>
                <w:sz w:val="28"/>
                <w:szCs w:val="28"/>
              </w:rPr>
              <w:t>ОПРЕДЕЛЕНИЯ</w:t>
            </w:r>
          </w:p>
        </w:tc>
        <w:tc>
          <w:tcPr>
            <w:tcW w:w="1243" w:type="dxa"/>
          </w:tcPr>
          <w:p w14:paraId="116671BD"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10</w:t>
            </w:r>
          </w:p>
        </w:tc>
      </w:tr>
      <w:tr w:rsidR="00000FB8" w14:paraId="357D8B9E" w14:textId="77777777" w:rsidTr="00E03C58">
        <w:tc>
          <w:tcPr>
            <w:tcW w:w="8364" w:type="dxa"/>
          </w:tcPr>
          <w:p w14:paraId="2B11E7DF" w14:textId="77777777" w:rsidR="00000FB8" w:rsidRDefault="00000FB8" w:rsidP="00E03C58">
            <w:pPr>
              <w:spacing w:line="240" w:lineRule="auto"/>
              <w:rPr>
                <w:rFonts w:ascii="Times New Roman" w:hAnsi="Times New Roman"/>
                <w:b/>
                <w:bCs/>
                <w:sz w:val="28"/>
                <w:szCs w:val="28"/>
              </w:rPr>
            </w:pPr>
            <w:r>
              <w:rPr>
                <w:rFonts w:ascii="Times New Roman" w:hAnsi="Times New Roman"/>
                <w:b/>
                <w:bCs/>
                <w:sz w:val="28"/>
                <w:szCs w:val="28"/>
              </w:rPr>
              <w:t>ОБОЗНАЧЕНИЯ И СОКРАЩЕНИЯ</w:t>
            </w:r>
          </w:p>
        </w:tc>
        <w:tc>
          <w:tcPr>
            <w:tcW w:w="1243" w:type="dxa"/>
          </w:tcPr>
          <w:p w14:paraId="68F90D3B"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11</w:t>
            </w:r>
          </w:p>
        </w:tc>
      </w:tr>
      <w:tr w:rsidR="00000FB8" w14:paraId="78006932" w14:textId="77777777" w:rsidTr="00E03C58">
        <w:tc>
          <w:tcPr>
            <w:tcW w:w="8364" w:type="dxa"/>
          </w:tcPr>
          <w:p w14:paraId="2C61F78E" w14:textId="77777777" w:rsidR="00000FB8" w:rsidRDefault="00000FB8" w:rsidP="00E03C58">
            <w:pPr>
              <w:spacing w:line="240" w:lineRule="auto"/>
              <w:rPr>
                <w:rFonts w:ascii="Times New Roman" w:hAnsi="Times New Roman"/>
                <w:b/>
                <w:bCs/>
                <w:sz w:val="28"/>
                <w:szCs w:val="28"/>
              </w:rPr>
            </w:pPr>
            <w:r>
              <w:rPr>
                <w:rFonts w:ascii="Times New Roman" w:hAnsi="Times New Roman"/>
                <w:b/>
                <w:bCs/>
                <w:sz w:val="28"/>
                <w:szCs w:val="28"/>
              </w:rPr>
              <w:t>ВВЕДЕНИЕ</w:t>
            </w:r>
          </w:p>
        </w:tc>
        <w:tc>
          <w:tcPr>
            <w:tcW w:w="1243" w:type="dxa"/>
          </w:tcPr>
          <w:p w14:paraId="4562BD2E"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12</w:t>
            </w:r>
          </w:p>
        </w:tc>
      </w:tr>
      <w:tr w:rsidR="00000FB8" w14:paraId="3CDB4DD1" w14:textId="77777777" w:rsidTr="00E03C58">
        <w:tc>
          <w:tcPr>
            <w:tcW w:w="8364" w:type="dxa"/>
          </w:tcPr>
          <w:p w14:paraId="42D09B0D" w14:textId="77777777" w:rsidR="00000FB8" w:rsidRPr="005D38E1" w:rsidRDefault="00000FB8" w:rsidP="00E03C58">
            <w:pPr>
              <w:pStyle w:val="a7"/>
              <w:numPr>
                <w:ilvl w:val="0"/>
                <w:numId w:val="1"/>
              </w:numPr>
              <w:spacing w:line="240" w:lineRule="auto"/>
              <w:ind w:left="22" w:hanging="22"/>
              <w:rPr>
                <w:rFonts w:ascii="Times New Roman" w:hAnsi="Times New Roman"/>
                <w:b/>
                <w:bCs/>
                <w:sz w:val="28"/>
                <w:szCs w:val="28"/>
              </w:rPr>
            </w:pPr>
            <w:r w:rsidRPr="005D38E1">
              <w:rPr>
                <w:rFonts w:ascii="Times New Roman" w:hAnsi="Times New Roman"/>
                <w:b/>
                <w:bCs/>
                <w:sz w:val="28"/>
                <w:szCs w:val="28"/>
              </w:rPr>
              <w:t>ЛИТЕРАТУРНЫЙ ОБЗОР</w:t>
            </w:r>
          </w:p>
        </w:tc>
        <w:tc>
          <w:tcPr>
            <w:tcW w:w="1243" w:type="dxa"/>
          </w:tcPr>
          <w:p w14:paraId="57D90D2D"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19</w:t>
            </w:r>
          </w:p>
        </w:tc>
      </w:tr>
      <w:tr w:rsidR="00000FB8" w14:paraId="74093869" w14:textId="77777777" w:rsidTr="00E03C58">
        <w:tc>
          <w:tcPr>
            <w:tcW w:w="8364" w:type="dxa"/>
          </w:tcPr>
          <w:p w14:paraId="444515EE" w14:textId="77777777" w:rsidR="00000FB8" w:rsidRPr="005D38E1" w:rsidRDefault="00000FB8" w:rsidP="00E03C58">
            <w:pPr>
              <w:pStyle w:val="a7"/>
              <w:spacing w:line="240" w:lineRule="auto"/>
              <w:ind w:left="22"/>
              <w:rPr>
                <w:rFonts w:ascii="Times New Roman" w:hAnsi="Times New Roman"/>
                <w:sz w:val="28"/>
                <w:szCs w:val="28"/>
              </w:rPr>
            </w:pPr>
            <w:r>
              <w:rPr>
                <w:rFonts w:ascii="Times New Roman" w:hAnsi="Times New Roman"/>
                <w:sz w:val="28"/>
                <w:szCs w:val="28"/>
              </w:rPr>
              <w:t xml:space="preserve">1.1 </w:t>
            </w:r>
            <w:r w:rsidRPr="005D38E1">
              <w:rPr>
                <w:rFonts w:ascii="Times New Roman" w:hAnsi="Times New Roman"/>
                <w:sz w:val="28"/>
                <w:szCs w:val="28"/>
              </w:rPr>
              <w:t xml:space="preserve">Краткое описание растений рода </w:t>
            </w:r>
            <w:r w:rsidRPr="005D38E1">
              <w:rPr>
                <w:rFonts w:ascii="Times New Roman" w:hAnsi="Times New Roman"/>
                <w:sz w:val="28"/>
                <w:szCs w:val="28"/>
                <w:lang w:val="en-US"/>
              </w:rPr>
              <w:t>POPULUS</w:t>
            </w:r>
            <w:r w:rsidRPr="005D38E1">
              <w:rPr>
                <w:rFonts w:ascii="Times New Roman" w:hAnsi="Times New Roman"/>
                <w:sz w:val="28"/>
                <w:szCs w:val="28"/>
              </w:rPr>
              <w:t xml:space="preserve"> </w:t>
            </w:r>
            <w:r w:rsidRPr="005D38E1">
              <w:rPr>
                <w:rFonts w:ascii="Times New Roman" w:hAnsi="Times New Roman"/>
                <w:sz w:val="28"/>
                <w:szCs w:val="28"/>
                <w:lang w:val="en-US"/>
              </w:rPr>
              <w:t>BALZAMIFERA</w:t>
            </w:r>
            <w:r>
              <w:rPr>
                <w:rFonts w:ascii="Times New Roman" w:hAnsi="Times New Roman"/>
                <w:sz w:val="28"/>
                <w:szCs w:val="28"/>
              </w:rPr>
              <w:t xml:space="preserve"> </w:t>
            </w:r>
            <w:r w:rsidRPr="005D38E1">
              <w:rPr>
                <w:rFonts w:ascii="Times New Roman" w:hAnsi="Times New Roman"/>
                <w:sz w:val="28"/>
                <w:szCs w:val="28"/>
                <w:lang w:val="en-US"/>
              </w:rPr>
              <w:t>L</w:t>
            </w:r>
            <w:r w:rsidRPr="005D38E1">
              <w:rPr>
                <w:rFonts w:ascii="Times New Roman" w:hAnsi="Times New Roman"/>
                <w:sz w:val="28"/>
                <w:szCs w:val="28"/>
              </w:rPr>
              <w:t>.</w:t>
            </w:r>
          </w:p>
        </w:tc>
        <w:tc>
          <w:tcPr>
            <w:tcW w:w="1243" w:type="dxa"/>
          </w:tcPr>
          <w:p w14:paraId="29671E7C"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19</w:t>
            </w:r>
          </w:p>
        </w:tc>
      </w:tr>
      <w:tr w:rsidR="00000FB8" w14:paraId="1A84EEBA" w14:textId="77777777" w:rsidTr="00E03C58">
        <w:tc>
          <w:tcPr>
            <w:tcW w:w="8364" w:type="dxa"/>
          </w:tcPr>
          <w:p w14:paraId="20C60B48" w14:textId="77777777" w:rsidR="00000FB8" w:rsidRPr="005D38E1" w:rsidRDefault="00000FB8" w:rsidP="00E03C58">
            <w:pPr>
              <w:spacing w:line="240" w:lineRule="auto"/>
              <w:rPr>
                <w:rFonts w:ascii="Times New Roman" w:hAnsi="Times New Roman"/>
                <w:sz w:val="28"/>
                <w:szCs w:val="28"/>
              </w:rPr>
            </w:pPr>
            <w:r w:rsidRPr="005D38E1">
              <w:rPr>
                <w:rFonts w:ascii="Times New Roman" w:hAnsi="Times New Roman"/>
                <w:sz w:val="28"/>
                <w:szCs w:val="28"/>
              </w:rPr>
              <w:t>1.2 Характеристика объектов исследования</w:t>
            </w:r>
          </w:p>
        </w:tc>
        <w:tc>
          <w:tcPr>
            <w:tcW w:w="1243" w:type="dxa"/>
          </w:tcPr>
          <w:p w14:paraId="68AB9BCD"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20</w:t>
            </w:r>
          </w:p>
        </w:tc>
      </w:tr>
      <w:tr w:rsidR="00000FB8" w14:paraId="6E183675" w14:textId="77777777" w:rsidTr="00E03C58">
        <w:tc>
          <w:tcPr>
            <w:tcW w:w="8364" w:type="dxa"/>
          </w:tcPr>
          <w:p w14:paraId="78C71495" w14:textId="77777777" w:rsidR="00000FB8" w:rsidRPr="005D38E1" w:rsidRDefault="00000FB8" w:rsidP="00E03C58">
            <w:pPr>
              <w:spacing w:line="240" w:lineRule="auto"/>
              <w:rPr>
                <w:rFonts w:ascii="Times New Roman" w:hAnsi="Times New Roman"/>
                <w:sz w:val="28"/>
                <w:szCs w:val="28"/>
              </w:rPr>
            </w:pPr>
            <w:r w:rsidRPr="005D38E1">
              <w:rPr>
                <w:rFonts w:ascii="Times New Roman" w:hAnsi="Times New Roman"/>
                <w:sz w:val="28"/>
                <w:szCs w:val="28"/>
              </w:rPr>
              <w:t>1.2.1 Ботаническое описание</w:t>
            </w:r>
          </w:p>
        </w:tc>
        <w:tc>
          <w:tcPr>
            <w:tcW w:w="1243" w:type="dxa"/>
          </w:tcPr>
          <w:p w14:paraId="086D8F1E"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20</w:t>
            </w:r>
          </w:p>
        </w:tc>
      </w:tr>
      <w:tr w:rsidR="00000FB8" w14:paraId="17F62473" w14:textId="77777777" w:rsidTr="00E03C58">
        <w:tc>
          <w:tcPr>
            <w:tcW w:w="8364" w:type="dxa"/>
          </w:tcPr>
          <w:p w14:paraId="31EE0810" w14:textId="77777777" w:rsidR="00000FB8" w:rsidRPr="005D38E1" w:rsidRDefault="00000FB8" w:rsidP="00E03C58">
            <w:pPr>
              <w:spacing w:line="240" w:lineRule="auto"/>
              <w:rPr>
                <w:rFonts w:ascii="Times New Roman" w:eastAsia="Times New Roman" w:hAnsi="Times New Roman"/>
                <w:sz w:val="28"/>
                <w:szCs w:val="28"/>
              </w:rPr>
            </w:pPr>
            <w:r w:rsidRPr="005D38E1">
              <w:rPr>
                <w:rFonts w:ascii="Times New Roman" w:hAnsi="Times New Roman"/>
                <w:sz w:val="28"/>
                <w:szCs w:val="28"/>
              </w:rPr>
              <w:t xml:space="preserve">1.2.2 Распространение растений </w:t>
            </w:r>
            <w:r w:rsidRPr="005D38E1">
              <w:rPr>
                <w:rFonts w:ascii="Times New Roman" w:eastAsia="Times New Roman" w:hAnsi="Times New Roman"/>
                <w:sz w:val="28"/>
                <w:szCs w:val="28"/>
              </w:rPr>
              <w:t>POPULUS BALZAMIFERA</w:t>
            </w:r>
            <w:r w:rsidRPr="005D38E1">
              <w:rPr>
                <w:rFonts w:ascii="Times New Roman" w:hAnsi="Times New Roman"/>
                <w:i/>
                <w:iCs/>
                <w:sz w:val="28"/>
                <w:szCs w:val="28"/>
              </w:rPr>
              <w:t xml:space="preserve"> </w:t>
            </w:r>
            <w:r w:rsidRPr="005D38E1">
              <w:rPr>
                <w:rFonts w:ascii="Times New Roman" w:hAnsi="Times New Roman"/>
                <w:i/>
                <w:iCs/>
                <w:sz w:val="28"/>
                <w:szCs w:val="28"/>
                <w:lang w:val="en-US"/>
              </w:rPr>
              <w:t>L</w:t>
            </w:r>
            <w:r w:rsidRPr="005D38E1">
              <w:rPr>
                <w:rFonts w:ascii="Times New Roman" w:hAnsi="Times New Roman"/>
                <w:i/>
                <w:iCs/>
                <w:sz w:val="28"/>
                <w:szCs w:val="28"/>
              </w:rPr>
              <w:t>.</w:t>
            </w:r>
            <w:r w:rsidRPr="005D38E1">
              <w:rPr>
                <w:rFonts w:ascii="Times New Roman" w:eastAsia="Times New Roman" w:hAnsi="Times New Roman"/>
                <w:sz w:val="28"/>
                <w:szCs w:val="28"/>
              </w:rPr>
              <w:t xml:space="preserve"> и их переработка</w:t>
            </w:r>
          </w:p>
        </w:tc>
        <w:tc>
          <w:tcPr>
            <w:tcW w:w="1243" w:type="dxa"/>
          </w:tcPr>
          <w:p w14:paraId="13B81479" w14:textId="77777777" w:rsidR="00000FB8" w:rsidRDefault="00000FB8" w:rsidP="00E03C58">
            <w:pPr>
              <w:tabs>
                <w:tab w:val="left" w:pos="240"/>
                <w:tab w:val="center" w:pos="513"/>
              </w:tabs>
              <w:spacing w:line="240" w:lineRule="auto"/>
              <w:jc w:val="right"/>
              <w:rPr>
                <w:rFonts w:ascii="Times New Roman" w:hAnsi="Times New Roman"/>
                <w:b/>
                <w:bCs/>
                <w:sz w:val="28"/>
                <w:szCs w:val="28"/>
              </w:rPr>
            </w:pPr>
            <w:r>
              <w:rPr>
                <w:rFonts w:ascii="Times New Roman" w:hAnsi="Times New Roman"/>
                <w:b/>
                <w:bCs/>
                <w:sz w:val="28"/>
                <w:szCs w:val="28"/>
              </w:rPr>
              <w:tab/>
            </w:r>
            <w:r>
              <w:rPr>
                <w:rFonts w:ascii="Times New Roman" w:hAnsi="Times New Roman"/>
                <w:b/>
                <w:bCs/>
                <w:sz w:val="28"/>
                <w:szCs w:val="28"/>
              </w:rPr>
              <w:tab/>
              <w:t>21</w:t>
            </w:r>
          </w:p>
        </w:tc>
      </w:tr>
      <w:tr w:rsidR="00000FB8" w14:paraId="21298094" w14:textId="77777777" w:rsidTr="00E03C58">
        <w:tc>
          <w:tcPr>
            <w:tcW w:w="8364" w:type="dxa"/>
          </w:tcPr>
          <w:p w14:paraId="58E115FC"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1.2.3 </w:t>
            </w:r>
            <w:r w:rsidRPr="00BB7503">
              <w:rPr>
                <w:rFonts w:ascii="Times New Roman" w:eastAsia="Times New Roman" w:hAnsi="Times New Roman"/>
                <w:sz w:val="28"/>
                <w:szCs w:val="28"/>
              </w:rPr>
              <w:t xml:space="preserve">Физиотерапевтические свойства растений POPULUS BALZAMIFERA   </w:t>
            </w:r>
          </w:p>
        </w:tc>
        <w:tc>
          <w:tcPr>
            <w:tcW w:w="1243" w:type="dxa"/>
          </w:tcPr>
          <w:p w14:paraId="4E1545F4" w14:textId="77777777" w:rsidR="00000FB8" w:rsidRPr="007C7F3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26</w:t>
            </w:r>
          </w:p>
        </w:tc>
      </w:tr>
      <w:tr w:rsidR="00000FB8" w14:paraId="4F1B0ACA" w14:textId="77777777" w:rsidTr="00E03C58">
        <w:tc>
          <w:tcPr>
            <w:tcW w:w="8364" w:type="dxa"/>
          </w:tcPr>
          <w:p w14:paraId="50366690"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1.3 </w:t>
            </w:r>
            <w:r w:rsidRPr="00BB7503">
              <w:rPr>
                <w:rFonts w:ascii="Times New Roman" w:hAnsi="Times New Roman"/>
                <w:sz w:val="28"/>
                <w:szCs w:val="28"/>
              </w:rPr>
              <w:t xml:space="preserve">Химический состав растений </w:t>
            </w:r>
            <w:r w:rsidRPr="00BB7503">
              <w:rPr>
                <w:rFonts w:ascii="Times New Roman" w:hAnsi="Times New Roman"/>
                <w:sz w:val="28"/>
                <w:szCs w:val="28"/>
                <w:lang w:val="en-US"/>
              </w:rPr>
              <w:t>POPULUS</w:t>
            </w:r>
            <w:r w:rsidRPr="00BB7503">
              <w:rPr>
                <w:rFonts w:ascii="Times New Roman" w:hAnsi="Times New Roman"/>
                <w:sz w:val="28"/>
                <w:szCs w:val="28"/>
              </w:rPr>
              <w:t xml:space="preserve"> </w:t>
            </w:r>
            <w:r w:rsidRPr="00BB7503">
              <w:rPr>
                <w:rFonts w:ascii="Times New Roman" w:hAnsi="Times New Roman"/>
                <w:sz w:val="28"/>
                <w:szCs w:val="28"/>
                <w:lang w:val="en-US"/>
              </w:rPr>
              <w:t>BALZAMIFERA</w:t>
            </w:r>
            <w:r w:rsidRPr="00BB7503">
              <w:rPr>
                <w:rFonts w:ascii="Times New Roman" w:hAnsi="Times New Roman"/>
                <w:sz w:val="28"/>
                <w:szCs w:val="28"/>
              </w:rPr>
              <w:t xml:space="preserve">  </w:t>
            </w:r>
            <w:r w:rsidRPr="00BB7503">
              <w:rPr>
                <w:rFonts w:ascii="Times New Roman" w:hAnsi="Times New Roman"/>
                <w:i/>
                <w:iCs/>
                <w:sz w:val="28"/>
                <w:szCs w:val="28"/>
                <w:lang w:val="en-US"/>
              </w:rPr>
              <w:t>L</w:t>
            </w:r>
            <w:r w:rsidRPr="00BB7503">
              <w:rPr>
                <w:rFonts w:ascii="Times New Roman" w:hAnsi="Times New Roman"/>
                <w:i/>
                <w:iCs/>
                <w:sz w:val="28"/>
                <w:szCs w:val="28"/>
              </w:rPr>
              <w:t>.</w:t>
            </w:r>
            <w:r w:rsidRPr="00BB7503">
              <w:rPr>
                <w:rFonts w:ascii="Times New Roman" w:hAnsi="Times New Roman"/>
                <w:sz w:val="28"/>
                <w:szCs w:val="28"/>
              </w:rPr>
              <w:t xml:space="preserve">                        </w:t>
            </w:r>
          </w:p>
        </w:tc>
        <w:tc>
          <w:tcPr>
            <w:tcW w:w="1243" w:type="dxa"/>
          </w:tcPr>
          <w:p w14:paraId="52097003"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31</w:t>
            </w:r>
          </w:p>
        </w:tc>
      </w:tr>
      <w:tr w:rsidR="00000FB8" w14:paraId="799E11C2" w14:textId="77777777" w:rsidTr="00E03C58">
        <w:tc>
          <w:tcPr>
            <w:tcW w:w="8364" w:type="dxa"/>
          </w:tcPr>
          <w:p w14:paraId="5B79D035" w14:textId="77777777" w:rsidR="00000FB8" w:rsidRDefault="00000FB8" w:rsidP="00E03C58">
            <w:pPr>
              <w:spacing w:line="240" w:lineRule="auto"/>
              <w:rPr>
                <w:rFonts w:ascii="Times New Roman" w:hAnsi="Times New Roman"/>
                <w:b/>
                <w:bCs/>
                <w:sz w:val="28"/>
                <w:szCs w:val="28"/>
              </w:rPr>
            </w:pPr>
            <w:r w:rsidRPr="00BB7503">
              <w:rPr>
                <w:rFonts w:ascii="Times New Roman" w:eastAsia="Times New Roman" w:hAnsi="Times New Roman"/>
                <w:sz w:val="28"/>
                <w:szCs w:val="28"/>
              </w:rPr>
              <w:t>1.3.1 Биофлавоноиды и их биологические свойства</w:t>
            </w:r>
          </w:p>
        </w:tc>
        <w:tc>
          <w:tcPr>
            <w:tcW w:w="1243" w:type="dxa"/>
          </w:tcPr>
          <w:p w14:paraId="6B355F83" w14:textId="77777777" w:rsidR="00000FB8" w:rsidRPr="00C0013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en-US"/>
              </w:rPr>
              <w:t>3</w:t>
            </w:r>
            <w:r>
              <w:rPr>
                <w:rFonts w:ascii="Times New Roman" w:hAnsi="Times New Roman"/>
                <w:b/>
                <w:bCs/>
                <w:sz w:val="28"/>
                <w:szCs w:val="28"/>
              </w:rPr>
              <w:t>4</w:t>
            </w:r>
          </w:p>
        </w:tc>
      </w:tr>
      <w:tr w:rsidR="00000FB8" w14:paraId="42E541D3" w14:textId="77777777" w:rsidTr="00E03C58">
        <w:tc>
          <w:tcPr>
            <w:tcW w:w="8364" w:type="dxa"/>
          </w:tcPr>
          <w:p w14:paraId="401C3258"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1.3.2 </w:t>
            </w:r>
            <w:r w:rsidRPr="00BB7503">
              <w:rPr>
                <w:rFonts w:ascii="Times New Roman" w:eastAsia="Times New Roman" w:hAnsi="Times New Roman"/>
                <w:sz w:val="28"/>
                <w:szCs w:val="28"/>
              </w:rPr>
              <w:t>Танины и их биологическая роль</w:t>
            </w:r>
          </w:p>
        </w:tc>
        <w:tc>
          <w:tcPr>
            <w:tcW w:w="1243" w:type="dxa"/>
          </w:tcPr>
          <w:p w14:paraId="14C41EFB" w14:textId="77777777" w:rsidR="00000FB8" w:rsidRPr="00C0013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38</w:t>
            </w:r>
          </w:p>
        </w:tc>
      </w:tr>
      <w:tr w:rsidR="00000FB8" w14:paraId="1C110344" w14:textId="77777777" w:rsidTr="00E03C58">
        <w:tc>
          <w:tcPr>
            <w:tcW w:w="8364" w:type="dxa"/>
          </w:tcPr>
          <w:p w14:paraId="701B0FCB"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1.3.3 </w:t>
            </w:r>
            <w:r w:rsidRPr="00BB7503">
              <w:rPr>
                <w:rFonts w:ascii="Times New Roman" w:eastAsia="Times New Roman" w:hAnsi="Times New Roman"/>
                <w:sz w:val="28"/>
                <w:szCs w:val="28"/>
              </w:rPr>
              <w:t xml:space="preserve">Кумарины и их биологическая роль                                                              </w:t>
            </w:r>
          </w:p>
        </w:tc>
        <w:tc>
          <w:tcPr>
            <w:tcW w:w="1243" w:type="dxa"/>
          </w:tcPr>
          <w:p w14:paraId="5939DE46" w14:textId="77777777" w:rsidR="00000FB8" w:rsidRPr="00C0013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39</w:t>
            </w:r>
          </w:p>
        </w:tc>
      </w:tr>
      <w:tr w:rsidR="00000FB8" w14:paraId="2C18262C" w14:textId="77777777" w:rsidTr="00E03C58">
        <w:tc>
          <w:tcPr>
            <w:tcW w:w="8364" w:type="dxa"/>
          </w:tcPr>
          <w:p w14:paraId="53B70764"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1.3.4 </w:t>
            </w:r>
            <w:r w:rsidRPr="00BB7503">
              <w:rPr>
                <w:rFonts w:ascii="Times New Roman" w:eastAsia="Times New Roman" w:hAnsi="Times New Roman"/>
                <w:sz w:val="28"/>
                <w:szCs w:val="28"/>
              </w:rPr>
              <w:t>Сапонины и их биологическая роль</w:t>
            </w:r>
          </w:p>
        </w:tc>
        <w:tc>
          <w:tcPr>
            <w:tcW w:w="1243" w:type="dxa"/>
          </w:tcPr>
          <w:p w14:paraId="2FA3704E" w14:textId="77777777" w:rsidR="00000FB8" w:rsidRPr="00C0013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41</w:t>
            </w:r>
          </w:p>
        </w:tc>
      </w:tr>
      <w:tr w:rsidR="00000FB8" w14:paraId="3E98E057" w14:textId="77777777" w:rsidTr="00E03C58">
        <w:tc>
          <w:tcPr>
            <w:tcW w:w="8364" w:type="dxa"/>
          </w:tcPr>
          <w:p w14:paraId="357D248D"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1.3.5 </w:t>
            </w:r>
            <w:r w:rsidRPr="00BB7503">
              <w:rPr>
                <w:rFonts w:ascii="Times New Roman" w:eastAsia="Times New Roman" w:hAnsi="Times New Roman"/>
                <w:sz w:val="28"/>
                <w:szCs w:val="28"/>
              </w:rPr>
              <w:t>Аминокислоты и их биологическая роль</w:t>
            </w:r>
          </w:p>
        </w:tc>
        <w:tc>
          <w:tcPr>
            <w:tcW w:w="1243" w:type="dxa"/>
          </w:tcPr>
          <w:p w14:paraId="1CF00267" w14:textId="77777777" w:rsidR="00000FB8" w:rsidRPr="00C0013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43</w:t>
            </w:r>
          </w:p>
        </w:tc>
      </w:tr>
      <w:tr w:rsidR="00000FB8" w14:paraId="6031DD66" w14:textId="77777777" w:rsidTr="00E03C58">
        <w:tc>
          <w:tcPr>
            <w:tcW w:w="8364" w:type="dxa"/>
          </w:tcPr>
          <w:p w14:paraId="09E348EB"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1.3.6 </w:t>
            </w:r>
            <w:r w:rsidRPr="00BB7503">
              <w:rPr>
                <w:rFonts w:ascii="Times New Roman" w:eastAsia="Times New Roman" w:hAnsi="Times New Roman"/>
                <w:sz w:val="28"/>
                <w:szCs w:val="28"/>
              </w:rPr>
              <w:t>Хлорофилл и его биологическая роль</w:t>
            </w:r>
          </w:p>
        </w:tc>
        <w:tc>
          <w:tcPr>
            <w:tcW w:w="1243" w:type="dxa"/>
          </w:tcPr>
          <w:p w14:paraId="6F7114A4" w14:textId="77777777" w:rsidR="00000FB8" w:rsidRPr="00C0013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en-US"/>
              </w:rPr>
              <w:t>4</w:t>
            </w:r>
            <w:r>
              <w:rPr>
                <w:rFonts w:ascii="Times New Roman" w:hAnsi="Times New Roman"/>
                <w:b/>
                <w:bCs/>
                <w:sz w:val="28"/>
                <w:szCs w:val="28"/>
              </w:rPr>
              <w:t>4</w:t>
            </w:r>
          </w:p>
        </w:tc>
      </w:tr>
      <w:tr w:rsidR="00000FB8" w14:paraId="357B05A5" w14:textId="77777777" w:rsidTr="00E03C58">
        <w:tc>
          <w:tcPr>
            <w:tcW w:w="8364" w:type="dxa"/>
          </w:tcPr>
          <w:p w14:paraId="74077BC7"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1.4 </w:t>
            </w:r>
            <w:r w:rsidRPr="00BB7503">
              <w:rPr>
                <w:rFonts w:ascii="Times New Roman" w:eastAsia="Times New Roman" w:hAnsi="Times New Roman"/>
                <w:sz w:val="28"/>
                <w:szCs w:val="28"/>
              </w:rPr>
              <w:t xml:space="preserve">Способы извлечения экстрактивных веществ и их разделение   </w:t>
            </w:r>
          </w:p>
        </w:tc>
        <w:tc>
          <w:tcPr>
            <w:tcW w:w="1243" w:type="dxa"/>
          </w:tcPr>
          <w:p w14:paraId="5E246672" w14:textId="77777777" w:rsidR="00000FB8" w:rsidRPr="00C0013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46</w:t>
            </w:r>
          </w:p>
        </w:tc>
      </w:tr>
      <w:tr w:rsidR="00000FB8" w14:paraId="31650C95" w14:textId="77777777" w:rsidTr="00E03C58">
        <w:tc>
          <w:tcPr>
            <w:tcW w:w="8364" w:type="dxa"/>
          </w:tcPr>
          <w:p w14:paraId="4B9469CD"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1.4.1</w:t>
            </w:r>
            <w:r w:rsidRPr="00BB7503">
              <w:rPr>
                <w:rFonts w:ascii="Times New Roman" w:eastAsia="Times New Roman" w:hAnsi="Times New Roman"/>
                <w:sz w:val="28"/>
                <w:szCs w:val="28"/>
              </w:rPr>
              <w:t xml:space="preserve"> Паровая дистилляция и </w:t>
            </w:r>
            <w:proofErr w:type="spellStart"/>
            <w:r w:rsidRPr="00BB7503">
              <w:rPr>
                <w:rFonts w:ascii="Times New Roman" w:eastAsia="Times New Roman" w:hAnsi="Times New Roman"/>
                <w:sz w:val="28"/>
                <w:szCs w:val="28"/>
              </w:rPr>
              <w:t>гидродистилляция</w:t>
            </w:r>
            <w:proofErr w:type="spellEnd"/>
          </w:p>
        </w:tc>
        <w:tc>
          <w:tcPr>
            <w:tcW w:w="1243" w:type="dxa"/>
          </w:tcPr>
          <w:p w14:paraId="17ABB5AB" w14:textId="77777777" w:rsidR="00000FB8" w:rsidRPr="00C0013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48</w:t>
            </w:r>
          </w:p>
        </w:tc>
      </w:tr>
      <w:tr w:rsidR="00000FB8" w14:paraId="0A73A4E5" w14:textId="77777777" w:rsidTr="00E03C58">
        <w:tc>
          <w:tcPr>
            <w:tcW w:w="8364" w:type="dxa"/>
          </w:tcPr>
          <w:p w14:paraId="0CA07118"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1.4.2 </w:t>
            </w:r>
            <w:r w:rsidRPr="00BB7503">
              <w:rPr>
                <w:rFonts w:ascii="Times New Roman" w:eastAsia="Times New Roman" w:hAnsi="Times New Roman"/>
                <w:sz w:val="28"/>
                <w:szCs w:val="28"/>
              </w:rPr>
              <w:t xml:space="preserve">Экстракция </w:t>
            </w:r>
            <w:proofErr w:type="spellStart"/>
            <w:r w:rsidRPr="00BB7503">
              <w:rPr>
                <w:rFonts w:ascii="Times New Roman" w:eastAsia="Times New Roman" w:hAnsi="Times New Roman"/>
                <w:sz w:val="28"/>
                <w:szCs w:val="28"/>
              </w:rPr>
              <w:t>Сокслета</w:t>
            </w:r>
            <w:proofErr w:type="spellEnd"/>
          </w:p>
        </w:tc>
        <w:tc>
          <w:tcPr>
            <w:tcW w:w="1243" w:type="dxa"/>
          </w:tcPr>
          <w:p w14:paraId="021F6BB5" w14:textId="77777777" w:rsidR="00000FB8" w:rsidRPr="00C0013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49</w:t>
            </w:r>
          </w:p>
        </w:tc>
      </w:tr>
      <w:tr w:rsidR="00000FB8" w14:paraId="50B126FB" w14:textId="77777777" w:rsidTr="00E03C58">
        <w:tc>
          <w:tcPr>
            <w:tcW w:w="8364" w:type="dxa"/>
          </w:tcPr>
          <w:p w14:paraId="1189AA22"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1.4.3</w:t>
            </w:r>
            <w:r w:rsidRPr="00BB7503">
              <w:rPr>
                <w:rFonts w:ascii="Times New Roman" w:eastAsia="Times New Roman" w:hAnsi="Times New Roman"/>
                <w:sz w:val="28"/>
                <w:szCs w:val="28"/>
              </w:rPr>
              <w:t xml:space="preserve"> Сверхкритическая флюидная экстракция</w:t>
            </w:r>
          </w:p>
        </w:tc>
        <w:tc>
          <w:tcPr>
            <w:tcW w:w="1243" w:type="dxa"/>
          </w:tcPr>
          <w:p w14:paraId="695082A7"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51</w:t>
            </w:r>
          </w:p>
        </w:tc>
      </w:tr>
      <w:tr w:rsidR="00000FB8" w14:paraId="657D44F4" w14:textId="77777777" w:rsidTr="00E03C58">
        <w:tc>
          <w:tcPr>
            <w:tcW w:w="8364" w:type="dxa"/>
          </w:tcPr>
          <w:p w14:paraId="37315954"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1.4.4 </w:t>
            </w:r>
            <w:proofErr w:type="spellStart"/>
            <w:r w:rsidRPr="00BB7503">
              <w:rPr>
                <w:rFonts w:ascii="Times New Roman" w:eastAsia="Times New Roman" w:hAnsi="Times New Roman"/>
                <w:sz w:val="28"/>
                <w:szCs w:val="28"/>
              </w:rPr>
              <w:t>Баротермический</w:t>
            </w:r>
            <w:proofErr w:type="spellEnd"/>
            <w:r w:rsidRPr="00BB7503">
              <w:rPr>
                <w:rFonts w:ascii="Times New Roman" w:eastAsia="Times New Roman" w:hAnsi="Times New Roman"/>
                <w:sz w:val="28"/>
                <w:szCs w:val="28"/>
              </w:rPr>
              <w:t xml:space="preserve"> способ</w:t>
            </w:r>
          </w:p>
        </w:tc>
        <w:tc>
          <w:tcPr>
            <w:tcW w:w="1243" w:type="dxa"/>
          </w:tcPr>
          <w:p w14:paraId="7B3CC5CD" w14:textId="77777777" w:rsidR="00000FB8" w:rsidRPr="00C0013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53</w:t>
            </w:r>
          </w:p>
        </w:tc>
      </w:tr>
      <w:tr w:rsidR="00000FB8" w14:paraId="38FE1735" w14:textId="77777777" w:rsidTr="00E03C58">
        <w:tc>
          <w:tcPr>
            <w:tcW w:w="8364" w:type="dxa"/>
          </w:tcPr>
          <w:p w14:paraId="11CB2BAC"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1.5 </w:t>
            </w:r>
            <w:r w:rsidRPr="00BB7503">
              <w:rPr>
                <w:rFonts w:ascii="Times New Roman" w:eastAsia="Times New Roman" w:hAnsi="Times New Roman"/>
                <w:sz w:val="28"/>
                <w:szCs w:val="28"/>
              </w:rPr>
              <w:t>Использование стимуляторов роста в агропромышленном комплексе</w:t>
            </w:r>
          </w:p>
        </w:tc>
        <w:tc>
          <w:tcPr>
            <w:tcW w:w="1243" w:type="dxa"/>
          </w:tcPr>
          <w:p w14:paraId="3A570F98" w14:textId="77777777" w:rsidR="00000FB8" w:rsidRPr="00C0013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en-US"/>
              </w:rPr>
              <w:t>5</w:t>
            </w:r>
            <w:r>
              <w:rPr>
                <w:rFonts w:ascii="Times New Roman" w:hAnsi="Times New Roman"/>
                <w:b/>
                <w:bCs/>
                <w:sz w:val="28"/>
                <w:szCs w:val="28"/>
              </w:rPr>
              <w:t>6</w:t>
            </w:r>
          </w:p>
        </w:tc>
      </w:tr>
      <w:tr w:rsidR="00000FB8" w14:paraId="39B18069" w14:textId="77777777" w:rsidTr="00E03C58">
        <w:tc>
          <w:tcPr>
            <w:tcW w:w="8364" w:type="dxa"/>
          </w:tcPr>
          <w:p w14:paraId="06CD0FB1" w14:textId="77777777" w:rsidR="00000FB8" w:rsidRDefault="00000FB8" w:rsidP="00E03C58">
            <w:pPr>
              <w:spacing w:line="240" w:lineRule="auto"/>
              <w:rPr>
                <w:rFonts w:ascii="Times New Roman" w:hAnsi="Times New Roman"/>
                <w:b/>
                <w:bCs/>
                <w:sz w:val="28"/>
                <w:szCs w:val="28"/>
              </w:rPr>
            </w:pPr>
            <w:r w:rsidRPr="00BB7503">
              <w:rPr>
                <w:rFonts w:ascii="Times New Roman" w:hAnsi="Times New Roman"/>
                <w:sz w:val="28"/>
                <w:szCs w:val="28"/>
                <w:lang w:val="kk-KZ"/>
              </w:rPr>
              <w:t xml:space="preserve">1.6 </w:t>
            </w:r>
            <w:r w:rsidRPr="00BB7503">
              <w:rPr>
                <w:rFonts w:ascii="Times New Roman" w:eastAsia="Times New Roman" w:hAnsi="Times New Roman"/>
                <w:sz w:val="28"/>
                <w:szCs w:val="28"/>
              </w:rPr>
              <w:t>Агропромышленный комплекс РК</w:t>
            </w:r>
          </w:p>
        </w:tc>
        <w:tc>
          <w:tcPr>
            <w:tcW w:w="1243" w:type="dxa"/>
          </w:tcPr>
          <w:p w14:paraId="03DFBF10" w14:textId="77777777" w:rsidR="00000FB8" w:rsidRPr="00C35B2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59</w:t>
            </w:r>
          </w:p>
        </w:tc>
      </w:tr>
      <w:tr w:rsidR="00000FB8" w14:paraId="3E21B433" w14:textId="77777777" w:rsidTr="00E03C58">
        <w:tc>
          <w:tcPr>
            <w:tcW w:w="8364" w:type="dxa"/>
          </w:tcPr>
          <w:p w14:paraId="69980D71" w14:textId="77777777" w:rsidR="00000FB8" w:rsidRDefault="00000FB8" w:rsidP="00E03C58">
            <w:pPr>
              <w:spacing w:line="240" w:lineRule="auto"/>
              <w:rPr>
                <w:rFonts w:ascii="Times New Roman" w:hAnsi="Times New Roman"/>
                <w:b/>
                <w:bCs/>
                <w:sz w:val="28"/>
                <w:szCs w:val="28"/>
              </w:rPr>
            </w:pPr>
            <w:r w:rsidRPr="00BB7503">
              <w:rPr>
                <w:rFonts w:ascii="Times New Roman" w:eastAsia="Times New Roman" w:hAnsi="Times New Roman"/>
                <w:sz w:val="28"/>
                <w:szCs w:val="28"/>
              </w:rPr>
              <w:lastRenderedPageBreak/>
              <w:t>1.6.1</w:t>
            </w:r>
            <w:r>
              <w:rPr>
                <w:rFonts w:ascii="Times New Roman" w:eastAsia="Times New Roman" w:hAnsi="Times New Roman"/>
                <w:sz w:val="28"/>
                <w:szCs w:val="28"/>
              </w:rPr>
              <w:t xml:space="preserve"> </w:t>
            </w:r>
            <w:r w:rsidRPr="00BB7503">
              <w:rPr>
                <w:rFonts w:ascii="Times New Roman" w:eastAsia="Times New Roman" w:hAnsi="Times New Roman"/>
                <w:sz w:val="28"/>
                <w:szCs w:val="28"/>
              </w:rPr>
              <w:t xml:space="preserve">Значение зерновых культур                                                                                  </w:t>
            </w:r>
          </w:p>
        </w:tc>
        <w:tc>
          <w:tcPr>
            <w:tcW w:w="1243" w:type="dxa"/>
          </w:tcPr>
          <w:p w14:paraId="094884F7" w14:textId="77777777" w:rsidR="00000FB8" w:rsidRPr="00C35B2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59</w:t>
            </w:r>
          </w:p>
        </w:tc>
      </w:tr>
      <w:tr w:rsidR="00000FB8" w14:paraId="7F0B93F7" w14:textId="77777777" w:rsidTr="00E03C58">
        <w:tc>
          <w:tcPr>
            <w:tcW w:w="8364" w:type="dxa"/>
          </w:tcPr>
          <w:p w14:paraId="2E0AD268" w14:textId="77777777" w:rsidR="00000FB8" w:rsidRDefault="00000FB8" w:rsidP="00E03C58">
            <w:pPr>
              <w:spacing w:line="240" w:lineRule="auto"/>
              <w:rPr>
                <w:rFonts w:ascii="Times New Roman" w:hAnsi="Times New Roman"/>
                <w:b/>
                <w:bCs/>
                <w:sz w:val="28"/>
                <w:szCs w:val="28"/>
              </w:rPr>
            </w:pPr>
            <w:r w:rsidRPr="00BB7503">
              <w:rPr>
                <w:rFonts w:ascii="Times New Roman" w:eastAsia="Times New Roman" w:hAnsi="Times New Roman"/>
                <w:sz w:val="28"/>
                <w:szCs w:val="28"/>
              </w:rPr>
              <w:t>1.6.2</w:t>
            </w:r>
            <w:r>
              <w:rPr>
                <w:rFonts w:ascii="Times New Roman" w:eastAsia="Times New Roman" w:hAnsi="Times New Roman"/>
                <w:sz w:val="28"/>
                <w:szCs w:val="28"/>
              </w:rPr>
              <w:t xml:space="preserve"> </w:t>
            </w:r>
            <w:r w:rsidRPr="00BB7503">
              <w:rPr>
                <w:rFonts w:ascii="Times New Roman" w:eastAsia="Times New Roman" w:hAnsi="Times New Roman"/>
                <w:sz w:val="28"/>
                <w:szCs w:val="28"/>
              </w:rPr>
              <w:t xml:space="preserve">Выращивание льна                                                                                                                </w:t>
            </w:r>
          </w:p>
        </w:tc>
        <w:tc>
          <w:tcPr>
            <w:tcW w:w="1243" w:type="dxa"/>
          </w:tcPr>
          <w:p w14:paraId="7036BD5D"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60</w:t>
            </w:r>
          </w:p>
        </w:tc>
      </w:tr>
      <w:tr w:rsidR="00000FB8" w14:paraId="787DC2E6" w14:textId="77777777" w:rsidTr="00E03C58">
        <w:tc>
          <w:tcPr>
            <w:tcW w:w="8364" w:type="dxa"/>
          </w:tcPr>
          <w:p w14:paraId="7A385C3E" w14:textId="77777777" w:rsidR="00000FB8" w:rsidRDefault="00000FB8" w:rsidP="00E03C58">
            <w:pPr>
              <w:spacing w:line="240" w:lineRule="auto"/>
              <w:rPr>
                <w:rFonts w:ascii="Times New Roman" w:hAnsi="Times New Roman"/>
                <w:b/>
                <w:bCs/>
                <w:sz w:val="28"/>
                <w:szCs w:val="28"/>
              </w:rPr>
            </w:pPr>
            <w:r w:rsidRPr="00BB7503">
              <w:rPr>
                <w:rFonts w:ascii="Times New Roman" w:eastAsia="Times New Roman" w:hAnsi="Times New Roman"/>
                <w:sz w:val="28"/>
                <w:szCs w:val="28"/>
              </w:rPr>
              <w:t>1.6.3</w:t>
            </w:r>
            <w:r>
              <w:rPr>
                <w:rFonts w:ascii="Times New Roman" w:eastAsia="Times New Roman" w:hAnsi="Times New Roman"/>
                <w:sz w:val="28"/>
                <w:szCs w:val="28"/>
              </w:rPr>
              <w:t xml:space="preserve"> </w:t>
            </w:r>
            <w:r w:rsidRPr="00BB7503">
              <w:rPr>
                <w:rFonts w:ascii="Times New Roman" w:eastAsia="Times New Roman" w:hAnsi="Times New Roman"/>
                <w:sz w:val="28"/>
                <w:szCs w:val="28"/>
              </w:rPr>
              <w:t xml:space="preserve">Выращивание сои                                                                                                                    </w:t>
            </w:r>
          </w:p>
        </w:tc>
        <w:tc>
          <w:tcPr>
            <w:tcW w:w="1243" w:type="dxa"/>
          </w:tcPr>
          <w:p w14:paraId="5F37BDEB"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62</w:t>
            </w:r>
          </w:p>
        </w:tc>
      </w:tr>
      <w:tr w:rsidR="00000FB8" w14:paraId="6B3825EA" w14:textId="77777777" w:rsidTr="00E03C58">
        <w:tc>
          <w:tcPr>
            <w:tcW w:w="8364" w:type="dxa"/>
          </w:tcPr>
          <w:p w14:paraId="0BAAEC4A" w14:textId="77777777" w:rsidR="00000FB8" w:rsidRDefault="00000FB8" w:rsidP="00E03C58">
            <w:pPr>
              <w:spacing w:line="240" w:lineRule="auto"/>
              <w:rPr>
                <w:rFonts w:ascii="Times New Roman" w:hAnsi="Times New Roman"/>
                <w:b/>
                <w:bCs/>
                <w:sz w:val="28"/>
                <w:szCs w:val="28"/>
              </w:rPr>
            </w:pPr>
            <w:r w:rsidRPr="00BB7503">
              <w:rPr>
                <w:rFonts w:ascii="Times New Roman" w:eastAsia="Times New Roman" w:hAnsi="Times New Roman"/>
                <w:sz w:val="28"/>
                <w:szCs w:val="28"/>
              </w:rPr>
              <w:t>1.6.4</w:t>
            </w:r>
            <w:r>
              <w:rPr>
                <w:rFonts w:ascii="Times New Roman" w:eastAsia="Times New Roman" w:hAnsi="Times New Roman"/>
                <w:sz w:val="28"/>
                <w:szCs w:val="28"/>
              </w:rPr>
              <w:t xml:space="preserve"> </w:t>
            </w:r>
            <w:r w:rsidRPr="00BB7503">
              <w:rPr>
                <w:rFonts w:ascii="Times New Roman" w:eastAsia="Times New Roman" w:hAnsi="Times New Roman"/>
                <w:sz w:val="28"/>
                <w:szCs w:val="28"/>
              </w:rPr>
              <w:t xml:space="preserve">Выращивание огурцов                                                                                                             </w:t>
            </w:r>
          </w:p>
        </w:tc>
        <w:tc>
          <w:tcPr>
            <w:tcW w:w="1243" w:type="dxa"/>
          </w:tcPr>
          <w:p w14:paraId="37379ABD"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63</w:t>
            </w:r>
          </w:p>
        </w:tc>
      </w:tr>
      <w:tr w:rsidR="00000FB8" w14:paraId="301FB80C" w14:textId="77777777" w:rsidTr="00E03C58">
        <w:tc>
          <w:tcPr>
            <w:tcW w:w="8364" w:type="dxa"/>
          </w:tcPr>
          <w:p w14:paraId="6413795E" w14:textId="77777777" w:rsidR="00000FB8" w:rsidRDefault="00000FB8" w:rsidP="00E03C58">
            <w:pPr>
              <w:spacing w:line="240" w:lineRule="auto"/>
              <w:rPr>
                <w:rFonts w:ascii="Times New Roman" w:hAnsi="Times New Roman"/>
                <w:b/>
                <w:bCs/>
                <w:sz w:val="28"/>
                <w:szCs w:val="28"/>
              </w:rPr>
            </w:pPr>
            <w:r w:rsidRPr="00BB7503">
              <w:rPr>
                <w:rFonts w:ascii="Times New Roman" w:eastAsia="Times New Roman" w:hAnsi="Times New Roman"/>
                <w:sz w:val="28"/>
                <w:szCs w:val="28"/>
              </w:rPr>
              <w:t>1.6.5</w:t>
            </w:r>
            <w:r>
              <w:rPr>
                <w:rFonts w:ascii="Times New Roman" w:eastAsia="Times New Roman" w:hAnsi="Times New Roman"/>
                <w:sz w:val="28"/>
                <w:szCs w:val="28"/>
              </w:rPr>
              <w:t xml:space="preserve"> </w:t>
            </w:r>
            <w:r w:rsidRPr="00BB7503">
              <w:rPr>
                <w:rFonts w:ascii="Times New Roman" w:eastAsia="Times New Roman" w:hAnsi="Times New Roman"/>
                <w:sz w:val="28"/>
                <w:szCs w:val="28"/>
              </w:rPr>
              <w:t xml:space="preserve">Стратегическое значение сахарной свеклы                                                  </w:t>
            </w:r>
          </w:p>
        </w:tc>
        <w:tc>
          <w:tcPr>
            <w:tcW w:w="1243" w:type="dxa"/>
          </w:tcPr>
          <w:p w14:paraId="5A23F2A0"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63</w:t>
            </w:r>
          </w:p>
        </w:tc>
      </w:tr>
      <w:tr w:rsidR="00000FB8" w14:paraId="353D2968" w14:textId="77777777" w:rsidTr="00E03C58">
        <w:tc>
          <w:tcPr>
            <w:tcW w:w="8364" w:type="dxa"/>
          </w:tcPr>
          <w:p w14:paraId="4BE4689E" w14:textId="77777777" w:rsidR="00000FB8" w:rsidRDefault="00000FB8" w:rsidP="00E03C58">
            <w:pPr>
              <w:spacing w:line="240" w:lineRule="auto"/>
              <w:rPr>
                <w:rFonts w:ascii="Times New Roman" w:hAnsi="Times New Roman"/>
                <w:b/>
                <w:bCs/>
                <w:sz w:val="28"/>
                <w:szCs w:val="28"/>
              </w:rPr>
            </w:pPr>
            <w:r w:rsidRPr="00BB7503">
              <w:rPr>
                <w:rFonts w:ascii="Times New Roman" w:eastAsia="Times New Roman" w:hAnsi="Times New Roman"/>
                <w:sz w:val="28"/>
                <w:szCs w:val="28"/>
              </w:rPr>
              <w:t>1.6.6</w:t>
            </w:r>
            <w:r>
              <w:rPr>
                <w:rFonts w:ascii="Times New Roman" w:eastAsia="Times New Roman" w:hAnsi="Times New Roman"/>
                <w:sz w:val="28"/>
                <w:szCs w:val="28"/>
              </w:rPr>
              <w:t xml:space="preserve"> </w:t>
            </w:r>
            <w:r w:rsidRPr="00BB7503">
              <w:rPr>
                <w:rFonts w:ascii="Times New Roman" w:eastAsia="Times New Roman" w:hAnsi="Times New Roman"/>
                <w:sz w:val="28"/>
                <w:szCs w:val="28"/>
              </w:rPr>
              <w:t xml:space="preserve">Развитие выращивания томатных культур в Казахстане                            </w:t>
            </w:r>
          </w:p>
        </w:tc>
        <w:tc>
          <w:tcPr>
            <w:tcW w:w="1243" w:type="dxa"/>
          </w:tcPr>
          <w:p w14:paraId="148E6173"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65</w:t>
            </w:r>
          </w:p>
        </w:tc>
      </w:tr>
      <w:tr w:rsidR="00000FB8" w14:paraId="3330F92A" w14:textId="77777777" w:rsidTr="00E03C58">
        <w:tc>
          <w:tcPr>
            <w:tcW w:w="8364" w:type="dxa"/>
          </w:tcPr>
          <w:p w14:paraId="066A5034" w14:textId="77777777" w:rsidR="00000FB8" w:rsidRDefault="00000FB8" w:rsidP="00E03C58">
            <w:pPr>
              <w:spacing w:line="240" w:lineRule="auto"/>
              <w:rPr>
                <w:rFonts w:ascii="Times New Roman" w:hAnsi="Times New Roman"/>
                <w:b/>
                <w:bCs/>
                <w:sz w:val="28"/>
                <w:szCs w:val="28"/>
              </w:rPr>
            </w:pPr>
            <w:r w:rsidRPr="00BB7503">
              <w:rPr>
                <w:rFonts w:ascii="Times New Roman" w:eastAsia="Times New Roman" w:hAnsi="Times New Roman"/>
                <w:sz w:val="28"/>
                <w:szCs w:val="28"/>
              </w:rPr>
              <w:t>1.6.7</w:t>
            </w:r>
            <w:r>
              <w:rPr>
                <w:rFonts w:ascii="Times New Roman" w:eastAsia="Times New Roman" w:hAnsi="Times New Roman"/>
                <w:sz w:val="28"/>
                <w:szCs w:val="28"/>
              </w:rPr>
              <w:t xml:space="preserve"> </w:t>
            </w:r>
            <w:r w:rsidRPr="00BB7503">
              <w:rPr>
                <w:rFonts w:ascii="Times New Roman" w:eastAsia="Times New Roman" w:hAnsi="Times New Roman"/>
                <w:sz w:val="28"/>
                <w:szCs w:val="28"/>
              </w:rPr>
              <w:t xml:space="preserve">Возделывание капусты                                                                                                                                   </w:t>
            </w:r>
          </w:p>
        </w:tc>
        <w:tc>
          <w:tcPr>
            <w:tcW w:w="1243" w:type="dxa"/>
          </w:tcPr>
          <w:p w14:paraId="37939111" w14:textId="77777777" w:rsidR="00000FB8" w:rsidRPr="00C35B2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en-US"/>
              </w:rPr>
              <w:t>6</w:t>
            </w:r>
            <w:r>
              <w:rPr>
                <w:rFonts w:ascii="Times New Roman" w:hAnsi="Times New Roman"/>
                <w:b/>
                <w:bCs/>
                <w:sz w:val="28"/>
                <w:szCs w:val="28"/>
              </w:rPr>
              <w:t>6</w:t>
            </w:r>
          </w:p>
        </w:tc>
      </w:tr>
      <w:tr w:rsidR="00000FB8" w14:paraId="1771A4BA" w14:textId="77777777" w:rsidTr="00E03C58">
        <w:tc>
          <w:tcPr>
            <w:tcW w:w="8364" w:type="dxa"/>
          </w:tcPr>
          <w:p w14:paraId="78D39EBD" w14:textId="77777777" w:rsidR="00000FB8" w:rsidRDefault="00000FB8" w:rsidP="00E03C58">
            <w:pPr>
              <w:spacing w:line="240" w:lineRule="auto"/>
              <w:rPr>
                <w:rFonts w:ascii="Times New Roman" w:hAnsi="Times New Roman"/>
                <w:b/>
                <w:bCs/>
                <w:sz w:val="28"/>
                <w:szCs w:val="28"/>
              </w:rPr>
            </w:pPr>
            <w:r w:rsidRPr="00BB7503">
              <w:rPr>
                <w:rFonts w:ascii="Times New Roman" w:eastAsia="Times New Roman" w:hAnsi="Times New Roman"/>
                <w:sz w:val="28"/>
                <w:szCs w:val="28"/>
              </w:rPr>
              <w:t>1.6.8</w:t>
            </w:r>
            <w:r>
              <w:rPr>
                <w:rFonts w:ascii="Times New Roman" w:eastAsia="Times New Roman" w:hAnsi="Times New Roman"/>
                <w:sz w:val="28"/>
                <w:szCs w:val="28"/>
              </w:rPr>
              <w:t xml:space="preserve"> </w:t>
            </w:r>
            <w:r w:rsidRPr="00BB7503">
              <w:rPr>
                <w:rFonts w:ascii="Times New Roman" w:eastAsia="Times New Roman" w:hAnsi="Times New Roman"/>
                <w:sz w:val="28"/>
                <w:szCs w:val="28"/>
              </w:rPr>
              <w:t xml:space="preserve">Возможность применения экстракта тополя бальзамического в качестве биостимулятора                                                                                                         </w:t>
            </w:r>
          </w:p>
        </w:tc>
        <w:tc>
          <w:tcPr>
            <w:tcW w:w="1243" w:type="dxa"/>
          </w:tcPr>
          <w:p w14:paraId="697DBABC" w14:textId="77777777" w:rsidR="00000FB8" w:rsidRPr="00C35B2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en-US"/>
              </w:rPr>
              <w:t>6</w:t>
            </w:r>
            <w:r>
              <w:rPr>
                <w:rFonts w:ascii="Times New Roman" w:hAnsi="Times New Roman"/>
                <w:b/>
                <w:bCs/>
                <w:sz w:val="28"/>
                <w:szCs w:val="28"/>
              </w:rPr>
              <w:t>7</w:t>
            </w:r>
          </w:p>
        </w:tc>
      </w:tr>
      <w:tr w:rsidR="00000FB8" w14:paraId="3D2E2E6D" w14:textId="77777777" w:rsidTr="00E03C58">
        <w:tc>
          <w:tcPr>
            <w:tcW w:w="8364" w:type="dxa"/>
          </w:tcPr>
          <w:p w14:paraId="7DC932A8" w14:textId="77777777" w:rsidR="00000FB8" w:rsidRDefault="00000FB8" w:rsidP="00E03C58">
            <w:pPr>
              <w:spacing w:line="240" w:lineRule="auto"/>
              <w:rPr>
                <w:rFonts w:ascii="Times New Roman" w:hAnsi="Times New Roman"/>
                <w:b/>
                <w:bCs/>
                <w:sz w:val="28"/>
                <w:szCs w:val="28"/>
              </w:rPr>
            </w:pPr>
            <w:r w:rsidRPr="002D78A4">
              <w:rPr>
                <w:rFonts w:ascii="Times New Roman" w:eastAsia="Times New Roman" w:hAnsi="Times New Roman"/>
                <w:b/>
                <w:sz w:val="28"/>
                <w:szCs w:val="28"/>
              </w:rPr>
              <w:t>ЭКСПЕРИМЕНТАЛЬНАЯ ЧАСТЬ</w:t>
            </w:r>
          </w:p>
        </w:tc>
        <w:tc>
          <w:tcPr>
            <w:tcW w:w="1243" w:type="dxa"/>
          </w:tcPr>
          <w:p w14:paraId="2AA954FD" w14:textId="77777777" w:rsidR="00000FB8" w:rsidRPr="00C35B2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69</w:t>
            </w:r>
          </w:p>
        </w:tc>
      </w:tr>
      <w:tr w:rsidR="00000FB8" w14:paraId="78A0BDD0" w14:textId="77777777" w:rsidTr="00E03C58">
        <w:tc>
          <w:tcPr>
            <w:tcW w:w="8364" w:type="dxa"/>
          </w:tcPr>
          <w:p w14:paraId="2FB7CE23" w14:textId="77777777" w:rsidR="00000FB8" w:rsidRDefault="00000FB8" w:rsidP="00E03C58">
            <w:pPr>
              <w:spacing w:line="240" w:lineRule="auto"/>
              <w:rPr>
                <w:rFonts w:ascii="Times New Roman" w:hAnsi="Times New Roman"/>
                <w:b/>
                <w:bCs/>
                <w:sz w:val="28"/>
                <w:szCs w:val="28"/>
              </w:rPr>
            </w:pPr>
            <w:r w:rsidRPr="001A38F0">
              <w:rPr>
                <w:rFonts w:ascii="Times New Roman" w:eastAsia="Times New Roman" w:hAnsi="Times New Roman"/>
                <w:bCs/>
                <w:sz w:val="28"/>
                <w:szCs w:val="28"/>
              </w:rPr>
              <w:t>2.</w:t>
            </w:r>
            <w:r>
              <w:rPr>
                <w:rFonts w:ascii="Times New Roman" w:eastAsia="Times New Roman" w:hAnsi="Times New Roman"/>
                <w:bCs/>
                <w:sz w:val="28"/>
                <w:szCs w:val="28"/>
              </w:rPr>
              <w:t xml:space="preserve"> </w:t>
            </w:r>
            <w:r w:rsidRPr="00672658">
              <w:rPr>
                <w:rFonts w:ascii="Times New Roman" w:eastAsia="Times New Roman" w:hAnsi="Times New Roman"/>
                <w:b/>
                <w:sz w:val="28"/>
                <w:szCs w:val="28"/>
              </w:rPr>
              <w:t>ЗАГОТОВКА И КАЧЕСТВО СЫРЬЯ</w:t>
            </w:r>
            <w:r>
              <w:rPr>
                <w:rFonts w:ascii="Times New Roman" w:eastAsia="Times New Roman" w:hAnsi="Times New Roman"/>
                <w:b/>
                <w:sz w:val="28"/>
                <w:szCs w:val="28"/>
              </w:rPr>
              <w:t xml:space="preserve">                                                             </w:t>
            </w:r>
          </w:p>
        </w:tc>
        <w:tc>
          <w:tcPr>
            <w:tcW w:w="1243" w:type="dxa"/>
          </w:tcPr>
          <w:p w14:paraId="396BD395" w14:textId="77777777" w:rsidR="00000FB8" w:rsidRPr="00C35B2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69</w:t>
            </w:r>
          </w:p>
        </w:tc>
      </w:tr>
      <w:tr w:rsidR="00000FB8" w14:paraId="050135AA" w14:textId="77777777" w:rsidTr="00E03C58">
        <w:tc>
          <w:tcPr>
            <w:tcW w:w="8364" w:type="dxa"/>
          </w:tcPr>
          <w:p w14:paraId="499EC7BA" w14:textId="77777777" w:rsidR="00000FB8" w:rsidRDefault="00000FB8" w:rsidP="00E03C58">
            <w:pPr>
              <w:spacing w:line="240" w:lineRule="auto"/>
              <w:rPr>
                <w:rFonts w:ascii="Times New Roman" w:hAnsi="Times New Roman"/>
                <w:b/>
                <w:bCs/>
                <w:sz w:val="28"/>
                <w:szCs w:val="28"/>
              </w:rPr>
            </w:pPr>
            <w:r w:rsidRPr="001A38F0">
              <w:rPr>
                <w:rFonts w:ascii="Times New Roman" w:eastAsia="Times New Roman" w:hAnsi="Times New Roman"/>
                <w:bCs/>
                <w:sz w:val="28"/>
                <w:szCs w:val="28"/>
              </w:rPr>
              <w:t>2.</w:t>
            </w:r>
            <w:r>
              <w:rPr>
                <w:rFonts w:ascii="Times New Roman" w:eastAsia="Times New Roman" w:hAnsi="Times New Roman"/>
                <w:bCs/>
                <w:sz w:val="28"/>
                <w:szCs w:val="28"/>
              </w:rPr>
              <w:t xml:space="preserve">1 </w:t>
            </w:r>
            <w:r w:rsidRPr="001A38F0">
              <w:rPr>
                <w:rFonts w:ascii="Times New Roman" w:eastAsia="Times New Roman" w:hAnsi="Times New Roman"/>
                <w:bCs/>
                <w:sz w:val="28"/>
                <w:szCs w:val="28"/>
              </w:rPr>
              <w:t>Методы исследования</w:t>
            </w:r>
            <w:r>
              <w:rPr>
                <w:rFonts w:ascii="Times New Roman" w:eastAsia="Times New Roman" w:hAnsi="Times New Roman"/>
                <w:bCs/>
                <w:sz w:val="28"/>
                <w:szCs w:val="28"/>
              </w:rPr>
              <w:t xml:space="preserve">                                                                                     </w:t>
            </w:r>
          </w:p>
        </w:tc>
        <w:tc>
          <w:tcPr>
            <w:tcW w:w="1243" w:type="dxa"/>
          </w:tcPr>
          <w:p w14:paraId="6B610B73" w14:textId="77777777" w:rsidR="00000FB8" w:rsidRPr="00C35B2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69</w:t>
            </w:r>
          </w:p>
        </w:tc>
      </w:tr>
      <w:tr w:rsidR="00000FB8" w14:paraId="5BFE3C1B" w14:textId="77777777" w:rsidTr="00E03C58">
        <w:tc>
          <w:tcPr>
            <w:tcW w:w="8364" w:type="dxa"/>
          </w:tcPr>
          <w:p w14:paraId="1A746A0A" w14:textId="77777777" w:rsidR="00000FB8" w:rsidRDefault="00000FB8" w:rsidP="00E03C58">
            <w:pPr>
              <w:spacing w:line="240" w:lineRule="auto"/>
              <w:rPr>
                <w:rFonts w:ascii="Times New Roman" w:hAnsi="Times New Roman"/>
                <w:b/>
                <w:bCs/>
                <w:sz w:val="28"/>
                <w:szCs w:val="28"/>
              </w:rPr>
            </w:pPr>
            <w:r w:rsidRPr="001A38F0">
              <w:rPr>
                <w:rFonts w:ascii="Times New Roman" w:eastAsia="Times New Roman" w:hAnsi="Times New Roman"/>
                <w:bCs/>
                <w:sz w:val="28"/>
                <w:szCs w:val="28"/>
              </w:rPr>
              <w:t>2.</w:t>
            </w:r>
            <w:r>
              <w:rPr>
                <w:rFonts w:ascii="Times New Roman" w:eastAsia="Times New Roman" w:hAnsi="Times New Roman"/>
                <w:bCs/>
                <w:sz w:val="28"/>
                <w:szCs w:val="28"/>
              </w:rPr>
              <w:t>1</w:t>
            </w:r>
            <w:r w:rsidRPr="001A38F0">
              <w:rPr>
                <w:rFonts w:ascii="Times New Roman" w:eastAsia="Times New Roman" w:hAnsi="Times New Roman"/>
                <w:bCs/>
                <w:sz w:val="28"/>
                <w:szCs w:val="28"/>
              </w:rPr>
              <w:t>.1 Приготовление экстракта</w:t>
            </w:r>
            <w:r>
              <w:rPr>
                <w:rFonts w:ascii="Times New Roman" w:eastAsia="Times New Roman" w:hAnsi="Times New Roman"/>
                <w:bCs/>
                <w:sz w:val="28"/>
                <w:szCs w:val="28"/>
              </w:rPr>
              <w:t xml:space="preserve">                                                                                 </w:t>
            </w:r>
          </w:p>
        </w:tc>
        <w:tc>
          <w:tcPr>
            <w:tcW w:w="1243" w:type="dxa"/>
          </w:tcPr>
          <w:p w14:paraId="7F14CCB5" w14:textId="77777777" w:rsidR="00000FB8" w:rsidRPr="00C35B2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69</w:t>
            </w:r>
          </w:p>
        </w:tc>
      </w:tr>
      <w:tr w:rsidR="00000FB8" w14:paraId="1CC9D9AF" w14:textId="77777777" w:rsidTr="00E03C58">
        <w:tc>
          <w:tcPr>
            <w:tcW w:w="8364" w:type="dxa"/>
          </w:tcPr>
          <w:p w14:paraId="4354B77E" w14:textId="77777777" w:rsidR="00000FB8" w:rsidRDefault="00000FB8" w:rsidP="00E03C58">
            <w:pPr>
              <w:spacing w:line="240" w:lineRule="auto"/>
              <w:rPr>
                <w:rFonts w:ascii="Times New Roman" w:hAnsi="Times New Roman"/>
                <w:b/>
                <w:bCs/>
                <w:sz w:val="28"/>
                <w:szCs w:val="28"/>
              </w:rPr>
            </w:pPr>
            <w:r w:rsidRPr="001A38F0">
              <w:rPr>
                <w:rFonts w:ascii="Times New Roman" w:eastAsia="Times New Roman" w:hAnsi="Times New Roman"/>
                <w:bCs/>
                <w:sz w:val="28"/>
                <w:szCs w:val="28"/>
              </w:rPr>
              <w:t>2.</w:t>
            </w:r>
            <w:r>
              <w:rPr>
                <w:rFonts w:ascii="Times New Roman" w:eastAsia="Times New Roman" w:hAnsi="Times New Roman"/>
                <w:bCs/>
                <w:sz w:val="28"/>
                <w:szCs w:val="28"/>
              </w:rPr>
              <w:t>1</w:t>
            </w:r>
            <w:r w:rsidRPr="001A38F0">
              <w:rPr>
                <w:rFonts w:ascii="Times New Roman" w:eastAsia="Times New Roman" w:hAnsi="Times New Roman"/>
                <w:bCs/>
                <w:sz w:val="28"/>
                <w:szCs w:val="28"/>
              </w:rPr>
              <w:t>.2 Идентификация флавоноидов в полученных экстрактах</w:t>
            </w:r>
            <w:r>
              <w:rPr>
                <w:rFonts w:ascii="Times New Roman" w:eastAsia="Times New Roman" w:hAnsi="Times New Roman"/>
                <w:bCs/>
                <w:sz w:val="28"/>
                <w:szCs w:val="28"/>
              </w:rPr>
              <w:t xml:space="preserve">                             </w:t>
            </w:r>
          </w:p>
        </w:tc>
        <w:tc>
          <w:tcPr>
            <w:tcW w:w="1243" w:type="dxa"/>
          </w:tcPr>
          <w:p w14:paraId="241034E4"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70</w:t>
            </w:r>
          </w:p>
        </w:tc>
      </w:tr>
      <w:tr w:rsidR="00000FB8" w14:paraId="5936B663" w14:textId="77777777" w:rsidTr="00E03C58">
        <w:tc>
          <w:tcPr>
            <w:tcW w:w="8364" w:type="dxa"/>
          </w:tcPr>
          <w:p w14:paraId="06B0D3A9" w14:textId="77777777" w:rsidR="00000FB8" w:rsidRDefault="00000FB8" w:rsidP="00E03C58">
            <w:pPr>
              <w:spacing w:line="240" w:lineRule="auto"/>
              <w:rPr>
                <w:rFonts w:ascii="Times New Roman" w:hAnsi="Times New Roman"/>
                <w:b/>
                <w:bCs/>
                <w:sz w:val="28"/>
                <w:szCs w:val="28"/>
              </w:rPr>
            </w:pPr>
            <w:r w:rsidRPr="001A38F0">
              <w:rPr>
                <w:rFonts w:ascii="Times New Roman" w:eastAsia="Times New Roman" w:hAnsi="Times New Roman"/>
                <w:bCs/>
                <w:sz w:val="28"/>
                <w:szCs w:val="28"/>
              </w:rPr>
              <w:t>2.</w:t>
            </w:r>
            <w:r>
              <w:rPr>
                <w:rFonts w:ascii="Times New Roman" w:eastAsia="Times New Roman" w:hAnsi="Times New Roman"/>
                <w:bCs/>
                <w:sz w:val="28"/>
                <w:szCs w:val="28"/>
              </w:rPr>
              <w:t>1</w:t>
            </w:r>
            <w:r w:rsidRPr="001A38F0">
              <w:rPr>
                <w:rFonts w:ascii="Times New Roman" w:eastAsia="Times New Roman" w:hAnsi="Times New Roman"/>
                <w:bCs/>
                <w:sz w:val="28"/>
                <w:szCs w:val="28"/>
              </w:rPr>
              <w:t>.3 Определение содержания флавоноидов методом UV-VIS спектрометрии</w:t>
            </w:r>
          </w:p>
        </w:tc>
        <w:tc>
          <w:tcPr>
            <w:tcW w:w="1243" w:type="dxa"/>
          </w:tcPr>
          <w:p w14:paraId="48B4C001"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70</w:t>
            </w:r>
          </w:p>
        </w:tc>
      </w:tr>
      <w:tr w:rsidR="00000FB8" w14:paraId="0536920F" w14:textId="77777777" w:rsidTr="00E03C58">
        <w:tc>
          <w:tcPr>
            <w:tcW w:w="8364" w:type="dxa"/>
          </w:tcPr>
          <w:p w14:paraId="22FFCD82" w14:textId="77777777" w:rsidR="00000FB8" w:rsidRDefault="00000FB8" w:rsidP="00E03C58">
            <w:pPr>
              <w:spacing w:line="240" w:lineRule="auto"/>
              <w:rPr>
                <w:rFonts w:ascii="Times New Roman" w:hAnsi="Times New Roman"/>
                <w:b/>
                <w:bCs/>
                <w:sz w:val="28"/>
                <w:szCs w:val="28"/>
              </w:rPr>
            </w:pPr>
            <w:r w:rsidRPr="001A38F0">
              <w:rPr>
                <w:rFonts w:ascii="Times New Roman" w:eastAsia="Times New Roman" w:hAnsi="Times New Roman"/>
                <w:bCs/>
                <w:sz w:val="28"/>
                <w:szCs w:val="28"/>
              </w:rPr>
              <w:t>2.</w:t>
            </w:r>
            <w:r>
              <w:rPr>
                <w:rFonts w:ascii="Times New Roman" w:eastAsia="Times New Roman" w:hAnsi="Times New Roman"/>
                <w:bCs/>
                <w:sz w:val="28"/>
                <w:szCs w:val="28"/>
              </w:rPr>
              <w:t>1</w:t>
            </w:r>
            <w:r w:rsidRPr="001A38F0">
              <w:rPr>
                <w:rFonts w:ascii="Times New Roman" w:eastAsia="Times New Roman" w:hAnsi="Times New Roman"/>
                <w:bCs/>
                <w:sz w:val="28"/>
                <w:szCs w:val="28"/>
              </w:rPr>
              <w:t>.4 Приготовление раствора ГСО кверцетина</w:t>
            </w:r>
            <w:r>
              <w:rPr>
                <w:rFonts w:ascii="Times New Roman" w:eastAsia="Times New Roman" w:hAnsi="Times New Roman"/>
                <w:bCs/>
                <w:sz w:val="28"/>
                <w:szCs w:val="28"/>
              </w:rPr>
              <w:t xml:space="preserve">                                                     </w:t>
            </w:r>
          </w:p>
        </w:tc>
        <w:tc>
          <w:tcPr>
            <w:tcW w:w="1243" w:type="dxa"/>
          </w:tcPr>
          <w:p w14:paraId="4A7BAA06"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71</w:t>
            </w:r>
          </w:p>
        </w:tc>
      </w:tr>
      <w:tr w:rsidR="00000FB8" w14:paraId="2DBBB917" w14:textId="77777777" w:rsidTr="00E03C58">
        <w:tc>
          <w:tcPr>
            <w:tcW w:w="8364" w:type="dxa"/>
          </w:tcPr>
          <w:p w14:paraId="198DEFD1" w14:textId="77777777" w:rsidR="00000FB8" w:rsidRDefault="00000FB8" w:rsidP="00E03C58">
            <w:pPr>
              <w:spacing w:line="240" w:lineRule="auto"/>
              <w:rPr>
                <w:rFonts w:ascii="Times New Roman" w:hAnsi="Times New Roman"/>
                <w:b/>
                <w:bCs/>
                <w:sz w:val="28"/>
                <w:szCs w:val="28"/>
              </w:rPr>
            </w:pPr>
            <w:r w:rsidRPr="001A38F0">
              <w:rPr>
                <w:rFonts w:ascii="Times New Roman" w:eastAsia="Times New Roman" w:hAnsi="Times New Roman"/>
                <w:bCs/>
                <w:sz w:val="28"/>
                <w:szCs w:val="28"/>
              </w:rPr>
              <w:t>2.</w:t>
            </w:r>
            <w:r>
              <w:rPr>
                <w:rFonts w:ascii="Times New Roman" w:eastAsia="Times New Roman" w:hAnsi="Times New Roman"/>
                <w:bCs/>
                <w:sz w:val="28"/>
                <w:szCs w:val="28"/>
              </w:rPr>
              <w:t>1</w:t>
            </w:r>
            <w:r w:rsidRPr="001A38F0">
              <w:rPr>
                <w:rFonts w:ascii="Times New Roman" w:eastAsia="Times New Roman" w:hAnsi="Times New Roman"/>
                <w:bCs/>
                <w:sz w:val="28"/>
                <w:szCs w:val="28"/>
              </w:rPr>
              <w:t>.5 Статистическая обработка данных</w:t>
            </w:r>
            <w:r>
              <w:rPr>
                <w:rFonts w:ascii="Times New Roman" w:eastAsia="Times New Roman" w:hAnsi="Times New Roman"/>
                <w:bCs/>
                <w:sz w:val="28"/>
                <w:szCs w:val="28"/>
              </w:rPr>
              <w:t xml:space="preserve">                                                                </w:t>
            </w:r>
          </w:p>
        </w:tc>
        <w:tc>
          <w:tcPr>
            <w:tcW w:w="1243" w:type="dxa"/>
          </w:tcPr>
          <w:p w14:paraId="7535D866"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71</w:t>
            </w:r>
          </w:p>
        </w:tc>
      </w:tr>
      <w:tr w:rsidR="00000FB8" w14:paraId="40483F92" w14:textId="77777777" w:rsidTr="00E03C58">
        <w:tc>
          <w:tcPr>
            <w:tcW w:w="8364" w:type="dxa"/>
          </w:tcPr>
          <w:p w14:paraId="15B880E6" w14:textId="77777777" w:rsidR="00000FB8" w:rsidRDefault="00000FB8" w:rsidP="00E03C58">
            <w:pPr>
              <w:spacing w:line="240" w:lineRule="auto"/>
              <w:rPr>
                <w:rFonts w:ascii="Times New Roman" w:hAnsi="Times New Roman"/>
                <w:b/>
                <w:bCs/>
                <w:sz w:val="28"/>
                <w:szCs w:val="28"/>
              </w:rPr>
            </w:pPr>
            <w:r w:rsidRPr="001A38F0">
              <w:rPr>
                <w:rFonts w:ascii="Times New Roman" w:eastAsia="Times New Roman" w:hAnsi="Times New Roman"/>
                <w:bCs/>
                <w:sz w:val="28"/>
                <w:szCs w:val="28"/>
              </w:rPr>
              <w:t>2.</w:t>
            </w:r>
            <w:r>
              <w:rPr>
                <w:rFonts w:ascii="Times New Roman" w:eastAsia="Times New Roman" w:hAnsi="Times New Roman"/>
                <w:bCs/>
                <w:sz w:val="28"/>
                <w:szCs w:val="28"/>
              </w:rPr>
              <w:t>2</w:t>
            </w:r>
            <w:r w:rsidRPr="001A38F0">
              <w:rPr>
                <w:rFonts w:ascii="Times New Roman" w:eastAsia="Times New Roman" w:hAnsi="Times New Roman"/>
                <w:bCs/>
                <w:sz w:val="28"/>
                <w:szCs w:val="28"/>
              </w:rPr>
              <w:t xml:space="preserve"> Оптимальный срок сбора почек</w:t>
            </w:r>
            <w:r>
              <w:rPr>
                <w:rFonts w:ascii="Times New Roman" w:eastAsia="Times New Roman" w:hAnsi="Times New Roman"/>
                <w:bCs/>
                <w:sz w:val="28"/>
                <w:szCs w:val="28"/>
              </w:rPr>
              <w:t xml:space="preserve">                                                                         </w:t>
            </w:r>
          </w:p>
        </w:tc>
        <w:tc>
          <w:tcPr>
            <w:tcW w:w="1243" w:type="dxa"/>
          </w:tcPr>
          <w:p w14:paraId="6235AD5A"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71</w:t>
            </w:r>
          </w:p>
        </w:tc>
      </w:tr>
      <w:tr w:rsidR="00000FB8" w14:paraId="586F3CAB" w14:textId="77777777" w:rsidTr="00E03C58">
        <w:tc>
          <w:tcPr>
            <w:tcW w:w="8364" w:type="dxa"/>
          </w:tcPr>
          <w:p w14:paraId="2EBB90C4" w14:textId="77777777" w:rsidR="00000FB8" w:rsidRDefault="00000FB8" w:rsidP="00E03C58">
            <w:pPr>
              <w:spacing w:line="240" w:lineRule="auto"/>
              <w:rPr>
                <w:rFonts w:ascii="Times New Roman" w:hAnsi="Times New Roman"/>
                <w:b/>
                <w:bCs/>
                <w:sz w:val="28"/>
                <w:szCs w:val="28"/>
              </w:rPr>
            </w:pPr>
            <w:r w:rsidRPr="001A38F0">
              <w:rPr>
                <w:rFonts w:ascii="Times New Roman" w:eastAsia="Times New Roman" w:hAnsi="Times New Roman"/>
                <w:bCs/>
                <w:sz w:val="28"/>
                <w:szCs w:val="28"/>
              </w:rPr>
              <w:t>2.</w:t>
            </w:r>
            <w:r>
              <w:rPr>
                <w:rFonts w:ascii="Times New Roman" w:eastAsia="Times New Roman" w:hAnsi="Times New Roman"/>
                <w:bCs/>
                <w:sz w:val="28"/>
                <w:szCs w:val="28"/>
              </w:rPr>
              <w:t>3</w:t>
            </w:r>
            <w:r w:rsidRPr="001A38F0">
              <w:rPr>
                <w:rFonts w:ascii="Times New Roman" w:eastAsia="Times New Roman" w:hAnsi="Times New Roman"/>
                <w:bCs/>
                <w:sz w:val="28"/>
                <w:szCs w:val="28"/>
              </w:rPr>
              <w:t xml:space="preserve"> Определение влажности</w:t>
            </w:r>
            <w:r>
              <w:rPr>
                <w:rFonts w:ascii="Times New Roman" w:eastAsia="Times New Roman" w:hAnsi="Times New Roman"/>
                <w:bCs/>
                <w:sz w:val="28"/>
                <w:szCs w:val="28"/>
              </w:rPr>
              <w:t xml:space="preserve">                                                                                      </w:t>
            </w:r>
          </w:p>
        </w:tc>
        <w:tc>
          <w:tcPr>
            <w:tcW w:w="1243" w:type="dxa"/>
          </w:tcPr>
          <w:p w14:paraId="6CAD890A"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73</w:t>
            </w:r>
          </w:p>
        </w:tc>
      </w:tr>
      <w:tr w:rsidR="00000FB8" w14:paraId="37917176" w14:textId="77777777" w:rsidTr="00E03C58">
        <w:tc>
          <w:tcPr>
            <w:tcW w:w="8364" w:type="dxa"/>
          </w:tcPr>
          <w:p w14:paraId="3E7745A9" w14:textId="77777777" w:rsidR="00000FB8" w:rsidRDefault="00000FB8" w:rsidP="00E03C58">
            <w:pPr>
              <w:spacing w:line="240" w:lineRule="auto"/>
              <w:rPr>
                <w:rFonts w:ascii="Times New Roman" w:hAnsi="Times New Roman"/>
                <w:b/>
                <w:bCs/>
                <w:sz w:val="28"/>
                <w:szCs w:val="28"/>
              </w:rPr>
            </w:pPr>
            <w:r>
              <w:rPr>
                <w:rFonts w:ascii="Times New Roman" w:eastAsia="Times New Roman" w:hAnsi="Times New Roman"/>
                <w:bCs/>
                <w:sz w:val="28"/>
                <w:szCs w:val="28"/>
              </w:rPr>
              <w:t xml:space="preserve">Выводы по разделу                                                                                                    </w:t>
            </w:r>
          </w:p>
        </w:tc>
        <w:tc>
          <w:tcPr>
            <w:tcW w:w="1243" w:type="dxa"/>
          </w:tcPr>
          <w:p w14:paraId="00B8408F"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73</w:t>
            </w:r>
          </w:p>
        </w:tc>
      </w:tr>
      <w:tr w:rsidR="00000FB8" w14:paraId="2C7B2256" w14:textId="77777777" w:rsidTr="00E03C58">
        <w:tc>
          <w:tcPr>
            <w:tcW w:w="8364" w:type="dxa"/>
          </w:tcPr>
          <w:p w14:paraId="61BA8898" w14:textId="77777777" w:rsidR="00000FB8" w:rsidRDefault="00000FB8" w:rsidP="00E03C58">
            <w:pPr>
              <w:spacing w:line="240" w:lineRule="auto"/>
              <w:rPr>
                <w:rFonts w:ascii="Times New Roman" w:hAnsi="Times New Roman"/>
                <w:b/>
                <w:bCs/>
                <w:sz w:val="28"/>
                <w:szCs w:val="28"/>
              </w:rPr>
            </w:pPr>
            <w:r w:rsidRPr="003E0E9C">
              <w:rPr>
                <w:rFonts w:ascii="Times New Roman" w:eastAsia="Times New Roman" w:hAnsi="Times New Roman"/>
                <w:bCs/>
                <w:sz w:val="28"/>
                <w:szCs w:val="28"/>
              </w:rPr>
              <w:t xml:space="preserve">3. </w:t>
            </w:r>
            <w:r w:rsidRPr="003E0E9C">
              <w:rPr>
                <w:rFonts w:ascii="Times New Roman" w:eastAsia="Times New Roman" w:hAnsi="Times New Roman"/>
                <w:b/>
                <w:sz w:val="28"/>
                <w:szCs w:val="28"/>
              </w:rPr>
              <w:t xml:space="preserve">ПОЛУЧЕНИЕ ГУСТОЙ СУБСТАНЦИИ ИЗ ПОЧЕК ТОПОЛЯ БАРОТЕРМИЧЕСКИМ И ЭКСТРАКЦИОННЫМ СПОСОБАМИ             </w:t>
            </w:r>
          </w:p>
        </w:tc>
        <w:tc>
          <w:tcPr>
            <w:tcW w:w="1243" w:type="dxa"/>
          </w:tcPr>
          <w:p w14:paraId="4C171485"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74</w:t>
            </w:r>
          </w:p>
        </w:tc>
      </w:tr>
      <w:tr w:rsidR="00000FB8" w14:paraId="0B487467" w14:textId="77777777" w:rsidTr="00E03C58">
        <w:tc>
          <w:tcPr>
            <w:tcW w:w="8364" w:type="dxa"/>
          </w:tcPr>
          <w:p w14:paraId="0AE105ED" w14:textId="77777777" w:rsidR="00000FB8" w:rsidRDefault="00000FB8" w:rsidP="00E03C58">
            <w:pPr>
              <w:spacing w:line="240" w:lineRule="auto"/>
              <w:rPr>
                <w:rFonts w:ascii="Times New Roman" w:hAnsi="Times New Roman"/>
                <w:b/>
                <w:bCs/>
                <w:sz w:val="28"/>
                <w:szCs w:val="28"/>
              </w:rPr>
            </w:pPr>
            <w:r w:rsidRPr="003E0E9C">
              <w:rPr>
                <w:rFonts w:ascii="Times New Roman" w:eastAsia="Times New Roman" w:hAnsi="Times New Roman"/>
                <w:bCs/>
                <w:sz w:val="28"/>
                <w:szCs w:val="28"/>
              </w:rPr>
              <w:t xml:space="preserve">3.1 Способ экстракции                                                                                              </w:t>
            </w:r>
          </w:p>
        </w:tc>
        <w:tc>
          <w:tcPr>
            <w:tcW w:w="1243" w:type="dxa"/>
          </w:tcPr>
          <w:p w14:paraId="75AD0FEA"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74</w:t>
            </w:r>
          </w:p>
        </w:tc>
      </w:tr>
      <w:tr w:rsidR="00000FB8" w14:paraId="7E7DE604" w14:textId="77777777" w:rsidTr="00E03C58">
        <w:tc>
          <w:tcPr>
            <w:tcW w:w="8364" w:type="dxa"/>
          </w:tcPr>
          <w:p w14:paraId="75A65893" w14:textId="77777777" w:rsidR="00000FB8" w:rsidRDefault="00000FB8" w:rsidP="00E03C58">
            <w:pPr>
              <w:spacing w:line="240" w:lineRule="auto"/>
              <w:rPr>
                <w:rFonts w:ascii="Times New Roman" w:hAnsi="Times New Roman"/>
                <w:b/>
                <w:bCs/>
                <w:sz w:val="28"/>
                <w:szCs w:val="28"/>
              </w:rPr>
            </w:pPr>
            <w:r w:rsidRPr="003E0E9C">
              <w:rPr>
                <w:rFonts w:ascii="Times New Roman" w:eastAsia="Times New Roman" w:hAnsi="Times New Roman"/>
                <w:bCs/>
                <w:sz w:val="28"/>
                <w:szCs w:val="28"/>
              </w:rPr>
              <w:t xml:space="preserve">3.2 Оптимизация выхода густой субстанции                                                          </w:t>
            </w:r>
          </w:p>
        </w:tc>
        <w:tc>
          <w:tcPr>
            <w:tcW w:w="1243" w:type="dxa"/>
          </w:tcPr>
          <w:p w14:paraId="09A0F259"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77</w:t>
            </w:r>
          </w:p>
        </w:tc>
      </w:tr>
      <w:tr w:rsidR="00000FB8" w14:paraId="7DE5D112" w14:textId="77777777" w:rsidTr="00E03C58">
        <w:tc>
          <w:tcPr>
            <w:tcW w:w="8364" w:type="dxa"/>
          </w:tcPr>
          <w:p w14:paraId="3EEE35AB" w14:textId="77777777" w:rsidR="00000FB8" w:rsidRDefault="00000FB8" w:rsidP="00E03C58">
            <w:pPr>
              <w:spacing w:line="240" w:lineRule="auto"/>
              <w:rPr>
                <w:rFonts w:ascii="Times New Roman" w:hAnsi="Times New Roman"/>
                <w:b/>
                <w:bCs/>
                <w:sz w:val="28"/>
                <w:szCs w:val="28"/>
              </w:rPr>
            </w:pPr>
            <w:r w:rsidRPr="003E0E9C">
              <w:rPr>
                <w:rFonts w:ascii="Times New Roman" w:eastAsia="Times New Roman" w:hAnsi="Times New Roman"/>
                <w:bCs/>
                <w:sz w:val="28"/>
                <w:szCs w:val="28"/>
              </w:rPr>
              <w:t xml:space="preserve">3.3 Стандартизация готового продукта густой субстанции почек тополя           </w:t>
            </w:r>
          </w:p>
        </w:tc>
        <w:tc>
          <w:tcPr>
            <w:tcW w:w="1243" w:type="dxa"/>
          </w:tcPr>
          <w:p w14:paraId="538DB1AB"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80</w:t>
            </w:r>
          </w:p>
        </w:tc>
      </w:tr>
      <w:tr w:rsidR="00000FB8" w14:paraId="111D79BA" w14:textId="77777777" w:rsidTr="00E03C58">
        <w:tc>
          <w:tcPr>
            <w:tcW w:w="8364" w:type="dxa"/>
          </w:tcPr>
          <w:p w14:paraId="7492AB94" w14:textId="77777777" w:rsidR="00000FB8" w:rsidRDefault="00000FB8" w:rsidP="00E03C58">
            <w:pPr>
              <w:spacing w:line="240" w:lineRule="auto"/>
              <w:rPr>
                <w:rFonts w:ascii="Times New Roman" w:hAnsi="Times New Roman"/>
                <w:b/>
                <w:bCs/>
                <w:sz w:val="28"/>
                <w:szCs w:val="28"/>
              </w:rPr>
            </w:pPr>
            <w:r w:rsidRPr="003E0E9C">
              <w:rPr>
                <w:rFonts w:ascii="Times New Roman" w:eastAsia="Times New Roman" w:hAnsi="Times New Roman"/>
                <w:bCs/>
                <w:sz w:val="28"/>
                <w:szCs w:val="28"/>
              </w:rPr>
              <w:t xml:space="preserve">Выводы по разделу                                                                                                    </w:t>
            </w:r>
          </w:p>
        </w:tc>
        <w:tc>
          <w:tcPr>
            <w:tcW w:w="1243" w:type="dxa"/>
          </w:tcPr>
          <w:p w14:paraId="39CD3956"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8</w:t>
            </w:r>
            <w:r>
              <w:rPr>
                <w:rFonts w:ascii="Times New Roman" w:hAnsi="Times New Roman"/>
                <w:b/>
                <w:bCs/>
                <w:sz w:val="28"/>
                <w:szCs w:val="28"/>
                <w:lang w:val="en-US"/>
              </w:rPr>
              <w:t>2</w:t>
            </w:r>
          </w:p>
        </w:tc>
      </w:tr>
      <w:tr w:rsidR="00000FB8" w14:paraId="0097D2B2" w14:textId="77777777" w:rsidTr="00E03C58">
        <w:tc>
          <w:tcPr>
            <w:tcW w:w="8364" w:type="dxa"/>
          </w:tcPr>
          <w:p w14:paraId="32D3941C"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
                <w:sz w:val="28"/>
                <w:szCs w:val="28"/>
              </w:rPr>
              <w:lastRenderedPageBreak/>
              <w:t>4.</w:t>
            </w:r>
            <w:r w:rsidRPr="00E51F51">
              <w:rPr>
                <w:b/>
              </w:rPr>
              <w:t xml:space="preserve"> </w:t>
            </w:r>
            <w:r w:rsidRPr="00E51F51">
              <w:rPr>
                <w:rFonts w:ascii="Times New Roman" w:eastAsia="Times New Roman" w:hAnsi="Times New Roman"/>
                <w:b/>
                <w:sz w:val="28"/>
                <w:szCs w:val="28"/>
              </w:rPr>
              <w:t xml:space="preserve"> ИЗУЧЕНИЕ КАЧЕСТВЕННОГО СОСТАВА ВЕЩЕСТВ, ПОЛУЧЕННЫХ ИЗ ПОЧЕК ТОПОЛЯ ЭКСТРАКЦИОННЫМ И БАРОТЕРМИЧЕСКИМ МЕТОДАМИ                                                               </w:t>
            </w:r>
          </w:p>
        </w:tc>
        <w:tc>
          <w:tcPr>
            <w:tcW w:w="1243" w:type="dxa"/>
          </w:tcPr>
          <w:p w14:paraId="79E5D135"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83</w:t>
            </w:r>
          </w:p>
        </w:tc>
      </w:tr>
      <w:tr w:rsidR="00000FB8" w14:paraId="2C1EAB4C" w14:textId="77777777" w:rsidTr="00E03C58">
        <w:tc>
          <w:tcPr>
            <w:tcW w:w="8364" w:type="dxa"/>
          </w:tcPr>
          <w:p w14:paraId="5B7AB4A1"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 xml:space="preserve">4.1 Материалы и методы исследования                                                                   </w:t>
            </w:r>
          </w:p>
        </w:tc>
        <w:tc>
          <w:tcPr>
            <w:tcW w:w="1243" w:type="dxa"/>
          </w:tcPr>
          <w:p w14:paraId="0D7066A6"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83</w:t>
            </w:r>
          </w:p>
        </w:tc>
      </w:tr>
      <w:tr w:rsidR="00000FB8" w14:paraId="7BDE6E41" w14:textId="77777777" w:rsidTr="00E03C58">
        <w:tc>
          <w:tcPr>
            <w:tcW w:w="8364" w:type="dxa"/>
          </w:tcPr>
          <w:p w14:paraId="2F9E56E8"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 xml:space="preserve">4.2 Результаты исследования                                                                                    </w:t>
            </w:r>
          </w:p>
        </w:tc>
        <w:tc>
          <w:tcPr>
            <w:tcW w:w="1243" w:type="dxa"/>
          </w:tcPr>
          <w:p w14:paraId="6878C304"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84</w:t>
            </w:r>
          </w:p>
        </w:tc>
      </w:tr>
      <w:tr w:rsidR="00000FB8" w14:paraId="5A7C6822" w14:textId="77777777" w:rsidTr="00E03C58">
        <w:tc>
          <w:tcPr>
            <w:tcW w:w="8364" w:type="dxa"/>
          </w:tcPr>
          <w:p w14:paraId="1F38B2D8"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 xml:space="preserve">4.2.1 Анализ состава экстрактов методом ИК спектрометрии и хроматографии      </w:t>
            </w:r>
          </w:p>
        </w:tc>
        <w:tc>
          <w:tcPr>
            <w:tcW w:w="1243" w:type="dxa"/>
          </w:tcPr>
          <w:p w14:paraId="5D31CC6D"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84</w:t>
            </w:r>
          </w:p>
        </w:tc>
      </w:tr>
      <w:tr w:rsidR="00000FB8" w14:paraId="12063273" w14:textId="77777777" w:rsidTr="00E03C58">
        <w:tc>
          <w:tcPr>
            <w:tcW w:w="8364" w:type="dxa"/>
          </w:tcPr>
          <w:p w14:paraId="71B3C7D3"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4.2.2</w:t>
            </w:r>
            <w:r w:rsidRPr="009C7F6F">
              <w:rPr>
                <w:rFonts w:ascii="Times New Roman" w:eastAsia="Times New Roman" w:hAnsi="Times New Roman"/>
                <w:bCs/>
                <w:sz w:val="28"/>
                <w:szCs w:val="28"/>
              </w:rPr>
              <w:t xml:space="preserve"> Исследование химического состава гексановой фракции</w:t>
            </w:r>
            <w:r>
              <w:rPr>
                <w:rFonts w:ascii="Times New Roman" w:eastAsia="Times New Roman" w:hAnsi="Times New Roman"/>
                <w:bCs/>
                <w:sz w:val="28"/>
                <w:szCs w:val="28"/>
              </w:rPr>
              <w:t xml:space="preserve">                          </w:t>
            </w:r>
          </w:p>
        </w:tc>
        <w:tc>
          <w:tcPr>
            <w:tcW w:w="1243" w:type="dxa"/>
          </w:tcPr>
          <w:p w14:paraId="1905E3F0" w14:textId="77777777" w:rsidR="00000FB8" w:rsidRPr="00C35B2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84</w:t>
            </w:r>
          </w:p>
        </w:tc>
      </w:tr>
      <w:tr w:rsidR="00000FB8" w14:paraId="147CE158" w14:textId="77777777" w:rsidTr="00E03C58">
        <w:tc>
          <w:tcPr>
            <w:tcW w:w="8364" w:type="dxa"/>
          </w:tcPr>
          <w:p w14:paraId="12CA2B77"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 xml:space="preserve">4.2.2.1 Выделение </w:t>
            </w:r>
            <w:proofErr w:type="spellStart"/>
            <w:r w:rsidRPr="00E51F51">
              <w:rPr>
                <w:rFonts w:ascii="Times New Roman" w:eastAsia="Times New Roman" w:hAnsi="Times New Roman"/>
                <w:bCs/>
                <w:sz w:val="28"/>
                <w:szCs w:val="28"/>
              </w:rPr>
              <w:t>пиностробина</w:t>
            </w:r>
            <w:proofErr w:type="spellEnd"/>
            <w:r w:rsidRPr="00E51F51">
              <w:rPr>
                <w:rFonts w:ascii="Times New Roman" w:eastAsia="Times New Roman" w:hAnsi="Times New Roman"/>
                <w:bCs/>
                <w:sz w:val="28"/>
                <w:szCs w:val="28"/>
              </w:rPr>
              <w:t xml:space="preserve">                                                                             </w:t>
            </w:r>
          </w:p>
        </w:tc>
        <w:tc>
          <w:tcPr>
            <w:tcW w:w="1243" w:type="dxa"/>
          </w:tcPr>
          <w:p w14:paraId="70F224DB" w14:textId="77777777" w:rsidR="00000FB8" w:rsidRPr="00C35B2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rPr>
              <w:t>84</w:t>
            </w:r>
          </w:p>
        </w:tc>
      </w:tr>
      <w:tr w:rsidR="00000FB8" w14:paraId="11409473" w14:textId="77777777" w:rsidTr="00E03C58">
        <w:tc>
          <w:tcPr>
            <w:tcW w:w="8364" w:type="dxa"/>
          </w:tcPr>
          <w:p w14:paraId="15DDA325"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 xml:space="preserve">4.2.3. Исследование химического состава </w:t>
            </w:r>
            <w:proofErr w:type="spellStart"/>
            <w:r w:rsidRPr="00E51F51">
              <w:rPr>
                <w:rFonts w:ascii="Times New Roman" w:eastAsia="Times New Roman" w:hAnsi="Times New Roman"/>
                <w:bCs/>
                <w:sz w:val="28"/>
                <w:szCs w:val="28"/>
              </w:rPr>
              <w:t>хлорметиленовой</w:t>
            </w:r>
            <w:proofErr w:type="spellEnd"/>
            <w:r w:rsidRPr="00E51F51">
              <w:rPr>
                <w:rFonts w:ascii="Times New Roman" w:eastAsia="Times New Roman" w:hAnsi="Times New Roman"/>
                <w:bCs/>
                <w:sz w:val="28"/>
                <w:szCs w:val="28"/>
              </w:rPr>
              <w:t xml:space="preserve"> фракции                </w:t>
            </w:r>
          </w:p>
        </w:tc>
        <w:tc>
          <w:tcPr>
            <w:tcW w:w="1243" w:type="dxa"/>
          </w:tcPr>
          <w:p w14:paraId="72C8826D" w14:textId="77777777" w:rsidR="00000FB8" w:rsidRPr="00C35B2D"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en-US"/>
              </w:rPr>
              <w:t>8</w:t>
            </w:r>
            <w:r>
              <w:rPr>
                <w:rFonts w:ascii="Times New Roman" w:hAnsi="Times New Roman"/>
                <w:b/>
                <w:bCs/>
                <w:sz w:val="28"/>
                <w:szCs w:val="28"/>
              </w:rPr>
              <w:t>9</w:t>
            </w:r>
          </w:p>
        </w:tc>
      </w:tr>
      <w:tr w:rsidR="00000FB8" w14:paraId="79810910" w14:textId="77777777" w:rsidTr="00E03C58">
        <w:tc>
          <w:tcPr>
            <w:tcW w:w="8364" w:type="dxa"/>
          </w:tcPr>
          <w:p w14:paraId="758BB533"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 xml:space="preserve">4.2.4 Исследование химического состава этилацетатной фракции                      </w:t>
            </w:r>
          </w:p>
        </w:tc>
        <w:tc>
          <w:tcPr>
            <w:tcW w:w="1243" w:type="dxa"/>
          </w:tcPr>
          <w:p w14:paraId="0BB352ED"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91</w:t>
            </w:r>
          </w:p>
        </w:tc>
      </w:tr>
      <w:tr w:rsidR="00000FB8" w14:paraId="78EB2F7C" w14:textId="77777777" w:rsidTr="00E03C58">
        <w:tc>
          <w:tcPr>
            <w:tcW w:w="8364" w:type="dxa"/>
          </w:tcPr>
          <w:p w14:paraId="6645A924"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 xml:space="preserve">4.2.5 Анализ суммарного количества флавоноидов в субстанции, полученной </w:t>
            </w:r>
            <w:proofErr w:type="spellStart"/>
            <w:r w:rsidRPr="00E51F51">
              <w:rPr>
                <w:rFonts w:ascii="Times New Roman" w:eastAsia="Times New Roman" w:hAnsi="Times New Roman"/>
                <w:bCs/>
                <w:sz w:val="28"/>
                <w:szCs w:val="28"/>
              </w:rPr>
              <w:t>баротермическим</w:t>
            </w:r>
            <w:proofErr w:type="spellEnd"/>
            <w:r w:rsidRPr="00E51F51">
              <w:rPr>
                <w:rFonts w:ascii="Times New Roman" w:eastAsia="Times New Roman" w:hAnsi="Times New Roman"/>
                <w:bCs/>
                <w:sz w:val="28"/>
                <w:szCs w:val="28"/>
              </w:rPr>
              <w:t xml:space="preserve"> и экстракционным способом                                                     </w:t>
            </w:r>
          </w:p>
        </w:tc>
        <w:tc>
          <w:tcPr>
            <w:tcW w:w="1243" w:type="dxa"/>
          </w:tcPr>
          <w:p w14:paraId="1976AD83"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93</w:t>
            </w:r>
          </w:p>
        </w:tc>
      </w:tr>
      <w:tr w:rsidR="00000FB8" w14:paraId="71723DBA" w14:textId="77777777" w:rsidTr="00E03C58">
        <w:tc>
          <w:tcPr>
            <w:tcW w:w="8364" w:type="dxa"/>
          </w:tcPr>
          <w:p w14:paraId="7189B163"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4.2.6</w:t>
            </w:r>
            <w:r w:rsidRPr="009105E5">
              <w:rPr>
                <w:rFonts w:ascii="Times New Roman" w:eastAsia="Times New Roman" w:hAnsi="Times New Roman"/>
                <w:bCs/>
                <w:sz w:val="28"/>
                <w:szCs w:val="28"/>
              </w:rPr>
              <w:t xml:space="preserve"> Изучение химического состава </w:t>
            </w:r>
            <w:proofErr w:type="spellStart"/>
            <w:r w:rsidRPr="009105E5">
              <w:rPr>
                <w:rFonts w:ascii="Times New Roman" w:eastAsia="Times New Roman" w:hAnsi="Times New Roman"/>
                <w:bCs/>
                <w:sz w:val="28"/>
                <w:szCs w:val="28"/>
              </w:rPr>
              <w:t>флавоноидной</w:t>
            </w:r>
            <w:proofErr w:type="spellEnd"/>
            <w:r w:rsidRPr="009105E5">
              <w:rPr>
                <w:rFonts w:ascii="Times New Roman" w:eastAsia="Times New Roman" w:hAnsi="Times New Roman"/>
                <w:bCs/>
                <w:sz w:val="28"/>
                <w:szCs w:val="28"/>
              </w:rPr>
              <w:t xml:space="preserve"> фракции</w:t>
            </w:r>
          </w:p>
        </w:tc>
        <w:tc>
          <w:tcPr>
            <w:tcW w:w="1243" w:type="dxa"/>
          </w:tcPr>
          <w:p w14:paraId="4A672138"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95</w:t>
            </w:r>
          </w:p>
        </w:tc>
      </w:tr>
      <w:tr w:rsidR="00000FB8" w14:paraId="3784C26A" w14:textId="77777777" w:rsidTr="00E03C58">
        <w:tc>
          <w:tcPr>
            <w:tcW w:w="8364" w:type="dxa"/>
          </w:tcPr>
          <w:p w14:paraId="46B70759"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4.2.6.1 Количественное определение флавоноидов в полученных экстрактах методом ВЭЖХ</w:t>
            </w:r>
            <w:r>
              <w:rPr>
                <w:rFonts w:ascii="Times New Roman" w:eastAsia="Times New Roman" w:hAnsi="Times New Roman"/>
                <w:bCs/>
                <w:sz w:val="28"/>
                <w:szCs w:val="28"/>
              </w:rPr>
              <w:t>-МС</w:t>
            </w:r>
            <w:r w:rsidRPr="00E51F51">
              <w:rPr>
                <w:rFonts w:ascii="Times New Roman" w:eastAsia="Times New Roman" w:hAnsi="Times New Roman"/>
                <w:bCs/>
                <w:sz w:val="28"/>
                <w:szCs w:val="28"/>
              </w:rPr>
              <w:t xml:space="preserve">                                                                                                          </w:t>
            </w:r>
          </w:p>
        </w:tc>
        <w:tc>
          <w:tcPr>
            <w:tcW w:w="1243" w:type="dxa"/>
          </w:tcPr>
          <w:p w14:paraId="76A1C80E"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95</w:t>
            </w:r>
          </w:p>
        </w:tc>
      </w:tr>
      <w:tr w:rsidR="00000FB8" w14:paraId="78CA5904" w14:textId="77777777" w:rsidTr="00E03C58">
        <w:tc>
          <w:tcPr>
            <w:tcW w:w="8364" w:type="dxa"/>
          </w:tcPr>
          <w:p w14:paraId="7B2323C3"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 xml:space="preserve">4.2.6.2 Результаты                                                                                                      </w:t>
            </w:r>
          </w:p>
        </w:tc>
        <w:tc>
          <w:tcPr>
            <w:tcW w:w="1243" w:type="dxa"/>
          </w:tcPr>
          <w:p w14:paraId="0E1FE614"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96</w:t>
            </w:r>
          </w:p>
        </w:tc>
      </w:tr>
      <w:tr w:rsidR="00000FB8" w14:paraId="25EA30C0" w14:textId="77777777" w:rsidTr="00E03C58">
        <w:tc>
          <w:tcPr>
            <w:tcW w:w="8364" w:type="dxa"/>
          </w:tcPr>
          <w:p w14:paraId="05C5E0CC" w14:textId="77777777" w:rsidR="00000FB8" w:rsidRDefault="00000FB8" w:rsidP="00E03C58">
            <w:pPr>
              <w:spacing w:line="240" w:lineRule="auto"/>
              <w:rPr>
                <w:rFonts w:ascii="Times New Roman" w:hAnsi="Times New Roman"/>
                <w:b/>
                <w:bCs/>
                <w:sz w:val="28"/>
                <w:szCs w:val="28"/>
              </w:rPr>
            </w:pPr>
            <w:r w:rsidRPr="00E51F51">
              <w:rPr>
                <w:rFonts w:ascii="Times New Roman" w:eastAsia="Times New Roman" w:hAnsi="Times New Roman"/>
                <w:bCs/>
                <w:sz w:val="28"/>
                <w:szCs w:val="28"/>
              </w:rPr>
              <w:t xml:space="preserve">Выводы по разделу                                                                                                    </w:t>
            </w:r>
          </w:p>
        </w:tc>
        <w:tc>
          <w:tcPr>
            <w:tcW w:w="1243" w:type="dxa"/>
          </w:tcPr>
          <w:p w14:paraId="134DACC8"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en-US"/>
              </w:rPr>
              <w:t>9</w:t>
            </w:r>
            <w:r>
              <w:rPr>
                <w:rFonts w:ascii="Times New Roman" w:hAnsi="Times New Roman"/>
                <w:b/>
                <w:bCs/>
                <w:sz w:val="28"/>
                <w:szCs w:val="28"/>
              </w:rPr>
              <w:t>8</w:t>
            </w:r>
          </w:p>
        </w:tc>
      </w:tr>
      <w:tr w:rsidR="00000FB8" w14:paraId="2A689B95" w14:textId="77777777" w:rsidTr="00E03C58">
        <w:tc>
          <w:tcPr>
            <w:tcW w:w="8364" w:type="dxa"/>
          </w:tcPr>
          <w:p w14:paraId="245D0327"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
                <w:sz w:val="28"/>
                <w:szCs w:val="28"/>
              </w:rPr>
              <w:t xml:space="preserve">5. ИССЛЕДОВАНИЕ ХИМИЧЕСКОГО СОСТАВА ЭКСТРАКТОВ ТОПОЛЯ БАЛЬЗАМИЧЕСКОГО ИЗ РАЗНЫХ ЧАСТЕЙ РАСТЕНИЯ     </w:t>
            </w:r>
          </w:p>
        </w:tc>
        <w:tc>
          <w:tcPr>
            <w:tcW w:w="1243" w:type="dxa"/>
          </w:tcPr>
          <w:p w14:paraId="1F4EBAFF"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99</w:t>
            </w:r>
          </w:p>
        </w:tc>
      </w:tr>
      <w:tr w:rsidR="00000FB8" w14:paraId="5C48E554" w14:textId="77777777" w:rsidTr="00E03C58">
        <w:tc>
          <w:tcPr>
            <w:tcW w:w="8364" w:type="dxa"/>
          </w:tcPr>
          <w:p w14:paraId="0A257FE5"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 xml:space="preserve">5.1 Материалы и методы                                                                                           </w:t>
            </w:r>
          </w:p>
        </w:tc>
        <w:tc>
          <w:tcPr>
            <w:tcW w:w="1243" w:type="dxa"/>
          </w:tcPr>
          <w:p w14:paraId="5BA822B8"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99</w:t>
            </w:r>
          </w:p>
        </w:tc>
      </w:tr>
      <w:tr w:rsidR="00000FB8" w14:paraId="39FAF81A" w14:textId="77777777" w:rsidTr="00E03C58">
        <w:tc>
          <w:tcPr>
            <w:tcW w:w="8364" w:type="dxa"/>
          </w:tcPr>
          <w:p w14:paraId="7392A459"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 xml:space="preserve">5.1.1 Приготовление экстрактов                                                                               </w:t>
            </w:r>
          </w:p>
        </w:tc>
        <w:tc>
          <w:tcPr>
            <w:tcW w:w="1243" w:type="dxa"/>
          </w:tcPr>
          <w:p w14:paraId="5BB7EC8E"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99</w:t>
            </w:r>
          </w:p>
        </w:tc>
      </w:tr>
      <w:tr w:rsidR="00000FB8" w14:paraId="28073EFE" w14:textId="77777777" w:rsidTr="00E03C58">
        <w:tc>
          <w:tcPr>
            <w:tcW w:w="8364" w:type="dxa"/>
          </w:tcPr>
          <w:p w14:paraId="6C0CC23A"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 xml:space="preserve">5.1.2 Методы анализа БАВ                                                                                       </w:t>
            </w:r>
          </w:p>
        </w:tc>
        <w:tc>
          <w:tcPr>
            <w:tcW w:w="1243" w:type="dxa"/>
          </w:tcPr>
          <w:p w14:paraId="40842188"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9</w:t>
            </w:r>
            <w:r>
              <w:rPr>
                <w:rFonts w:ascii="Times New Roman" w:hAnsi="Times New Roman"/>
                <w:b/>
                <w:bCs/>
                <w:sz w:val="28"/>
                <w:szCs w:val="28"/>
              </w:rPr>
              <w:t>9</w:t>
            </w:r>
          </w:p>
        </w:tc>
      </w:tr>
      <w:tr w:rsidR="00000FB8" w14:paraId="3B03BF15" w14:textId="77777777" w:rsidTr="00E03C58">
        <w:tc>
          <w:tcPr>
            <w:tcW w:w="8364" w:type="dxa"/>
          </w:tcPr>
          <w:p w14:paraId="39084EEC"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 xml:space="preserve">5.1.2.1 Количественное определение флавоноидов                                               </w:t>
            </w:r>
          </w:p>
        </w:tc>
        <w:tc>
          <w:tcPr>
            <w:tcW w:w="1243" w:type="dxa"/>
          </w:tcPr>
          <w:p w14:paraId="0EC87380"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99</w:t>
            </w:r>
          </w:p>
        </w:tc>
      </w:tr>
      <w:tr w:rsidR="00000FB8" w14:paraId="2441444D" w14:textId="77777777" w:rsidTr="00E03C58">
        <w:tc>
          <w:tcPr>
            <w:tcW w:w="8364" w:type="dxa"/>
          </w:tcPr>
          <w:p w14:paraId="19C64A58"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 xml:space="preserve">5.1.2.2 Количественное определение суммы дубильных веществ в пересчёте на пирогаллол спектрофотометрическим методом                                                    </w:t>
            </w:r>
          </w:p>
        </w:tc>
        <w:tc>
          <w:tcPr>
            <w:tcW w:w="1243" w:type="dxa"/>
          </w:tcPr>
          <w:p w14:paraId="671ED0E8"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100</w:t>
            </w:r>
          </w:p>
        </w:tc>
      </w:tr>
      <w:tr w:rsidR="00000FB8" w14:paraId="3F45164D" w14:textId="77777777" w:rsidTr="00E03C58">
        <w:tc>
          <w:tcPr>
            <w:tcW w:w="8364" w:type="dxa"/>
          </w:tcPr>
          <w:p w14:paraId="76E606A6" w14:textId="77777777" w:rsidR="00000FB8" w:rsidRPr="00201364" w:rsidRDefault="00000FB8" w:rsidP="00E03C58">
            <w:pPr>
              <w:spacing w:line="240" w:lineRule="auto"/>
              <w:rPr>
                <w:rFonts w:ascii="Times New Roman" w:hAnsi="Times New Roman"/>
                <w:b/>
                <w:bCs/>
                <w:sz w:val="28"/>
                <w:szCs w:val="28"/>
              </w:rPr>
            </w:pPr>
            <w:r w:rsidRPr="00201364">
              <w:rPr>
                <w:rFonts w:ascii="Times New Roman" w:eastAsia="Times New Roman" w:hAnsi="Times New Roman"/>
                <w:bCs/>
                <w:sz w:val="28"/>
                <w:szCs w:val="28"/>
              </w:rPr>
              <w:t xml:space="preserve">5.1.2.3 </w:t>
            </w:r>
            <w:bookmarkStart w:id="0" w:name="_Hlk192678550"/>
            <w:r w:rsidRPr="00201364">
              <w:rPr>
                <w:rFonts w:ascii="Times New Roman" w:eastAsia="Times New Roman" w:hAnsi="Times New Roman"/>
                <w:bCs/>
                <w:sz w:val="28"/>
                <w:szCs w:val="28"/>
              </w:rPr>
              <w:t xml:space="preserve">Количественное определение кумаринов в пересчёте на </w:t>
            </w:r>
            <w:proofErr w:type="spellStart"/>
            <w:r w:rsidRPr="00201364">
              <w:rPr>
                <w:rFonts w:ascii="Times New Roman" w:eastAsia="Times New Roman" w:hAnsi="Times New Roman"/>
                <w:bCs/>
                <w:sz w:val="28"/>
                <w:szCs w:val="28"/>
              </w:rPr>
              <w:t>псорален</w:t>
            </w:r>
            <w:proofErr w:type="spellEnd"/>
            <w:r w:rsidRPr="00201364">
              <w:rPr>
                <w:rFonts w:ascii="Times New Roman" w:eastAsia="Times New Roman" w:hAnsi="Times New Roman"/>
                <w:bCs/>
                <w:sz w:val="28"/>
                <w:szCs w:val="28"/>
              </w:rPr>
              <w:t xml:space="preserve"> спектрофотометрическим методом                                                    </w:t>
            </w:r>
            <w:bookmarkEnd w:id="0"/>
          </w:p>
        </w:tc>
        <w:tc>
          <w:tcPr>
            <w:tcW w:w="1243" w:type="dxa"/>
          </w:tcPr>
          <w:p w14:paraId="719A15D9"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101</w:t>
            </w:r>
          </w:p>
        </w:tc>
      </w:tr>
      <w:tr w:rsidR="00000FB8" w14:paraId="1755A117" w14:textId="77777777" w:rsidTr="00E03C58">
        <w:tc>
          <w:tcPr>
            <w:tcW w:w="8364" w:type="dxa"/>
          </w:tcPr>
          <w:p w14:paraId="5875542C" w14:textId="77777777" w:rsidR="00000FB8" w:rsidRDefault="00000FB8" w:rsidP="00E03C58">
            <w:pPr>
              <w:spacing w:line="240" w:lineRule="auto"/>
              <w:rPr>
                <w:rFonts w:ascii="Times New Roman" w:hAnsi="Times New Roman"/>
                <w:b/>
                <w:bCs/>
                <w:sz w:val="28"/>
                <w:szCs w:val="28"/>
              </w:rPr>
            </w:pPr>
            <w:bookmarkStart w:id="1" w:name="_Hlk192678619"/>
            <w:r w:rsidRPr="00201364">
              <w:rPr>
                <w:rFonts w:ascii="Times New Roman" w:eastAsia="Times New Roman" w:hAnsi="Times New Roman"/>
                <w:bCs/>
                <w:sz w:val="28"/>
                <w:szCs w:val="28"/>
              </w:rPr>
              <w:lastRenderedPageBreak/>
              <w:t xml:space="preserve">5.1.2.4 Количественное определение суммы </w:t>
            </w:r>
            <w:proofErr w:type="spellStart"/>
            <w:r w:rsidRPr="00201364">
              <w:rPr>
                <w:rFonts w:ascii="Times New Roman" w:eastAsia="Times New Roman" w:hAnsi="Times New Roman"/>
                <w:bCs/>
                <w:sz w:val="28"/>
                <w:szCs w:val="28"/>
              </w:rPr>
              <w:t>тритерпеновых</w:t>
            </w:r>
            <w:proofErr w:type="spellEnd"/>
            <w:r w:rsidRPr="00201364">
              <w:rPr>
                <w:rFonts w:ascii="Times New Roman" w:eastAsia="Times New Roman" w:hAnsi="Times New Roman"/>
                <w:bCs/>
                <w:sz w:val="28"/>
                <w:szCs w:val="28"/>
              </w:rPr>
              <w:t xml:space="preserve"> сапонинов</w:t>
            </w:r>
            <w:bookmarkEnd w:id="1"/>
          </w:p>
        </w:tc>
        <w:tc>
          <w:tcPr>
            <w:tcW w:w="1243" w:type="dxa"/>
          </w:tcPr>
          <w:p w14:paraId="282B11C6"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101</w:t>
            </w:r>
          </w:p>
        </w:tc>
      </w:tr>
      <w:tr w:rsidR="00000FB8" w14:paraId="4888B198" w14:textId="77777777" w:rsidTr="00E03C58">
        <w:tc>
          <w:tcPr>
            <w:tcW w:w="8364" w:type="dxa"/>
          </w:tcPr>
          <w:p w14:paraId="4B119FC2"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5.1.2.5 Количественное определение суммы полисахаридов</w:t>
            </w:r>
          </w:p>
        </w:tc>
        <w:tc>
          <w:tcPr>
            <w:tcW w:w="1243" w:type="dxa"/>
          </w:tcPr>
          <w:p w14:paraId="7E2ABC5A"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102</w:t>
            </w:r>
          </w:p>
        </w:tc>
      </w:tr>
      <w:tr w:rsidR="00000FB8" w14:paraId="79A96907" w14:textId="77777777" w:rsidTr="00E03C58">
        <w:tc>
          <w:tcPr>
            <w:tcW w:w="8364" w:type="dxa"/>
          </w:tcPr>
          <w:p w14:paraId="3F11F972"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5.1.2.6 Сравнительный анализ состава экстрактов методом ИК и UV-</w:t>
            </w:r>
            <w:proofErr w:type="spellStart"/>
            <w:r w:rsidRPr="006E433B">
              <w:rPr>
                <w:rFonts w:ascii="Times New Roman" w:eastAsia="Times New Roman" w:hAnsi="Times New Roman"/>
                <w:bCs/>
                <w:sz w:val="28"/>
                <w:szCs w:val="28"/>
              </w:rPr>
              <w:t>Vis</w:t>
            </w:r>
            <w:proofErr w:type="spellEnd"/>
            <w:r w:rsidRPr="006E433B">
              <w:rPr>
                <w:rFonts w:ascii="Times New Roman" w:eastAsia="Times New Roman" w:hAnsi="Times New Roman"/>
                <w:bCs/>
                <w:sz w:val="28"/>
                <w:szCs w:val="28"/>
              </w:rPr>
              <w:t xml:space="preserve"> спектроскопия                                                                                                            </w:t>
            </w:r>
          </w:p>
        </w:tc>
        <w:tc>
          <w:tcPr>
            <w:tcW w:w="1243" w:type="dxa"/>
          </w:tcPr>
          <w:p w14:paraId="2F9B7377"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103</w:t>
            </w:r>
          </w:p>
        </w:tc>
      </w:tr>
      <w:tr w:rsidR="00000FB8" w14:paraId="05B216C0" w14:textId="77777777" w:rsidTr="00E03C58">
        <w:tc>
          <w:tcPr>
            <w:tcW w:w="8364" w:type="dxa"/>
          </w:tcPr>
          <w:p w14:paraId="732F38B6"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 xml:space="preserve">5.1.2.7 Определение содержание хлорофилла в составе экстрактов из листьев, почек, веточек, сережек и отходов деревопереработки тополя                            </w:t>
            </w:r>
          </w:p>
        </w:tc>
        <w:tc>
          <w:tcPr>
            <w:tcW w:w="1243" w:type="dxa"/>
          </w:tcPr>
          <w:p w14:paraId="759F9207"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103</w:t>
            </w:r>
          </w:p>
        </w:tc>
      </w:tr>
      <w:tr w:rsidR="00000FB8" w14:paraId="36204F39" w14:textId="77777777" w:rsidTr="00E03C58">
        <w:tc>
          <w:tcPr>
            <w:tcW w:w="8364" w:type="dxa"/>
          </w:tcPr>
          <w:p w14:paraId="1C1F6F23"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 xml:space="preserve">5.2 Результаты                                                                                                            </w:t>
            </w:r>
          </w:p>
        </w:tc>
        <w:tc>
          <w:tcPr>
            <w:tcW w:w="1243" w:type="dxa"/>
          </w:tcPr>
          <w:p w14:paraId="7CF74BB5"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103</w:t>
            </w:r>
          </w:p>
        </w:tc>
      </w:tr>
      <w:tr w:rsidR="00000FB8" w14:paraId="289A1DB2" w14:textId="77777777" w:rsidTr="00E03C58">
        <w:tc>
          <w:tcPr>
            <w:tcW w:w="8364" w:type="dxa"/>
          </w:tcPr>
          <w:p w14:paraId="108C09EA"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 xml:space="preserve">5.2.1 Качественное и количественное определение основных групп БАВ         </w:t>
            </w:r>
          </w:p>
        </w:tc>
        <w:tc>
          <w:tcPr>
            <w:tcW w:w="1243" w:type="dxa"/>
          </w:tcPr>
          <w:p w14:paraId="6764FF11"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103</w:t>
            </w:r>
          </w:p>
        </w:tc>
      </w:tr>
      <w:tr w:rsidR="00000FB8" w14:paraId="24CD00A5" w14:textId="77777777" w:rsidTr="00E03C58">
        <w:tc>
          <w:tcPr>
            <w:tcW w:w="8364" w:type="dxa"/>
          </w:tcPr>
          <w:p w14:paraId="3B720C6E"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 xml:space="preserve">5.2.2 Анализ полученных экстрактов методом ИК-спектроскопии                     </w:t>
            </w:r>
          </w:p>
        </w:tc>
        <w:tc>
          <w:tcPr>
            <w:tcW w:w="1243" w:type="dxa"/>
          </w:tcPr>
          <w:p w14:paraId="2153BED7"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105</w:t>
            </w:r>
          </w:p>
        </w:tc>
      </w:tr>
      <w:tr w:rsidR="00000FB8" w14:paraId="5BA45444" w14:textId="77777777" w:rsidTr="00E03C58">
        <w:tc>
          <w:tcPr>
            <w:tcW w:w="8364" w:type="dxa"/>
          </w:tcPr>
          <w:p w14:paraId="679E78CE"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5.2.3 Анализ экстрактов методом UV-</w:t>
            </w:r>
            <w:proofErr w:type="spellStart"/>
            <w:r w:rsidRPr="006E433B">
              <w:rPr>
                <w:rFonts w:ascii="Times New Roman" w:eastAsia="Times New Roman" w:hAnsi="Times New Roman"/>
                <w:bCs/>
                <w:sz w:val="28"/>
                <w:szCs w:val="28"/>
              </w:rPr>
              <w:t>Vis</w:t>
            </w:r>
            <w:proofErr w:type="spellEnd"/>
            <w:r w:rsidRPr="006E433B">
              <w:rPr>
                <w:rFonts w:ascii="Times New Roman" w:eastAsia="Times New Roman" w:hAnsi="Times New Roman"/>
                <w:bCs/>
                <w:sz w:val="28"/>
                <w:szCs w:val="28"/>
              </w:rPr>
              <w:t xml:space="preserve"> спектроскопии                                  </w:t>
            </w:r>
          </w:p>
        </w:tc>
        <w:tc>
          <w:tcPr>
            <w:tcW w:w="1243" w:type="dxa"/>
          </w:tcPr>
          <w:p w14:paraId="458D5FE3"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113</w:t>
            </w:r>
          </w:p>
        </w:tc>
      </w:tr>
      <w:tr w:rsidR="00000FB8" w14:paraId="29D38ED8" w14:textId="77777777" w:rsidTr="00E03C58">
        <w:tc>
          <w:tcPr>
            <w:tcW w:w="8364" w:type="dxa"/>
          </w:tcPr>
          <w:p w14:paraId="4A419583" w14:textId="77777777" w:rsidR="00000FB8" w:rsidRDefault="00000FB8" w:rsidP="00E03C58">
            <w:pPr>
              <w:spacing w:line="240" w:lineRule="auto"/>
              <w:rPr>
                <w:rFonts w:ascii="Times New Roman" w:hAnsi="Times New Roman"/>
                <w:b/>
                <w:bCs/>
                <w:sz w:val="28"/>
                <w:szCs w:val="28"/>
              </w:rPr>
            </w:pPr>
            <w:r w:rsidRPr="006E433B">
              <w:rPr>
                <w:rFonts w:ascii="Times New Roman" w:eastAsia="Times New Roman" w:hAnsi="Times New Roman"/>
                <w:bCs/>
                <w:sz w:val="28"/>
                <w:szCs w:val="28"/>
              </w:rPr>
              <w:t xml:space="preserve">5.2.3.1 Длительность экстракции                                                                           </w:t>
            </w:r>
          </w:p>
        </w:tc>
        <w:tc>
          <w:tcPr>
            <w:tcW w:w="1243" w:type="dxa"/>
          </w:tcPr>
          <w:p w14:paraId="51119024"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113</w:t>
            </w:r>
          </w:p>
        </w:tc>
      </w:tr>
      <w:tr w:rsidR="00000FB8" w14:paraId="3B5B4DFD" w14:textId="77777777" w:rsidTr="00E03C58">
        <w:tc>
          <w:tcPr>
            <w:tcW w:w="8364" w:type="dxa"/>
          </w:tcPr>
          <w:p w14:paraId="341BBF2C" w14:textId="77777777" w:rsidR="00000FB8" w:rsidRDefault="00000FB8" w:rsidP="00E03C58">
            <w:pPr>
              <w:spacing w:line="240" w:lineRule="auto"/>
              <w:rPr>
                <w:rFonts w:ascii="Times New Roman" w:hAnsi="Times New Roman"/>
                <w:b/>
                <w:bCs/>
                <w:sz w:val="28"/>
                <w:szCs w:val="28"/>
              </w:rPr>
            </w:pPr>
            <w:r w:rsidRPr="00036ACB">
              <w:rPr>
                <w:rFonts w:ascii="Times New Roman" w:eastAsia="Times New Roman" w:hAnsi="Times New Roman"/>
                <w:bCs/>
                <w:sz w:val="28"/>
                <w:szCs w:val="28"/>
              </w:rPr>
              <w:t xml:space="preserve">5.2.3.2 Определение содержание хлорофилла в составе различных экстрактов                                                                                                                </w:t>
            </w:r>
          </w:p>
        </w:tc>
        <w:tc>
          <w:tcPr>
            <w:tcW w:w="1243" w:type="dxa"/>
          </w:tcPr>
          <w:p w14:paraId="2781D87F"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114</w:t>
            </w:r>
          </w:p>
        </w:tc>
      </w:tr>
      <w:tr w:rsidR="00000FB8" w14:paraId="2E9D2D0B" w14:textId="77777777" w:rsidTr="00E03C58">
        <w:tc>
          <w:tcPr>
            <w:tcW w:w="8364" w:type="dxa"/>
          </w:tcPr>
          <w:p w14:paraId="38CBB22F" w14:textId="77777777" w:rsidR="00000FB8" w:rsidRDefault="00000FB8" w:rsidP="00E03C58">
            <w:pPr>
              <w:spacing w:line="240" w:lineRule="auto"/>
              <w:rPr>
                <w:rFonts w:ascii="Times New Roman" w:hAnsi="Times New Roman"/>
                <w:b/>
                <w:bCs/>
                <w:sz w:val="28"/>
                <w:szCs w:val="28"/>
              </w:rPr>
            </w:pPr>
            <w:r>
              <w:rPr>
                <w:rFonts w:ascii="Times New Roman" w:eastAsia="Times New Roman" w:hAnsi="Times New Roman"/>
                <w:bCs/>
                <w:sz w:val="28"/>
                <w:szCs w:val="28"/>
              </w:rPr>
              <w:t>Выводы по разделу</w:t>
            </w:r>
          </w:p>
        </w:tc>
        <w:tc>
          <w:tcPr>
            <w:tcW w:w="1243" w:type="dxa"/>
          </w:tcPr>
          <w:p w14:paraId="797F95A7"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115</w:t>
            </w:r>
          </w:p>
        </w:tc>
      </w:tr>
      <w:tr w:rsidR="00000FB8" w14:paraId="3AC3D8F2" w14:textId="77777777" w:rsidTr="00E03C58">
        <w:tc>
          <w:tcPr>
            <w:tcW w:w="8364" w:type="dxa"/>
          </w:tcPr>
          <w:p w14:paraId="5ED5BEC2" w14:textId="77777777" w:rsidR="00000FB8" w:rsidRDefault="00000FB8" w:rsidP="00E03C58">
            <w:pPr>
              <w:spacing w:line="240" w:lineRule="auto"/>
              <w:rPr>
                <w:rFonts w:ascii="Times New Roman" w:hAnsi="Times New Roman"/>
                <w:b/>
                <w:bCs/>
                <w:sz w:val="28"/>
                <w:szCs w:val="28"/>
              </w:rPr>
            </w:pPr>
            <w:r w:rsidRPr="00065265">
              <w:rPr>
                <w:rFonts w:ascii="Times New Roman" w:eastAsia="Times New Roman" w:hAnsi="Times New Roman"/>
                <w:b/>
                <w:sz w:val="28"/>
                <w:szCs w:val="28"/>
              </w:rPr>
              <w:t xml:space="preserve">6. ОТРАБОТКА ТЕХНОЛОГИЧЕСКИХ ПАРАМЕТРОВ ПОЛУЧЕНИЯ ЭКСТРАКТА ТОПОЛЯ БАЛЬЗАМИЧЕСКОГО ИЗ ОТХОДОВ ДЕРЕВОПЕРЕРАБОТКИ                                                                                    </w:t>
            </w:r>
          </w:p>
        </w:tc>
        <w:tc>
          <w:tcPr>
            <w:tcW w:w="1243" w:type="dxa"/>
          </w:tcPr>
          <w:p w14:paraId="4904086B"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1</w:t>
            </w:r>
            <w:r>
              <w:rPr>
                <w:rFonts w:ascii="Times New Roman" w:hAnsi="Times New Roman"/>
                <w:b/>
                <w:bCs/>
                <w:sz w:val="28"/>
                <w:szCs w:val="28"/>
              </w:rPr>
              <w:t>7</w:t>
            </w:r>
          </w:p>
        </w:tc>
      </w:tr>
      <w:tr w:rsidR="00000FB8" w14:paraId="0103E7AF" w14:textId="77777777" w:rsidTr="00E03C58">
        <w:tc>
          <w:tcPr>
            <w:tcW w:w="8364" w:type="dxa"/>
          </w:tcPr>
          <w:p w14:paraId="0666A139" w14:textId="77777777" w:rsidR="00000FB8" w:rsidRDefault="00000FB8" w:rsidP="00E03C58">
            <w:pPr>
              <w:spacing w:line="240" w:lineRule="auto"/>
              <w:rPr>
                <w:rFonts w:ascii="Times New Roman" w:hAnsi="Times New Roman"/>
                <w:b/>
                <w:bCs/>
                <w:sz w:val="28"/>
                <w:szCs w:val="28"/>
              </w:rPr>
            </w:pPr>
            <w:r w:rsidRPr="00065265">
              <w:rPr>
                <w:rFonts w:ascii="Times New Roman" w:eastAsia="Times New Roman" w:hAnsi="Times New Roman"/>
                <w:bCs/>
                <w:sz w:val="28"/>
                <w:szCs w:val="28"/>
              </w:rPr>
              <w:t xml:space="preserve">6.1 Методы исследования                                                                                       </w:t>
            </w:r>
          </w:p>
        </w:tc>
        <w:tc>
          <w:tcPr>
            <w:tcW w:w="1243" w:type="dxa"/>
          </w:tcPr>
          <w:p w14:paraId="2A43AB00"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1</w:t>
            </w:r>
            <w:r>
              <w:rPr>
                <w:rFonts w:ascii="Times New Roman" w:hAnsi="Times New Roman"/>
                <w:b/>
                <w:bCs/>
                <w:sz w:val="28"/>
                <w:szCs w:val="28"/>
              </w:rPr>
              <w:t>7</w:t>
            </w:r>
          </w:p>
        </w:tc>
      </w:tr>
      <w:tr w:rsidR="00000FB8" w14:paraId="2F9A5CDE" w14:textId="77777777" w:rsidTr="00E03C58">
        <w:tc>
          <w:tcPr>
            <w:tcW w:w="8364" w:type="dxa"/>
          </w:tcPr>
          <w:p w14:paraId="0DDBDF65" w14:textId="77777777" w:rsidR="00000FB8" w:rsidRDefault="00000FB8" w:rsidP="00E03C58">
            <w:pPr>
              <w:spacing w:line="240" w:lineRule="auto"/>
              <w:rPr>
                <w:rFonts w:ascii="Times New Roman" w:hAnsi="Times New Roman"/>
                <w:b/>
                <w:bCs/>
                <w:sz w:val="28"/>
                <w:szCs w:val="28"/>
              </w:rPr>
            </w:pPr>
            <w:r w:rsidRPr="00065265">
              <w:rPr>
                <w:rFonts w:ascii="Times New Roman" w:eastAsia="Times New Roman" w:hAnsi="Times New Roman"/>
                <w:bCs/>
                <w:sz w:val="28"/>
                <w:szCs w:val="28"/>
              </w:rPr>
              <w:t xml:space="preserve">6.1.1 Количественное определение экстрактивных веществ и флавоноидов    </w:t>
            </w:r>
          </w:p>
        </w:tc>
        <w:tc>
          <w:tcPr>
            <w:tcW w:w="1243" w:type="dxa"/>
          </w:tcPr>
          <w:p w14:paraId="4715EFB9"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1</w:t>
            </w:r>
            <w:r>
              <w:rPr>
                <w:rFonts w:ascii="Times New Roman" w:hAnsi="Times New Roman"/>
                <w:b/>
                <w:bCs/>
                <w:sz w:val="28"/>
                <w:szCs w:val="28"/>
              </w:rPr>
              <w:t>7</w:t>
            </w:r>
          </w:p>
        </w:tc>
      </w:tr>
      <w:tr w:rsidR="00000FB8" w14:paraId="72ED6DF0" w14:textId="77777777" w:rsidTr="00E03C58">
        <w:tc>
          <w:tcPr>
            <w:tcW w:w="8364" w:type="dxa"/>
          </w:tcPr>
          <w:p w14:paraId="4FE98BE9" w14:textId="77777777" w:rsidR="00000FB8" w:rsidRDefault="00000FB8" w:rsidP="00E03C58">
            <w:pPr>
              <w:spacing w:line="240" w:lineRule="auto"/>
              <w:rPr>
                <w:rFonts w:ascii="Times New Roman" w:hAnsi="Times New Roman"/>
                <w:b/>
                <w:bCs/>
                <w:sz w:val="28"/>
                <w:szCs w:val="28"/>
              </w:rPr>
            </w:pPr>
            <w:r w:rsidRPr="00065265">
              <w:rPr>
                <w:rFonts w:ascii="Times New Roman" w:eastAsia="Times New Roman" w:hAnsi="Times New Roman"/>
                <w:bCs/>
                <w:sz w:val="28"/>
                <w:szCs w:val="28"/>
              </w:rPr>
              <w:t xml:space="preserve">6.2 Подбор оптимального экстрагента                                                                  </w:t>
            </w:r>
          </w:p>
        </w:tc>
        <w:tc>
          <w:tcPr>
            <w:tcW w:w="1243" w:type="dxa"/>
          </w:tcPr>
          <w:p w14:paraId="4DA94CA0"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1</w:t>
            </w:r>
            <w:r>
              <w:rPr>
                <w:rFonts w:ascii="Times New Roman" w:hAnsi="Times New Roman"/>
                <w:b/>
                <w:bCs/>
                <w:sz w:val="28"/>
                <w:szCs w:val="28"/>
              </w:rPr>
              <w:t>7</w:t>
            </w:r>
          </w:p>
        </w:tc>
      </w:tr>
      <w:tr w:rsidR="00000FB8" w14:paraId="17D4CDD3" w14:textId="77777777" w:rsidTr="00E03C58">
        <w:tc>
          <w:tcPr>
            <w:tcW w:w="8364" w:type="dxa"/>
          </w:tcPr>
          <w:p w14:paraId="199F8BE6" w14:textId="77777777" w:rsidR="00000FB8" w:rsidRDefault="00000FB8" w:rsidP="00E03C58">
            <w:pPr>
              <w:spacing w:line="240" w:lineRule="auto"/>
              <w:rPr>
                <w:rFonts w:ascii="Times New Roman" w:hAnsi="Times New Roman"/>
                <w:b/>
                <w:bCs/>
                <w:sz w:val="28"/>
                <w:szCs w:val="28"/>
              </w:rPr>
            </w:pPr>
            <w:r w:rsidRPr="00065265">
              <w:rPr>
                <w:rFonts w:ascii="Times New Roman" w:eastAsia="Times New Roman" w:hAnsi="Times New Roman"/>
                <w:bCs/>
                <w:sz w:val="28"/>
                <w:szCs w:val="28"/>
              </w:rPr>
              <w:t xml:space="preserve">6.3 Степень измельчения сырья                                                                             </w:t>
            </w:r>
          </w:p>
        </w:tc>
        <w:tc>
          <w:tcPr>
            <w:tcW w:w="1243" w:type="dxa"/>
          </w:tcPr>
          <w:p w14:paraId="18C6A5D6" w14:textId="77777777" w:rsidR="00000FB8" w:rsidRPr="002013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1</w:t>
            </w:r>
            <w:r>
              <w:rPr>
                <w:rFonts w:ascii="Times New Roman" w:hAnsi="Times New Roman"/>
                <w:b/>
                <w:bCs/>
                <w:sz w:val="28"/>
                <w:szCs w:val="28"/>
              </w:rPr>
              <w:t>8</w:t>
            </w:r>
          </w:p>
        </w:tc>
      </w:tr>
      <w:tr w:rsidR="00000FB8" w14:paraId="5ABF3A90" w14:textId="77777777" w:rsidTr="00E03C58">
        <w:tc>
          <w:tcPr>
            <w:tcW w:w="8364" w:type="dxa"/>
          </w:tcPr>
          <w:p w14:paraId="59E8CB47" w14:textId="77777777" w:rsidR="00000FB8" w:rsidRDefault="00000FB8" w:rsidP="00E03C58">
            <w:pPr>
              <w:spacing w:line="240" w:lineRule="auto"/>
              <w:rPr>
                <w:rFonts w:ascii="Times New Roman" w:hAnsi="Times New Roman"/>
                <w:b/>
                <w:bCs/>
                <w:sz w:val="28"/>
                <w:szCs w:val="28"/>
              </w:rPr>
            </w:pPr>
            <w:r w:rsidRPr="00065265">
              <w:rPr>
                <w:rFonts w:ascii="Times New Roman" w:eastAsia="Times New Roman" w:hAnsi="Times New Roman"/>
                <w:bCs/>
                <w:sz w:val="28"/>
                <w:szCs w:val="28"/>
              </w:rPr>
              <w:t xml:space="preserve">6.4 Соотношение сырье-экстрагент                                                                       </w:t>
            </w:r>
          </w:p>
        </w:tc>
        <w:tc>
          <w:tcPr>
            <w:tcW w:w="1243" w:type="dxa"/>
          </w:tcPr>
          <w:p w14:paraId="52CB4267" w14:textId="77777777" w:rsidR="00000FB8" w:rsidRPr="000139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119</w:t>
            </w:r>
          </w:p>
        </w:tc>
      </w:tr>
      <w:tr w:rsidR="00000FB8" w14:paraId="1146C472" w14:textId="77777777" w:rsidTr="00E03C58">
        <w:tc>
          <w:tcPr>
            <w:tcW w:w="8364" w:type="dxa"/>
          </w:tcPr>
          <w:p w14:paraId="75369BA6" w14:textId="77777777" w:rsidR="00000FB8" w:rsidRDefault="00000FB8" w:rsidP="00E03C58">
            <w:pPr>
              <w:spacing w:line="240" w:lineRule="auto"/>
              <w:rPr>
                <w:rFonts w:ascii="Times New Roman" w:hAnsi="Times New Roman"/>
                <w:b/>
                <w:bCs/>
                <w:sz w:val="28"/>
                <w:szCs w:val="28"/>
              </w:rPr>
            </w:pPr>
            <w:r w:rsidRPr="00065265">
              <w:rPr>
                <w:rFonts w:ascii="Times New Roman" w:eastAsia="Times New Roman" w:hAnsi="Times New Roman"/>
                <w:bCs/>
                <w:sz w:val="28"/>
                <w:szCs w:val="28"/>
              </w:rPr>
              <w:t xml:space="preserve">6.5 Продолжительность экстракции                                                                      </w:t>
            </w:r>
          </w:p>
        </w:tc>
        <w:tc>
          <w:tcPr>
            <w:tcW w:w="1243" w:type="dxa"/>
          </w:tcPr>
          <w:p w14:paraId="4AFE1A60" w14:textId="77777777" w:rsidR="00000FB8" w:rsidRPr="000139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119</w:t>
            </w:r>
          </w:p>
        </w:tc>
      </w:tr>
      <w:tr w:rsidR="00000FB8" w14:paraId="365577FA" w14:textId="77777777" w:rsidTr="00E03C58">
        <w:tc>
          <w:tcPr>
            <w:tcW w:w="8364" w:type="dxa"/>
          </w:tcPr>
          <w:p w14:paraId="62EB0EA5" w14:textId="77777777" w:rsidR="00000FB8" w:rsidRDefault="00000FB8" w:rsidP="00E03C58">
            <w:pPr>
              <w:spacing w:line="240" w:lineRule="auto"/>
              <w:rPr>
                <w:rFonts w:ascii="Times New Roman" w:hAnsi="Times New Roman"/>
                <w:b/>
                <w:bCs/>
                <w:sz w:val="28"/>
                <w:szCs w:val="28"/>
              </w:rPr>
            </w:pPr>
            <w:r w:rsidRPr="00065265">
              <w:rPr>
                <w:rFonts w:ascii="Times New Roman" w:eastAsia="Times New Roman" w:hAnsi="Times New Roman"/>
                <w:bCs/>
                <w:sz w:val="28"/>
                <w:szCs w:val="28"/>
              </w:rPr>
              <w:t xml:space="preserve">6.6 Технология получения сухого экстракта тополя бальзамического              </w:t>
            </w:r>
          </w:p>
        </w:tc>
        <w:tc>
          <w:tcPr>
            <w:tcW w:w="1243" w:type="dxa"/>
          </w:tcPr>
          <w:p w14:paraId="6E9DC9D9"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121</w:t>
            </w:r>
          </w:p>
        </w:tc>
      </w:tr>
      <w:tr w:rsidR="00000FB8" w14:paraId="2CD048B1" w14:textId="77777777" w:rsidTr="00E03C58">
        <w:tc>
          <w:tcPr>
            <w:tcW w:w="8364" w:type="dxa"/>
          </w:tcPr>
          <w:p w14:paraId="07E88C43" w14:textId="77777777" w:rsidR="00000FB8" w:rsidRDefault="00000FB8" w:rsidP="00E03C58">
            <w:pPr>
              <w:spacing w:line="240" w:lineRule="auto"/>
              <w:rPr>
                <w:rFonts w:ascii="Times New Roman" w:hAnsi="Times New Roman"/>
                <w:b/>
                <w:bCs/>
                <w:sz w:val="28"/>
                <w:szCs w:val="28"/>
              </w:rPr>
            </w:pPr>
            <w:r w:rsidRPr="00065265">
              <w:rPr>
                <w:rFonts w:ascii="Times New Roman" w:eastAsia="Times New Roman" w:hAnsi="Times New Roman"/>
                <w:bCs/>
                <w:sz w:val="28"/>
                <w:szCs w:val="28"/>
              </w:rPr>
              <w:t xml:space="preserve">6.7 </w:t>
            </w:r>
            <w:r>
              <w:rPr>
                <w:rFonts w:ascii="Times New Roman" w:eastAsia="Times New Roman" w:hAnsi="Times New Roman"/>
                <w:bCs/>
                <w:sz w:val="28"/>
                <w:szCs w:val="28"/>
              </w:rPr>
              <w:t>Материальный баланс</w:t>
            </w:r>
            <w:r w:rsidRPr="00065265">
              <w:rPr>
                <w:rFonts w:ascii="Times New Roman" w:eastAsia="Times New Roman" w:hAnsi="Times New Roman"/>
                <w:bCs/>
                <w:sz w:val="28"/>
                <w:szCs w:val="28"/>
              </w:rPr>
              <w:t xml:space="preserve">                                                                                       </w:t>
            </w:r>
          </w:p>
        </w:tc>
        <w:tc>
          <w:tcPr>
            <w:tcW w:w="1243" w:type="dxa"/>
          </w:tcPr>
          <w:p w14:paraId="7F59A307"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124</w:t>
            </w:r>
          </w:p>
        </w:tc>
      </w:tr>
      <w:tr w:rsidR="00000FB8" w14:paraId="7D8BDD9A" w14:textId="77777777" w:rsidTr="00E03C58">
        <w:tc>
          <w:tcPr>
            <w:tcW w:w="8364" w:type="dxa"/>
          </w:tcPr>
          <w:p w14:paraId="4D817F99" w14:textId="77777777" w:rsidR="00000FB8" w:rsidRDefault="00000FB8" w:rsidP="00E03C58">
            <w:pPr>
              <w:spacing w:line="240" w:lineRule="auto"/>
              <w:rPr>
                <w:rFonts w:ascii="Times New Roman" w:hAnsi="Times New Roman"/>
                <w:b/>
                <w:bCs/>
                <w:sz w:val="28"/>
                <w:szCs w:val="28"/>
              </w:rPr>
            </w:pPr>
            <w:r w:rsidRPr="00065265">
              <w:rPr>
                <w:rFonts w:ascii="Times New Roman" w:hAnsi="Times New Roman"/>
                <w:sz w:val="28"/>
                <w:szCs w:val="28"/>
              </w:rPr>
              <w:t xml:space="preserve">6.8 </w:t>
            </w:r>
            <w:r>
              <w:rPr>
                <w:rFonts w:ascii="Times New Roman" w:hAnsi="Times New Roman"/>
                <w:sz w:val="28"/>
                <w:szCs w:val="28"/>
              </w:rPr>
              <w:t>Анализ финансовых расходов</w:t>
            </w:r>
            <w:r w:rsidRPr="00065265">
              <w:rPr>
                <w:rFonts w:ascii="Times New Roman" w:hAnsi="Times New Roman"/>
                <w:sz w:val="28"/>
                <w:szCs w:val="28"/>
              </w:rPr>
              <w:t xml:space="preserve">                                                                            </w:t>
            </w:r>
          </w:p>
        </w:tc>
        <w:tc>
          <w:tcPr>
            <w:tcW w:w="1243" w:type="dxa"/>
          </w:tcPr>
          <w:p w14:paraId="7C08ED7D"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130</w:t>
            </w:r>
          </w:p>
        </w:tc>
      </w:tr>
      <w:tr w:rsidR="00000FB8" w14:paraId="1B78ECD6" w14:textId="77777777" w:rsidTr="00E03C58">
        <w:tc>
          <w:tcPr>
            <w:tcW w:w="8364" w:type="dxa"/>
          </w:tcPr>
          <w:p w14:paraId="79C14D42" w14:textId="77777777" w:rsidR="00000FB8" w:rsidRDefault="00000FB8" w:rsidP="00E03C58">
            <w:pPr>
              <w:spacing w:line="240" w:lineRule="auto"/>
              <w:rPr>
                <w:rFonts w:ascii="Times New Roman" w:hAnsi="Times New Roman"/>
                <w:b/>
                <w:bCs/>
                <w:sz w:val="28"/>
                <w:szCs w:val="28"/>
              </w:rPr>
            </w:pPr>
            <w:r w:rsidRPr="00065265">
              <w:rPr>
                <w:rFonts w:ascii="Times New Roman" w:hAnsi="Times New Roman"/>
                <w:sz w:val="28"/>
                <w:szCs w:val="28"/>
              </w:rPr>
              <w:lastRenderedPageBreak/>
              <w:t xml:space="preserve">6.8.1 </w:t>
            </w:r>
            <w:r>
              <w:rPr>
                <w:rFonts w:ascii="Times New Roman" w:hAnsi="Times New Roman"/>
                <w:sz w:val="28"/>
                <w:szCs w:val="28"/>
              </w:rPr>
              <w:t>Планирование и управление трудовыми ресурсами</w:t>
            </w:r>
            <w:r w:rsidRPr="00065265">
              <w:rPr>
                <w:rFonts w:ascii="Times New Roman" w:hAnsi="Times New Roman"/>
                <w:sz w:val="28"/>
                <w:szCs w:val="28"/>
              </w:rPr>
              <w:t xml:space="preserve">                                                                                            </w:t>
            </w:r>
          </w:p>
        </w:tc>
        <w:tc>
          <w:tcPr>
            <w:tcW w:w="1243" w:type="dxa"/>
          </w:tcPr>
          <w:p w14:paraId="07BDE7F9"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130</w:t>
            </w:r>
          </w:p>
        </w:tc>
      </w:tr>
      <w:tr w:rsidR="00000FB8" w14:paraId="20D8D898" w14:textId="77777777" w:rsidTr="00E03C58">
        <w:tc>
          <w:tcPr>
            <w:tcW w:w="8364" w:type="dxa"/>
          </w:tcPr>
          <w:p w14:paraId="09229C1F" w14:textId="77777777" w:rsidR="00000FB8" w:rsidRDefault="00000FB8" w:rsidP="00E03C58">
            <w:pPr>
              <w:spacing w:line="240" w:lineRule="auto"/>
              <w:rPr>
                <w:rFonts w:ascii="Times New Roman" w:hAnsi="Times New Roman"/>
                <w:b/>
                <w:bCs/>
                <w:sz w:val="28"/>
                <w:szCs w:val="28"/>
              </w:rPr>
            </w:pPr>
            <w:r w:rsidRPr="00065265">
              <w:rPr>
                <w:rFonts w:ascii="Times New Roman" w:hAnsi="Times New Roman"/>
                <w:sz w:val="28"/>
                <w:szCs w:val="28"/>
              </w:rPr>
              <w:t xml:space="preserve">6.8.2 </w:t>
            </w:r>
            <w:r w:rsidRPr="002D7B12">
              <w:rPr>
                <w:rFonts w:ascii="Times New Roman" w:hAnsi="Times New Roman"/>
                <w:sz w:val="28"/>
                <w:szCs w:val="28"/>
              </w:rPr>
              <w:t>Определение численности персонала</w:t>
            </w:r>
          </w:p>
        </w:tc>
        <w:tc>
          <w:tcPr>
            <w:tcW w:w="1243" w:type="dxa"/>
          </w:tcPr>
          <w:p w14:paraId="0FCC0497"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130</w:t>
            </w:r>
          </w:p>
        </w:tc>
      </w:tr>
      <w:tr w:rsidR="00000FB8" w14:paraId="3CAA8943" w14:textId="77777777" w:rsidTr="00E03C58">
        <w:tc>
          <w:tcPr>
            <w:tcW w:w="8364" w:type="dxa"/>
          </w:tcPr>
          <w:p w14:paraId="39F9FA7D" w14:textId="77777777" w:rsidR="00000FB8" w:rsidRDefault="00000FB8" w:rsidP="00E03C58">
            <w:pPr>
              <w:spacing w:line="240" w:lineRule="auto"/>
              <w:rPr>
                <w:rFonts w:ascii="Times New Roman" w:hAnsi="Times New Roman"/>
                <w:b/>
                <w:bCs/>
                <w:sz w:val="28"/>
                <w:szCs w:val="28"/>
              </w:rPr>
            </w:pPr>
            <w:r w:rsidRPr="00065265">
              <w:rPr>
                <w:rFonts w:ascii="Times New Roman" w:hAnsi="Times New Roman"/>
                <w:sz w:val="28"/>
                <w:szCs w:val="28"/>
              </w:rPr>
              <w:t xml:space="preserve">6.8.3 </w:t>
            </w:r>
            <w:r w:rsidRPr="002D7B12">
              <w:rPr>
                <w:rFonts w:ascii="Times New Roman" w:hAnsi="Times New Roman"/>
                <w:sz w:val="28"/>
                <w:szCs w:val="28"/>
              </w:rPr>
              <w:t>Расчет годового фонда оплаты труда сотрудников</w:t>
            </w:r>
            <w:r w:rsidRPr="00065265">
              <w:rPr>
                <w:rFonts w:ascii="Times New Roman" w:hAnsi="Times New Roman"/>
                <w:sz w:val="28"/>
                <w:szCs w:val="28"/>
              </w:rPr>
              <w:t xml:space="preserve">                    </w:t>
            </w:r>
          </w:p>
        </w:tc>
        <w:tc>
          <w:tcPr>
            <w:tcW w:w="1243" w:type="dxa"/>
          </w:tcPr>
          <w:p w14:paraId="460B5AE3"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131</w:t>
            </w:r>
          </w:p>
        </w:tc>
      </w:tr>
      <w:tr w:rsidR="00000FB8" w14:paraId="28838A24" w14:textId="77777777" w:rsidTr="00E03C58">
        <w:tc>
          <w:tcPr>
            <w:tcW w:w="8364" w:type="dxa"/>
          </w:tcPr>
          <w:p w14:paraId="75609E29" w14:textId="77777777" w:rsidR="00000FB8" w:rsidRDefault="00000FB8" w:rsidP="00E03C58">
            <w:pPr>
              <w:spacing w:line="240" w:lineRule="auto"/>
              <w:rPr>
                <w:rFonts w:ascii="Times New Roman" w:hAnsi="Times New Roman"/>
                <w:b/>
                <w:bCs/>
                <w:sz w:val="28"/>
                <w:szCs w:val="28"/>
              </w:rPr>
            </w:pPr>
            <w:r w:rsidRPr="00065265">
              <w:rPr>
                <w:rFonts w:ascii="Times New Roman" w:hAnsi="Times New Roman"/>
                <w:sz w:val="28"/>
                <w:szCs w:val="28"/>
              </w:rPr>
              <w:t xml:space="preserve">6.8.4 </w:t>
            </w:r>
            <w:r w:rsidRPr="002D7B12">
              <w:rPr>
                <w:rFonts w:ascii="Times New Roman" w:hAnsi="Times New Roman"/>
                <w:sz w:val="28"/>
                <w:szCs w:val="28"/>
              </w:rPr>
              <w:t>Оценка стоимости приобретения и установки оборудования</w:t>
            </w:r>
            <w:r w:rsidRPr="00065265">
              <w:rPr>
                <w:rFonts w:ascii="Times New Roman" w:hAnsi="Times New Roman"/>
                <w:sz w:val="28"/>
                <w:szCs w:val="28"/>
              </w:rPr>
              <w:t xml:space="preserve">                                                                    </w:t>
            </w:r>
          </w:p>
        </w:tc>
        <w:tc>
          <w:tcPr>
            <w:tcW w:w="1243" w:type="dxa"/>
          </w:tcPr>
          <w:p w14:paraId="16A08E66"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132</w:t>
            </w:r>
          </w:p>
        </w:tc>
      </w:tr>
      <w:tr w:rsidR="00000FB8" w14:paraId="1FEE418D" w14:textId="77777777" w:rsidTr="00E03C58">
        <w:tc>
          <w:tcPr>
            <w:tcW w:w="8364" w:type="dxa"/>
          </w:tcPr>
          <w:p w14:paraId="59574B90" w14:textId="77777777" w:rsidR="00000FB8" w:rsidRDefault="00000FB8" w:rsidP="00E03C58">
            <w:pPr>
              <w:spacing w:line="240" w:lineRule="auto"/>
              <w:rPr>
                <w:rFonts w:ascii="Times New Roman" w:hAnsi="Times New Roman"/>
                <w:b/>
                <w:bCs/>
                <w:sz w:val="28"/>
                <w:szCs w:val="28"/>
              </w:rPr>
            </w:pPr>
            <w:r w:rsidRPr="00065265">
              <w:rPr>
                <w:rFonts w:ascii="Times New Roman" w:hAnsi="Times New Roman"/>
                <w:sz w:val="28"/>
                <w:szCs w:val="28"/>
              </w:rPr>
              <w:t xml:space="preserve">6.8.5 </w:t>
            </w:r>
            <w:r w:rsidRPr="002D7B12">
              <w:rPr>
                <w:rFonts w:ascii="Times New Roman" w:hAnsi="Times New Roman"/>
                <w:sz w:val="28"/>
                <w:szCs w:val="28"/>
              </w:rPr>
              <w:t>Анализ общепроизводственных затрат</w:t>
            </w:r>
            <w:r w:rsidRPr="00065265">
              <w:rPr>
                <w:rFonts w:ascii="Times New Roman" w:hAnsi="Times New Roman"/>
                <w:sz w:val="28"/>
                <w:szCs w:val="28"/>
              </w:rPr>
              <w:t xml:space="preserve">                                                                  </w:t>
            </w:r>
          </w:p>
        </w:tc>
        <w:tc>
          <w:tcPr>
            <w:tcW w:w="1243" w:type="dxa"/>
          </w:tcPr>
          <w:p w14:paraId="04FAADE8"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133</w:t>
            </w:r>
          </w:p>
        </w:tc>
      </w:tr>
      <w:tr w:rsidR="00000FB8" w14:paraId="2F4EC63B" w14:textId="77777777" w:rsidTr="00E03C58">
        <w:tc>
          <w:tcPr>
            <w:tcW w:w="8364" w:type="dxa"/>
          </w:tcPr>
          <w:p w14:paraId="12556E68" w14:textId="77777777" w:rsidR="00000FB8" w:rsidRDefault="00000FB8" w:rsidP="00E03C58">
            <w:pPr>
              <w:spacing w:line="240" w:lineRule="auto"/>
              <w:rPr>
                <w:rFonts w:ascii="Times New Roman" w:hAnsi="Times New Roman"/>
                <w:b/>
                <w:bCs/>
                <w:sz w:val="28"/>
                <w:szCs w:val="28"/>
              </w:rPr>
            </w:pPr>
            <w:r w:rsidRPr="00065265">
              <w:rPr>
                <w:rFonts w:ascii="Times New Roman" w:hAnsi="Times New Roman"/>
                <w:sz w:val="28"/>
                <w:szCs w:val="28"/>
              </w:rPr>
              <w:t xml:space="preserve">6.8.6 </w:t>
            </w:r>
            <w:r w:rsidRPr="002D7B12">
              <w:rPr>
                <w:rFonts w:ascii="Times New Roman" w:hAnsi="Times New Roman"/>
                <w:sz w:val="28"/>
                <w:szCs w:val="28"/>
              </w:rPr>
              <w:t>Калькуляция себестоимости продукции и оценка рентабельности производства</w:t>
            </w:r>
            <w:r w:rsidRPr="00065265">
              <w:rPr>
                <w:rFonts w:ascii="Times New Roman" w:hAnsi="Times New Roman"/>
                <w:sz w:val="28"/>
                <w:szCs w:val="28"/>
              </w:rPr>
              <w:t xml:space="preserve">                           </w:t>
            </w:r>
          </w:p>
        </w:tc>
        <w:tc>
          <w:tcPr>
            <w:tcW w:w="1243" w:type="dxa"/>
          </w:tcPr>
          <w:p w14:paraId="72793763"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134</w:t>
            </w:r>
          </w:p>
        </w:tc>
      </w:tr>
      <w:tr w:rsidR="00000FB8" w14:paraId="4D5295BA" w14:textId="77777777" w:rsidTr="00E03C58">
        <w:tc>
          <w:tcPr>
            <w:tcW w:w="8364" w:type="dxa"/>
          </w:tcPr>
          <w:p w14:paraId="7C17833F" w14:textId="77777777" w:rsidR="00000FB8" w:rsidRDefault="00000FB8" w:rsidP="00E03C58">
            <w:pPr>
              <w:spacing w:line="240" w:lineRule="auto"/>
              <w:rPr>
                <w:rFonts w:ascii="Times New Roman" w:hAnsi="Times New Roman"/>
                <w:b/>
                <w:bCs/>
                <w:sz w:val="28"/>
                <w:szCs w:val="28"/>
              </w:rPr>
            </w:pPr>
            <w:r w:rsidRPr="00065265">
              <w:rPr>
                <w:rFonts w:ascii="Times New Roman" w:hAnsi="Times New Roman"/>
                <w:sz w:val="28"/>
                <w:szCs w:val="28"/>
              </w:rPr>
              <w:t>Выводы по разделу</w:t>
            </w:r>
          </w:p>
        </w:tc>
        <w:tc>
          <w:tcPr>
            <w:tcW w:w="1243" w:type="dxa"/>
          </w:tcPr>
          <w:p w14:paraId="2D130279"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3</w:t>
            </w:r>
            <w:r>
              <w:rPr>
                <w:rFonts w:ascii="Times New Roman" w:hAnsi="Times New Roman"/>
                <w:b/>
                <w:bCs/>
                <w:sz w:val="28"/>
                <w:szCs w:val="28"/>
              </w:rPr>
              <w:t>7</w:t>
            </w:r>
          </w:p>
        </w:tc>
      </w:tr>
      <w:tr w:rsidR="00000FB8" w14:paraId="5A6011E0" w14:textId="77777777" w:rsidTr="00E03C58">
        <w:tc>
          <w:tcPr>
            <w:tcW w:w="8364" w:type="dxa"/>
          </w:tcPr>
          <w:p w14:paraId="7446DC21" w14:textId="77777777" w:rsidR="00000FB8" w:rsidRDefault="00000FB8" w:rsidP="00E03C58">
            <w:pPr>
              <w:spacing w:line="240" w:lineRule="auto"/>
              <w:rPr>
                <w:rFonts w:ascii="Times New Roman" w:hAnsi="Times New Roman"/>
                <w:b/>
                <w:bCs/>
                <w:sz w:val="28"/>
                <w:szCs w:val="28"/>
              </w:rPr>
            </w:pPr>
            <w:r w:rsidRPr="009B5DF0">
              <w:rPr>
                <w:rFonts w:ascii="Times New Roman" w:hAnsi="Times New Roman"/>
                <w:b/>
                <w:bCs/>
                <w:sz w:val="28"/>
                <w:szCs w:val="28"/>
              </w:rPr>
              <w:t xml:space="preserve">7. ИСПОЛЬЗОВАНИЕ ГУСТОЙ СУБСТАНЦИИ ИЗ ПОЧЕК ТОПОЛЯ БАЛЬЗАМИЧЕСКОГО ДЛЯ ЗАЩИТЫ ОТ ДЕЙСТВИЯ ИОНИЗИРУЮЩЕГО ИЗЛУЧЕНИЯ                                                                 </w:t>
            </w:r>
          </w:p>
        </w:tc>
        <w:tc>
          <w:tcPr>
            <w:tcW w:w="1243" w:type="dxa"/>
          </w:tcPr>
          <w:p w14:paraId="5D77DCD7"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138</w:t>
            </w:r>
          </w:p>
        </w:tc>
      </w:tr>
      <w:tr w:rsidR="00000FB8" w14:paraId="2C339744" w14:textId="77777777" w:rsidTr="00E03C58">
        <w:tc>
          <w:tcPr>
            <w:tcW w:w="8364" w:type="dxa"/>
          </w:tcPr>
          <w:p w14:paraId="329A9C30" w14:textId="77777777" w:rsidR="00000FB8" w:rsidRDefault="00000FB8" w:rsidP="00E03C58">
            <w:pPr>
              <w:spacing w:line="240" w:lineRule="auto"/>
              <w:rPr>
                <w:rFonts w:ascii="Times New Roman" w:hAnsi="Times New Roman"/>
                <w:b/>
                <w:bCs/>
                <w:sz w:val="28"/>
                <w:szCs w:val="28"/>
              </w:rPr>
            </w:pPr>
            <w:r w:rsidRPr="009B5DF0">
              <w:rPr>
                <w:rFonts w:ascii="Times New Roman" w:hAnsi="Times New Roman"/>
                <w:sz w:val="28"/>
                <w:szCs w:val="28"/>
              </w:rPr>
              <w:t xml:space="preserve">7.1 Изучение радиопротекторной активности                                                       </w:t>
            </w:r>
          </w:p>
        </w:tc>
        <w:tc>
          <w:tcPr>
            <w:tcW w:w="1243" w:type="dxa"/>
          </w:tcPr>
          <w:p w14:paraId="7066A0CC"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139</w:t>
            </w:r>
          </w:p>
        </w:tc>
      </w:tr>
      <w:tr w:rsidR="00000FB8" w14:paraId="045DF1C0" w14:textId="77777777" w:rsidTr="00E03C58">
        <w:tc>
          <w:tcPr>
            <w:tcW w:w="8364" w:type="dxa"/>
          </w:tcPr>
          <w:p w14:paraId="523EC792" w14:textId="77777777" w:rsidR="00000FB8" w:rsidRDefault="00000FB8" w:rsidP="00E03C58">
            <w:pPr>
              <w:spacing w:line="240" w:lineRule="auto"/>
              <w:rPr>
                <w:rFonts w:ascii="Times New Roman" w:hAnsi="Times New Roman"/>
                <w:b/>
                <w:bCs/>
                <w:sz w:val="28"/>
                <w:szCs w:val="28"/>
              </w:rPr>
            </w:pPr>
            <w:r w:rsidRPr="009B5DF0">
              <w:rPr>
                <w:rFonts w:ascii="Times New Roman" w:hAnsi="Times New Roman"/>
                <w:sz w:val="28"/>
                <w:szCs w:val="28"/>
              </w:rPr>
              <w:t xml:space="preserve">7.2 Использование густой субстанции тополя в качестве радиопротектора     </w:t>
            </w:r>
          </w:p>
        </w:tc>
        <w:tc>
          <w:tcPr>
            <w:tcW w:w="1243" w:type="dxa"/>
          </w:tcPr>
          <w:p w14:paraId="4D7B0AE6"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139</w:t>
            </w:r>
          </w:p>
        </w:tc>
      </w:tr>
      <w:tr w:rsidR="00000FB8" w14:paraId="61DA001C" w14:textId="77777777" w:rsidTr="00E03C58">
        <w:tc>
          <w:tcPr>
            <w:tcW w:w="8364" w:type="dxa"/>
          </w:tcPr>
          <w:p w14:paraId="230FFE36" w14:textId="77777777" w:rsidR="00000FB8" w:rsidRDefault="00000FB8" w:rsidP="00E03C58">
            <w:pPr>
              <w:spacing w:line="240" w:lineRule="auto"/>
              <w:rPr>
                <w:rFonts w:ascii="Times New Roman" w:hAnsi="Times New Roman"/>
                <w:b/>
                <w:bCs/>
                <w:sz w:val="28"/>
                <w:szCs w:val="28"/>
              </w:rPr>
            </w:pPr>
            <w:r w:rsidRPr="009B5DF0">
              <w:rPr>
                <w:rFonts w:ascii="Times New Roman" w:hAnsi="Times New Roman"/>
                <w:sz w:val="28"/>
                <w:szCs w:val="28"/>
              </w:rPr>
              <w:t xml:space="preserve">Выводы                                                                                                                       </w:t>
            </w:r>
          </w:p>
        </w:tc>
        <w:tc>
          <w:tcPr>
            <w:tcW w:w="1243" w:type="dxa"/>
          </w:tcPr>
          <w:p w14:paraId="37981E95" w14:textId="77777777" w:rsidR="00000FB8" w:rsidRPr="00400E64"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140</w:t>
            </w:r>
          </w:p>
        </w:tc>
      </w:tr>
      <w:tr w:rsidR="00000FB8" w14:paraId="4A7259B6" w14:textId="77777777" w:rsidTr="00E03C58">
        <w:tc>
          <w:tcPr>
            <w:tcW w:w="8364" w:type="dxa"/>
          </w:tcPr>
          <w:p w14:paraId="0343250A" w14:textId="77777777" w:rsidR="00000FB8" w:rsidRDefault="00000FB8" w:rsidP="00E03C58">
            <w:pPr>
              <w:spacing w:line="240" w:lineRule="auto"/>
              <w:rPr>
                <w:rFonts w:ascii="Times New Roman" w:hAnsi="Times New Roman"/>
                <w:b/>
                <w:bCs/>
                <w:sz w:val="28"/>
                <w:szCs w:val="28"/>
              </w:rPr>
            </w:pPr>
            <w:r w:rsidRPr="00E24E9E">
              <w:rPr>
                <w:rFonts w:ascii="Times New Roman" w:hAnsi="Times New Roman"/>
                <w:b/>
                <w:bCs/>
                <w:sz w:val="28"/>
                <w:szCs w:val="28"/>
              </w:rPr>
              <w:t xml:space="preserve">8. РОСТОСТИМУЛИРУЮЩАЯ АКТИВНОСТЬ ПРЕПАРАТОВ, ПОЛУЧЕННЫХ НА ОСНОВЕ ТОПОЛЯ БАЛЬЗАМИЧЕСКОГО               </w:t>
            </w:r>
          </w:p>
        </w:tc>
        <w:tc>
          <w:tcPr>
            <w:tcW w:w="1243" w:type="dxa"/>
          </w:tcPr>
          <w:p w14:paraId="41F0B591" w14:textId="77777777" w:rsidR="00000FB8" w:rsidRPr="00F5659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140</w:t>
            </w:r>
          </w:p>
        </w:tc>
      </w:tr>
      <w:tr w:rsidR="00000FB8" w14:paraId="40268EF8" w14:textId="77777777" w:rsidTr="00E03C58">
        <w:tc>
          <w:tcPr>
            <w:tcW w:w="8364" w:type="dxa"/>
          </w:tcPr>
          <w:p w14:paraId="1FE88A63" w14:textId="77777777" w:rsidR="00000FB8" w:rsidRDefault="00000FB8" w:rsidP="00E03C58">
            <w:pPr>
              <w:spacing w:line="240" w:lineRule="auto"/>
              <w:rPr>
                <w:rFonts w:ascii="Times New Roman" w:hAnsi="Times New Roman"/>
                <w:b/>
                <w:bCs/>
                <w:sz w:val="28"/>
                <w:szCs w:val="28"/>
              </w:rPr>
            </w:pPr>
            <w:r w:rsidRPr="00E24E9E">
              <w:rPr>
                <w:rFonts w:ascii="Times New Roman" w:eastAsia="Times New Roman" w:hAnsi="Times New Roman"/>
                <w:bCs/>
                <w:sz w:val="28"/>
                <w:szCs w:val="28"/>
              </w:rPr>
              <w:t xml:space="preserve">8.1 Влияние густой субстанции почек тополя бальзамического на прорастание семян томатов и рост рассады                                                                                </w:t>
            </w:r>
          </w:p>
        </w:tc>
        <w:tc>
          <w:tcPr>
            <w:tcW w:w="1243" w:type="dxa"/>
          </w:tcPr>
          <w:p w14:paraId="3711C7B0" w14:textId="77777777" w:rsidR="00000FB8" w:rsidRPr="00F5659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140</w:t>
            </w:r>
          </w:p>
        </w:tc>
      </w:tr>
      <w:tr w:rsidR="00000FB8" w14:paraId="3338E710" w14:textId="77777777" w:rsidTr="00E03C58">
        <w:tc>
          <w:tcPr>
            <w:tcW w:w="8364" w:type="dxa"/>
          </w:tcPr>
          <w:p w14:paraId="22478661" w14:textId="77777777" w:rsidR="00000FB8" w:rsidRDefault="00000FB8" w:rsidP="00E03C58">
            <w:pPr>
              <w:spacing w:line="240" w:lineRule="auto"/>
              <w:rPr>
                <w:rFonts w:ascii="Times New Roman" w:hAnsi="Times New Roman"/>
                <w:b/>
                <w:bCs/>
                <w:sz w:val="28"/>
                <w:szCs w:val="28"/>
              </w:rPr>
            </w:pPr>
            <w:r w:rsidRPr="00E24E9E">
              <w:rPr>
                <w:rFonts w:ascii="Times New Roman" w:eastAsia="Times New Roman" w:hAnsi="Times New Roman"/>
                <w:bCs/>
                <w:sz w:val="28"/>
                <w:szCs w:val="28"/>
              </w:rPr>
              <w:t xml:space="preserve">8.1.1 Материалы и методы                                                                                      </w:t>
            </w:r>
          </w:p>
        </w:tc>
        <w:tc>
          <w:tcPr>
            <w:tcW w:w="1243" w:type="dxa"/>
          </w:tcPr>
          <w:p w14:paraId="2CFAF940" w14:textId="77777777" w:rsidR="00000FB8" w:rsidRPr="00F5659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140</w:t>
            </w:r>
          </w:p>
        </w:tc>
      </w:tr>
      <w:tr w:rsidR="00000FB8" w14:paraId="2DE0C4B0" w14:textId="77777777" w:rsidTr="00E03C58">
        <w:tc>
          <w:tcPr>
            <w:tcW w:w="8364" w:type="dxa"/>
          </w:tcPr>
          <w:p w14:paraId="29053059" w14:textId="77777777" w:rsidR="00000FB8" w:rsidRDefault="00000FB8" w:rsidP="00E03C58">
            <w:pPr>
              <w:spacing w:line="240" w:lineRule="auto"/>
              <w:rPr>
                <w:rFonts w:ascii="Times New Roman" w:hAnsi="Times New Roman"/>
                <w:b/>
                <w:bCs/>
                <w:sz w:val="28"/>
                <w:szCs w:val="28"/>
              </w:rPr>
            </w:pPr>
            <w:r w:rsidRPr="00E24E9E">
              <w:rPr>
                <w:rFonts w:ascii="Times New Roman" w:eastAsia="Times New Roman" w:hAnsi="Times New Roman"/>
                <w:bCs/>
                <w:sz w:val="28"/>
                <w:szCs w:val="28"/>
              </w:rPr>
              <w:t xml:space="preserve">8.1.2 Результаты исследования                                                                               </w:t>
            </w:r>
          </w:p>
        </w:tc>
        <w:tc>
          <w:tcPr>
            <w:tcW w:w="1243" w:type="dxa"/>
          </w:tcPr>
          <w:p w14:paraId="471C9083" w14:textId="77777777" w:rsidR="00000FB8" w:rsidRPr="00F5659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141</w:t>
            </w:r>
          </w:p>
        </w:tc>
      </w:tr>
      <w:tr w:rsidR="00000FB8" w14:paraId="0554F281" w14:textId="77777777" w:rsidTr="00E03C58">
        <w:tc>
          <w:tcPr>
            <w:tcW w:w="8364" w:type="dxa"/>
          </w:tcPr>
          <w:p w14:paraId="22E65846" w14:textId="77777777" w:rsidR="00000FB8" w:rsidRDefault="00000FB8" w:rsidP="00E03C58">
            <w:pPr>
              <w:spacing w:line="240" w:lineRule="auto"/>
              <w:rPr>
                <w:rFonts w:ascii="Times New Roman" w:hAnsi="Times New Roman"/>
                <w:b/>
                <w:bCs/>
                <w:sz w:val="28"/>
                <w:szCs w:val="28"/>
              </w:rPr>
            </w:pPr>
            <w:r w:rsidRPr="00E24E9E">
              <w:rPr>
                <w:rFonts w:ascii="Times New Roman" w:hAnsi="Times New Roman"/>
                <w:sz w:val="28"/>
                <w:szCs w:val="28"/>
              </w:rPr>
              <w:t xml:space="preserve">8.2 Эффективность действия стимулятора роста на семенную продуктивность льна северного                                                                                                          </w:t>
            </w:r>
          </w:p>
        </w:tc>
        <w:tc>
          <w:tcPr>
            <w:tcW w:w="1243" w:type="dxa"/>
          </w:tcPr>
          <w:p w14:paraId="79D54214" w14:textId="77777777" w:rsidR="00000FB8" w:rsidRPr="00F5659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145</w:t>
            </w:r>
          </w:p>
        </w:tc>
      </w:tr>
      <w:tr w:rsidR="00000FB8" w14:paraId="3B778BDE" w14:textId="77777777" w:rsidTr="00E03C58">
        <w:tc>
          <w:tcPr>
            <w:tcW w:w="8364" w:type="dxa"/>
          </w:tcPr>
          <w:p w14:paraId="26E7EE72" w14:textId="77777777" w:rsidR="00000FB8" w:rsidRDefault="00000FB8" w:rsidP="00E03C58">
            <w:pPr>
              <w:spacing w:line="240" w:lineRule="auto"/>
              <w:rPr>
                <w:rFonts w:ascii="Times New Roman" w:hAnsi="Times New Roman"/>
                <w:b/>
                <w:bCs/>
                <w:sz w:val="28"/>
                <w:szCs w:val="28"/>
              </w:rPr>
            </w:pPr>
            <w:r w:rsidRPr="00E24E9E">
              <w:rPr>
                <w:rFonts w:ascii="Times New Roman" w:hAnsi="Times New Roman"/>
                <w:sz w:val="28"/>
                <w:szCs w:val="28"/>
              </w:rPr>
              <w:t xml:space="preserve">8.2.1 Материалы и методы                                                                                      </w:t>
            </w:r>
          </w:p>
        </w:tc>
        <w:tc>
          <w:tcPr>
            <w:tcW w:w="1243" w:type="dxa"/>
          </w:tcPr>
          <w:p w14:paraId="2AB34C01" w14:textId="77777777" w:rsidR="00000FB8" w:rsidRPr="00F5659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145</w:t>
            </w:r>
          </w:p>
        </w:tc>
      </w:tr>
      <w:tr w:rsidR="00000FB8" w14:paraId="516B9C7D" w14:textId="77777777" w:rsidTr="00E03C58">
        <w:tc>
          <w:tcPr>
            <w:tcW w:w="8364" w:type="dxa"/>
          </w:tcPr>
          <w:p w14:paraId="743DA4C1" w14:textId="77777777" w:rsidR="00000FB8" w:rsidRDefault="00000FB8" w:rsidP="00E03C58">
            <w:pPr>
              <w:spacing w:line="240" w:lineRule="auto"/>
              <w:rPr>
                <w:rFonts w:ascii="Times New Roman" w:hAnsi="Times New Roman"/>
                <w:b/>
                <w:bCs/>
                <w:sz w:val="28"/>
                <w:szCs w:val="28"/>
              </w:rPr>
            </w:pPr>
            <w:r w:rsidRPr="0056215A">
              <w:rPr>
                <w:rFonts w:ascii="Times New Roman" w:hAnsi="Times New Roman"/>
                <w:sz w:val="28"/>
                <w:szCs w:val="28"/>
              </w:rPr>
              <w:t xml:space="preserve">8.2.2 Результаты исследования                                                                                 </w:t>
            </w:r>
          </w:p>
        </w:tc>
        <w:tc>
          <w:tcPr>
            <w:tcW w:w="1243" w:type="dxa"/>
          </w:tcPr>
          <w:p w14:paraId="7BE66989" w14:textId="77777777" w:rsidR="00000FB8" w:rsidRPr="00F5659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4</w:t>
            </w:r>
            <w:r>
              <w:rPr>
                <w:rFonts w:ascii="Times New Roman" w:hAnsi="Times New Roman"/>
                <w:b/>
                <w:bCs/>
                <w:sz w:val="28"/>
                <w:szCs w:val="28"/>
              </w:rPr>
              <w:t>5</w:t>
            </w:r>
          </w:p>
        </w:tc>
      </w:tr>
      <w:tr w:rsidR="00000FB8" w14:paraId="6256A1BE" w14:textId="77777777" w:rsidTr="00E03C58">
        <w:tc>
          <w:tcPr>
            <w:tcW w:w="8364" w:type="dxa"/>
          </w:tcPr>
          <w:p w14:paraId="285F3AA8" w14:textId="77777777" w:rsidR="00000FB8" w:rsidRDefault="00000FB8" w:rsidP="00E03C58">
            <w:pPr>
              <w:spacing w:line="240" w:lineRule="auto"/>
              <w:rPr>
                <w:rFonts w:ascii="Times New Roman" w:hAnsi="Times New Roman"/>
                <w:b/>
                <w:bCs/>
                <w:sz w:val="28"/>
                <w:szCs w:val="28"/>
              </w:rPr>
            </w:pPr>
            <w:r w:rsidRPr="0056215A">
              <w:rPr>
                <w:rFonts w:ascii="Times New Roman" w:hAnsi="Times New Roman"/>
                <w:sz w:val="28"/>
                <w:szCs w:val="28"/>
              </w:rPr>
              <w:t>8.3 Влияние экстракта почек тополя бальзамического</w:t>
            </w:r>
            <w:r w:rsidRPr="0056215A">
              <w:rPr>
                <w:rFonts w:ascii="Times New Roman" w:hAnsi="Times New Roman"/>
                <w:sz w:val="28"/>
                <w:szCs w:val="28"/>
                <w:lang w:val="en-US"/>
              </w:rPr>
              <w:t>P</w:t>
            </w:r>
            <w:r w:rsidRPr="0056215A">
              <w:rPr>
                <w:rFonts w:ascii="Times New Roman" w:hAnsi="Times New Roman"/>
                <w:sz w:val="28"/>
                <w:szCs w:val="28"/>
              </w:rPr>
              <w:t xml:space="preserve">OPULUS </w:t>
            </w:r>
            <w:r w:rsidRPr="0056215A">
              <w:rPr>
                <w:rFonts w:ascii="Times New Roman" w:hAnsi="Times New Roman"/>
                <w:sz w:val="28"/>
                <w:szCs w:val="28"/>
                <w:lang w:val="en-US"/>
              </w:rPr>
              <w:t>B</w:t>
            </w:r>
            <w:r w:rsidRPr="0056215A">
              <w:rPr>
                <w:rFonts w:ascii="Times New Roman" w:hAnsi="Times New Roman"/>
                <w:sz w:val="28"/>
                <w:szCs w:val="28"/>
              </w:rPr>
              <w:t xml:space="preserve">ALZAMIFERA на рост и развитие капусты белокочанной                                                                         </w:t>
            </w:r>
          </w:p>
        </w:tc>
        <w:tc>
          <w:tcPr>
            <w:tcW w:w="1243" w:type="dxa"/>
          </w:tcPr>
          <w:p w14:paraId="685A114D" w14:textId="77777777" w:rsidR="00000FB8" w:rsidRPr="007E744F"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4</w:t>
            </w:r>
            <w:r>
              <w:rPr>
                <w:rFonts w:ascii="Times New Roman" w:hAnsi="Times New Roman"/>
                <w:b/>
                <w:bCs/>
                <w:sz w:val="28"/>
                <w:szCs w:val="28"/>
              </w:rPr>
              <w:t>7</w:t>
            </w:r>
          </w:p>
        </w:tc>
      </w:tr>
      <w:tr w:rsidR="00000FB8" w14:paraId="67CF5D7C" w14:textId="77777777" w:rsidTr="00E03C58">
        <w:tc>
          <w:tcPr>
            <w:tcW w:w="8364" w:type="dxa"/>
          </w:tcPr>
          <w:p w14:paraId="3087F002" w14:textId="77777777" w:rsidR="00000FB8" w:rsidRDefault="00000FB8" w:rsidP="00E03C58">
            <w:pPr>
              <w:spacing w:line="240" w:lineRule="auto"/>
              <w:rPr>
                <w:rFonts w:ascii="Times New Roman" w:hAnsi="Times New Roman"/>
                <w:b/>
                <w:bCs/>
                <w:sz w:val="28"/>
                <w:szCs w:val="28"/>
              </w:rPr>
            </w:pPr>
            <w:r w:rsidRPr="0056215A">
              <w:rPr>
                <w:rFonts w:ascii="Times New Roman" w:hAnsi="Times New Roman"/>
                <w:sz w:val="28"/>
                <w:szCs w:val="28"/>
              </w:rPr>
              <w:t xml:space="preserve">8.3.1 Материалы и методы                                                                                      </w:t>
            </w:r>
          </w:p>
        </w:tc>
        <w:tc>
          <w:tcPr>
            <w:tcW w:w="1243" w:type="dxa"/>
          </w:tcPr>
          <w:p w14:paraId="6A0F4B79" w14:textId="77777777" w:rsidR="00000FB8" w:rsidRPr="007E744F"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4</w:t>
            </w:r>
            <w:r>
              <w:rPr>
                <w:rFonts w:ascii="Times New Roman" w:hAnsi="Times New Roman"/>
                <w:b/>
                <w:bCs/>
                <w:sz w:val="28"/>
                <w:szCs w:val="28"/>
              </w:rPr>
              <w:t>7</w:t>
            </w:r>
          </w:p>
        </w:tc>
      </w:tr>
      <w:tr w:rsidR="00000FB8" w14:paraId="4051CF77" w14:textId="77777777" w:rsidTr="00E03C58">
        <w:tc>
          <w:tcPr>
            <w:tcW w:w="8364" w:type="dxa"/>
          </w:tcPr>
          <w:p w14:paraId="194259E8" w14:textId="77777777" w:rsidR="00000FB8" w:rsidRDefault="00000FB8" w:rsidP="00E03C58">
            <w:pPr>
              <w:spacing w:line="240" w:lineRule="auto"/>
              <w:rPr>
                <w:rFonts w:ascii="Times New Roman" w:hAnsi="Times New Roman"/>
                <w:b/>
                <w:bCs/>
                <w:sz w:val="28"/>
                <w:szCs w:val="28"/>
              </w:rPr>
            </w:pPr>
            <w:r w:rsidRPr="0056215A">
              <w:rPr>
                <w:rFonts w:ascii="Times New Roman" w:hAnsi="Times New Roman"/>
                <w:sz w:val="28"/>
                <w:szCs w:val="28"/>
              </w:rPr>
              <w:t xml:space="preserve">8.3.1.1 Физиологическая активность экстрактов                                                   </w:t>
            </w:r>
          </w:p>
        </w:tc>
        <w:tc>
          <w:tcPr>
            <w:tcW w:w="1243" w:type="dxa"/>
          </w:tcPr>
          <w:p w14:paraId="217FD66D" w14:textId="77777777" w:rsidR="00000FB8" w:rsidRPr="007E744F"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4</w:t>
            </w:r>
            <w:r>
              <w:rPr>
                <w:rFonts w:ascii="Times New Roman" w:hAnsi="Times New Roman"/>
                <w:b/>
                <w:bCs/>
                <w:sz w:val="28"/>
                <w:szCs w:val="28"/>
              </w:rPr>
              <w:t>7</w:t>
            </w:r>
          </w:p>
        </w:tc>
      </w:tr>
      <w:tr w:rsidR="00000FB8" w14:paraId="65590DAE" w14:textId="77777777" w:rsidTr="00E03C58">
        <w:tc>
          <w:tcPr>
            <w:tcW w:w="8364" w:type="dxa"/>
          </w:tcPr>
          <w:p w14:paraId="1D90E718" w14:textId="77777777" w:rsidR="00000FB8" w:rsidRDefault="00000FB8" w:rsidP="00E03C58">
            <w:pPr>
              <w:spacing w:line="240" w:lineRule="auto"/>
              <w:rPr>
                <w:rFonts w:ascii="Times New Roman" w:hAnsi="Times New Roman"/>
                <w:b/>
                <w:bCs/>
                <w:sz w:val="28"/>
                <w:szCs w:val="28"/>
              </w:rPr>
            </w:pPr>
            <w:r w:rsidRPr="0056215A">
              <w:rPr>
                <w:rFonts w:ascii="Times New Roman" w:hAnsi="Times New Roman"/>
                <w:sz w:val="28"/>
                <w:szCs w:val="28"/>
              </w:rPr>
              <w:t xml:space="preserve">8.3.1.2 Влияние биостимуляторов на интенсивность дыхания                           </w:t>
            </w:r>
          </w:p>
        </w:tc>
        <w:tc>
          <w:tcPr>
            <w:tcW w:w="1243" w:type="dxa"/>
          </w:tcPr>
          <w:p w14:paraId="5AFE358B" w14:textId="77777777" w:rsidR="00000FB8" w:rsidRPr="007E744F" w:rsidRDefault="00000FB8" w:rsidP="00E03C58">
            <w:pPr>
              <w:spacing w:line="240" w:lineRule="auto"/>
              <w:jc w:val="right"/>
              <w:rPr>
                <w:rFonts w:ascii="Times New Roman" w:hAnsi="Times New Roman"/>
                <w:b/>
                <w:bCs/>
                <w:sz w:val="28"/>
                <w:szCs w:val="28"/>
              </w:rPr>
            </w:pPr>
            <w:r w:rsidRPr="007B29AB">
              <w:rPr>
                <w:rFonts w:ascii="Times New Roman" w:hAnsi="Times New Roman"/>
                <w:b/>
                <w:bCs/>
                <w:sz w:val="28"/>
                <w:szCs w:val="28"/>
                <w:lang w:val="kk-KZ"/>
              </w:rPr>
              <w:t>1</w:t>
            </w:r>
            <w:r w:rsidRPr="007B29AB">
              <w:rPr>
                <w:rFonts w:ascii="Times New Roman" w:hAnsi="Times New Roman"/>
                <w:b/>
                <w:bCs/>
                <w:sz w:val="28"/>
                <w:szCs w:val="28"/>
                <w:lang w:val="en-US"/>
              </w:rPr>
              <w:t>4</w:t>
            </w:r>
            <w:r>
              <w:rPr>
                <w:rFonts w:ascii="Times New Roman" w:hAnsi="Times New Roman"/>
                <w:b/>
                <w:bCs/>
                <w:sz w:val="28"/>
                <w:szCs w:val="28"/>
              </w:rPr>
              <w:t>7</w:t>
            </w:r>
          </w:p>
        </w:tc>
      </w:tr>
      <w:tr w:rsidR="00000FB8" w14:paraId="4F81FA66" w14:textId="77777777" w:rsidTr="00E03C58">
        <w:tc>
          <w:tcPr>
            <w:tcW w:w="8364" w:type="dxa"/>
          </w:tcPr>
          <w:p w14:paraId="246EB38A" w14:textId="77777777" w:rsidR="00000FB8" w:rsidRDefault="00000FB8" w:rsidP="00E03C58">
            <w:pPr>
              <w:spacing w:line="240" w:lineRule="auto"/>
              <w:rPr>
                <w:rFonts w:ascii="Times New Roman" w:hAnsi="Times New Roman"/>
                <w:b/>
                <w:bCs/>
                <w:sz w:val="28"/>
                <w:szCs w:val="28"/>
              </w:rPr>
            </w:pPr>
            <w:r w:rsidRPr="0056215A">
              <w:rPr>
                <w:rFonts w:ascii="Times New Roman" w:hAnsi="Times New Roman"/>
                <w:sz w:val="28"/>
                <w:szCs w:val="28"/>
              </w:rPr>
              <w:lastRenderedPageBreak/>
              <w:t xml:space="preserve">8.3.1.3 Влияние биостимуляторов на содержание хлорофилла                          </w:t>
            </w:r>
          </w:p>
        </w:tc>
        <w:tc>
          <w:tcPr>
            <w:tcW w:w="1243" w:type="dxa"/>
          </w:tcPr>
          <w:p w14:paraId="45EA7B1E" w14:textId="77777777" w:rsidR="00000FB8" w:rsidRPr="007E744F" w:rsidRDefault="00000FB8" w:rsidP="00E03C58">
            <w:pPr>
              <w:spacing w:line="240" w:lineRule="auto"/>
              <w:jc w:val="right"/>
              <w:rPr>
                <w:rFonts w:ascii="Times New Roman" w:hAnsi="Times New Roman"/>
                <w:b/>
                <w:bCs/>
                <w:sz w:val="28"/>
                <w:szCs w:val="28"/>
              </w:rPr>
            </w:pPr>
            <w:r w:rsidRPr="007B29AB">
              <w:rPr>
                <w:rFonts w:ascii="Times New Roman" w:hAnsi="Times New Roman"/>
                <w:b/>
                <w:bCs/>
                <w:sz w:val="28"/>
                <w:szCs w:val="28"/>
                <w:lang w:val="kk-KZ"/>
              </w:rPr>
              <w:t>1</w:t>
            </w:r>
            <w:r w:rsidRPr="007B29AB">
              <w:rPr>
                <w:rFonts w:ascii="Times New Roman" w:hAnsi="Times New Roman"/>
                <w:b/>
                <w:bCs/>
                <w:sz w:val="28"/>
                <w:szCs w:val="28"/>
                <w:lang w:val="en-US"/>
              </w:rPr>
              <w:t>4</w:t>
            </w:r>
            <w:r>
              <w:rPr>
                <w:rFonts w:ascii="Times New Roman" w:hAnsi="Times New Roman"/>
                <w:b/>
                <w:bCs/>
                <w:sz w:val="28"/>
                <w:szCs w:val="28"/>
              </w:rPr>
              <w:t>7</w:t>
            </w:r>
          </w:p>
        </w:tc>
      </w:tr>
      <w:tr w:rsidR="00000FB8" w14:paraId="6B7A4632" w14:textId="77777777" w:rsidTr="00E03C58">
        <w:tc>
          <w:tcPr>
            <w:tcW w:w="8364" w:type="dxa"/>
          </w:tcPr>
          <w:p w14:paraId="4870065A" w14:textId="77777777" w:rsidR="00000FB8" w:rsidRDefault="00000FB8" w:rsidP="00E03C58">
            <w:pPr>
              <w:spacing w:line="240" w:lineRule="auto"/>
              <w:rPr>
                <w:rFonts w:ascii="Times New Roman" w:hAnsi="Times New Roman"/>
                <w:b/>
                <w:bCs/>
                <w:sz w:val="28"/>
                <w:szCs w:val="28"/>
              </w:rPr>
            </w:pPr>
            <w:r w:rsidRPr="0056215A">
              <w:rPr>
                <w:rFonts w:ascii="Times New Roman" w:hAnsi="Times New Roman"/>
                <w:sz w:val="28"/>
                <w:szCs w:val="28"/>
              </w:rPr>
              <w:t xml:space="preserve">8.3.1.4 </w:t>
            </w:r>
            <w:r w:rsidRPr="002D7B12">
              <w:rPr>
                <w:rFonts w:ascii="Times New Roman" w:hAnsi="Times New Roman"/>
                <w:sz w:val="28"/>
                <w:szCs w:val="28"/>
              </w:rPr>
              <w:t>Влияние биостимуляторов на регуляцию водного обмена</w:t>
            </w:r>
            <w:r w:rsidRPr="0056215A">
              <w:rPr>
                <w:rFonts w:ascii="Times New Roman" w:hAnsi="Times New Roman"/>
                <w:sz w:val="28"/>
                <w:szCs w:val="28"/>
              </w:rPr>
              <w:t xml:space="preserve">                                           </w:t>
            </w:r>
          </w:p>
        </w:tc>
        <w:tc>
          <w:tcPr>
            <w:tcW w:w="1243" w:type="dxa"/>
          </w:tcPr>
          <w:p w14:paraId="0CB088BC" w14:textId="77777777" w:rsidR="00000FB8" w:rsidRPr="007E744F" w:rsidRDefault="00000FB8" w:rsidP="00E03C58">
            <w:pPr>
              <w:spacing w:line="240" w:lineRule="auto"/>
              <w:jc w:val="right"/>
              <w:rPr>
                <w:rFonts w:ascii="Times New Roman" w:hAnsi="Times New Roman"/>
                <w:b/>
                <w:bCs/>
                <w:sz w:val="28"/>
                <w:szCs w:val="28"/>
              </w:rPr>
            </w:pPr>
            <w:r w:rsidRPr="007B29AB">
              <w:rPr>
                <w:rFonts w:ascii="Times New Roman" w:hAnsi="Times New Roman"/>
                <w:b/>
                <w:bCs/>
                <w:sz w:val="28"/>
                <w:szCs w:val="28"/>
                <w:lang w:val="kk-KZ"/>
              </w:rPr>
              <w:t>1</w:t>
            </w:r>
            <w:r w:rsidRPr="007B29AB">
              <w:rPr>
                <w:rFonts w:ascii="Times New Roman" w:hAnsi="Times New Roman"/>
                <w:b/>
                <w:bCs/>
                <w:sz w:val="28"/>
                <w:szCs w:val="28"/>
                <w:lang w:val="en-US"/>
              </w:rPr>
              <w:t>4</w:t>
            </w:r>
            <w:r>
              <w:rPr>
                <w:rFonts w:ascii="Times New Roman" w:hAnsi="Times New Roman"/>
                <w:b/>
                <w:bCs/>
                <w:sz w:val="28"/>
                <w:szCs w:val="28"/>
              </w:rPr>
              <w:t>8</w:t>
            </w:r>
          </w:p>
        </w:tc>
      </w:tr>
      <w:tr w:rsidR="00000FB8" w14:paraId="22959E15" w14:textId="77777777" w:rsidTr="00E03C58">
        <w:tc>
          <w:tcPr>
            <w:tcW w:w="8364" w:type="dxa"/>
          </w:tcPr>
          <w:p w14:paraId="4CE3EB51" w14:textId="77777777" w:rsidR="00000FB8" w:rsidRDefault="00000FB8" w:rsidP="00E03C58">
            <w:pPr>
              <w:spacing w:line="240" w:lineRule="auto"/>
              <w:rPr>
                <w:rFonts w:ascii="Times New Roman" w:hAnsi="Times New Roman"/>
                <w:b/>
                <w:bCs/>
                <w:sz w:val="28"/>
                <w:szCs w:val="28"/>
              </w:rPr>
            </w:pPr>
            <w:r w:rsidRPr="0056215A">
              <w:rPr>
                <w:rFonts w:ascii="Times New Roman" w:hAnsi="Times New Roman"/>
                <w:sz w:val="28"/>
                <w:szCs w:val="28"/>
              </w:rPr>
              <w:t xml:space="preserve">8.3.1.5 Влияние биостимуляторов на </w:t>
            </w:r>
            <w:r>
              <w:rPr>
                <w:rFonts w:ascii="Times New Roman" w:hAnsi="Times New Roman"/>
                <w:sz w:val="28"/>
                <w:szCs w:val="28"/>
              </w:rPr>
              <w:t>уровень</w:t>
            </w:r>
            <w:r w:rsidRPr="0056215A">
              <w:rPr>
                <w:rFonts w:ascii="Times New Roman" w:hAnsi="Times New Roman"/>
                <w:sz w:val="28"/>
                <w:szCs w:val="28"/>
              </w:rPr>
              <w:t xml:space="preserve"> белков                                   </w:t>
            </w:r>
          </w:p>
        </w:tc>
        <w:tc>
          <w:tcPr>
            <w:tcW w:w="1243" w:type="dxa"/>
          </w:tcPr>
          <w:p w14:paraId="5EC765B4" w14:textId="77777777" w:rsidR="00000FB8" w:rsidRPr="007E744F" w:rsidRDefault="00000FB8" w:rsidP="00E03C58">
            <w:pPr>
              <w:spacing w:line="240" w:lineRule="auto"/>
              <w:jc w:val="right"/>
              <w:rPr>
                <w:rFonts w:ascii="Times New Roman" w:hAnsi="Times New Roman"/>
                <w:b/>
                <w:bCs/>
                <w:sz w:val="28"/>
                <w:szCs w:val="28"/>
              </w:rPr>
            </w:pPr>
            <w:r w:rsidRPr="007B29AB">
              <w:rPr>
                <w:rFonts w:ascii="Times New Roman" w:hAnsi="Times New Roman"/>
                <w:b/>
                <w:bCs/>
                <w:sz w:val="28"/>
                <w:szCs w:val="28"/>
                <w:lang w:val="kk-KZ"/>
              </w:rPr>
              <w:t>1</w:t>
            </w:r>
            <w:r w:rsidRPr="007B29AB">
              <w:rPr>
                <w:rFonts w:ascii="Times New Roman" w:hAnsi="Times New Roman"/>
                <w:b/>
                <w:bCs/>
                <w:sz w:val="28"/>
                <w:szCs w:val="28"/>
                <w:lang w:val="en-US"/>
              </w:rPr>
              <w:t>4</w:t>
            </w:r>
            <w:r>
              <w:rPr>
                <w:rFonts w:ascii="Times New Roman" w:hAnsi="Times New Roman"/>
                <w:b/>
                <w:bCs/>
                <w:sz w:val="28"/>
                <w:szCs w:val="28"/>
              </w:rPr>
              <w:t>8</w:t>
            </w:r>
          </w:p>
        </w:tc>
      </w:tr>
      <w:tr w:rsidR="00000FB8" w14:paraId="04DFFEB6" w14:textId="77777777" w:rsidTr="00E03C58">
        <w:tc>
          <w:tcPr>
            <w:tcW w:w="8364" w:type="dxa"/>
          </w:tcPr>
          <w:p w14:paraId="60DE507D" w14:textId="77777777" w:rsidR="00000FB8" w:rsidRDefault="00000FB8" w:rsidP="00E03C58">
            <w:pPr>
              <w:spacing w:line="240" w:lineRule="auto"/>
              <w:rPr>
                <w:rFonts w:ascii="Times New Roman" w:hAnsi="Times New Roman"/>
                <w:b/>
                <w:bCs/>
                <w:sz w:val="28"/>
                <w:szCs w:val="28"/>
              </w:rPr>
            </w:pPr>
            <w:r w:rsidRPr="0056215A">
              <w:rPr>
                <w:rFonts w:ascii="Times New Roman" w:hAnsi="Times New Roman"/>
                <w:sz w:val="28"/>
                <w:szCs w:val="28"/>
              </w:rPr>
              <w:t xml:space="preserve">8.3.1.6 </w:t>
            </w:r>
            <w:r w:rsidRPr="002D7B12">
              <w:rPr>
                <w:rFonts w:ascii="Times New Roman" w:hAnsi="Times New Roman"/>
                <w:sz w:val="28"/>
                <w:szCs w:val="28"/>
              </w:rPr>
              <w:t>Влияние биостимуляторов на концентрацию сахаров и витамина С</w:t>
            </w:r>
          </w:p>
        </w:tc>
        <w:tc>
          <w:tcPr>
            <w:tcW w:w="1243" w:type="dxa"/>
          </w:tcPr>
          <w:p w14:paraId="4BC2A27A" w14:textId="77777777" w:rsidR="00000FB8" w:rsidRPr="007E744F" w:rsidRDefault="00000FB8" w:rsidP="00E03C58">
            <w:pPr>
              <w:spacing w:line="240" w:lineRule="auto"/>
              <w:jc w:val="right"/>
              <w:rPr>
                <w:rFonts w:ascii="Times New Roman" w:hAnsi="Times New Roman"/>
                <w:b/>
                <w:bCs/>
                <w:sz w:val="28"/>
                <w:szCs w:val="28"/>
              </w:rPr>
            </w:pPr>
            <w:r w:rsidRPr="007B29AB">
              <w:rPr>
                <w:rFonts w:ascii="Times New Roman" w:hAnsi="Times New Roman"/>
                <w:b/>
                <w:bCs/>
                <w:sz w:val="28"/>
                <w:szCs w:val="28"/>
                <w:lang w:val="kk-KZ"/>
              </w:rPr>
              <w:t>1</w:t>
            </w:r>
            <w:r w:rsidRPr="007B29AB">
              <w:rPr>
                <w:rFonts w:ascii="Times New Roman" w:hAnsi="Times New Roman"/>
                <w:b/>
                <w:bCs/>
                <w:sz w:val="28"/>
                <w:szCs w:val="28"/>
                <w:lang w:val="en-US"/>
              </w:rPr>
              <w:t>4</w:t>
            </w:r>
            <w:r>
              <w:rPr>
                <w:rFonts w:ascii="Times New Roman" w:hAnsi="Times New Roman"/>
                <w:b/>
                <w:bCs/>
                <w:sz w:val="28"/>
                <w:szCs w:val="28"/>
              </w:rPr>
              <w:t>8</w:t>
            </w:r>
          </w:p>
        </w:tc>
      </w:tr>
      <w:tr w:rsidR="00000FB8" w14:paraId="1D7AD74C" w14:textId="77777777" w:rsidTr="00E03C58">
        <w:tc>
          <w:tcPr>
            <w:tcW w:w="8364" w:type="dxa"/>
          </w:tcPr>
          <w:p w14:paraId="203B3E2C" w14:textId="77777777" w:rsidR="00000FB8" w:rsidRDefault="00000FB8" w:rsidP="00E03C58">
            <w:pPr>
              <w:spacing w:line="240" w:lineRule="auto"/>
              <w:rPr>
                <w:rFonts w:ascii="Times New Roman" w:hAnsi="Times New Roman"/>
                <w:b/>
                <w:bCs/>
                <w:sz w:val="28"/>
                <w:szCs w:val="28"/>
              </w:rPr>
            </w:pPr>
            <w:r w:rsidRPr="00423D67">
              <w:rPr>
                <w:rFonts w:ascii="Times New Roman" w:hAnsi="Times New Roman"/>
                <w:sz w:val="28"/>
                <w:szCs w:val="28"/>
              </w:rPr>
              <w:t xml:space="preserve">8.3.2 Результаты исследования                                                                              </w:t>
            </w:r>
          </w:p>
        </w:tc>
        <w:tc>
          <w:tcPr>
            <w:tcW w:w="1243" w:type="dxa"/>
          </w:tcPr>
          <w:p w14:paraId="1BCCDE5A" w14:textId="77777777" w:rsidR="00000FB8" w:rsidRPr="007E744F"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148</w:t>
            </w:r>
          </w:p>
        </w:tc>
      </w:tr>
      <w:tr w:rsidR="00000FB8" w14:paraId="28A27D81" w14:textId="77777777" w:rsidTr="00E03C58">
        <w:tc>
          <w:tcPr>
            <w:tcW w:w="8364" w:type="dxa"/>
          </w:tcPr>
          <w:p w14:paraId="0CA245B8" w14:textId="77777777" w:rsidR="00000FB8" w:rsidRDefault="00000FB8" w:rsidP="00E03C58">
            <w:pPr>
              <w:spacing w:line="240" w:lineRule="auto"/>
              <w:rPr>
                <w:rFonts w:ascii="Times New Roman" w:hAnsi="Times New Roman"/>
                <w:b/>
                <w:bCs/>
                <w:sz w:val="28"/>
                <w:szCs w:val="28"/>
              </w:rPr>
            </w:pPr>
            <w:r w:rsidRPr="00423D67">
              <w:rPr>
                <w:rFonts w:ascii="Times New Roman" w:hAnsi="Times New Roman"/>
                <w:sz w:val="28"/>
                <w:szCs w:val="28"/>
              </w:rPr>
              <w:t xml:space="preserve">Выводу по разделу   </w:t>
            </w:r>
          </w:p>
        </w:tc>
        <w:tc>
          <w:tcPr>
            <w:tcW w:w="1243" w:type="dxa"/>
          </w:tcPr>
          <w:p w14:paraId="485965C8" w14:textId="77777777" w:rsidR="00000FB8" w:rsidRPr="007E744F"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154</w:t>
            </w:r>
          </w:p>
        </w:tc>
      </w:tr>
      <w:tr w:rsidR="00000FB8" w14:paraId="65E8F4EF" w14:textId="77777777" w:rsidTr="00E03C58">
        <w:tc>
          <w:tcPr>
            <w:tcW w:w="8364" w:type="dxa"/>
          </w:tcPr>
          <w:p w14:paraId="7CB57B27" w14:textId="77777777" w:rsidR="00000FB8" w:rsidRDefault="00000FB8" w:rsidP="00E03C58">
            <w:pPr>
              <w:spacing w:line="240" w:lineRule="auto"/>
              <w:rPr>
                <w:rFonts w:ascii="Times New Roman" w:hAnsi="Times New Roman"/>
                <w:b/>
                <w:bCs/>
                <w:sz w:val="28"/>
                <w:szCs w:val="28"/>
              </w:rPr>
            </w:pPr>
            <w:r w:rsidRPr="00423D67">
              <w:rPr>
                <w:rFonts w:ascii="Times New Roman" w:hAnsi="Times New Roman"/>
                <w:sz w:val="28"/>
                <w:szCs w:val="28"/>
              </w:rPr>
              <w:t xml:space="preserve">8.4 Изучение ростостимулирующей активности экстракта из отходов деревоперерабатывающей промышленности на семенах льна                           </w:t>
            </w:r>
          </w:p>
        </w:tc>
        <w:tc>
          <w:tcPr>
            <w:tcW w:w="1243" w:type="dxa"/>
          </w:tcPr>
          <w:p w14:paraId="59427756" w14:textId="77777777" w:rsidR="00000FB8" w:rsidRPr="007E744F"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154</w:t>
            </w:r>
          </w:p>
        </w:tc>
      </w:tr>
      <w:tr w:rsidR="00000FB8" w14:paraId="4054537F" w14:textId="77777777" w:rsidTr="00E03C58">
        <w:tc>
          <w:tcPr>
            <w:tcW w:w="8364" w:type="dxa"/>
          </w:tcPr>
          <w:p w14:paraId="350954BC" w14:textId="77777777" w:rsidR="00000FB8" w:rsidRDefault="00000FB8" w:rsidP="00E03C58">
            <w:pPr>
              <w:spacing w:line="240" w:lineRule="auto"/>
              <w:rPr>
                <w:rFonts w:ascii="Times New Roman" w:hAnsi="Times New Roman"/>
                <w:b/>
                <w:bCs/>
                <w:sz w:val="28"/>
                <w:szCs w:val="28"/>
              </w:rPr>
            </w:pPr>
            <w:r w:rsidRPr="00423D67">
              <w:rPr>
                <w:rFonts w:ascii="Times New Roman" w:hAnsi="Times New Roman"/>
                <w:sz w:val="28"/>
                <w:szCs w:val="28"/>
              </w:rPr>
              <w:t xml:space="preserve">8.4.1 Эффективность действия стимулятора роста на семенную продуктивность льна Северного                                                                                                          </w:t>
            </w:r>
          </w:p>
        </w:tc>
        <w:tc>
          <w:tcPr>
            <w:tcW w:w="1243" w:type="dxa"/>
          </w:tcPr>
          <w:p w14:paraId="420476F4" w14:textId="77777777" w:rsidR="00000FB8" w:rsidRPr="007E744F"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154</w:t>
            </w:r>
          </w:p>
        </w:tc>
      </w:tr>
      <w:tr w:rsidR="00000FB8" w14:paraId="56A5CBCF" w14:textId="77777777" w:rsidTr="00E03C58">
        <w:tc>
          <w:tcPr>
            <w:tcW w:w="8364" w:type="dxa"/>
          </w:tcPr>
          <w:p w14:paraId="7E13F557" w14:textId="77777777" w:rsidR="00000FB8" w:rsidRDefault="00000FB8" w:rsidP="00E03C58">
            <w:pPr>
              <w:spacing w:line="240" w:lineRule="auto"/>
              <w:rPr>
                <w:rFonts w:ascii="Times New Roman" w:hAnsi="Times New Roman"/>
                <w:b/>
                <w:bCs/>
                <w:sz w:val="28"/>
                <w:szCs w:val="28"/>
              </w:rPr>
            </w:pPr>
            <w:r w:rsidRPr="00423D67">
              <w:rPr>
                <w:rFonts w:ascii="Times New Roman" w:hAnsi="Times New Roman"/>
                <w:sz w:val="28"/>
                <w:szCs w:val="28"/>
              </w:rPr>
              <w:t xml:space="preserve">8.4.2 Продолжительность вегетационного периода в зависимости от обработки стимулятором, сутки                                                                                               </w:t>
            </w:r>
          </w:p>
        </w:tc>
        <w:tc>
          <w:tcPr>
            <w:tcW w:w="1243" w:type="dxa"/>
          </w:tcPr>
          <w:p w14:paraId="5EB81260" w14:textId="77777777" w:rsidR="00000FB8" w:rsidRPr="009C1BCB"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155</w:t>
            </w:r>
          </w:p>
        </w:tc>
      </w:tr>
      <w:tr w:rsidR="00000FB8" w14:paraId="47C362F6" w14:textId="77777777" w:rsidTr="00E03C58">
        <w:tc>
          <w:tcPr>
            <w:tcW w:w="8364" w:type="dxa"/>
          </w:tcPr>
          <w:p w14:paraId="3188A35C" w14:textId="77777777" w:rsidR="00000FB8" w:rsidRDefault="00000FB8" w:rsidP="00E03C58">
            <w:pPr>
              <w:spacing w:line="240" w:lineRule="auto"/>
              <w:rPr>
                <w:rFonts w:ascii="Times New Roman" w:hAnsi="Times New Roman"/>
                <w:b/>
                <w:bCs/>
                <w:sz w:val="28"/>
                <w:szCs w:val="28"/>
              </w:rPr>
            </w:pPr>
            <w:r w:rsidRPr="00423D67">
              <w:rPr>
                <w:rFonts w:ascii="Times New Roman" w:hAnsi="Times New Roman"/>
                <w:sz w:val="28"/>
                <w:szCs w:val="28"/>
              </w:rPr>
              <w:t xml:space="preserve">8.5 Изучение ростостимулирующей активности экстракта из отходов деревоперерабатывающей промышленности на семенах пшеницы                   </w:t>
            </w:r>
          </w:p>
        </w:tc>
        <w:tc>
          <w:tcPr>
            <w:tcW w:w="1243" w:type="dxa"/>
          </w:tcPr>
          <w:p w14:paraId="61EFCE1F" w14:textId="77777777" w:rsidR="00000FB8" w:rsidRPr="009C1BCB"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5</w:t>
            </w:r>
            <w:r>
              <w:rPr>
                <w:rFonts w:ascii="Times New Roman" w:hAnsi="Times New Roman"/>
                <w:b/>
                <w:bCs/>
                <w:sz w:val="28"/>
                <w:szCs w:val="28"/>
              </w:rPr>
              <w:t>6</w:t>
            </w:r>
          </w:p>
        </w:tc>
      </w:tr>
      <w:tr w:rsidR="00000FB8" w14:paraId="160E2A9F" w14:textId="77777777" w:rsidTr="00E03C58">
        <w:tc>
          <w:tcPr>
            <w:tcW w:w="8364" w:type="dxa"/>
          </w:tcPr>
          <w:p w14:paraId="2DB86031" w14:textId="77777777" w:rsidR="00000FB8" w:rsidRDefault="00000FB8" w:rsidP="00E03C58">
            <w:pPr>
              <w:spacing w:line="240" w:lineRule="auto"/>
              <w:rPr>
                <w:rFonts w:ascii="Times New Roman" w:hAnsi="Times New Roman"/>
                <w:b/>
                <w:bCs/>
                <w:sz w:val="28"/>
                <w:szCs w:val="28"/>
              </w:rPr>
            </w:pPr>
            <w:r w:rsidRPr="00423D67">
              <w:rPr>
                <w:rFonts w:ascii="Times New Roman" w:hAnsi="Times New Roman"/>
                <w:sz w:val="28"/>
                <w:szCs w:val="28"/>
              </w:rPr>
              <w:t xml:space="preserve">8.5.1 Изучение ростостимулирующей активности экстракта тополя на семенах пшенице Омская-35                                                                                                 </w:t>
            </w:r>
          </w:p>
        </w:tc>
        <w:tc>
          <w:tcPr>
            <w:tcW w:w="1243" w:type="dxa"/>
          </w:tcPr>
          <w:p w14:paraId="154F1610" w14:textId="77777777" w:rsidR="00000FB8" w:rsidRPr="009C1BCB"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5</w:t>
            </w:r>
            <w:r>
              <w:rPr>
                <w:rFonts w:ascii="Times New Roman" w:hAnsi="Times New Roman"/>
                <w:b/>
                <w:bCs/>
                <w:sz w:val="28"/>
                <w:szCs w:val="28"/>
              </w:rPr>
              <w:t>6</w:t>
            </w:r>
          </w:p>
        </w:tc>
      </w:tr>
      <w:tr w:rsidR="00000FB8" w14:paraId="438C545C" w14:textId="77777777" w:rsidTr="00E03C58">
        <w:tc>
          <w:tcPr>
            <w:tcW w:w="8364" w:type="dxa"/>
          </w:tcPr>
          <w:p w14:paraId="3885E230" w14:textId="77777777" w:rsidR="00000FB8" w:rsidRDefault="00000FB8" w:rsidP="00E03C58">
            <w:pPr>
              <w:spacing w:line="240" w:lineRule="auto"/>
              <w:rPr>
                <w:rFonts w:ascii="Times New Roman" w:hAnsi="Times New Roman"/>
                <w:b/>
                <w:bCs/>
                <w:sz w:val="28"/>
                <w:szCs w:val="28"/>
              </w:rPr>
            </w:pPr>
            <w:r w:rsidRPr="00561130">
              <w:rPr>
                <w:rFonts w:ascii="Times New Roman" w:hAnsi="Times New Roman"/>
                <w:sz w:val="28"/>
                <w:szCs w:val="28"/>
              </w:rPr>
              <w:t xml:space="preserve">8.5.2 Результаты исследования                                                                               </w:t>
            </w:r>
          </w:p>
        </w:tc>
        <w:tc>
          <w:tcPr>
            <w:tcW w:w="1243" w:type="dxa"/>
          </w:tcPr>
          <w:p w14:paraId="03432FC5" w14:textId="77777777" w:rsidR="00000FB8" w:rsidRPr="009C1BCB"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156</w:t>
            </w:r>
          </w:p>
        </w:tc>
      </w:tr>
      <w:tr w:rsidR="00000FB8" w14:paraId="65ED8EB1" w14:textId="77777777" w:rsidTr="00E03C58">
        <w:tc>
          <w:tcPr>
            <w:tcW w:w="8364" w:type="dxa"/>
          </w:tcPr>
          <w:p w14:paraId="798D2550" w14:textId="77777777" w:rsidR="00000FB8" w:rsidRDefault="00000FB8" w:rsidP="00E03C58">
            <w:pPr>
              <w:spacing w:line="240" w:lineRule="auto"/>
              <w:rPr>
                <w:rFonts w:ascii="Times New Roman" w:hAnsi="Times New Roman"/>
                <w:b/>
                <w:bCs/>
                <w:sz w:val="28"/>
                <w:szCs w:val="28"/>
              </w:rPr>
            </w:pPr>
            <w:r w:rsidRPr="00561130">
              <w:rPr>
                <w:rFonts w:ascii="Times New Roman" w:hAnsi="Times New Roman"/>
                <w:sz w:val="28"/>
                <w:szCs w:val="28"/>
              </w:rPr>
              <w:t xml:space="preserve">8.6 Влияние экстракта, полученного из отходов деревоперерабатывающей промышленности на физиолого-биохимические показатели и продуктивность сои                                                                                                                              </w:t>
            </w:r>
          </w:p>
        </w:tc>
        <w:tc>
          <w:tcPr>
            <w:tcW w:w="1243" w:type="dxa"/>
          </w:tcPr>
          <w:p w14:paraId="36DD6161" w14:textId="77777777" w:rsidR="00000FB8" w:rsidRPr="009C1BCB"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158</w:t>
            </w:r>
          </w:p>
        </w:tc>
      </w:tr>
      <w:tr w:rsidR="00000FB8" w14:paraId="5C344CF3" w14:textId="77777777" w:rsidTr="00E03C58">
        <w:tc>
          <w:tcPr>
            <w:tcW w:w="8364" w:type="dxa"/>
          </w:tcPr>
          <w:p w14:paraId="65880EF0" w14:textId="77777777" w:rsidR="00000FB8" w:rsidRDefault="00000FB8" w:rsidP="00E03C58">
            <w:pPr>
              <w:spacing w:line="240" w:lineRule="auto"/>
              <w:rPr>
                <w:rFonts w:ascii="Times New Roman" w:hAnsi="Times New Roman"/>
                <w:b/>
                <w:bCs/>
                <w:sz w:val="28"/>
                <w:szCs w:val="28"/>
              </w:rPr>
            </w:pPr>
            <w:r w:rsidRPr="00561130">
              <w:rPr>
                <w:rFonts w:ascii="Times New Roman" w:hAnsi="Times New Roman"/>
                <w:sz w:val="28"/>
                <w:szCs w:val="28"/>
              </w:rPr>
              <w:t xml:space="preserve">8.6.1 Тест на физиологическую активность экстракта                                           </w:t>
            </w:r>
          </w:p>
        </w:tc>
        <w:tc>
          <w:tcPr>
            <w:tcW w:w="1243" w:type="dxa"/>
          </w:tcPr>
          <w:p w14:paraId="2FB209F2" w14:textId="77777777" w:rsidR="00000FB8" w:rsidRPr="009C1BCB" w:rsidRDefault="00000FB8" w:rsidP="00E03C58">
            <w:pPr>
              <w:spacing w:line="240" w:lineRule="auto"/>
              <w:jc w:val="right"/>
              <w:rPr>
                <w:rFonts w:ascii="Times New Roman" w:hAnsi="Times New Roman"/>
                <w:b/>
                <w:bCs/>
                <w:sz w:val="28"/>
                <w:szCs w:val="28"/>
              </w:rPr>
            </w:pPr>
            <w:r w:rsidRPr="00BC20DB">
              <w:rPr>
                <w:rFonts w:ascii="Times New Roman" w:hAnsi="Times New Roman"/>
                <w:b/>
                <w:bCs/>
                <w:sz w:val="28"/>
                <w:szCs w:val="28"/>
                <w:lang w:val="kk-KZ"/>
              </w:rPr>
              <w:t>15</w:t>
            </w:r>
            <w:r>
              <w:rPr>
                <w:rFonts w:ascii="Times New Roman" w:hAnsi="Times New Roman"/>
                <w:b/>
                <w:bCs/>
                <w:sz w:val="28"/>
                <w:szCs w:val="28"/>
                <w:lang w:val="kk-KZ"/>
              </w:rPr>
              <w:t>8</w:t>
            </w:r>
          </w:p>
        </w:tc>
      </w:tr>
      <w:tr w:rsidR="00000FB8" w14:paraId="41ADC65D" w14:textId="77777777" w:rsidTr="00E03C58">
        <w:tc>
          <w:tcPr>
            <w:tcW w:w="8364" w:type="dxa"/>
          </w:tcPr>
          <w:p w14:paraId="5D78DD6B" w14:textId="77777777" w:rsidR="00000FB8" w:rsidRDefault="00000FB8" w:rsidP="00E03C58">
            <w:pPr>
              <w:spacing w:line="240" w:lineRule="auto"/>
              <w:rPr>
                <w:rFonts w:ascii="Times New Roman" w:hAnsi="Times New Roman"/>
                <w:b/>
                <w:bCs/>
                <w:sz w:val="28"/>
                <w:szCs w:val="28"/>
              </w:rPr>
            </w:pPr>
            <w:r w:rsidRPr="00561130">
              <w:rPr>
                <w:rFonts w:ascii="Times New Roman" w:hAnsi="Times New Roman"/>
                <w:sz w:val="28"/>
                <w:szCs w:val="28"/>
              </w:rPr>
              <w:t xml:space="preserve">8.6.2 Влияние биостимулятора на содержание хлорофилла                                   </w:t>
            </w:r>
          </w:p>
        </w:tc>
        <w:tc>
          <w:tcPr>
            <w:tcW w:w="1243" w:type="dxa"/>
          </w:tcPr>
          <w:p w14:paraId="00D3353B" w14:textId="77777777" w:rsidR="00000FB8" w:rsidRPr="00E55A5C" w:rsidRDefault="00000FB8" w:rsidP="00E03C58">
            <w:pPr>
              <w:spacing w:line="240" w:lineRule="auto"/>
              <w:jc w:val="right"/>
              <w:rPr>
                <w:rFonts w:ascii="Times New Roman" w:hAnsi="Times New Roman"/>
                <w:b/>
                <w:bCs/>
                <w:sz w:val="28"/>
                <w:szCs w:val="28"/>
              </w:rPr>
            </w:pPr>
            <w:r w:rsidRPr="00BC20DB">
              <w:rPr>
                <w:rFonts w:ascii="Times New Roman" w:hAnsi="Times New Roman"/>
                <w:b/>
                <w:bCs/>
                <w:sz w:val="28"/>
                <w:szCs w:val="28"/>
                <w:lang w:val="kk-KZ"/>
              </w:rPr>
              <w:t>15</w:t>
            </w:r>
            <w:r>
              <w:rPr>
                <w:rFonts w:ascii="Times New Roman" w:hAnsi="Times New Roman"/>
                <w:b/>
                <w:bCs/>
                <w:sz w:val="28"/>
                <w:szCs w:val="28"/>
                <w:lang w:val="kk-KZ"/>
              </w:rPr>
              <w:t>9</w:t>
            </w:r>
          </w:p>
        </w:tc>
      </w:tr>
      <w:tr w:rsidR="00000FB8" w14:paraId="7093DC5B" w14:textId="77777777" w:rsidTr="00E03C58">
        <w:tc>
          <w:tcPr>
            <w:tcW w:w="8364" w:type="dxa"/>
          </w:tcPr>
          <w:p w14:paraId="429FC4E3" w14:textId="77777777" w:rsidR="00000FB8" w:rsidRDefault="00000FB8" w:rsidP="00E03C58">
            <w:pPr>
              <w:spacing w:line="240" w:lineRule="auto"/>
              <w:rPr>
                <w:rFonts w:ascii="Times New Roman" w:hAnsi="Times New Roman"/>
                <w:b/>
                <w:bCs/>
                <w:sz w:val="28"/>
                <w:szCs w:val="28"/>
              </w:rPr>
            </w:pPr>
            <w:r w:rsidRPr="00561130">
              <w:rPr>
                <w:rFonts w:ascii="Times New Roman" w:hAnsi="Times New Roman"/>
                <w:sz w:val="28"/>
                <w:szCs w:val="28"/>
              </w:rPr>
              <w:t xml:space="preserve">8.6.3 Влияние биостимуляторов на интенсивность дыхания                                    </w:t>
            </w:r>
          </w:p>
        </w:tc>
        <w:tc>
          <w:tcPr>
            <w:tcW w:w="1243" w:type="dxa"/>
          </w:tcPr>
          <w:p w14:paraId="06511B60" w14:textId="77777777" w:rsidR="00000FB8" w:rsidRPr="00E55A5C" w:rsidRDefault="00000FB8" w:rsidP="00E03C58">
            <w:pPr>
              <w:spacing w:line="240" w:lineRule="auto"/>
              <w:jc w:val="right"/>
              <w:rPr>
                <w:rFonts w:ascii="Times New Roman" w:hAnsi="Times New Roman"/>
                <w:b/>
                <w:bCs/>
                <w:sz w:val="28"/>
                <w:szCs w:val="28"/>
              </w:rPr>
            </w:pPr>
            <w:r w:rsidRPr="00BC20DB">
              <w:rPr>
                <w:rFonts w:ascii="Times New Roman" w:hAnsi="Times New Roman"/>
                <w:b/>
                <w:bCs/>
                <w:sz w:val="28"/>
                <w:szCs w:val="28"/>
                <w:lang w:val="kk-KZ"/>
              </w:rPr>
              <w:t>15</w:t>
            </w:r>
            <w:r>
              <w:rPr>
                <w:rFonts w:ascii="Times New Roman" w:hAnsi="Times New Roman"/>
                <w:b/>
                <w:bCs/>
                <w:sz w:val="28"/>
                <w:szCs w:val="28"/>
                <w:lang w:val="kk-KZ"/>
              </w:rPr>
              <w:t>9</w:t>
            </w:r>
          </w:p>
        </w:tc>
      </w:tr>
      <w:tr w:rsidR="00000FB8" w14:paraId="49AD2DD8" w14:textId="77777777" w:rsidTr="00E03C58">
        <w:tc>
          <w:tcPr>
            <w:tcW w:w="8364" w:type="dxa"/>
          </w:tcPr>
          <w:p w14:paraId="73798EE2" w14:textId="77777777" w:rsidR="00000FB8" w:rsidRDefault="00000FB8" w:rsidP="00E03C58">
            <w:pPr>
              <w:spacing w:line="240" w:lineRule="auto"/>
              <w:rPr>
                <w:rFonts w:ascii="Times New Roman" w:hAnsi="Times New Roman"/>
                <w:b/>
                <w:bCs/>
                <w:sz w:val="28"/>
                <w:szCs w:val="28"/>
              </w:rPr>
            </w:pPr>
            <w:r w:rsidRPr="00561130">
              <w:rPr>
                <w:rFonts w:ascii="Times New Roman" w:hAnsi="Times New Roman"/>
                <w:sz w:val="28"/>
                <w:szCs w:val="28"/>
              </w:rPr>
              <w:t xml:space="preserve">8.6.4 Влияние биостимуляторов на водный обмен                                                </w:t>
            </w:r>
          </w:p>
        </w:tc>
        <w:tc>
          <w:tcPr>
            <w:tcW w:w="1243" w:type="dxa"/>
          </w:tcPr>
          <w:p w14:paraId="196B6FD0" w14:textId="77777777" w:rsidR="00000FB8" w:rsidRPr="00E55A5C" w:rsidRDefault="00000FB8" w:rsidP="00E03C58">
            <w:pPr>
              <w:spacing w:line="240" w:lineRule="auto"/>
              <w:jc w:val="right"/>
              <w:rPr>
                <w:rFonts w:ascii="Times New Roman" w:hAnsi="Times New Roman"/>
                <w:b/>
                <w:bCs/>
                <w:sz w:val="28"/>
                <w:szCs w:val="28"/>
              </w:rPr>
            </w:pPr>
            <w:r w:rsidRPr="00BC20DB">
              <w:rPr>
                <w:rFonts w:ascii="Times New Roman" w:hAnsi="Times New Roman"/>
                <w:b/>
                <w:bCs/>
                <w:sz w:val="28"/>
                <w:szCs w:val="28"/>
                <w:lang w:val="kk-KZ"/>
              </w:rPr>
              <w:t>15</w:t>
            </w:r>
            <w:r>
              <w:rPr>
                <w:rFonts w:ascii="Times New Roman" w:hAnsi="Times New Roman"/>
                <w:b/>
                <w:bCs/>
                <w:sz w:val="28"/>
                <w:szCs w:val="28"/>
                <w:lang w:val="kk-KZ"/>
              </w:rPr>
              <w:t>9</w:t>
            </w:r>
          </w:p>
        </w:tc>
      </w:tr>
      <w:tr w:rsidR="00000FB8" w14:paraId="13337A72" w14:textId="77777777" w:rsidTr="00E03C58">
        <w:tc>
          <w:tcPr>
            <w:tcW w:w="8364" w:type="dxa"/>
          </w:tcPr>
          <w:p w14:paraId="13C4828D" w14:textId="77777777" w:rsidR="00000FB8" w:rsidRDefault="00000FB8" w:rsidP="00E03C58">
            <w:pPr>
              <w:spacing w:line="240" w:lineRule="auto"/>
              <w:rPr>
                <w:rFonts w:ascii="Times New Roman" w:hAnsi="Times New Roman"/>
                <w:b/>
                <w:bCs/>
                <w:sz w:val="28"/>
                <w:szCs w:val="28"/>
              </w:rPr>
            </w:pPr>
            <w:r w:rsidRPr="00561130">
              <w:rPr>
                <w:rFonts w:ascii="Times New Roman" w:hAnsi="Times New Roman"/>
                <w:sz w:val="28"/>
                <w:szCs w:val="28"/>
              </w:rPr>
              <w:t xml:space="preserve">8.6.5 Влияние стимуляторов роста на изменение физиолого-биохимических показателей и урожайность сои                                                                             </w:t>
            </w:r>
          </w:p>
        </w:tc>
        <w:tc>
          <w:tcPr>
            <w:tcW w:w="1243" w:type="dxa"/>
          </w:tcPr>
          <w:p w14:paraId="74D10ED8" w14:textId="77777777" w:rsidR="00000FB8" w:rsidRPr="00E55A5C" w:rsidRDefault="00000FB8" w:rsidP="00E03C58">
            <w:pPr>
              <w:spacing w:line="240" w:lineRule="auto"/>
              <w:jc w:val="right"/>
              <w:rPr>
                <w:rFonts w:ascii="Times New Roman" w:hAnsi="Times New Roman"/>
                <w:b/>
                <w:bCs/>
                <w:sz w:val="28"/>
                <w:szCs w:val="28"/>
              </w:rPr>
            </w:pPr>
            <w:r w:rsidRPr="00BC20DB">
              <w:rPr>
                <w:rFonts w:ascii="Times New Roman" w:hAnsi="Times New Roman"/>
                <w:b/>
                <w:bCs/>
                <w:sz w:val="28"/>
                <w:szCs w:val="28"/>
                <w:lang w:val="kk-KZ"/>
              </w:rPr>
              <w:t>15</w:t>
            </w:r>
            <w:r>
              <w:rPr>
                <w:rFonts w:ascii="Times New Roman" w:hAnsi="Times New Roman"/>
                <w:b/>
                <w:bCs/>
                <w:sz w:val="28"/>
                <w:szCs w:val="28"/>
                <w:lang w:val="kk-KZ"/>
              </w:rPr>
              <w:t>9</w:t>
            </w:r>
          </w:p>
        </w:tc>
      </w:tr>
      <w:tr w:rsidR="00000FB8" w14:paraId="210D0293" w14:textId="77777777" w:rsidTr="00E03C58">
        <w:tc>
          <w:tcPr>
            <w:tcW w:w="8364" w:type="dxa"/>
          </w:tcPr>
          <w:p w14:paraId="38ED1233" w14:textId="77777777" w:rsidR="00000FB8" w:rsidRDefault="00000FB8" w:rsidP="00E03C58">
            <w:pPr>
              <w:spacing w:line="240" w:lineRule="auto"/>
              <w:rPr>
                <w:rFonts w:ascii="Times New Roman" w:hAnsi="Times New Roman"/>
                <w:b/>
                <w:bCs/>
                <w:sz w:val="28"/>
                <w:szCs w:val="28"/>
              </w:rPr>
            </w:pPr>
            <w:r w:rsidRPr="00561130">
              <w:rPr>
                <w:rFonts w:ascii="Times New Roman" w:hAnsi="Times New Roman"/>
                <w:sz w:val="28"/>
                <w:szCs w:val="28"/>
              </w:rPr>
              <w:t>8.7 Влияние экстракта на рост и развитие огурцов сорта «</w:t>
            </w:r>
            <w:proofErr w:type="gramStart"/>
            <w:r w:rsidRPr="00561130">
              <w:rPr>
                <w:rFonts w:ascii="Times New Roman" w:hAnsi="Times New Roman"/>
                <w:sz w:val="28"/>
                <w:szCs w:val="28"/>
              </w:rPr>
              <w:t xml:space="preserve">Стелла»   </w:t>
            </w:r>
            <w:proofErr w:type="gramEnd"/>
            <w:r w:rsidRPr="00561130">
              <w:rPr>
                <w:rFonts w:ascii="Times New Roman" w:hAnsi="Times New Roman"/>
                <w:sz w:val="28"/>
                <w:szCs w:val="28"/>
              </w:rPr>
              <w:t xml:space="preserve">               </w:t>
            </w:r>
          </w:p>
        </w:tc>
        <w:tc>
          <w:tcPr>
            <w:tcW w:w="1243" w:type="dxa"/>
          </w:tcPr>
          <w:p w14:paraId="79DFFD80" w14:textId="77777777" w:rsidR="00000FB8" w:rsidRPr="00E55A5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161</w:t>
            </w:r>
          </w:p>
        </w:tc>
      </w:tr>
      <w:tr w:rsidR="00000FB8" w14:paraId="7B8562D3" w14:textId="77777777" w:rsidTr="00E03C58">
        <w:tc>
          <w:tcPr>
            <w:tcW w:w="8364" w:type="dxa"/>
          </w:tcPr>
          <w:p w14:paraId="0B288A9C" w14:textId="77777777" w:rsidR="00000FB8" w:rsidRDefault="00000FB8" w:rsidP="00E03C58">
            <w:pPr>
              <w:spacing w:line="240" w:lineRule="auto"/>
              <w:rPr>
                <w:rFonts w:ascii="Times New Roman" w:hAnsi="Times New Roman"/>
                <w:b/>
                <w:bCs/>
                <w:sz w:val="28"/>
                <w:szCs w:val="28"/>
              </w:rPr>
            </w:pPr>
            <w:r w:rsidRPr="00561130">
              <w:rPr>
                <w:rFonts w:ascii="Times New Roman" w:hAnsi="Times New Roman"/>
                <w:sz w:val="28"/>
                <w:szCs w:val="28"/>
              </w:rPr>
              <w:t xml:space="preserve">8.7.1 Схема опытов на семенах огурца                                                                 </w:t>
            </w:r>
          </w:p>
        </w:tc>
        <w:tc>
          <w:tcPr>
            <w:tcW w:w="1243" w:type="dxa"/>
          </w:tcPr>
          <w:p w14:paraId="2D5A47E8" w14:textId="77777777" w:rsidR="00000FB8" w:rsidRPr="00E55A5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161</w:t>
            </w:r>
          </w:p>
        </w:tc>
      </w:tr>
      <w:tr w:rsidR="00000FB8" w14:paraId="7D70EFE9" w14:textId="77777777" w:rsidTr="00E03C58">
        <w:tc>
          <w:tcPr>
            <w:tcW w:w="8364" w:type="dxa"/>
          </w:tcPr>
          <w:p w14:paraId="472D26CC" w14:textId="77777777" w:rsidR="00000FB8" w:rsidRDefault="00000FB8" w:rsidP="00E03C58">
            <w:pPr>
              <w:spacing w:line="240" w:lineRule="auto"/>
              <w:rPr>
                <w:rFonts w:ascii="Times New Roman" w:hAnsi="Times New Roman"/>
                <w:b/>
                <w:bCs/>
                <w:sz w:val="28"/>
                <w:szCs w:val="28"/>
              </w:rPr>
            </w:pPr>
            <w:r w:rsidRPr="00561130">
              <w:rPr>
                <w:rFonts w:ascii="Times New Roman" w:hAnsi="Times New Roman"/>
                <w:sz w:val="28"/>
                <w:szCs w:val="28"/>
              </w:rPr>
              <w:lastRenderedPageBreak/>
              <w:t xml:space="preserve">8.8 Влияние растительных экстрактов на рост и развитие сахарной свеклы   </w:t>
            </w:r>
          </w:p>
        </w:tc>
        <w:tc>
          <w:tcPr>
            <w:tcW w:w="1243" w:type="dxa"/>
          </w:tcPr>
          <w:p w14:paraId="2A363A8D" w14:textId="77777777" w:rsidR="00000FB8" w:rsidRPr="00E55A5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162</w:t>
            </w:r>
          </w:p>
        </w:tc>
      </w:tr>
      <w:tr w:rsidR="00000FB8" w14:paraId="1CD3FDFC" w14:textId="77777777" w:rsidTr="00E03C58">
        <w:tc>
          <w:tcPr>
            <w:tcW w:w="8364" w:type="dxa"/>
          </w:tcPr>
          <w:p w14:paraId="70B0C2CA" w14:textId="77777777" w:rsidR="00000FB8" w:rsidRDefault="00000FB8" w:rsidP="00E03C58">
            <w:pPr>
              <w:spacing w:line="240" w:lineRule="auto"/>
              <w:rPr>
                <w:rFonts w:ascii="Times New Roman" w:hAnsi="Times New Roman"/>
                <w:b/>
                <w:bCs/>
                <w:sz w:val="28"/>
                <w:szCs w:val="28"/>
              </w:rPr>
            </w:pPr>
            <w:r w:rsidRPr="00561130">
              <w:rPr>
                <w:rFonts w:ascii="Times New Roman" w:hAnsi="Times New Roman"/>
                <w:sz w:val="28"/>
                <w:szCs w:val="28"/>
              </w:rPr>
              <w:t xml:space="preserve">Результаты исследования         </w:t>
            </w:r>
          </w:p>
        </w:tc>
        <w:tc>
          <w:tcPr>
            <w:tcW w:w="1243" w:type="dxa"/>
          </w:tcPr>
          <w:p w14:paraId="482DB70B" w14:textId="77777777" w:rsidR="00000FB8" w:rsidRPr="00E55A5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163</w:t>
            </w:r>
          </w:p>
        </w:tc>
      </w:tr>
      <w:tr w:rsidR="00000FB8" w14:paraId="532F7A4C" w14:textId="77777777" w:rsidTr="00E03C58">
        <w:tc>
          <w:tcPr>
            <w:tcW w:w="8364" w:type="dxa"/>
          </w:tcPr>
          <w:p w14:paraId="0BC36FFC" w14:textId="77777777" w:rsidR="00000FB8" w:rsidRDefault="00000FB8" w:rsidP="00E03C58">
            <w:pPr>
              <w:spacing w:line="240" w:lineRule="auto"/>
              <w:rPr>
                <w:rFonts w:ascii="Times New Roman" w:hAnsi="Times New Roman"/>
                <w:b/>
                <w:bCs/>
                <w:sz w:val="28"/>
                <w:szCs w:val="28"/>
              </w:rPr>
            </w:pPr>
            <w:r>
              <w:rPr>
                <w:rFonts w:ascii="Times New Roman" w:hAnsi="Times New Roman"/>
                <w:b/>
                <w:bCs/>
                <w:sz w:val="28"/>
                <w:szCs w:val="28"/>
              </w:rPr>
              <w:t>ЗАКЛЮЧЕНИЕ</w:t>
            </w:r>
          </w:p>
        </w:tc>
        <w:tc>
          <w:tcPr>
            <w:tcW w:w="1243" w:type="dxa"/>
          </w:tcPr>
          <w:p w14:paraId="63ABDC4E" w14:textId="77777777" w:rsidR="00000FB8" w:rsidRPr="00E55A5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164</w:t>
            </w:r>
          </w:p>
        </w:tc>
      </w:tr>
      <w:tr w:rsidR="00000FB8" w14:paraId="42E9EDA2" w14:textId="77777777" w:rsidTr="00E03C58">
        <w:tc>
          <w:tcPr>
            <w:tcW w:w="8364" w:type="dxa"/>
          </w:tcPr>
          <w:p w14:paraId="5F7386E8" w14:textId="77777777" w:rsidR="00000FB8" w:rsidRDefault="00000FB8" w:rsidP="00E03C58">
            <w:pPr>
              <w:spacing w:line="240" w:lineRule="auto"/>
              <w:rPr>
                <w:rFonts w:ascii="Times New Roman" w:hAnsi="Times New Roman"/>
                <w:b/>
                <w:bCs/>
                <w:sz w:val="28"/>
                <w:szCs w:val="28"/>
              </w:rPr>
            </w:pPr>
            <w:r>
              <w:rPr>
                <w:rFonts w:ascii="Times New Roman" w:hAnsi="Times New Roman"/>
                <w:b/>
                <w:bCs/>
                <w:sz w:val="28"/>
                <w:szCs w:val="28"/>
              </w:rPr>
              <w:t>СПИСОК ИСПОЛЬЗОВАННЫХ ИСТОЧНИКОВ</w:t>
            </w:r>
          </w:p>
        </w:tc>
        <w:tc>
          <w:tcPr>
            <w:tcW w:w="1243" w:type="dxa"/>
          </w:tcPr>
          <w:p w14:paraId="6E0B4F31" w14:textId="77777777" w:rsidR="00000FB8" w:rsidRPr="00E55A5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w:t>
            </w:r>
            <w:r>
              <w:rPr>
                <w:rFonts w:ascii="Times New Roman" w:hAnsi="Times New Roman"/>
                <w:b/>
                <w:bCs/>
                <w:sz w:val="28"/>
                <w:szCs w:val="28"/>
                <w:lang w:val="en-US"/>
              </w:rPr>
              <w:t>6</w:t>
            </w:r>
            <w:r>
              <w:rPr>
                <w:rFonts w:ascii="Times New Roman" w:hAnsi="Times New Roman"/>
                <w:b/>
                <w:bCs/>
                <w:sz w:val="28"/>
                <w:szCs w:val="28"/>
              </w:rPr>
              <w:t>7</w:t>
            </w:r>
          </w:p>
        </w:tc>
      </w:tr>
      <w:tr w:rsidR="00000FB8" w14:paraId="7C96D506" w14:textId="77777777" w:rsidTr="00E03C58">
        <w:tc>
          <w:tcPr>
            <w:tcW w:w="8364" w:type="dxa"/>
          </w:tcPr>
          <w:p w14:paraId="234E29CF" w14:textId="77777777" w:rsidR="00000FB8" w:rsidRDefault="00000FB8" w:rsidP="00E03C58">
            <w:pPr>
              <w:spacing w:line="240" w:lineRule="auto"/>
              <w:rPr>
                <w:rFonts w:ascii="Times New Roman" w:hAnsi="Times New Roman"/>
                <w:b/>
                <w:bCs/>
                <w:sz w:val="28"/>
                <w:szCs w:val="28"/>
              </w:rPr>
            </w:pPr>
            <w:r>
              <w:rPr>
                <w:rFonts w:ascii="Times New Roman" w:hAnsi="Times New Roman"/>
                <w:b/>
                <w:bCs/>
                <w:sz w:val="28"/>
                <w:szCs w:val="28"/>
              </w:rPr>
              <w:t>ПРИЛОЖЕНИЕ А</w:t>
            </w:r>
          </w:p>
        </w:tc>
        <w:tc>
          <w:tcPr>
            <w:tcW w:w="1243" w:type="dxa"/>
          </w:tcPr>
          <w:p w14:paraId="08A6A865"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183</w:t>
            </w:r>
          </w:p>
        </w:tc>
      </w:tr>
      <w:tr w:rsidR="00000FB8" w14:paraId="31C3F1B4" w14:textId="77777777" w:rsidTr="00E03C58">
        <w:tc>
          <w:tcPr>
            <w:tcW w:w="8364" w:type="dxa"/>
          </w:tcPr>
          <w:p w14:paraId="41773912" w14:textId="77777777" w:rsidR="00000FB8" w:rsidRDefault="00000FB8" w:rsidP="00E03C58">
            <w:pPr>
              <w:spacing w:line="240" w:lineRule="auto"/>
              <w:rPr>
                <w:rFonts w:ascii="Times New Roman" w:hAnsi="Times New Roman"/>
                <w:b/>
                <w:bCs/>
                <w:sz w:val="28"/>
                <w:szCs w:val="28"/>
              </w:rPr>
            </w:pPr>
            <w:r w:rsidRPr="006373CC">
              <w:rPr>
                <w:rFonts w:ascii="Times New Roman" w:hAnsi="Times New Roman"/>
                <w:b/>
                <w:bCs/>
                <w:sz w:val="28"/>
                <w:szCs w:val="28"/>
              </w:rPr>
              <w:t xml:space="preserve">ПРИЛОЖЕНИЕ </w:t>
            </w:r>
            <w:r>
              <w:rPr>
                <w:rFonts w:ascii="Times New Roman" w:hAnsi="Times New Roman"/>
                <w:b/>
                <w:bCs/>
                <w:sz w:val="28"/>
                <w:szCs w:val="28"/>
              </w:rPr>
              <w:t>Б</w:t>
            </w:r>
          </w:p>
        </w:tc>
        <w:tc>
          <w:tcPr>
            <w:tcW w:w="1243" w:type="dxa"/>
          </w:tcPr>
          <w:p w14:paraId="15D544FA"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185</w:t>
            </w:r>
          </w:p>
        </w:tc>
      </w:tr>
      <w:tr w:rsidR="00000FB8" w14:paraId="73851799" w14:textId="77777777" w:rsidTr="00E03C58">
        <w:tc>
          <w:tcPr>
            <w:tcW w:w="8364" w:type="dxa"/>
          </w:tcPr>
          <w:p w14:paraId="451C59C9" w14:textId="77777777" w:rsidR="00000FB8" w:rsidRDefault="00000FB8" w:rsidP="00E03C58">
            <w:pPr>
              <w:spacing w:line="240" w:lineRule="auto"/>
              <w:rPr>
                <w:rFonts w:ascii="Times New Roman" w:hAnsi="Times New Roman"/>
                <w:b/>
                <w:bCs/>
                <w:sz w:val="28"/>
                <w:szCs w:val="28"/>
              </w:rPr>
            </w:pPr>
            <w:r w:rsidRPr="006373CC">
              <w:rPr>
                <w:rFonts w:ascii="Times New Roman" w:hAnsi="Times New Roman"/>
                <w:b/>
                <w:bCs/>
                <w:sz w:val="28"/>
                <w:szCs w:val="28"/>
              </w:rPr>
              <w:t xml:space="preserve">ПРИЛОЖЕНИЕ </w:t>
            </w:r>
            <w:r>
              <w:rPr>
                <w:rFonts w:ascii="Times New Roman" w:hAnsi="Times New Roman"/>
                <w:b/>
                <w:bCs/>
                <w:sz w:val="28"/>
                <w:szCs w:val="28"/>
              </w:rPr>
              <w:t>В</w:t>
            </w:r>
          </w:p>
        </w:tc>
        <w:tc>
          <w:tcPr>
            <w:tcW w:w="1243" w:type="dxa"/>
          </w:tcPr>
          <w:p w14:paraId="6BAD543A" w14:textId="77777777" w:rsidR="00000FB8" w:rsidRPr="00E55A5C"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189</w:t>
            </w:r>
          </w:p>
        </w:tc>
      </w:tr>
      <w:tr w:rsidR="00000FB8" w14:paraId="2E552F6F" w14:textId="77777777" w:rsidTr="00E03C58">
        <w:tc>
          <w:tcPr>
            <w:tcW w:w="8364" w:type="dxa"/>
          </w:tcPr>
          <w:p w14:paraId="53E74363" w14:textId="77777777" w:rsidR="00000FB8" w:rsidRDefault="00000FB8" w:rsidP="00E03C58">
            <w:pPr>
              <w:spacing w:line="240" w:lineRule="auto"/>
              <w:rPr>
                <w:rFonts w:ascii="Times New Roman" w:hAnsi="Times New Roman"/>
                <w:b/>
                <w:bCs/>
                <w:sz w:val="28"/>
                <w:szCs w:val="28"/>
              </w:rPr>
            </w:pPr>
            <w:r w:rsidRPr="006373CC">
              <w:rPr>
                <w:rFonts w:ascii="Times New Roman" w:hAnsi="Times New Roman"/>
                <w:b/>
                <w:bCs/>
                <w:sz w:val="28"/>
                <w:szCs w:val="28"/>
              </w:rPr>
              <w:t xml:space="preserve">ПРИЛОЖЕНИЕ </w:t>
            </w:r>
            <w:r>
              <w:rPr>
                <w:rFonts w:ascii="Times New Roman" w:hAnsi="Times New Roman"/>
                <w:b/>
                <w:bCs/>
                <w:sz w:val="28"/>
                <w:szCs w:val="28"/>
              </w:rPr>
              <w:t>Г</w:t>
            </w:r>
          </w:p>
        </w:tc>
        <w:tc>
          <w:tcPr>
            <w:tcW w:w="1243" w:type="dxa"/>
          </w:tcPr>
          <w:p w14:paraId="6A112213" w14:textId="77777777" w:rsidR="00000FB8" w:rsidRDefault="00000FB8" w:rsidP="00E03C58">
            <w:pPr>
              <w:spacing w:line="240" w:lineRule="auto"/>
              <w:jc w:val="right"/>
              <w:rPr>
                <w:rFonts w:ascii="Times New Roman" w:hAnsi="Times New Roman"/>
                <w:b/>
                <w:bCs/>
                <w:sz w:val="28"/>
                <w:szCs w:val="28"/>
              </w:rPr>
            </w:pPr>
            <w:r>
              <w:rPr>
                <w:rFonts w:ascii="Times New Roman" w:hAnsi="Times New Roman"/>
                <w:b/>
                <w:bCs/>
                <w:sz w:val="28"/>
                <w:szCs w:val="28"/>
                <w:lang w:val="kk-KZ"/>
              </w:rPr>
              <w:t>201</w:t>
            </w:r>
          </w:p>
        </w:tc>
      </w:tr>
    </w:tbl>
    <w:p w14:paraId="048AA0DE" w14:textId="77777777" w:rsidR="005D38E1" w:rsidRPr="001151D0" w:rsidRDefault="005D38E1" w:rsidP="001151D0">
      <w:pPr>
        <w:spacing w:after="0" w:line="240" w:lineRule="auto"/>
        <w:jc w:val="center"/>
        <w:rPr>
          <w:rFonts w:ascii="Times New Roman" w:hAnsi="Times New Roman"/>
          <w:bCs/>
          <w:sz w:val="28"/>
          <w:szCs w:val="28"/>
        </w:rPr>
      </w:pPr>
    </w:p>
    <w:p w14:paraId="65892B9C" w14:textId="77777777" w:rsidR="00CF4BCB" w:rsidRPr="001151D0" w:rsidRDefault="00CF4BCB" w:rsidP="001151D0">
      <w:pPr>
        <w:spacing w:after="0" w:line="240" w:lineRule="auto"/>
        <w:jc w:val="center"/>
        <w:rPr>
          <w:rFonts w:ascii="Times New Roman" w:hAnsi="Times New Roman"/>
          <w:bCs/>
          <w:sz w:val="28"/>
          <w:szCs w:val="28"/>
        </w:rPr>
      </w:pPr>
    </w:p>
    <w:p w14:paraId="6CB5CCF9" w14:textId="77777777" w:rsidR="00CF4BCB" w:rsidRPr="001151D0" w:rsidRDefault="00CF4BCB" w:rsidP="001151D0">
      <w:pPr>
        <w:spacing w:after="0" w:line="240" w:lineRule="auto"/>
        <w:jc w:val="center"/>
        <w:rPr>
          <w:rFonts w:ascii="Times New Roman" w:hAnsi="Times New Roman"/>
          <w:bCs/>
          <w:sz w:val="28"/>
          <w:szCs w:val="28"/>
        </w:rPr>
      </w:pPr>
    </w:p>
    <w:p w14:paraId="36C0EDF1" w14:textId="77777777" w:rsidR="00CF4BCB" w:rsidRPr="001151D0" w:rsidRDefault="00CF4BCB" w:rsidP="001151D0">
      <w:pPr>
        <w:spacing w:after="0" w:line="240" w:lineRule="auto"/>
        <w:jc w:val="center"/>
        <w:rPr>
          <w:rFonts w:ascii="Times New Roman" w:hAnsi="Times New Roman"/>
          <w:bCs/>
          <w:sz w:val="28"/>
          <w:szCs w:val="28"/>
        </w:rPr>
      </w:pPr>
    </w:p>
    <w:p w14:paraId="0186AC8C" w14:textId="77777777" w:rsidR="00CF4BCB" w:rsidRPr="001151D0" w:rsidRDefault="00CF4BCB" w:rsidP="001151D0">
      <w:pPr>
        <w:spacing w:after="0" w:line="240" w:lineRule="auto"/>
        <w:jc w:val="center"/>
        <w:rPr>
          <w:rFonts w:ascii="Times New Roman" w:hAnsi="Times New Roman"/>
          <w:bCs/>
          <w:sz w:val="28"/>
          <w:szCs w:val="28"/>
        </w:rPr>
      </w:pPr>
    </w:p>
    <w:p w14:paraId="66EEF8ED" w14:textId="77777777" w:rsidR="00CF4BCB" w:rsidRPr="001151D0" w:rsidRDefault="00CF4BCB" w:rsidP="001151D0">
      <w:pPr>
        <w:spacing w:after="0" w:line="240" w:lineRule="auto"/>
        <w:jc w:val="center"/>
        <w:rPr>
          <w:rFonts w:ascii="Times New Roman" w:hAnsi="Times New Roman"/>
          <w:bCs/>
          <w:sz w:val="28"/>
          <w:szCs w:val="28"/>
        </w:rPr>
      </w:pPr>
    </w:p>
    <w:p w14:paraId="7364160F" w14:textId="77777777" w:rsidR="00CF4BCB" w:rsidRPr="001151D0" w:rsidRDefault="00CF4BCB" w:rsidP="001151D0">
      <w:pPr>
        <w:spacing w:after="0" w:line="240" w:lineRule="auto"/>
        <w:jc w:val="center"/>
        <w:rPr>
          <w:rFonts w:ascii="Times New Roman" w:hAnsi="Times New Roman"/>
          <w:bCs/>
          <w:sz w:val="28"/>
          <w:szCs w:val="28"/>
        </w:rPr>
      </w:pPr>
    </w:p>
    <w:p w14:paraId="1BFC747C" w14:textId="77777777" w:rsidR="00CF4BCB" w:rsidRPr="001151D0" w:rsidRDefault="00CF4BCB" w:rsidP="001151D0">
      <w:pPr>
        <w:spacing w:after="0" w:line="240" w:lineRule="auto"/>
        <w:jc w:val="center"/>
        <w:rPr>
          <w:rFonts w:ascii="Times New Roman" w:hAnsi="Times New Roman"/>
          <w:bCs/>
          <w:sz w:val="28"/>
          <w:szCs w:val="28"/>
        </w:rPr>
      </w:pPr>
    </w:p>
    <w:p w14:paraId="037EA608" w14:textId="77777777" w:rsidR="00CF4BCB" w:rsidRPr="001151D0" w:rsidRDefault="00CF4BCB" w:rsidP="001151D0">
      <w:pPr>
        <w:spacing w:after="0" w:line="240" w:lineRule="auto"/>
        <w:jc w:val="center"/>
        <w:rPr>
          <w:rFonts w:ascii="Times New Roman" w:hAnsi="Times New Roman"/>
          <w:bCs/>
          <w:sz w:val="28"/>
          <w:szCs w:val="28"/>
        </w:rPr>
      </w:pPr>
    </w:p>
    <w:p w14:paraId="1AF3A6A0" w14:textId="77777777" w:rsidR="00CF4BCB" w:rsidRPr="001151D0" w:rsidRDefault="00CF4BCB" w:rsidP="001151D0">
      <w:pPr>
        <w:spacing w:after="0" w:line="240" w:lineRule="auto"/>
        <w:jc w:val="center"/>
        <w:rPr>
          <w:rFonts w:ascii="Times New Roman" w:hAnsi="Times New Roman"/>
          <w:bCs/>
          <w:sz w:val="28"/>
          <w:szCs w:val="28"/>
        </w:rPr>
      </w:pPr>
    </w:p>
    <w:p w14:paraId="510B1192" w14:textId="77777777" w:rsidR="00CF4BCB" w:rsidRPr="001151D0" w:rsidRDefault="00CF4BCB" w:rsidP="001151D0">
      <w:pPr>
        <w:spacing w:after="0" w:line="240" w:lineRule="auto"/>
        <w:jc w:val="center"/>
        <w:rPr>
          <w:rFonts w:ascii="Times New Roman" w:hAnsi="Times New Roman"/>
          <w:bCs/>
          <w:sz w:val="28"/>
          <w:szCs w:val="28"/>
        </w:rPr>
      </w:pPr>
    </w:p>
    <w:p w14:paraId="19F05C8F" w14:textId="77777777" w:rsidR="00CF4BCB" w:rsidRPr="001151D0" w:rsidRDefault="00CF4BCB" w:rsidP="001151D0">
      <w:pPr>
        <w:spacing w:after="0" w:line="240" w:lineRule="auto"/>
        <w:jc w:val="center"/>
        <w:rPr>
          <w:rFonts w:ascii="Times New Roman" w:hAnsi="Times New Roman"/>
          <w:bCs/>
          <w:sz w:val="28"/>
          <w:szCs w:val="28"/>
        </w:rPr>
      </w:pPr>
    </w:p>
    <w:p w14:paraId="0165CE39" w14:textId="77777777" w:rsidR="00CF4BCB" w:rsidRPr="001151D0" w:rsidRDefault="00CF4BCB" w:rsidP="001151D0">
      <w:pPr>
        <w:spacing w:after="0" w:line="240" w:lineRule="auto"/>
        <w:jc w:val="center"/>
        <w:rPr>
          <w:rFonts w:ascii="Times New Roman" w:hAnsi="Times New Roman"/>
          <w:bCs/>
          <w:sz w:val="28"/>
          <w:szCs w:val="28"/>
        </w:rPr>
      </w:pPr>
    </w:p>
    <w:p w14:paraId="0F686534" w14:textId="77777777" w:rsidR="00CF4BCB" w:rsidRPr="001151D0" w:rsidRDefault="00CF4BCB" w:rsidP="001151D0">
      <w:pPr>
        <w:spacing w:after="0" w:line="240" w:lineRule="auto"/>
        <w:jc w:val="center"/>
        <w:rPr>
          <w:rFonts w:ascii="Times New Roman" w:hAnsi="Times New Roman"/>
          <w:bCs/>
          <w:sz w:val="28"/>
          <w:szCs w:val="28"/>
        </w:rPr>
      </w:pPr>
    </w:p>
    <w:p w14:paraId="051EDFED" w14:textId="77777777" w:rsidR="00CF4BCB" w:rsidRPr="001151D0" w:rsidRDefault="00CF4BCB" w:rsidP="001151D0">
      <w:pPr>
        <w:spacing w:after="0" w:line="240" w:lineRule="auto"/>
        <w:jc w:val="center"/>
        <w:rPr>
          <w:rFonts w:ascii="Times New Roman" w:hAnsi="Times New Roman"/>
          <w:bCs/>
          <w:sz w:val="28"/>
          <w:szCs w:val="28"/>
        </w:rPr>
      </w:pPr>
    </w:p>
    <w:p w14:paraId="52A5C29C" w14:textId="77777777" w:rsidR="00CF4BCB" w:rsidRPr="001151D0" w:rsidRDefault="00CF4BCB" w:rsidP="001151D0">
      <w:pPr>
        <w:spacing w:after="0" w:line="240" w:lineRule="auto"/>
        <w:jc w:val="center"/>
        <w:rPr>
          <w:rFonts w:ascii="Times New Roman" w:hAnsi="Times New Roman"/>
          <w:bCs/>
          <w:sz w:val="28"/>
          <w:szCs w:val="28"/>
        </w:rPr>
      </w:pPr>
    </w:p>
    <w:p w14:paraId="2796C283" w14:textId="77777777" w:rsidR="00CF4BCB" w:rsidRPr="001151D0" w:rsidRDefault="00CF4BCB" w:rsidP="001151D0">
      <w:pPr>
        <w:spacing w:after="0" w:line="240" w:lineRule="auto"/>
        <w:rPr>
          <w:rFonts w:ascii="Times New Roman" w:hAnsi="Times New Roman"/>
          <w:bCs/>
          <w:sz w:val="28"/>
          <w:szCs w:val="28"/>
        </w:rPr>
      </w:pPr>
    </w:p>
    <w:p w14:paraId="12411A2B" w14:textId="77777777" w:rsidR="001151D0" w:rsidRPr="001151D0" w:rsidRDefault="001151D0" w:rsidP="001151D0">
      <w:pPr>
        <w:spacing w:after="0" w:line="240" w:lineRule="auto"/>
        <w:rPr>
          <w:rFonts w:ascii="Times New Roman" w:hAnsi="Times New Roman"/>
          <w:bCs/>
          <w:sz w:val="28"/>
          <w:szCs w:val="28"/>
        </w:rPr>
      </w:pPr>
    </w:p>
    <w:p w14:paraId="67F27812" w14:textId="77777777" w:rsidR="00CF4BCB" w:rsidRDefault="00CF4BCB" w:rsidP="001151D0">
      <w:pPr>
        <w:spacing w:after="0" w:line="240" w:lineRule="auto"/>
        <w:jc w:val="center"/>
        <w:rPr>
          <w:rFonts w:ascii="Times New Roman" w:hAnsi="Times New Roman"/>
          <w:bCs/>
          <w:sz w:val="28"/>
          <w:szCs w:val="28"/>
        </w:rPr>
      </w:pPr>
    </w:p>
    <w:p w14:paraId="68203833" w14:textId="77777777" w:rsidR="005D1583" w:rsidRDefault="005D1583" w:rsidP="001151D0">
      <w:pPr>
        <w:spacing w:after="0" w:line="240" w:lineRule="auto"/>
        <w:jc w:val="center"/>
        <w:rPr>
          <w:rFonts w:ascii="Times New Roman" w:hAnsi="Times New Roman"/>
          <w:bCs/>
          <w:sz w:val="28"/>
          <w:szCs w:val="28"/>
        </w:rPr>
      </w:pPr>
    </w:p>
    <w:p w14:paraId="54D82147" w14:textId="77777777" w:rsidR="005D1583" w:rsidRDefault="005D1583" w:rsidP="001151D0">
      <w:pPr>
        <w:spacing w:after="0" w:line="240" w:lineRule="auto"/>
        <w:jc w:val="center"/>
        <w:rPr>
          <w:rFonts w:ascii="Times New Roman" w:hAnsi="Times New Roman"/>
          <w:bCs/>
          <w:sz w:val="28"/>
          <w:szCs w:val="28"/>
        </w:rPr>
      </w:pPr>
    </w:p>
    <w:p w14:paraId="3C9AE6E7" w14:textId="77777777" w:rsidR="005D1583" w:rsidRDefault="005D1583" w:rsidP="001151D0">
      <w:pPr>
        <w:spacing w:after="0" w:line="240" w:lineRule="auto"/>
        <w:jc w:val="center"/>
        <w:rPr>
          <w:rFonts w:ascii="Times New Roman" w:hAnsi="Times New Roman"/>
          <w:bCs/>
          <w:sz w:val="28"/>
          <w:szCs w:val="28"/>
        </w:rPr>
      </w:pPr>
    </w:p>
    <w:p w14:paraId="12620D73" w14:textId="77777777" w:rsidR="005D1583" w:rsidRDefault="005D1583" w:rsidP="001151D0">
      <w:pPr>
        <w:spacing w:after="0" w:line="240" w:lineRule="auto"/>
        <w:jc w:val="center"/>
        <w:rPr>
          <w:rFonts w:ascii="Times New Roman" w:hAnsi="Times New Roman"/>
          <w:bCs/>
          <w:sz w:val="28"/>
          <w:szCs w:val="28"/>
        </w:rPr>
      </w:pPr>
    </w:p>
    <w:p w14:paraId="542F84F2" w14:textId="77777777" w:rsidR="00000FB8" w:rsidRDefault="00000FB8" w:rsidP="001151D0">
      <w:pPr>
        <w:spacing w:after="0" w:line="240" w:lineRule="auto"/>
        <w:jc w:val="center"/>
        <w:rPr>
          <w:rFonts w:ascii="Times New Roman" w:hAnsi="Times New Roman"/>
          <w:bCs/>
          <w:sz w:val="28"/>
          <w:szCs w:val="28"/>
        </w:rPr>
      </w:pPr>
    </w:p>
    <w:p w14:paraId="73002907" w14:textId="77777777" w:rsidR="00000FB8" w:rsidRDefault="00000FB8" w:rsidP="001151D0">
      <w:pPr>
        <w:spacing w:after="0" w:line="240" w:lineRule="auto"/>
        <w:jc w:val="center"/>
        <w:rPr>
          <w:rFonts w:ascii="Times New Roman" w:hAnsi="Times New Roman"/>
          <w:bCs/>
          <w:sz w:val="28"/>
          <w:szCs w:val="28"/>
        </w:rPr>
      </w:pPr>
    </w:p>
    <w:p w14:paraId="05292172" w14:textId="77777777" w:rsidR="00000FB8" w:rsidRDefault="00000FB8" w:rsidP="001151D0">
      <w:pPr>
        <w:spacing w:after="0" w:line="240" w:lineRule="auto"/>
        <w:jc w:val="center"/>
        <w:rPr>
          <w:rFonts w:ascii="Times New Roman" w:hAnsi="Times New Roman"/>
          <w:bCs/>
          <w:sz w:val="28"/>
          <w:szCs w:val="28"/>
        </w:rPr>
      </w:pPr>
    </w:p>
    <w:p w14:paraId="6A8F2B0A" w14:textId="77777777" w:rsidR="00000FB8" w:rsidRDefault="00000FB8" w:rsidP="001151D0">
      <w:pPr>
        <w:spacing w:after="0" w:line="240" w:lineRule="auto"/>
        <w:jc w:val="center"/>
        <w:rPr>
          <w:rFonts w:ascii="Times New Roman" w:hAnsi="Times New Roman"/>
          <w:bCs/>
          <w:sz w:val="28"/>
          <w:szCs w:val="28"/>
        </w:rPr>
      </w:pPr>
    </w:p>
    <w:p w14:paraId="08252CE9" w14:textId="77777777" w:rsidR="00000FB8" w:rsidRDefault="00000FB8" w:rsidP="001151D0">
      <w:pPr>
        <w:spacing w:after="0" w:line="240" w:lineRule="auto"/>
        <w:jc w:val="center"/>
        <w:rPr>
          <w:rFonts w:ascii="Times New Roman" w:hAnsi="Times New Roman"/>
          <w:bCs/>
          <w:sz w:val="28"/>
          <w:szCs w:val="28"/>
        </w:rPr>
      </w:pPr>
    </w:p>
    <w:p w14:paraId="36D9904E" w14:textId="77777777" w:rsidR="00000FB8" w:rsidRPr="001151D0" w:rsidRDefault="00000FB8" w:rsidP="001151D0">
      <w:pPr>
        <w:spacing w:after="0" w:line="240" w:lineRule="auto"/>
        <w:jc w:val="center"/>
        <w:rPr>
          <w:rFonts w:ascii="Times New Roman" w:hAnsi="Times New Roman"/>
          <w:bCs/>
          <w:sz w:val="28"/>
          <w:szCs w:val="28"/>
        </w:rPr>
      </w:pPr>
    </w:p>
    <w:p w14:paraId="6B4717F2" w14:textId="77777777" w:rsidR="00CF4BCB" w:rsidRPr="001151D0" w:rsidRDefault="00CF4BCB" w:rsidP="001151D0">
      <w:pPr>
        <w:spacing w:after="0" w:line="240" w:lineRule="auto"/>
        <w:jc w:val="center"/>
        <w:rPr>
          <w:rFonts w:ascii="Times New Roman" w:hAnsi="Times New Roman"/>
          <w:bCs/>
          <w:sz w:val="28"/>
          <w:szCs w:val="28"/>
        </w:rPr>
      </w:pPr>
    </w:p>
    <w:p w14:paraId="2B238445" w14:textId="77777777" w:rsidR="00CF4BCB" w:rsidRPr="005D1583" w:rsidRDefault="00CF4BCB" w:rsidP="001151D0">
      <w:pPr>
        <w:pStyle w:val="23"/>
        <w:tabs>
          <w:tab w:val="left" w:pos="567"/>
          <w:tab w:val="left" w:pos="1190"/>
          <w:tab w:val="left" w:pos="1191"/>
          <w:tab w:val="right" w:pos="9370"/>
        </w:tabs>
        <w:ind w:left="0" w:firstLine="284"/>
        <w:rPr>
          <w:b/>
          <w:lang w:val="kk-KZ"/>
        </w:rPr>
      </w:pPr>
      <w:bookmarkStart w:id="2" w:name="_Hlk173165210"/>
      <w:r w:rsidRPr="005D1583">
        <w:rPr>
          <w:b/>
          <w:lang w:val="kk-KZ"/>
        </w:rPr>
        <w:lastRenderedPageBreak/>
        <w:t>НОРМАТИВНЫЕ ССЫЛКИ</w:t>
      </w:r>
    </w:p>
    <w:bookmarkEnd w:id="2"/>
    <w:p w14:paraId="0C961819" w14:textId="77777777" w:rsidR="00CF4BCB" w:rsidRPr="001151D0" w:rsidRDefault="00CF4BCB" w:rsidP="001151D0">
      <w:pPr>
        <w:pStyle w:val="23"/>
        <w:tabs>
          <w:tab w:val="left" w:pos="567"/>
          <w:tab w:val="left" w:pos="1190"/>
          <w:tab w:val="left" w:pos="1191"/>
          <w:tab w:val="right" w:pos="9370"/>
        </w:tabs>
        <w:ind w:firstLine="284"/>
        <w:jc w:val="center"/>
        <w:rPr>
          <w:bCs/>
          <w:lang w:val="kk-KZ"/>
        </w:rPr>
      </w:pPr>
    </w:p>
    <w:p w14:paraId="75272011" w14:textId="77777777" w:rsidR="00CF4BCB" w:rsidRPr="001151D0" w:rsidRDefault="00CF4BCB" w:rsidP="001151D0">
      <w:pPr>
        <w:pStyle w:val="23"/>
        <w:tabs>
          <w:tab w:val="left" w:pos="567"/>
          <w:tab w:val="left" w:pos="1190"/>
          <w:tab w:val="left" w:pos="1191"/>
          <w:tab w:val="right" w:pos="9370"/>
        </w:tabs>
        <w:ind w:left="0" w:firstLine="284"/>
        <w:jc w:val="both"/>
        <w:rPr>
          <w:bCs/>
        </w:rPr>
      </w:pPr>
      <w:r w:rsidRPr="001151D0">
        <w:rPr>
          <w:bCs/>
          <w:lang w:val="kk-KZ"/>
        </w:rPr>
        <w:t>В настоящей диссертации использованы ссылки на следующие стандарты:</w:t>
      </w:r>
    </w:p>
    <w:p w14:paraId="790613B9" w14:textId="77777777" w:rsidR="00CF4BCB" w:rsidRPr="001151D0" w:rsidRDefault="00CF4BCB" w:rsidP="001151D0">
      <w:pPr>
        <w:pStyle w:val="23"/>
        <w:tabs>
          <w:tab w:val="left" w:pos="567"/>
          <w:tab w:val="left" w:pos="1190"/>
          <w:tab w:val="left" w:pos="1191"/>
          <w:tab w:val="right" w:pos="9370"/>
        </w:tabs>
        <w:ind w:left="0" w:firstLine="284"/>
        <w:jc w:val="both"/>
        <w:rPr>
          <w:bCs/>
          <w:lang w:val="kk-KZ"/>
        </w:rPr>
      </w:pPr>
    </w:p>
    <w:p w14:paraId="792FA19B" w14:textId="77777777" w:rsidR="00CF4BCB" w:rsidRPr="001151D0" w:rsidRDefault="00CF4BCB" w:rsidP="001151D0">
      <w:pPr>
        <w:pStyle w:val="23"/>
        <w:numPr>
          <w:ilvl w:val="0"/>
          <w:numId w:val="3"/>
        </w:numPr>
        <w:tabs>
          <w:tab w:val="left" w:pos="426"/>
          <w:tab w:val="left" w:pos="1190"/>
          <w:tab w:val="left" w:pos="1191"/>
          <w:tab w:val="right" w:pos="9370"/>
        </w:tabs>
        <w:ind w:left="0" w:firstLine="0"/>
        <w:jc w:val="both"/>
        <w:rPr>
          <w:bCs/>
          <w:lang w:val="ru-KZ"/>
        </w:rPr>
      </w:pPr>
      <w:bookmarkStart w:id="3" w:name="_Hlk173165265"/>
      <w:r w:rsidRPr="001151D0">
        <w:rPr>
          <w:bCs/>
          <w:lang w:val="ru-KZ"/>
        </w:rPr>
        <w:t>ГОСТ 23932-90 - Лабораторная стеклянная посуда и оборудование. Общие технические требования.</w:t>
      </w:r>
    </w:p>
    <w:p w14:paraId="3357ABD3" w14:textId="77777777" w:rsidR="00CF4BCB" w:rsidRPr="001151D0" w:rsidRDefault="00CF4BCB" w:rsidP="001151D0">
      <w:pPr>
        <w:pStyle w:val="23"/>
        <w:numPr>
          <w:ilvl w:val="0"/>
          <w:numId w:val="3"/>
        </w:numPr>
        <w:tabs>
          <w:tab w:val="left" w:pos="426"/>
          <w:tab w:val="left" w:pos="1190"/>
          <w:tab w:val="left" w:pos="1191"/>
          <w:tab w:val="right" w:pos="9370"/>
        </w:tabs>
        <w:ind w:left="0" w:firstLine="0"/>
        <w:jc w:val="both"/>
        <w:rPr>
          <w:bCs/>
          <w:lang w:val="ru-KZ"/>
        </w:rPr>
      </w:pPr>
      <w:r w:rsidRPr="001151D0">
        <w:rPr>
          <w:bCs/>
          <w:lang w:val="ru-KZ"/>
        </w:rPr>
        <w:t>ГОСТ 25336-82 - Лабораторная стеклянная посуда и оборудование. Типы, основные характеристики и размеры.</w:t>
      </w:r>
    </w:p>
    <w:p w14:paraId="45678283" w14:textId="77777777" w:rsidR="00CF4BCB" w:rsidRPr="001151D0" w:rsidRDefault="00CF4BCB" w:rsidP="001151D0">
      <w:pPr>
        <w:pStyle w:val="23"/>
        <w:numPr>
          <w:ilvl w:val="0"/>
          <w:numId w:val="3"/>
        </w:numPr>
        <w:tabs>
          <w:tab w:val="left" w:pos="426"/>
          <w:tab w:val="left" w:pos="1190"/>
          <w:tab w:val="left" w:pos="1191"/>
          <w:tab w:val="right" w:pos="9370"/>
        </w:tabs>
        <w:ind w:left="0" w:firstLine="0"/>
        <w:jc w:val="both"/>
        <w:rPr>
          <w:bCs/>
          <w:lang w:val="ru-KZ"/>
        </w:rPr>
      </w:pPr>
      <w:r w:rsidRPr="001151D0">
        <w:rPr>
          <w:bCs/>
          <w:lang w:val="ru-KZ"/>
        </w:rPr>
        <w:t>ГОСТ 1770-74 - Мерная лабораторная стеклянная посуда: цилиндры, мензурки, колбы, пробирки. Общие технические условия.</w:t>
      </w:r>
    </w:p>
    <w:p w14:paraId="2F06B2A8" w14:textId="77777777" w:rsidR="00CF4BCB" w:rsidRPr="001151D0" w:rsidRDefault="00CF4BCB" w:rsidP="001151D0">
      <w:pPr>
        <w:pStyle w:val="23"/>
        <w:numPr>
          <w:ilvl w:val="0"/>
          <w:numId w:val="3"/>
        </w:numPr>
        <w:tabs>
          <w:tab w:val="left" w:pos="426"/>
          <w:tab w:val="left" w:pos="1190"/>
          <w:tab w:val="left" w:pos="1191"/>
          <w:tab w:val="right" w:pos="9370"/>
        </w:tabs>
        <w:ind w:left="0" w:firstLine="0"/>
        <w:jc w:val="both"/>
        <w:rPr>
          <w:bCs/>
        </w:rPr>
      </w:pPr>
      <w:r w:rsidRPr="001151D0">
        <w:rPr>
          <w:bCs/>
          <w:lang w:val="ru-KZ"/>
        </w:rPr>
        <w:t>ГОСТ 27025-86 - Реактивы. Основные требования к проведению испытаний.</w:t>
      </w:r>
    </w:p>
    <w:p w14:paraId="2F00B36B" w14:textId="77777777" w:rsidR="00CF4BCB" w:rsidRPr="001151D0" w:rsidRDefault="00CF4BCB" w:rsidP="001151D0">
      <w:pPr>
        <w:pStyle w:val="23"/>
        <w:numPr>
          <w:ilvl w:val="0"/>
          <w:numId w:val="3"/>
        </w:numPr>
        <w:tabs>
          <w:tab w:val="left" w:pos="426"/>
          <w:tab w:val="left" w:pos="1190"/>
          <w:tab w:val="left" w:pos="1191"/>
          <w:tab w:val="right" w:pos="9370"/>
        </w:tabs>
        <w:ind w:left="0" w:firstLine="0"/>
        <w:jc w:val="both"/>
        <w:rPr>
          <w:bCs/>
        </w:rPr>
      </w:pPr>
      <w:r w:rsidRPr="001151D0">
        <w:rPr>
          <w:bCs/>
          <w:lang w:val="kk-KZ"/>
        </w:rPr>
        <w:t xml:space="preserve">ГСО ФС 42-1290-79- </w:t>
      </w:r>
      <w:r w:rsidRPr="001151D0">
        <w:rPr>
          <w:bCs/>
          <w:lang w:val="en-US"/>
        </w:rPr>
        <w:t>C</w:t>
      </w:r>
      <w:r w:rsidRPr="001151D0">
        <w:rPr>
          <w:bCs/>
          <w:lang w:val="kk-KZ"/>
        </w:rPr>
        <w:t>тандартный раствор кверцетина</w:t>
      </w:r>
      <w:r w:rsidRPr="001151D0">
        <w:rPr>
          <w:bCs/>
        </w:rPr>
        <w:t>.</w:t>
      </w:r>
    </w:p>
    <w:p w14:paraId="48EFE849" w14:textId="77777777" w:rsidR="00CF4BCB" w:rsidRPr="001151D0" w:rsidRDefault="00CF4BCB" w:rsidP="001151D0">
      <w:pPr>
        <w:pStyle w:val="23"/>
        <w:numPr>
          <w:ilvl w:val="0"/>
          <w:numId w:val="3"/>
        </w:numPr>
        <w:tabs>
          <w:tab w:val="left" w:pos="426"/>
          <w:tab w:val="left" w:pos="1190"/>
          <w:tab w:val="left" w:pos="1191"/>
          <w:tab w:val="right" w:pos="9370"/>
        </w:tabs>
        <w:ind w:left="0" w:firstLine="0"/>
        <w:jc w:val="both"/>
        <w:rPr>
          <w:bCs/>
        </w:rPr>
      </w:pPr>
      <w:r w:rsidRPr="001151D0">
        <w:rPr>
          <w:bCs/>
        </w:rPr>
        <w:t xml:space="preserve">ГОСТ 12038-84 - Способы проращивания, 2011, 32 с. </w:t>
      </w:r>
    </w:p>
    <w:p w14:paraId="36AF1F3F" w14:textId="77777777" w:rsidR="00CF4BCB" w:rsidRPr="001151D0" w:rsidRDefault="00CF4BCB" w:rsidP="001151D0">
      <w:pPr>
        <w:pStyle w:val="23"/>
        <w:numPr>
          <w:ilvl w:val="0"/>
          <w:numId w:val="3"/>
        </w:numPr>
        <w:tabs>
          <w:tab w:val="left" w:pos="426"/>
          <w:tab w:val="left" w:pos="1190"/>
          <w:tab w:val="left" w:pos="1191"/>
          <w:tab w:val="right" w:pos="9370"/>
        </w:tabs>
        <w:ind w:left="0" w:firstLine="0"/>
        <w:jc w:val="both"/>
        <w:rPr>
          <w:bCs/>
        </w:rPr>
      </w:pPr>
      <w:r w:rsidRPr="001151D0">
        <w:rPr>
          <w:bCs/>
        </w:rPr>
        <w:t xml:space="preserve">ГОСТ 8756.13-87, группа Н59. </w:t>
      </w:r>
    </w:p>
    <w:p w14:paraId="774E8ED9" w14:textId="77777777" w:rsidR="00CF4BCB" w:rsidRPr="001151D0" w:rsidRDefault="00CF4BCB" w:rsidP="001151D0">
      <w:pPr>
        <w:pStyle w:val="ad"/>
        <w:numPr>
          <w:ilvl w:val="0"/>
          <w:numId w:val="3"/>
        </w:numPr>
        <w:tabs>
          <w:tab w:val="left" w:pos="426"/>
        </w:tabs>
        <w:ind w:left="0" w:firstLine="0"/>
        <w:rPr>
          <w:bCs/>
          <w:sz w:val="28"/>
          <w:szCs w:val="28"/>
        </w:rPr>
      </w:pPr>
      <w:r w:rsidRPr="001151D0">
        <w:rPr>
          <w:bCs/>
          <w:sz w:val="28"/>
          <w:szCs w:val="28"/>
        </w:rPr>
        <w:t>ОФС.1.4.1.0021.15</w:t>
      </w:r>
      <w:r w:rsidRPr="001151D0">
        <w:rPr>
          <w:bCs/>
          <w:spacing w:val="-4"/>
          <w:sz w:val="28"/>
          <w:szCs w:val="28"/>
        </w:rPr>
        <w:t xml:space="preserve"> </w:t>
      </w:r>
      <w:r w:rsidRPr="001151D0">
        <w:rPr>
          <w:bCs/>
          <w:sz w:val="28"/>
          <w:szCs w:val="28"/>
        </w:rPr>
        <w:t>-</w:t>
      </w:r>
      <w:r w:rsidRPr="001151D0">
        <w:rPr>
          <w:bCs/>
          <w:spacing w:val="-7"/>
          <w:sz w:val="28"/>
          <w:szCs w:val="28"/>
        </w:rPr>
        <w:t xml:space="preserve"> </w:t>
      </w:r>
      <w:r w:rsidRPr="001151D0">
        <w:rPr>
          <w:bCs/>
          <w:sz w:val="28"/>
          <w:szCs w:val="28"/>
        </w:rPr>
        <w:t>Экстракты.</w:t>
      </w:r>
    </w:p>
    <w:p w14:paraId="1BCB084E" w14:textId="77777777" w:rsidR="00CF4BCB" w:rsidRPr="001151D0" w:rsidRDefault="00CF4BCB" w:rsidP="001151D0">
      <w:pPr>
        <w:pStyle w:val="ad"/>
        <w:numPr>
          <w:ilvl w:val="0"/>
          <w:numId w:val="3"/>
        </w:numPr>
        <w:tabs>
          <w:tab w:val="left" w:pos="426"/>
        </w:tabs>
        <w:ind w:left="0" w:firstLine="0"/>
        <w:rPr>
          <w:bCs/>
          <w:sz w:val="28"/>
          <w:szCs w:val="28"/>
        </w:rPr>
      </w:pPr>
      <w:r w:rsidRPr="001151D0">
        <w:rPr>
          <w:bCs/>
          <w:sz w:val="28"/>
          <w:szCs w:val="28"/>
        </w:rPr>
        <w:t>ОФС 1.5.3.0006.15 - Определение содержания экстрактивных веществ в лекарственном растительном сырье и лекарственных растительных препаратах.</w:t>
      </w:r>
    </w:p>
    <w:p w14:paraId="570A5A59" w14:textId="77777777" w:rsidR="00CF4BCB" w:rsidRPr="001151D0" w:rsidRDefault="00CF4BCB" w:rsidP="001151D0">
      <w:pPr>
        <w:pStyle w:val="ad"/>
        <w:numPr>
          <w:ilvl w:val="0"/>
          <w:numId w:val="3"/>
        </w:numPr>
        <w:tabs>
          <w:tab w:val="left" w:pos="426"/>
        </w:tabs>
        <w:ind w:left="0" w:firstLine="0"/>
        <w:rPr>
          <w:bCs/>
          <w:sz w:val="28"/>
          <w:szCs w:val="28"/>
        </w:rPr>
      </w:pPr>
      <w:r w:rsidRPr="001151D0">
        <w:rPr>
          <w:bCs/>
          <w:sz w:val="28"/>
          <w:szCs w:val="28"/>
        </w:rPr>
        <w:t xml:space="preserve"> ГОСТ 24027.2-80 - Сырье лекарственное растительное. Методы определения влажности, содержания золы, экстрактивных веществ, эфирного масла.</w:t>
      </w:r>
    </w:p>
    <w:p w14:paraId="4338E325" w14:textId="77777777" w:rsidR="00CF4BCB" w:rsidRPr="001151D0" w:rsidRDefault="00CF4BCB" w:rsidP="001151D0">
      <w:pPr>
        <w:pStyle w:val="ad"/>
        <w:numPr>
          <w:ilvl w:val="0"/>
          <w:numId w:val="3"/>
        </w:numPr>
        <w:tabs>
          <w:tab w:val="left" w:pos="426"/>
        </w:tabs>
        <w:ind w:left="0" w:firstLine="0"/>
        <w:rPr>
          <w:bCs/>
          <w:sz w:val="28"/>
          <w:szCs w:val="28"/>
        </w:rPr>
      </w:pPr>
      <w:r w:rsidRPr="001151D0">
        <w:rPr>
          <w:bCs/>
          <w:sz w:val="28"/>
          <w:szCs w:val="28"/>
        </w:rPr>
        <w:t xml:space="preserve"> СТ ИП 481410047975-01-2007 - Требования технических условий. </w:t>
      </w:r>
    </w:p>
    <w:p w14:paraId="786EE1F9" w14:textId="77777777" w:rsidR="00CF4BCB" w:rsidRPr="001151D0" w:rsidRDefault="00CF4BCB" w:rsidP="001151D0">
      <w:pPr>
        <w:pStyle w:val="ad"/>
        <w:numPr>
          <w:ilvl w:val="0"/>
          <w:numId w:val="3"/>
        </w:numPr>
        <w:tabs>
          <w:tab w:val="left" w:pos="426"/>
        </w:tabs>
        <w:ind w:left="0" w:firstLine="0"/>
        <w:rPr>
          <w:bCs/>
          <w:sz w:val="28"/>
          <w:szCs w:val="28"/>
        </w:rPr>
      </w:pPr>
      <w:r w:rsidRPr="001151D0">
        <w:rPr>
          <w:bCs/>
          <w:sz w:val="28"/>
          <w:szCs w:val="28"/>
        </w:rPr>
        <w:t xml:space="preserve"> ГОСТ 57251-2016 - Технический этанол.</w:t>
      </w:r>
    </w:p>
    <w:p w14:paraId="50DFFE00" w14:textId="77777777" w:rsidR="00CF4BCB" w:rsidRPr="001151D0" w:rsidRDefault="00CF4BCB" w:rsidP="001151D0">
      <w:pPr>
        <w:pStyle w:val="a7"/>
        <w:numPr>
          <w:ilvl w:val="0"/>
          <w:numId w:val="3"/>
        </w:numPr>
        <w:tabs>
          <w:tab w:val="left" w:pos="426"/>
        </w:tabs>
        <w:spacing w:after="160" w:line="240" w:lineRule="auto"/>
        <w:ind w:left="0" w:firstLine="0"/>
        <w:rPr>
          <w:rFonts w:ascii="Times New Roman" w:eastAsia="Times New Roman" w:hAnsi="Times New Roman"/>
          <w:bCs/>
          <w:sz w:val="28"/>
          <w:szCs w:val="28"/>
        </w:rPr>
      </w:pPr>
      <w:r w:rsidRPr="001151D0">
        <w:rPr>
          <w:rFonts w:ascii="Times New Roman" w:eastAsia="Times New Roman" w:hAnsi="Times New Roman"/>
          <w:bCs/>
          <w:sz w:val="28"/>
          <w:szCs w:val="28"/>
        </w:rPr>
        <w:t xml:space="preserve"> ГОСТ 12038-84 - Семена сельскохозяйственных культур. Методы определения всхожести. М., 2011. 32 с.</w:t>
      </w:r>
    </w:p>
    <w:p w14:paraId="3C20193F" w14:textId="77777777" w:rsidR="00CF4BCB" w:rsidRPr="001151D0" w:rsidRDefault="00CF4BCB" w:rsidP="001151D0">
      <w:pPr>
        <w:pStyle w:val="23"/>
        <w:tabs>
          <w:tab w:val="left" w:pos="567"/>
          <w:tab w:val="left" w:pos="1190"/>
          <w:tab w:val="left" w:pos="1191"/>
          <w:tab w:val="right" w:pos="9370"/>
        </w:tabs>
        <w:ind w:left="720" w:firstLine="0"/>
        <w:jc w:val="both"/>
        <w:rPr>
          <w:bCs/>
        </w:rPr>
      </w:pPr>
    </w:p>
    <w:bookmarkEnd w:id="3"/>
    <w:p w14:paraId="36755829" w14:textId="77777777" w:rsidR="00CF4BCB" w:rsidRPr="001151D0" w:rsidRDefault="00CF4BCB" w:rsidP="001151D0">
      <w:pPr>
        <w:pStyle w:val="23"/>
        <w:tabs>
          <w:tab w:val="left" w:pos="567"/>
          <w:tab w:val="left" w:pos="1190"/>
          <w:tab w:val="left" w:pos="1191"/>
          <w:tab w:val="right" w:pos="9370"/>
        </w:tabs>
        <w:ind w:left="1004" w:firstLine="0"/>
        <w:jc w:val="both"/>
        <w:rPr>
          <w:bCs/>
        </w:rPr>
      </w:pPr>
    </w:p>
    <w:p w14:paraId="4EC3E14E" w14:textId="77777777" w:rsidR="00CF4BCB" w:rsidRPr="001151D0" w:rsidRDefault="00CF4BCB" w:rsidP="001151D0">
      <w:pPr>
        <w:pStyle w:val="23"/>
        <w:tabs>
          <w:tab w:val="left" w:pos="567"/>
          <w:tab w:val="left" w:pos="1190"/>
          <w:tab w:val="left" w:pos="1191"/>
          <w:tab w:val="right" w:pos="9370"/>
        </w:tabs>
        <w:ind w:left="0" w:firstLine="284"/>
        <w:jc w:val="both"/>
        <w:rPr>
          <w:bCs/>
        </w:rPr>
      </w:pPr>
    </w:p>
    <w:p w14:paraId="4BA740F5" w14:textId="77777777" w:rsidR="00CF4BCB" w:rsidRPr="001151D0" w:rsidRDefault="00CF4BCB" w:rsidP="001151D0">
      <w:pPr>
        <w:pStyle w:val="23"/>
        <w:tabs>
          <w:tab w:val="left" w:pos="567"/>
          <w:tab w:val="left" w:pos="1190"/>
          <w:tab w:val="left" w:pos="1191"/>
          <w:tab w:val="right" w:pos="9370"/>
        </w:tabs>
        <w:ind w:left="0" w:firstLine="284"/>
        <w:jc w:val="both"/>
        <w:rPr>
          <w:bCs/>
        </w:rPr>
      </w:pPr>
    </w:p>
    <w:p w14:paraId="2806DFD2" w14:textId="77777777" w:rsidR="00CF4BCB" w:rsidRPr="001151D0" w:rsidRDefault="00CF4BCB" w:rsidP="001151D0">
      <w:pPr>
        <w:spacing w:after="0" w:line="240" w:lineRule="auto"/>
        <w:jc w:val="center"/>
        <w:rPr>
          <w:rFonts w:ascii="Times New Roman" w:hAnsi="Times New Roman"/>
          <w:bCs/>
          <w:sz w:val="28"/>
          <w:szCs w:val="28"/>
        </w:rPr>
      </w:pPr>
    </w:p>
    <w:p w14:paraId="7CEE213E" w14:textId="77777777" w:rsidR="00765B67" w:rsidRPr="001151D0" w:rsidRDefault="00765B67" w:rsidP="001151D0">
      <w:pPr>
        <w:spacing w:after="0" w:line="240" w:lineRule="auto"/>
        <w:jc w:val="center"/>
        <w:rPr>
          <w:rFonts w:ascii="Times New Roman" w:hAnsi="Times New Roman"/>
          <w:bCs/>
          <w:sz w:val="28"/>
          <w:szCs w:val="28"/>
        </w:rPr>
      </w:pPr>
    </w:p>
    <w:p w14:paraId="42EEFAA2" w14:textId="77777777" w:rsidR="00765B67" w:rsidRPr="001151D0" w:rsidRDefault="00765B67" w:rsidP="001151D0">
      <w:pPr>
        <w:spacing w:after="0" w:line="240" w:lineRule="auto"/>
        <w:jc w:val="center"/>
        <w:rPr>
          <w:rFonts w:ascii="Times New Roman" w:hAnsi="Times New Roman"/>
          <w:bCs/>
          <w:sz w:val="28"/>
          <w:szCs w:val="28"/>
        </w:rPr>
      </w:pPr>
    </w:p>
    <w:p w14:paraId="7DEE5294" w14:textId="77777777" w:rsidR="00765B67" w:rsidRPr="001151D0" w:rsidRDefault="00765B67" w:rsidP="001151D0">
      <w:pPr>
        <w:spacing w:after="0" w:line="240" w:lineRule="auto"/>
        <w:jc w:val="center"/>
        <w:rPr>
          <w:rFonts w:ascii="Times New Roman" w:hAnsi="Times New Roman"/>
          <w:bCs/>
          <w:sz w:val="28"/>
          <w:szCs w:val="28"/>
        </w:rPr>
      </w:pPr>
    </w:p>
    <w:p w14:paraId="317D8930" w14:textId="77777777" w:rsidR="00765B67" w:rsidRPr="001151D0" w:rsidRDefault="00765B67" w:rsidP="001151D0">
      <w:pPr>
        <w:spacing w:after="0" w:line="240" w:lineRule="auto"/>
        <w:jc w:val="center"/>
        <w:rPr>
          <w:rFonts w:ascii="Times New Roman" w:hAnsi="Times New Roman"/>
          <w:bCs/>
          <w:sz w:val="28"/>
          <w:szCs w:val="28"/>
        </w:rPr>
      </w:pPr>
    </w:p>
    <w:p w14:paraId="2A0AB8BC" w14:textId="77777777" w:rsidR="00765B67" w:rsidRPr="001151D0" w:rsidRDefault="00765B67" w:rsidP="001151D0">
      <w:pPr>
        <w:spacing w:after="0" w:line="240" w:lineRule="auto"/>
        <w:jc w:val="center"/>
        <w:rPr>
          <w:rFonts w:ascii="Times New Roman" w:hAnsi="Times New Roman"/>
          <w:bCs/>
          <w:sz w:val="28"/>
          <w:szCs w:val="28"/>
        </w:rPr>
      </w:pPr>
    </w:p>
    <w:p w14:paraId="441716C6" w14:textId="77777777" w:rsidR="00765B67" w:rsidRPr="001151D0" w:rsidRDefault="00765B67" w:rsidP="001151D0">
      <w:pPr>
        <w:spacing w:after="0" w:line="240" w:lineRule="auto"/>
        <w:jc w:val="center"/>
        <w:rPr>
          <w:rFonts w:ascii="Times New Roman" w:hAnsi="Times New Roman"/>
          <w:bCs/>
          <w:sz w:val="28"/>
          <w:szCs w:val="28"/>
        </w:rPr>
      </w:pPr>
    </w:p>
    <w:p w14:paraId="3684D98C" w14:textId="77777777" w:rsidR="00765B67" w:rsidRPr="001151D0" w:rsidRDefault="00765B67" w:rsidP="001151D0">
      <w:pPr>
        <w:spacing w:after="0" w:line="240" w:lineRule="auto"/>
        <w:jc w:val="center"/>
        <w:rPr>
          <w:rFonts w:ascii="Times New Roman" w:hAnsi="Times New Roman"/>
          <w:bCs/>
          <w:sz w:val="28"/>
          <w:szCs w:val="28"/>
        </w:rPr>
      </w:pPr>
    </w:p>
    <w:p w14:paraId="4447D6E4" w14:textId="77777777" w:rsidR="00765B67" w:rsidRPr="001151D0" w:rsidRDefault="00765B67" w:rsidP="001151D0">
      <w:pPr>
        <w:spacing w:after="0" w:line="240" w:lineRule="auto"/>
        <w:jc w:val="center"/>
        <w:rPr>
          <w:rFonts w:ascii="Times New Roman" w:hAnsi="Times New Roman"/>
          <w:bCs/>
          <w:sz w:val="28"/>
          <w:szCs w:val="28"/>
        </w:rPr>
      </w:pPr>
    </w:p>
    <w:p w14:paraId="44E76F6A" w14:textId="77777777" w:rsidR="00765B67" w:rsidRPr="001151D0" w:rsidRDefault="00765B67" w:rsidP="001151D0">
      <w:pPr>
        <w:spacing w:after="0" w:line="240" w:lineRule="auto"/>
        <w:jc w:val="center"/>
        <w:rPr>
          <w:rFonts w:ascii="Times New Roman" w:hAnsi="Times New Roman"/>
          <w:bCs/>
          <w:sz w:val="28"/>
          <w:szCs w:val="28"/>
        </w:rPr>
      </w:pPr>
    </w:p>
    <w:p w14:paraId="0015DB44" w14:textId="77777777" w:rsidR="00765B67" w:rsidRPr="001151D0" w:rsidRDefault="00765B67" w:rsidP="001151D0">
      <w:pPr>
        <w:spacing w:after="0" w:line="240" w:lineRule="auto"/>
        <w:jc w:val="center"/>
        <w:rPr>
          <w:rFonts w:ascii="Times New Roman" w:hAnsi="Times New Roman"/>
          <w:bCs/>
          <w:sz w:val="28"/>
          <w:szCs w:val="28"/>
        </w:rPr>
      </w:pPr>
    </w:p>
    <w:p w14:paraId="723F6FEE" w14:textId="77777777" w:rsidR="00765B67" w:rsidRPr="001151D0" w:rsidRDefault="00765B67" w:rsidP="001151D0">
      <w:pPr>
        <w:spacing w:after="0" w:line="240" w:lineRule="auto"/>
        <w:jc w:val="center"/>
        <w:rPr>
          <w:rFonts w:ascii="Times New Roman" w:hAnsi="Times New Roman"/>
          <w:bCs/>
          <w:sz w:val="28"/>
          <w:szCs w:val="28"/>
        </w:rPr>
      </w:pPr>
    </w:p>
    <w:p w14:paraId="0FCE2921" w14:textId="77777777" w:rsidR="00765B67" w:rsidRPr="001151D0" w:rsidRDefault="00765B67" w:rsidP="001151D0">
      <w:pPr>
        <w:spacing w:after="0" w:line="240" w:lineRule="auto"/>
        <w:jc w:val="center"/>
        <w:rPr>
          <w:rFonts w:ascii="Times New Roman" w:hAnsi="Times New Roman"/>
          <w:bCs/>
          <w:sz w:val="28"/>
          <w:szCs w:val="28"/>
        </w:rPr>
      </w:pPr>
    </w:p>
    <w:p w14:paraId="4187FBA8" w14:textId="77777777" w:rsidR="00765B67" w:rsidRPr="001151D0" w:rsidRDefault="00765B67" w:rsidP="001151D0">
      <w:pPr>
        <w:spacing w:after="0" w:line="240" w:lineRule="auto"/>
        <w:jc w:val="center"/>
        <w:rPr>
          <w:rFonts w:ascii="Times New Roman" w:hAnsi="Times New Roman"/>
          <w:bCs/>
          <w:sz w:val="28"/>
          <w:szCs w:val="28"/>
        </w:rPr>
      </w:pPr>
    </w:p>
    <w:p w14:paraId="37BD530B" w14:textId="77777777" w:rsidR="00765B67" w:rsidRPr="005D1583" w:rsidRDefault="00765B67" w:rsidP="001151D0">
      <w:pPr>
        <w:pStyle w:val="23"/>
        <w:tabs>
          <w:tab w:val="left" w:pos="567"/>
          <w:tab w:val="left" w:pos="1190"/>
          <w:tab w:val="left" w:pos="1191"/>
          <w:tab w:val="right" w:pos="9370"/>
        </w:tabs>
        <w:ind w:left="0" w:firstLine="284"/>
        <w:jc w:val="both"/>
        <w:rPr>
          <w:b/>
          <w:lang w:val="kk-KZ"/>
        </w:rPr>
      </w:pPr>
      <w:bookmarkStart w:id="4" w:name="_Hlk173165287"/>
      <w:r w:rsidRPr="005D1583">
        <w:rPr>
          <w:b/>
          <w:lang w:val="kk-KZ"/>
        </w:rPr>
        <w:lastRenderedPageBreak/>
        <w:t>ОПРЕДЕЛЕНИЯ</w:t>
      </w:r>
    </w:p>
    <w:p w14:paraId="75278C62" w14:textId="77777777" w:rsidR="00765B67" w:rsidRPr="001151D0" w:rsidRDefault="00765B67" w:rsidP="001151D0">
      <w:pPr>
        <w:pStyle w:val="23"/>
        <w:tabs>
          <w:tab w:val="left" w:pos="567"/>
          <w:tab w:val="left" w:pos="1190"/>
          <w:tab w:val="left" w:pos="1191"/>
          <w:tab w:val="right" w:pos="9370"/>
        </w:tabs>
        <w:ind w:left="0" w:firstLine="284"/>
        <w:jc w:val="both"/>
        <w:rPr>
          <w:bCs/>
          <w:lang w:val="kk-KZ"/>
        </w:rPr>
      </w:pPr>
    </w:p>
    <w:bookmarkEnd w:id="4"/>
    <w:p w14:paraId="09417F12" w14:textId="77777777" w:rsidR="00765B67" w:rsidRPr="001151D0" w:rsidRDefault="00765B67" w:rsidP="001151D0">
      <w:pPr>
        <w:pStyle w:val="23"/>
        <w:tabs>
          <w:tab w:val="left" w:pos="567"/>
          <w:tab w:val="left" w:pos="1190"/>
          <w:tab w:val="left" w:pos="1191"/>
          <w:tab w:val="right" w:pos="9370"/>
        </w:tabs>
        <w:ind w:left="0" w:firstLine="0"/>
        <w:jc w:val="both"/>
        <w:rPr>
          <w:bCs/>
        </w:rPr>
      </w:pPr>
      <w:r w:rsidRPr="001151D0">
        <w:rPr>
          <w:bCs/>
          <w:lang w:val="kk-KZ"/>
        </w:rPr>
        <w:t>В настоящей диссертации использова</w:t>
      </w:r>
      <w:proofErr w:type="spellStart"/>
      <w:r w:rsidRPr="001151D0">
        <w:rPr>
          <w:bCs/>
        </w:rPr>
        <w:t>ны</w:t>
      </w:r>
      <w:proofErr w:type="spellEnd"/>
      <w:r w:rsidRPr="001151D0">
        <w:rPr>
          <w:bCs/>
        </w:rPr>
        <w:t xml:space="preserve"> следующие термины с соответствующими определениями:</w:t>
      </w:r>
    </w:p>
    <w:p w14:paraId="67F22C65" w14:textId="139DB055" w:rsidR="00765B67" w:rsidRPr="001151D0" w:rsidRDefault="00765B67" w:rsidP="001151D0">
      <w:pPr>
        <w:pStyle w:val="23"/>
        <w:tabs>
          <w:tab w:val="left" w:pos="142"/>
          <w:tab w:val="left" w:pos="567"/>
          <w:tab w:val="right" w:pos="9370"/>
        </w:tabs>
        <w:ind w:left="0" w:firstLine="0"/>
        <w:jc w:val="both"/>
        <w:rPr>
          <w:bCs/>
        </w:rPr>
      </w:pPr>
      <w:r w:rsidRPr="001151D0">
        <w:rPr>
          <w:bCs/>
        </w:rPr>
        <w:t>Экстракт - промежуточный продукт, получаемый путем экстракции растительного сырья с помощью растворителя.</w:t>
      </w:r>
    </w:p>
    <w:p w14:paraId="509E086A" w14:textId="2CB1E210" w:rsidR="00765B67" w:rsidRPr="001151D0" w:rsidRDefault="00765B67" w:rsidP="001151D0">
      <w:pPr>
        <w:pStyle w:val="23"/>
        <w:tabs>
          <w:tab w:val="left" w:pos="142"/>
          <w:tab w:val="left" w:pos="567"/>
          <w:tab w:val="right" w:pos="9370"/>
        </w:tabs>
        <w:ind w:left="0" w:firstLine="0"/>
        <w:jc w:val="both"/>
        <w:rPr>
          <w:bCs/>
        </w:rPr>
      </w:pPr>
      <w:r w:rsidRPr="001151D0">
        <w:rPr>
          <w:bCs/>
        </w:rPr>
        <w:t>Материальный баланс - соотношение между теоретически возможным и фактически полученным выходом готового продукта (ОСТ 64-02-003-2002).</w:t>
      </w:r>
    </w:p>
    <w:p w14:paraId="59B5AFA9" w14:textId="2AD986FF" w:rsidR="00765B67" w:rsidRPr="001151D0" w:rsidRDefault="00765B67" w:rsidP="001151D0">
      <w:pPr>
        <w:pStyle w:val="23"/>
        <w:tabs>
          <w:tab w:val="left" w:pos="142"/>
          <w:tab w:val="left" w:pos="567"/>
          <w:tab w:val="right" w:pos="9370"/>
        </w:tabs>
        <w:ind w:left="0" w:firstLine="0"/>
        <w:jc w:val="both"/>
        <w:rPr>
          <w:bCs/>
        </w:rPr>
      </w:pPr>
      <w:r w:rsidRPr="001151D0">
        <w:rPr>
          <w:bCs/>
        </w:rPr>
        <w:t>Субстанция - вещество природного (растительного, животного, микробного) или синтетического происхождения, обладающее фармакологической активностью и предназначенное для производства лекарственных средств.</w:t>
      </w:r>
    </w:p>
    <w:p w14:paraId="2A20C87A" w14:textId="40AD6043" w:rsidR="00765B67" w:rsidRPr="001151D0" w:rsidRDefault="00765B67" w:rsidP="001151D0">
      <w:pPr>
        <w:pStyle w:val="23"/>
        <w:tabs>
          <w:tab w:val="left" w:pos="142"/>
          <w:tab w:val="left" w:pos="567"/>
          <w:tab w:val="right" w:pos="9370"/>
        </w:tabs>
        <w:ind w:left="0" w:firstLine="0"/>
        <w:jc w:val="both"/>
        <w:rPr>
          <w:bCs/>
        </w:rPr>
      </w:pPr>
      <w:r w:rsidRPr="001151D0">
        <w:rPr>
          <w:bCs/>
        </w:rPr>
        <w:t>Сухие экстракты - твердые препараты, получаемые путем удаления растворителя, используемого в процессе их изготовления.</w:t>
      </w:r>
    </w:p>
    <w:p w14:paraId="46B7C13E" w14:textId="4426E47C" w:rsidR="00765B67" w:rsidRPr="001151D0" w:rsidRDefault="00765B67" w:rsidP="001151D0">
      <w:pPr>
        <w:pStyle w:val="23"/>
        <w:tabs>
          <w:tab w:val="left" w:pos="142"/>
          <w:tab w:val="left" w:pos="567"/>
          <w:tab w:val="right" w:pos="9370"/>
        </w:tabs>
        <w:ind w:left="0" w:firstLine="0"/>
        <w:jc w:val="both"/>
        <w:rPr>
          <w:bCs/>
        </w:rPr>
      </w:pPr>
      <w:r w:rsidRPr="001151D0">
        <w:rPr>
          <w:bCs/>
        </w:rPr>
        <w:t>Технология - научная дисциплина, изучающая методы и средства осуществления технологических процессов.</w:t>
      </w:r>
    </w:p>
    <w:p w14:paraId="127D47F6" w14:textId="5332F529" w:rsidR="00765B67" w:rsidRPr="001151D0" w:rsidRDefault="00765B67" w:rsidP="001151D0">
      <w:pPr>
        <w:pStyle w:val="23"/>
        <w:tabs>
          <w:tab w:val="left" w:pos="142"/>
          <w:tab w:val="left" w:pos="567"/>
          <w:tab w:val="right" w:pos="9370"/>
        </w:tabs>
        <w:ind w:left="0" w:firstLine="0"/>
        <w:jc w:val="both"/>
        <w:rPr>
          <w:bCs/>
        </w:rPr>
      </w:pPr>
      <w:r w:rsidRPr="001151D0">
        <w:rPr>
          <w:bCs/>
        </w:rPr>
        <w:t>Технологический процесс (ТП) - совокупность операций, направленных на получение готового продукта (ОСТ 64-02-003-2002).</w:t>
      </w:r>
    </w:p>
    <w:p w14:paraId="6B3E5313" w14:textId="3A1C6BE0" w:rsidR="00765B67" w:rsidRPr="001151D0" w:rsidRDefault="00765B67" w:rsidP="001151D0">
      <w:pPr>
        <w:pStyle w:val="23"/>
        <w:tabs>
          <w:tab w:val="left" w:pos="142"/>
          <w:tab w:val="left" w:pos="567"/>
          <w:tab w:val="right" w:pos="9370"/>
        </w:tabs>
        <w:ind w:left="0" w:firstLine="0"/>
        <w:jc w:val="both"/>
        <w:rPr>
          <w:bCs/>
        </w:rPr>
      </w:pPr>
      <w:r w:rsidRPr="001151D0">
        <w:rPr>
          <w:bCs/>
        </w:rPr>
        <w:t>Экстракты - концентрированные препараты жидкой, густой или твердой консистенции, получаемые из высушенного растительного или животного сырья.</w:t>
      </w:r>
    </w:p>
    <w:p w14:paraId="5105EE45" w14:textId="77777777" w:rsidR="00765B67" w:rsidRPr="001151D0" w:rsidRDefault="00765B67" w:rsidP="001151D0">
      <w:pPr>
        <w:pStyle w:val="23"/>
        <w:tabs>
          <w:tab w:val="left" w:pos="142"/>
          <w:tab w:val="left" w:pos="567"/>
          <w:tab w:val="right" w:pos="9370"/>
        </w:tabs>
        <w:ind w:left="0" w:firstLine="0"/>
        <w:jc w:val="both"/>
        <w:rPr>
          <w:bCs/>
        </w:rPr>
      </w:pPr>
      <w:r w:rsidRPr="001151D0">
        <w:rPr>
          <w:bCs/>
        </w:rPr>
        <w:t>Экстрагент - растворитель, используемый для извлечения биологически активных веществ из растений</w:t>
      </w:r>
    </w:p>
    <w:p w14:paraId="6B92BC55" w14:textId="77777777" w:rsidR="00765B67" w:rsidRPr="001151D0" w:rsidRDefault="00765B67" w:rsidP="001151D0">
      <w:pPr>
        <w:pStyle w:val="23"/>
        <w:tabs>
          <w:tab w:val="left" w:pos="142"/>
          <w:tab w:val="left" w:pos="567"/>
          <w:tab w:val="right" w:pos="9370"/>
        </w:tabs>
        <w:ind w:left="0" w:firstLine="0"/>
        <w:jc w:val="both"/>
        <w:rPr>
          <w:bCs/>
        </w:rPr>
      </w:pPr>
      <w:r w:rsidRPr="001151D0">
        <w:rPr>
          <w:bCs/>
        </w:rPr>
        <w:t>Хроматография - метод разделения, выделения и идентификации органических веществ, основанный на различном распределении веществ между двумя фазами.</w:t>
      </w:r>
    </w:p>
    <w:p w14:paraId="774FFEF6" w14:textId="77777777" w:rsidR="00765B67" w:rsidRPr="001151D0" w:rsidRDefault="00765B67" w:rsidP="001151D0">
      <w:pPr>
        <w:pStyle w:val="23"/>
        <w:tabs>
          <w:tab w:val="left" w:pos="142"/>
          <w:tab w:val="left" w:pos="567"/>
          <w:tab w:val="right" w:pos="9370"/>
        </w:tabs>
        <w:ind w:left="0" w:firstLine="0"/>
        <w:jc w:val="both"/>
        <w:rPr>
          <w:bCs/>
        </w:rPr>
      </w:pPr>
      <w:r w:rsidRPr="001151D0">
        <w:rPr>
          <w:bCs/>
        </w:rPr>
        <w:t>УФ, ИК, ЯМР - спектральные методы анализа.</w:t>
      </w:r>
    </w:p>
    <w:p w14:paraId="23D5E8D8" w14:textId="52F52DC2" w:rsidR="00765B67" w:rsidRPr="001151D0" w:rsidRDefault="00765B67" w:rsidP="001151D0">
      <w:pPr>
        <w:pStyle w:val="23"/>
        <w:tabs>
          <w:tab w:val="left" w:pos="142"/>
          <w:tab w:val="left" w:pos="567"/>
          <w:tab w:val="right" w:pos="9370"/>
        </w:tabs>
        <w:ind w:left="0" w:firstLine="0"/>
        <w:jc w:val="both"/>
        <w:rPr>
          <w:bCs/>
        </w:rPr>
      </w:pPr>
      <w:proofErr w:type="spellStart"/>
      <w:r w:rsidRPr="001151D0">
        <w:rPr>
          <w:bCs/>
        </w:rPr>
        <w:t>Rf</w:t>
      </w:r>
      <w:proofErr w:type="spellEnd"/>
      <w:r w:rsidRPr="001151D0">
        <w:rPr>
          <w:bCs/>
        </w:rPr>
        <w:t xml:space="preserve"> - коэффициент скорости перемещения веществ относительно друг друга при хроматографии.</w:t>
      </w:r>
    </w:p>
    <w:p w14:paraId="4B5D1D1B" w14:textId="77777777" w:rsidR="00765B67" w:rsidRPr="001151D0" w:rsidRDefault="00765B67" w:rsidP="001151D0">
      <w:pPr>
        <w:pStyle w:val="23"/>
        <w:tabs>
          <w:tab w:val="left" w:pos="142"/>
          <w:tab w:val="left" w:pos="567"/>
          <w:tab w:val="right" w:pos="9370"/>
        </w:tabs>
        <w:ind w:left="0" w:firstLine="0"/>
        <w:jc w:val="both"/>
        <w:rPr>
          <w:bCs/>
        </w:rPr>
      </w:pPr>
    </w:p>
    <w:p w14:paraId="004A224A" w14:textId="77777777" w:rsidR="00765B67" w:rsidRPr="001151D0" w:rsidRDefault="00765B67" w:rsidP="001151D0">
      <w:pPr>
        <w:pStyle w:val="23"/>
        <w:tabs>
          <w:tab w:val="left" w:pos="142"/>
          <w:tab w:val="left" w:pos="567"/>
          <w:tab w:val="right" w:pos="9370"/>
        </w:tabs>
        <w:ind w:left="0" w:firstLine="0"/>
        <w:jc w:val="both"/>
        <w:rPr>
          <w:bCs/>
        </w:rPr>
      </w:pPr>
    </w:p>
    <w:p w14:paraId="4F8ADDC4" w14:textId="77777777" w:rsidR="00765B67" w:rsidRPr="001151D0" w:rsidRDefault="00765B67" w:rsidP="001151D0">
      <w:pPr>
        <w:pStyle w:val="23"/>
        <w:tabs>
          <w:tab w:val="left" w:pos="142"/>
          <w:tab w:val="left" w:pos="567"/>
          <w:tab w:val="right" w:pos="9370"/>
        </w:tabs>
        <w:ind w:left="0" w:firstLine="0"/>
        <w:jc w:val="both"/>
        <w:rPr>
          <w:bCs/>
        </w:rPr>
      </w:pPr>
    </w:p>
    <w:p w14:paraId="19DDB3BD" w14:textId="77777777" w:rsidR="00765B67" w:rsidRPr="001151D0" w:rsidRDefault="00765B67" w:rsidP="001151D0">
      <w:pPr>
        <w:pStyle w:val="23"/>
        <w:tabs>
          <w:tab w:val="left" w:pos="142"/>
          <w:tab w:val="left" w:pos="567"/>
          <w:tab w:val="right" w:pos="9370"/>
        </w:tabs>
        <w:ind w:left="0" w:firstLine="0"/>
        <w:jc w:val="both"/>
        <w:rPr>
          <w:bCs/>
        </w:rPr>
      </w:pPr>
    </w:p>
    <w:p w14:paraId="1D265A93" w14:textId="77777777" w:rsidR="00765B67" w:rsidRPr="001151D0" w:rsidRDefault="00765B67" w:rsidP="001151D0">
      <w:pPr>
        <w:pStyle w:val="23"/>
        <w:tabs>
          <w:tab w:val="left" w:pos="142"/>
          <w:tab w:val="left" w:pos="567"/>
          <w:tab w:val="right" w:pos="9370"/>
        </w:tabs>
        <w:ind w:left="0" w:firstLine="0"/>
        <w:jc w:val="both"/>
        <w:rPr>
          <w:bCs/>
        </w:rPr>
      </w:pPr>
    </w:p>
    <w:p w14:paraId="788C3EAF" w14:textId="77777777" w:rsidR="00765B67" w:rsidRPr="001151D0" w:rsidRDefault="00765B67" w:rsidP="001151D0">
      <w:pPr>
        <w:pStyle w:val="23"/>
        <w:tabs>
          <w:tab w:val="left" w:pos="142"/>
          <w:tab w:val="left" w:pos="567"/>
          <w:tab w:val="right" w:pos="9370"/>
        </w:tabs>
        <w:ind w:left="0" w:firstLine="0"/>
        <w:jc w:val="both"/>
        <w:rPr>
          <w:bCs/>
        </w:rPr>
      </w:pPr>
    </w:p>
    <w:p w14:paraId="39536E9D" w14:textId="77777777" w:rsidR="00765B67" w:rsidRPr="001151D0" w:rsidRDefault="00765B67" w:rsidP="001151D0">
      <w:pPr>
        <w:pStyle w:val="23"/>
        <w:tabs>
          <w:tab w:val="left" w:pos="142"/>
          <w:tab w:val="left" w:pos="567"/>
          <w:tab w:val="right" w:pos="9370"/>
        </w:tabs>
        <w:ind w:left="0" w:firstLine="0"/>
        <w:jc w:val="both"/>
        <w:rPr>
          <w:bCs/>
        </w:rPr>
      </w:pPr>
    </w:p>
    <w:p w14:paraId="0A98FE56" w14:textId="77777777" w:rsidR="00765B67" w:rsidRPr="001151D0" w:rsidRDefault="00765B67" w:rsidP="001151D0">
      <w:pPr>
        <w:pStyle w:val="23"/>
        <w:tabs>
          <w:tab w:val="left" w:pos="142"/>
          <w:tab w:val="left" w:pos="567"/>
          <w:tab w:val="right" w:pos="9370"/>
        </w:tabs>
        <w:ind w:left="0" w:firstLine="0"/>
        <w:jc w:val="both"/>
        <w:rPr>
          <w:bCs/>
        </w:rPr>
      </w:pPr>
    </w:p>
    <w:p w14:paraId="05D3823D" w14:textId="77777777" w:rsidR="00765B67" w:rsidRPr="001151D0" w:rsidRDefault="00765B67" w:rsidP="001151D0">
      <w:pPr>
        <w:pStyle w:val="23"/>
        <w:tabs>
          <w:tab w:val="left" w:pos="142"/>
          <w:tab w:val="left" w:pos="567"/>
          <w:tab w:val="right" w:pos="9370"/>
        </w:tabs>
        <w:ind w:left="0" w:firstLine="0"/>
        <w:jc w:val="both"/>
        <w:rPr>
          <w:bCs/>
        </w:rPr>
      </w:pPr>
    </w:p>
    <w:p w14:paraId="66575F6A" w14:textId="77777777" w:rsidR="00765B67" w:rsidRPr="001151D0" w:rsidRDefault="00765B67" w:rsidP="001151D0">
      <w:pPr>
        <w:pStyle w:val="23"/>
        <w:tabs>
          <w:tab w:val="left" w:pos="142"/>
          <w:tab w:val="left" w:pos="567"/>
          <w:tab w:val="right" w:pos="9370"/>
        </w:tabs>
        <w:ind w:left="0" w:firstLine="0"/>
        <w:jc w:val="both"/>
        <w:rPr>
          <w:bCs/>
        </w:rPr>
      </w:pPr>
    </w:p>
    <w:p w14:paraId="76629D2A" w14:textId="77777777" w:rsidR="00765B67" w:rsidRPr="001151D0" w:rsidRDefault="00765B67" w:rsidP="001151D0">
      <w:pPr>
        <w:pStyle w:val="23"/>
        <w:tabs>
          <w:tab w:val="left" w:pos="142"/>
          <w:tab w:val="left" w:pos="567"/>
          <w:tab w:val="right" w:pos="9370"/>
        </w:tabs>
        <w:ind w:left="0" w:firstLine="0"/>
        <w:jc w:val="both"/>
        <w:rPr>
          <w:bCs/>
        </w:rPr>
      </w:pPr>
    </w:p>
    <w:p w14:paraId="2FB08609" w14:textId="77777777" w:rsidR="00765B67" w:rsidRPr="001151D0" w:rsidRDefault="00765B67" w:rsidP="001151D0">
      <w:pPr>
        <w:pStyle w:val="23"/>
        <w:tabs>
          <w:tab w:val="left" w:pos="142"/>
          <w:tab w:val="left" w:pos="567"/>
          <w:tab w:val="right" w:pos="9370"/>
        </w:tabs>
        <w:ind w:left="0" w:firstLine="0"/>
        <w:jc w:val="both"/>
        <w:rPr>
          <w:bCs/>
        </w:rPr>
      </w:pPr>
    </w:p>
    <w:p w14:paraId="483BED63" w14:textId="77777777" w:rsidR="00765B67" w:rsidRPr="001151D0" w:rsidRDefault="00765B67" w:rsidP="001151D0">
      <w:pPr>
        <w:pStyle w:val="23"/>
        <w:tabs>
          <w:tab w:val="left" w:pos="142"/>
          <w:tab w:val="left" w:pos="567"/>
          <w:tab w:val="right" w:pos="9370"/>
        </w:tabs>
        <w:ind w:left="0" w:firstLine="0"/>
        <w:jc w:val="both"/>
        <w:rPr>
          <w:bCs/>
        </w:rPr>
      </w:pPr>
    </w:p>
    <w:p w14:paraId="5A931D7A" w14:textId="77777777" w:rsidR="00765B67" w:rsidRPr="001151D0" w:rsidRDefault="00765B67" w:rsidP="001151D0">
      <w:pPr>
        <w:pStyle w:val="23"/>
        <w:tabs>
          <w:tab w:val="left" w:pos="142"/>
          <w:tab w:val="left" w:pos="567"/>
          <w:tab w:val="right" w:pos="9370"/>
        </w:tabs>
        <w:ind w:left="0" w:firstLine="0"/>
        <w:jc w:val="both"/>
        <w:rPr>
          <w:bCs/>
        </w:rPr>
      </w:pPr>
    </w:p>
    <w:p w14:paraId="2DED451B" w14:textId="77777777" w:rsidR="00765B67" w:rsidRPr="001151D0" w:rsidRDefault="00765B67" w:rsidP="001151D0">
      <w:pPr>
        <w:pStyle w:val="23"/>
        <w:tabs>
          <w:tab w:val="left" w:pos="142"/>
          <w:tab w:val="left" w:pos="567"/>
          <w:tab w:val="right" w:pos="9370"/>
        </w:tabs>
        <w:ind w:left="0" w:firstLine="0"/>
        <w:jc w:val="both"/>
        <w:rPr>
          <w:bCs/>
        </w:rPr>
      </w:pPr>
    </w:p>
    <w:p w14:paraId="15EBF393" w14:textId="77777777" w:rsidR="001151D0" w:rsidRPr="001151D0" w:rsidRDefault="001151D0" w:rsidP="001151D0">
      <w:pPr>
        <w:pStyle w:val="23"/>
        <w:tabs>
          <w:tab w:val="left" w:pos="142"/>
          <w:tab w:val="left" w:pos="567"/>
          <w:tab w:val="right" w:pos="9370"/>
        </w:tabs>
        <w:ind w:left="0" w:firstLine="0"/>
        <w:jc w:val="both"/>
        <w:rPr>
          <w:bCs/>
        </w:rPr>
      </w:pPr>
    </w:p>
    <w:p w14:paraId="17A9E37B" w14:textId="54195B50" w:rsidR="004B1896" w:rsidRPr="005D1583" w:rsidRDefault="004B1896" w:rsidP="001151D0">
      <w:pPr>
        <w:pStyle w:val="23"/>
        <w:tabs>
          <w:tab w:val="left" w:pos="142"/>
          <w:tab w:val="left" w:pos="567"/>
          <w:tab w:val="right" w:pos="9370"/>
        </w:tabs>
        <w:ind w:left="0" w:firstLine="0"/>
        <w:jc w:val="both"/>
        <w:rPr>
          <w:b/>
        </w:rPr>
      </w:pPr>
      <w:r w:rsidRPr="005D1583">
        <w:rPr>
          <w:b/>
        </w:rPr>
        <w:lastRenderedPageBreak/>
        <w:t>ОБОЗНАЧЕНИЯ И СОКРАЩЕНИЯ</w:t>
      </w:r>
    </w:p>
    <w:p w14:paraId="6B88A37F" w14:textId="77777777" w:rsidR="004B1896" w:rsidRPr="001151D0" w:rsidRDefault="004B1896" w:rsidP="001151D0">
      <w:pPr>
        <w:pStyle w:val="23"/>
        <w:tabs>
          <w:tab w:val="left" w:pos="142"/>
          <w:tab w:val="left" w:pos="567"/>
          <w:tab w:val="right" w:pos="9370"/>
        </w:tabs>
        <w:ind w:left="0" w:firstLine="0"/>
        <w:jc w:val="both"/>
        <w:rPr>
          <w:bCs/>
        </w:rPr>
      </w:pPr>
    </w:p>
    <w:p w14:paraId="73F539B7" w14:textId="77777777" w:rsidR="004B1896" w:rsidRPr="001151D0" w:rsidRDefault="004B1896" w:rsidP="001151D0">
      <w:pPr>
        <w:pStyle w:val="23"/>
        <w:tabs>
          <w:tab w:val="left" w:pos="142"/>
          <w:tab w:val="left" w:pos="567"/>
          <w:tab w:val="right" w:pos="9370"/>
        </w:tabs>
        <w:ind w:left="0" w:firstLine="0"/>
        <w:jc w:val="both"/>
        <w:rPr>
          <w:bCs/>
        </w:rPr>
      </w:pPr>
      <w:r w:rsidRPr="001151D0">
        <w:rPr>
          <w:bCs/>
        </w:rPr>
        <w:t>БАВ - биологически активные вещества</w:t>
      </w:r>
    </w:p>
    <w:p w14:paraId="21B427FB" w14:textId="77777777" w:rsidR="004B1896" w:rsidRPr="001151D0" w:rsidRDefault="004B1896" w:rsidP="001151D0">
      <w:pPr>
        <w:pStyle w:val="23"/>
        <w:tabs>
          <w:tab w:val="left" w:pos="142"/>
          <w:tab w:val="left" w:pos="567"/>
          <w:tab w:val="right" w:pos="9370"/>
        </w:tabs>
        <w:ind w:left="0" w:firstLine="0"/>
        <w:jc w:val="both"/>
        <w:rPr>
          <w:bCs/>
        </w:rPr>
      </w:pPr>
      <w:r w:rsidRPr="001151D0">
        <w:rPr>
          <w:bCs/>
        </w:rPr>
        <w:t>ФАВ - физиологически активные вещества</w:t>
      </w:r>
    </w:p>
    <w:p w14:paraId="176E7D76" w14:textId="77777777" w:rsidR="004B1896" w:rsidRPr="001151D0" w:rsidRDefault="004B1896" w:rsidP="001151D0">
      <w:pPr>
        <w:pStyle w:val="23"/>
        <w:tabs>
          <w:tab w:val="left" w:pos="142"/>
          <w:tab w:val="left" w:pos="567"/>
          <w:tab w:val="right" w:pos="9370"/>
        </w:tabs>
        <w:ind w:left="0" w:firstLine="0"/>
        <w:jc w:val="both"/>
        <w:rPr>
          <w:bCs/>
        </w:rPr>
      </w:pPr>
      <w:r w:rsidRPr="001151D0">
        <w:rPr>
          <w:bCs/>
        </w:rPr>
        <w:t>ЭС - экстрактивные вещества</w:t>
      </w:r>
    </w:p>
    <w:p w14:paraId="04CFD0F7" w14:textId="77777777" w:rsidR="004B1896" w:rsidRPr="001151D0" w:rsidRDefault="004B1896" w:rsidP="001151D0">
      <w:pPr>
        <w:pStyle w:val="23"/>
        <w:tabs>
          <w:tab w:val="left" w:pos="142"/>
          <w:tab w:val="left" w:pos="567"/>
          <w:tab w:val="right" w:pos="9370"/>
        </w:tabs>
        <w:ind w:left="0" w:firstLine="0"/>
        <w:jc w:val="both"/>
        <w:rPr>
          <w:bCs/>
        </w:rPr>
      </w:pPr>
      <w:r w:rsidRPr="001151D0">
        <w:rPr>
          <w:bCs/>
        </w:rPr>
        <w:t>ТСХ - тонкослойная хроматография</w:t>
      </w:r>
    </w:p>
    <w:p w14:paraId="339056F1" w14:textId="77777777" w:rsidR="004B1896" w:rsidRPr="001151D0" w:rsidRDefault="004B1896" w:rsidP="001151D0">
      <w:pPr>
        <w:pStyle w:val="23"/>
        <w:tabs>
          <w:tab w:val="left" w:pos="142"/>
          <w:tab w:val="left" w:pos="567"/>
          <w:tab w:val="right" w:pos="9370"/>
        </w:tabs>
        <w:ind w:left="0" w:firstLine="0"/>
        <w:jc w:val="both"/>
        <w:rPr>
          <w:bCs/>
        </w:rPr>
      </w:pPr>
      <w:r w:rsidRPr="001151D0">
        <w:rPr>
          <w:bCs/>
        </w:rPr>
        <w:t>ВЭЖХ - высокоэффективная жидкостная хроматография</w:t>
      </w:r>
    </w:p>
    <w:p w14:paraId="436432C4" w14:textId="77777777" w:rsidR="004B1896" w:rsidRPr="001151D0" w:rsidRDefault="004B1896" w:rsidP="001151D0">
      <w:pPr>
        <w:pStyle w:val="23"/>
        <w:tabs>
          <w:tab w:val="left" w:pos="142"/>
          <w:tab w:val="left" w:pos="567"/>
          <w:tab w:val="right" w:pos="9370"/>
        </w:tabs>
        <w:ind w:left="0" w:firstLine="0"/>
        <w:jc w:val="both"/>
        <w:rPr>
          <w:bCs/>
        </w:rPr>
      </w:pPr>
      <w:r w:rsidRPr="001151D0">
        <w:rPr>
          <w:bCs/>
        </w:rPr>
        <w:t>ВЭЖХ-МС - высокоэффективная жидкостная хроматография с масс-селективным детектором</w:t>
      </w:r>
    </w:p>
    <w:p w14:paraId="75FC7386" w14:textId="77777777" w:rsidR="004B1896" w:rsidRPr="001151D0" w:rsidRDefault="004B1896" w:rsidP="001151D0">
      <w:pPr>
        <w:pStyle w:val="23"/>
        <w:tabs>
          <w:tab w:val="left" w:pos="142"/>
          <w:tab w:val="left" w:pos="567"/>
          <w:tab w:val="right" w:pos="9370"/>
        </w:tabs>
        <w:ind w:left="0" w:firstLine="0"/>
        <w:jc w:val="both"/>
        <w:rPr>
          <w:bCs/>
        </w:rPr>
      </w:pPr>
      <w:r w:rsidRPr="001151D0">
        <w:rPr>
          <w:bCs/>
        </w:rPr>
        <w:t>ИК - инфракрасный спектр</w:t>
      </w:r>
    </w:p>
    <w:p w14:paraId="70E8D237" w14:textId="77777777" w:rsidR="004B1896" w:rsidRPr="001151D0" w:rsidRDefault="004B1896" w:rsidP="001151D0">
      <w:pPr>
        <w:pStyle w:val="23"/>
        <w:tabs>
          <w:tab w:val="left" w:pos="142"/>
          <w:tab w:val="left" w:pos="567"/>
          <w:tab w:val="right" w:pos="9370"/>
        </w:tabs>
        <w:ind w:left="0" w:firstLine="0"/>
        <w:jc w:val="both"/>
        <w:rPr>
          <w:bCs/>
        </w:rPr>
      </w:pPr>
      <w:r w:rsidRPr="001151D0">
        <w:rPr>
          <w:bCs/>
        </w:rPr>
        <w:t>ТСХ - тонкослойная хроматография</w:t>
      </w:r>
    </w:p>
    <w:p w14:paraId="2ED56F9C" w14:textId="77777777" w:rsidR="004B1896" w:rsidRPr="001151D0" w:rsidRDefault="004B1896" w:rsidP="001151D0">
      <w:pPr>
        <w:pStyle w:val="23"/>
        <w:tabs>
          <w:tab w:val="left" w:pos="142"/>
          <w:tab w:val="left" w:pos="567"/>
          <w:tab w:val="right" w:pos="9370"/>
        </w:tabs>
        <w:ind w:left="0" w:firstLine="0"/>
        <w:jc w:val="both"/>
        <w:rPr>
          <w:bCs/>
        </w:rPr>
      </w:pPr>
      <w:r w:rsidRPr="001151D0">
        <w:rPr>
          <w:bCs/>
        </w:rPr>
        <w:t>УФ - ультрафиолетовый спектр</w:t>
      </w:r>
    </w:p>
    <w:p w14:paraId="25A8F0D4" w14:textId="4D276F3D" w:rsidR="00765B67" w:rsidRPr="001151D0" w:rsidRDefault="004B1896" w:rsidP="001151D0">
      <w:pPr>
        <w:pStyle w:val="23"/>
        <w:tabs>
          <w:tab w:val="left" w:pos="142"/>
          <w:tab w:val="left" w:pos="567"/>
          <w:tab w:val="right" w:pos="9370"/>
        </w:tabs>
        <w:ind w:left="0" w:firstLine="0"/>
        <w:jc w:val="both"/>
        <w:rPr>
          <w:bCs/>
        </w:rPr>
      </w:pPr>
      <w:r w:rsidRPr="001151D0">
        <w:rPr>
          <w:bCs/>
        </w:rPr>
        <w:t>έ - градиент полярности</w:t>
      </w:r>
    </w:p>
    <w:p w14:paraId="37775A65" w14:textId="77777777" w:rsidR="00765B67" w:rsidRPr="001151D0" w:rsidRDefault="00765B67" w:rsidP="001151D0">
      <w:pPr>
        <w:spacing w:after="0" w:line="240" w:lineRule="auto"/>
        <w:jc w:val="center"/>
        <w:rPr>
          <w:rFonts w:ascii="Times New Roman" w:hAnsi="Times New Roman"/>
          <w:bCs/>
          <w:sz w:val="28"/>
          <w:szCs w:val="28"/>
        </w:rPr>
      </w:pPr>
    </w:p>
    <w:p w14:paraId="66253510" w14:textId="77777777" w:rsidR="004B1896" w:rsidRPr="001151D0" w:rsidRDefault="004B1896" w:rsidP="001151D0">
      <w:pPr>
        <w:spacing w:after="0" w:line="240" w:lineRule="auto"/>
        <w:jc w:val="center"/>
        <w:rPr>
          <w:rFonts w:ascii="Times New Roman" w:hAnsi="Times New Roman"/>
          <w:bCs/>
          <w:sz w:val="28"/>
          <w:szCs w:val="28"/>
        </w:rPr>
      </w:pPr>
    </w:p>
    <w:p w14:paraId="6C528D75" w14:textId="77777777" w:rsidR="004B1896" w:rsidRPr="001151D0" w:rsidRDefault="004B1896" w:rsidP="001151D0">
      <w:pPr>
        <w:spacing w:after="0" w:line="240" w:lineRule="auto"/>
        <w:jc w:val="center"/>
        <w:rPr>
          <w:rFonts w:ascii="Times New Roman" w:hAnsi="Times New Roman"/>
          <w:bCs/>
          <w:sz w:val="28"/>
          <w:szCs w:val="28"/>
        </w:rPr>
      </w:pPr>
    </w:p>
    <w:p w14:paraId="2D174892" w14:textId="77777777" w:rsidR="004B1896" w:rsidRPr="001151D0" w:rsidRDefault="004B1896" w:rsidP="001151D0">
      <w:pPr>
        <w:spacing w:after="0" w:line="240" w:lineRule="auto"/>
        <w:jc w:val="center"/>
        <w:rPr>
          <w:rFonts w:ascii="Times New Roman" w:hAnsi="Times New Roman"/>
          <w:bCs/>
          <w:sz w:val="28"/>
          <w:szCs w:val="28"/>
        </w:rPr>
      </w:pPr>
    </w:p>
    <w:p w14:paraId="6D844728" w14:textId="77777777" w:rsidR="004B1896" w:rsidRPr="001151D0" w:rsidRDefault="004B1896" w:rsidP="001151D0">
      <w:pPr>
        <w:spacing w:after="0" w:line="240" w:lineRule="auto"/>
        <w:jc w:val="center"/>
        <w:rPr>
          <w:rFonts w:ascii="Times New Roman" w:hAnsi="Times New Roman"/>
          <w:bCs/>
          <w:sz w:val="28"/>
          <w:szCs w:val="28"/>
        </w:rPr>
      </w:pPr>
    </w:p>
    <w:p w14:paraId="61A53C0F" w14:textId="77777777" w:rsidR="004B1896" w:rsidRPr="001151D0" w:rsidRDefault="004B1896" w:rsidP="001151D0">
      <w:pPr>
        <w:spacing w:after="0" w:line="240" w:lineRule="auto"/>
        <w:jc w:val="center"/>
        <w:rPr>
          <w:rFonts w:ascii="Times New Roman" w:hAnsi="Times New Roman"/>
          <w:bCs/>
          <w:sz w:val="28"/>
          <w:szCs w:val="28"/>
        </w:rPr>
      </w:pPr>
    </w:p>
    <w:p w14:paraId="1B71611D" w14:textId="77777777" w:rsidR="004B1896" w:rsidRPr="001151D0" w:rsidRDefault="004B1896" w:rsidP="001151D0">
      <w:pPr>
        <w:spacing w:after="0" w:line="240" w:lineRule="auto"/>
        <w:jc w:val="center"/>
        <w:rPr>
          <w:rFonts w:ascii="Times New Roman" w:hAnsi="Times New Roman"/>
          <w:bCs/>
          <w:sz w:val="28"/>
          <w:szCs w:val="28"/>
        </w:rPr>
      </w:pPr>
    </w:p>
    <w:p w14:paraId="1B99BC5F" w14:textId="77777777" w:rsidR="004B1896" w:rsidRPr="001151D0" w:rsidRDefault="004B1896" w:rsidP="001151D0">
      <w:pPr>
        <w:spacing w:after="0" w:line="240" w:lineRule="auto"/>
        <w:jc w:val="center"/>
        <w:rPr>
          <w:rFonts w:ascii="Times New Roman" w:hAnsi="Times New Roman"/>
          <w:bCs/>
          <w:sz w:val="28"/>
          <w:szCs w:val="28"/>
        </w:rPr>
      </w:pPr>
    </w:p>
    <w:p w14:paraId="6496F7D4" w14:textId="77777777" w:rsidR="004B1896" w:rsidRPr="001151D0" w:rsidRDefault="004B1896" w:rsidP="001151D0">
      <w:pPr>
        <w:spacing w:after="0" w:line="240" w:lineRule="auto"/>
        <w:jc w:val="center"/>
        <w:rPr>
          <w:rFonts w:ascii="Times New Roman" w:hAnsi="Times New Roman"/>
          <w:bCs/>
          <w:sz w:val="28"/>
          <w:szCs w:val="28"/>
        </w:rPr>
      </w:pPr>
    </w:p>
    <w:p w14:paraId="541B5CD0" w14:textId="77777777" w:rsidR="004B1896" w:rsidRPr="001151D0" w:rsidRDefault="004B1896" w:rsidP="001151D0">
      <w:pPr>
        <w:spacing w:after="0" w:line="240" w:lineRule="auto"/>
        <w:jc w:val="center"/>
        <w:rPr>
          <w:rFonts w:ascii="Times New Roman" w:hAnsi="Times New Roman"/>
          <w:bCs/>
          <w:sz w:val="28"/>
          <w:szCs w:val="28"/>
        </w:rPr>
      </w:pPr>
    </w:p>
    <w:p w14:paraId="647B7FDD" w14:textId="77777777" w:rsidR="004B1896" w:rsidRPr="001151D0" w:rsidRDefault="004B1896" w:rsidP="001151D0">
      <w:pPr>
        <w:spacing w:after="0" w:line="240" w:lineRule="auto"/>
        <w:jc w:val="center"/>
        <w:rPr>
          <w:rFonts w:ascii="Times New Roman" w:hAnsi="Times New Roman"/>
          <w:bCs/>
          <w:sz w:val="28"/>
          <w:szCs w:val="28"/>
        </w:rPr>
      </w:pPr>
    </w:p>
    <w:p w14:paraId="214B60EB" w14:textId="77777777" w:rsidR="004B1896" w:rsidRPr="001151D0" w:rsidRDefault="004B1896" w:rsidP="001151D0">
      <w:pPr>
        <w:spacing w:after="0" w:line="240" w:lineRule="auto"/>
        <w:jc w:val="center"/>
        <w:rPr>
          <w:rFonts w:ascii="Times New Roman" w:hAnsi="Times New Roman"/>
          <w:bCs/>
          <w:sz w:val="28"/>
          <w:szCs w:val="28"/>
        </w:rPr>
      </w:pPr>
    </w:p>
    <w:p w14:paraId="057914D0" w14:textId="77777777" w:rsidR="004B1896" w:rsidRPr="001151D0" w:rsidRDefault="004B1896" w:rsidP="001151D0">
      <w:pPr>
        <w:spacing w:after="0" w:line="240" w:lineRule="auto"/>
        <w:jc w:val="center"/>
        <w:rPr>
          <w:rFonts w:ascii="Times New Roman" w:hAnsi="Times New Roman"/>
          <w:bCs/>
          <w:sz w:val="28"/>
          <w:szCs w:val="28"/>
        </w:rPr>
      </w:pPr>
    </w:p>
    <w:p w14:paraId="1AE131CE" w14:textId="77777777" w:rsidR="004B1896" w:rsidRPr="001151D0" w:rsidRDefault="004B1896" w:rsidP="001151D0">
      <w:pPr>
        <w:spacing w:after="0" w:line="240" w:lineRule="auto"/>
        <w:jc w:val="center"/>
        <w:rPr>
          <w:rFonts w:ascii="Times New Roman" w:hAnsi="Times New Roman"/>
          <w:bCs/>
          <w:sz w:val="28"/>
          <w:szCs w:val="28"/>
        </w:rPr>
      </w:pPr>
    </w:p>
    <w:p w14:paraId="5E4A3E13" w14:textId="77777777" w:rsidR="004B1896" w:rsidRPr="001151D0" w:rsidRDefault="004B1896" w:rsidP="001151D0">
      <w:pPr>
        <w:spacing w:after="0" w:line="240" w:lineRule="auto"/>
        <w:jc w:val="center"/>
        <w:rPr>
          <w:rFonts w:ascii="Times New Roman" w:hAnsi="Times New Roman"/>
          <w:bCs/>
          <w:sz w:val="28"/>
          <w:szCs w:val="28"/>
        </w:rPr>
      </w:pPr>
    </w:p>
    <w:p w14:paraId="622536FB" w14:textId="77777777" w:rsidR="004B1896" w:rsidRPr="001151D0" w:rsidRDefault="004B1896" w:rsidP="001151D0">
      <w:pPr>
        <w:spacing w:after="0" w:line="240" w:lineRule="auto"/>
        <w:jc w:val="center"/>
        <w:rPr>
          <w:rFonts w:ascii="Times New Roman" w:hAnsi="Times New Roman"/>
          <w:bCs/>
          <w:sz w:val="28"/>
          <w:szCs w:val="28"/>
        </w:rPr>
      </w:pPr>
    </w:p>
    <w:p w14:paraId="500AABD8" w14:textId="77777777" w:rsidR="004B1896" w:rsidRPr="001151D0" w:rsidRDefault="004B1896" w:rsidP="001151D0">
      <w:pPr>
        <w:spacing w:after="0" w:line="240" w:lineRule="auto"/>
        <w:jc w:val="center"/>
        <w:rPr>
          <w:rFonts w:ascii="Times New Roman" w:hAnsi="Times New Roman"/>
          <w:bCs/>
          <w:sz w:val="28"/>
          <w:szCs w:val="28"/>
        </w:rPr>
      </w:pPr>
    </w:p>
    <w:p w14:paraId="01F05B49" w14:textId="77777777" w:rsidR="004B1896" w:rsidRPr="001151D0" w:rsidRDefault="004B1896" w:rsidP="001151D0">
      <w:pPr>
        <w:spacing w:after="0" w:line="240" w:lineRule="auto"/>
        <w:jc w:val="center"/>
        <w:rPr>
          <w:rFonts w:ascii="Times New Roman" w:hAnsi="Times New Roman"/>
          <w:bCs/>
          <w:sz w:val="28"/>
          <w:szCs w:val="28"/>
        </w:rPr>
      </w:pPr>
    </w:p>
    <w:p w14:paraId="5115C701" w14:textId="77777777" w:rsidR="004B1896" w:rsidRPr="001151D0" w:rsidRDefault="004B1896" w:rsidP="001151D0">
      <w:pPr>
        <w:spacing w:after="0" w:line="240" w:lineRule="auto"/>
        <w:jc w:val="center"/>
        <w:rPr>
          <w:rFonts w:ascii="Times New Roman" w:hAnsi="Times New Roman"/>
          <w:bCs/>
          <w:sz w:val="28"/>
          <w:szCs w:val="28"/>
        </w:rPr>
      </w:pPr>
    </w:p>
    <w:p w14:paraId="128A2A4F" w14:textId="77777777" w:rsidR="004B1896" w:rsidRPr="001151D0" w:rsidRDefault="004B1896" w:rsidP="001151D0">
      <w:pPr>
        <w:spacing w:after="0" w:line="240" w:lineRule="auto"/>
        <w:jc w:val="center"/>
        <w:rPr>
          <w:rFonts w:ascii="Times New Roman" w:hAnsi="Times New Roman"/>
          <w:bCs/>
          <w:sz w:val="28"/>
          <w:szCs w:val="28"/>
        </w:rPr>
      </w:pPr>
    </w:p>
    <w:p w14:paraId="7E4F9C7F" w14:textId="77777777" w:rsidR="004B1896" w:rsidRPr="001151D0" w:rsidRDefault="004B1896" w:rsidP="001151D0">
      <w:pPr>
        <w:spacing w:after="0" w:line="240" w:lineRule="auto"/>
        <w:jc w:val="center"/>
        <w:rPr>
          <w:rFonts w:ascii="Times New Roman" w:hAnsi="Times New Roman"/>
          <w:bCs/>
          <w:sz w:val="28"/>
          <w:szCs w:val="28"/>
        </w:rPr>
      </w:pPr>
    </w:p>
    <w:p w14:paraId="0E29F8E4" w14:textId="77777777" w:rsidR="004B1896" w:rsidRPr="001151D0" w:rsidRDefault="004B1896" w:rsidP="001151D0">
      <w:pPr>
        <w:spacing w:after="0" w:line="240" w:lineRule="auto"/>
        <w:jc w:val="center"/>
        <w:rPr>
          <w:rFonts w:ascii="Times New Roman" w:hAnsi="Times New Roman"/>
          <w:bCs/>
          <w:sz w:val="28"/>
          <w:szCs w:val="28"/>
        </w:rPr>
      </w:pPr>
    </w:p>
    <w:p w14:paraId="11F6CD55" w14:textId="77777777" w:rsidR="004B1896" w:rsidRPr="001151D0" w:rsidRDefault="004B1896" w:rsidP="001151D0">
      <w:pPr>
        <w:spacing w:after="0" w:line="240" w:lineRule="auto"/>
        <w:jc w:val="center"/>
        <w:rPr>
          <w:rFonts w:ascii="Times New Roman" w:hAnsi="Times New Roman"/>
          <w:bCs/>
          <w:sz w:val="28"/>
          <w:szCs w:val="28"/>
        </w:rPr>
      </w:pPr>
    </w:p>
    <w:p w14:paraId="7D68961B" w14:textId="77777777" w:rsidR="004B1896" w:rsidRPr="001151D0" w:rsidRDefault="004B1896" w:rsidP="001151D0">
      <w:pPr>
        <w:spacing w:after="0" w:line="240" w:lineRule="auto"/>
        <w:jc w:val="center"/>
        <w:rPr>
          <w:rFonts w:ascii="Times New Roman" w:hAnsi="Times New Roman"/>
          <w:bCs/>
          <w:sz w:val="28"/>
          <w:szCs w:val="28"/>
        </w:rPr>
      </w:pPr>
    </w:p>
    <w:p w14:paraId="0FC5A822" w14:textId="77777777" w:rsidR="004B1896" w:rsidRPr="001151D0" w:rsidRDefault="004B1896" w:rsidP="001151D0">
      <w:pPr>
        <w:spacing w:after="0" w:line="240" w:lineRule="auto"/>
        <w:jc w:val="center"/>
        <w:rPr>
          <w:rFonts w:ascii="Times New Roman" w:hAnsi="Times New Roman"/>
          <w:bCs/>
          <w:sz w:val="28"/>
          <w:szCs w:val="28"/>
        </w:rPr>
      </w:pPr>
    </w:p>
    <w:p w14:paraId="3D658D86" w14:textId="77777777" w:rsidR="004B1896" w:rsidRPr="001151D0" w:rsidRDefault="004B1896" w:rsidP="001151D0">
      <w:pPr>
        <w:spacing w:after="0" w:line="240" w:lineRule="auto"/>
        <w:jc w:val="center"/>
        <w:rPr>
          <w:rFonts w:ascii="Times New Roman" w:hAnsi="Times New Roman"/>
          <w:bCs/>
          <w:sz w:val="28"/>
          <w:szCs w:val="28"/>
        </w:rPr>
      </w:pPr>
    </w:p>
    <w:p w14:paraId="37B92816" w14:textId="77777777" w:rsidR="004B1896" w:rsidRPr="001151D0" w:rsidRDefault="004B1896" w:rsidP="001151D0">
      <w:pPr>
        <w:spacing w:after="0" w:line="240" w:lineRule="auto"/>
        <w:jc w:val="center"/>
        <w:rPr>
          <w:rFonts w:ascii="Times New Roman" w:hAnsi="Times New Roman"/>
          <w:bCs/>
          <w:sz w:val="28"/>
          <w:szCs w:val="28"/>
        </w:rPr>
      </w:pPr>
    </w:p>
    <w:p w14:paraId="215C4B73" w14:textId="77777777" w:rsidR="004B1896" w:rsidRPr="001151D0" w:rsidRDefault="004B1896" w:rsidP="001151D0">
      <w:pPr>
        <w:spacing w:after="0" w:line="240" w:lineRule="auto"/>
        <w:jc w:val="center"/>
        <w:rPr>
          <w:rFonts w:ascii="Times New Roman" w:hAnsi="Times New Roman"/>
          <w:bCs/>
          <w:sz w:val="28"/>
          <w:szCs w:val="28"/>
        </w:rPr>
      </w:pPr>
    </w:p>
    <w:p w14:paraId="314EB963" w14:textId="77777777" w:rsidR="004B1896" w:rsidRPr="001151D0" w:rsidRDefault="004B1896" w:rsidP="001151D0">
      <w:pPr>
        <w:spacing w:after="0" w:line="240" w:lineRule="auto"/>
        <w:jc w:val="center"/>
        <w:rPr>
          <w:rFonts w:ascii="Times New Roman" w:hAnsi="Times New Roman"/>
          <w:bCs/>
          <w:sz w:val="28"/>
          <w:szCs w:val="28"/>
        </w:rPr>
      </w:pPr>
    </w:p>
    <w:p w14:paraId="3FC21C5E" w14:textId="77777777" w:rsidR="004B1896" w:rsidRPr="001151D0" w:rsidRDefault="004B1896" w:rsidP="001151D0">
      <w:pPr>
        <w:spacing w:after="0" w:line="240" w:lineRule="auto"/>
        <w:jc w:val="center"/>
        <w:rPr>
          <w:rFonts w:ascii="Times New Roman" w:hAnsi="Times New Roman"/>
          <w:bCs/>
          <w:sz w:val="28"/>
          <w:szCs w:val="28"/>
        </w:rPr>
      </w:pPr>
    </w:p>
    <w:p w14:paraId="537E4D01" w14:textId="77777777" w:rsidR="001151D0" w:rsidRPr="001151D0" w:rsidRDefault="001151D0" w:rsidP="001151D0">
      <w:pPr>
        <w:spacing w:after="0" w:line="240" w:lineRule="auto"/>
        <w:jc w:val="center"/>
        <w:rPr>
          <w:rFonts w:ascii="Times New Roman" w:hAnsi="Times New Roman"/>
          <w:bCs/>
          <w:sz w:val="28"/>
          <w:szCs w:val="28"/>
        </w:rPr>
      </w:pPr>
    </w:p>
    <w:p w14:paraId="2CEC40FD" w14:textId="77777777" w:rsidR="004B1896" w:rsidRPr="005D1583" w:rsidRDefault="004B1896" w:rsidP="001151D0">
      <w:pPr>
        <w:tabs>
          <w:tab w:val="right" w:pos="9441"/>
        </w:tabs>
        <w:spacing w:after="0" w:line="240" w:lineRule="auto"/>
        <w:ind w:firstLine="284"/>
        <w:jc w:val="both"/>
        <w:rPr>
          <w:rFonts w:ascii="Times New Roman" w:hAnsi="Times New Roman"/>
          <w:b/>
          <w:sz w:val="28"/>
          <w:szCs w:val="28"/>
        </w:rPr>
      </w:pPr>
      <w:r w:rsidRPr="005D1583">
        <w:rPr>
          <w:rFonts w:ascii="Times New Roman" w:hAnsi="Times New Roman"/>
          <w:b/>
          <w:sz w:val="28"/>
          <w:szCs w:val="28"/>
        </w:rPr>
        <w:lastRenderedPageBreak/>
        <w:t>ВВЕДЕНИЕ</w:t>
      </w:r>
    </w:p>
    <w:p w14:paraId="7E85F25D"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p>
    <w:p w14:paraId="73AFCC6C"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Общая характеристика работы. Настоящая работа посвящена оптимизации технологии получения густой субстанции из почек тополя бальзамического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xml:space="preserve"> </w:t>
      </w:r>
      <w:r w:rsidRPr="001151D0">
        <w:rPr>
          <w:rFonts w:ascii="Times New Roman" w:hAnsi="Times New Roman"/>
          <w:bCs/>
          <w:i/>
          <w:iCs/>
          <w:sz w:val="28"/>
          <w:szCs w:val="28"/>
          <w:lang w:val="en-US"/>
        </w:rPr>
        <w:t>L</w:t>
      </w:r>
      <w:r w:rsidRPr="001151D0">
        <w:rPr>
          <w:rFonts w:ascii="Times New Roman" w:hAnsi="Times New Roman"/>
          <w:bCs/>
          <w:i/>
          <w:iCs/>
          <w:sz w:val="28"/>
          <w:szCs w:val="28"/>
        </w:rPr>
        <w:t>.</w:t>
      </w:r>
      <w:r w:rsidRPr="001151D0">
        <w:rPr>
          <w:rFonts w:ascii="Times New Roman" w:hAnsi="Times New Roman"/>
          <w:bCs/>
          <w:sz w:val="28"/>
          <w:szCs w:val="28"/>
        </w:rPr>
        <w:t xml:space="preserve">), стандартизации и разработке технологии получения сухого экстракта из отходов деревоперерабатывающей промышленности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xml:space="preserve"> </w:t>
      </w:r>
      <w:r w:rsidRPr="001151D0">
        <w:rPr>
          <w:rFonts w:ascii="Times New Roman" w:hAnsi="Times New Roman"/>
          <w:bCs/>
          <w:i/>
          <w:iCs/>
          <w:sz w:val="28"/>
          <w:szCs w:val="28"/>
          <w:lang w:val="en-US"/>
        </w:rPr>
        <w:t>L</w:t>
      </w:r>
      <w:r w:rsidRPr="001151D0">
        <w:rPr>
          <w:rFonts w:ascii="Times New Roman" w:hAnsi="Times New Roman"/>
          <w:bCs/>
          <w:i/>
          <w:iCs/>
          <w:sz w:val="28"/>
          <w:szCs w:val="28"/>
        </w:rPr>
        <w:t xml:space="preserve">. </w:t>
      </w:r>
      <w:r w:rsidRPr="001151D0">
        <w:rPr>
          <w:rFonts w:ascii="Times New Roman" w:hAnsi="Times New Roman"/>
          <w:bCs/>
          <w:sz w:val="28"/>
          <w:szCs w:val="28"/>
        </w:rPr>
        <w:t xml:space="preserve">Изучению </w:t>
      </w:r>
      <w:proofErr w:type="spellStart"/>
      <w:r w:rsidRPr="001151D0">
        <w:rPr>
          <w:rFonts w:ascii="Times New Roman" w:hAnsi="Times New Roman"/>
          <w:bCs/>
          <w:sz w:val="28"/>
          <w:szCs w:val="28"/>
        </w:rPr>
        <w:t>ростостимулируюшей</w:t>
      </w:r>
      <w:proofErr w:type="spellEnd"/>
      <w:r w:rsidRPr="001151D0">
        <w:rPr>
          <w:rFonts w:ascii="Times New Roman" w:hAnsi="Times New Roman"/>
          <w:bCs/>
          <w:sz w:val="28"/>
          <w:szCs w:val="28"/>
        </w:rPr>
        <w:t xml:space="preserve"> активности препаратов, полученных на основе густой субстанции из почек тополя и сухого экстракта из отходов деревоперерабатывающей промышленности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xml:space="preserve"> </w:t>
      </w:r>
      <w:r w:rsidRPr="001151D0">
        <w:rPr>
          <w:rFonts w:ascii="Times New Roman" w:hAnsi="Times New Roman"/>
          <w:bCs/>
          <w:i/>
          <w:iCs/>
          <w:sz w:val="28"/>
          <w:szCs w:val="28"/>
          <w:lang w:val="en-US"/>
        </w:rPr>
        <w:t>L</w:t>
      </w:r>
      <w:r w:rsidRPr="001151D0">
        <w:rPr>
          <w:rFonts w:ascii="Times New Roman" w:hAnsi="Times New Roman"/>
          <w:bCs/>
          <w:i/>
          <w:iCs/>
          <w:sz w:val="28"/>
          <w:szCs w:val="28"/>
        </w:rPr>
        <w:t>.</w:t>
      </w:r>
    </w:p>
    <w:p w14:paraId="3A424824"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Современное сельское хозяйство сталкивается с множеством вызовов, включая необходимость повышения урожайности, устойчивости растений к стрессовым факторам и снижения негативного воздействия агрохимикатов на окружающую среду. В этом контексте использование биологически активных препаратов на основе растительного сырья становится всё более актуальным. Тополь бальзамический (Populus </w:t>
      </w:r>
      <w:proofErr w:type="spellStart"/>
      <w:r w:rsidRPr="001151D0">
        <w:rPr>
          <w:rFonts w:ascii="Times New Roman" w:hAnsi="Times New Roman"/>
          <w:bCs/>
          <w:sz w:val="28"/>
          <w:szCs w:val="28"/>
          <w:lang w:val="ru-KZ"/>
        </w:rPr>
        <w:t>bal</w:t>
      </w:r>
      <w:proofErr w:type="spellEnd"/>
      <w:r w:rsidRPr="001151D0">
        <w:rPr>
          <w:rFonts w:ascii="Times New Roman" w:hAnsi="Times New Roman"/>
          <w:bCs/>
          <w:sz w:val="28"/>
          <w:szCs w:val="28"/>
          <w:lang w:val="en-US"/>
        </w:rPr>
        <w:t>z</w:t>
      </w:r>
      <w:proofErr w:type="spellStart"/>
      <w:r w:rsidRPr="001151D0">
        <w:rPr>
          <w:rFonts w:ascii="Times New Roman" w:hAnsi="Times New Roman"/>
          <w:bCs/>
          <w:sz w:val="28"/>
          <w:szCs w:val="28"/>
          <w:lang w:val="ru-KZ"/>
        </w:rPr>
        <w:t>amifera</w:t>
      </w:r>
      <w:proofErr w:type="spellEnd"/>
      <w:r w:rsidRPr="001151D0">
        <w:rPr>
          <w:rFonts w:ascii="Times New Roman" w:hAnsi="Times New Roman"/>
          <w:bCs/>
          <w:sz w:val="28"/>
          <w:szCs w:val="28"/>
        </w:rPr>
        <w:t xml:space="preserve"> L.</w:t>
      </w:r>
      <w:r w:rsidRPr="001151D0">
        <w:rPr>
          <w:rFonts w:ascii="Times New Roman" w:hAnsi="Times New Roman"/>
          <w:bCs/>
          <w:sz w:val="28"/>
          <w:szCs w:val="28"/>
          <w:lang w:val="ru-KZ"/>
        </w:rPr>
        <w:t>), известный своими уникальными химическими и биологическими свойствами, представляет собой перспективный источник для создания таких препаратов.</w:t>
      </w:r>
    </w:p>
    <w:p w14:paraId="1BD65F21"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Одной из ключевых проблем сельского хозяйства Северного Казахстана является влияние неблагоприятных климатических условий на производство зерновых культур. Яровые зерновые подвержены экстремальным природным факторам. В период всходов посевов возможно влияние низких температур, во время кущения и выхода в трубку наблюдается засуха, на следующих этапах – выпадение избыточных осадков и наступлению холодов. В таких условиях возникает риск полегания посевов и снижение урожайности из-за создания благоприятной среды для развития инфекционных заболеваний.</w:t>
      </w:r>
    </w:p>
    <w:p w14:paraId="0A0C247F"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Использование биостимуляторов различной природы рассматривается как перспективное направление устойчивого земледелия, способствующее повышению урожайности без негативного воздействия на окружающую среду. Растения являются ценным источником биологически активных веществ (БАВ), таких как витамины, алкалоиды, гликозиды, сапонины, дубильные вещества, полисахариды (пектины, инулин, клетчатка, крахмал), флавоноиды, смолы, эфирные и жирные масла, органические кислоты, фитонциды, пигменты и другие соединения, обладающие стимулирующим действием.</w:t>
      </w:r>
    </w:p>
    <w:p w14:paraId="0EE0D5C3"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5D1583">
        <w:rPr>
          <w:rFonts w:ascii="Times New Roman" w:hAnsi="Times New Roman"/>
          <w:b/>
          <w:sz w:val="28"/>
          <w:szCs w:val="28"/>
        </w:rPr>
        <w:t>Актуальность темы</w:t>
      </w:r>
      <w:r w:rsidRPr="001151D0">
        <w:rPr>
          <w:rFonts w:ascii="Times New Roman" w:hAnsi="Times New Roman"/>
          <w:bCs/>
          <w:sz w:val="28"/>
          <w:szCs w:val="28"/>
        </w:rPr>
        <w:t>:</w:t>
      </w:r>
    </w:p>
    <w:p w14:paraId="6275411A"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Для повышения урожайности сельскохозяйственных культур необходимо разработать эффективные, экологически безопасные и экономически оправданные решения, что является задачей современного сельского хозяйства и биотехнологии. В этом контексте изучение влияния природных биостимуляторов на рост и развитие растений приобретает особую значимость. Применение биостимуляторов на основе растительных экстрактов становится все более популярным благодаря их природному </w:t>
      </w:r>
      <w:r w:rsidRPr="001151D0">
        <w:rPr>
          <w:rFonts w:ascii="Times New Roman" w:hAnsi="Times New Roman"/>
          <w:bCs/>
          <w:sz w:val="28"/>
          <w:szCs w:val="28"/>
        </w:rPr>
        <w:lastRenderedPageBreak/>
        <w:t>происхождению, отсутствию негативного воздействия на окружающую среду и возможности использования возобновляемого сырья.</w:t>
      </w:r>
    </w:p>
    <w:p w14:paraId="474F632D"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lang w:val="ru-KZ"/>
        </w:rPr>
        <w:t xml:space="preserve">Растительные экстракты давно зарекомендовали себя как эффективные стимуляторы роста растений, иммуномодуляторы и средства защиты от патогенов. Тополь бальзамический, благодаря высокому содержанию биологически активных веществ - флавоноидов, фенольных соединений, дубильных веществ и эфирных масел - имеет значительный потенциал для применения в сельском хозяйстве. Эти вещества могут стимулировать рост растений, улучшать их устойчивость к неблагоприятным условиям и защищать от болезней и вредителей. </w:t>
      </w:r>
      <w:r w:rsidRPr="001151D0">
        <w:rPr>
          <w:rFonts w:ascii="Times New Roman" w:hAnsi="Times New Roman"/>
          <w:bCs/>
          <w:sz w:val="28"/>
          <w:szCs w:val="28"/>
        </w:rPr>
        <w:t>В то же время отходы деревоперерабатывающей промышленности тополя остаются практически неиспользованными, что представляет собой перспективный источник доступного сырья для производства биостимуляторов.</w:t>
      </w:r>
    </w:p>
    <w:p w14:paraId="4B9CA24B"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Перспективы использования экстрактов тополя бальзамического в сельском хозяйстве</w:t>
      </w:r>
    </w:p>
    <w:p w14:paraId="530AF521"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Тополь бальзамический, широко распространённый в умеренных широтах, включая Сибирь, Дальний Восток и Северную Америку, является доступным и экологически устойчивым источником сырья. Экстракты из его почек, листьев и коры обладают мощными антимикробными, антиоксидантными и регенеративными свойствами, что делает их ценными для аграрного сектора. В частности, они могут использоваться для:</w:t>
      </w:r>
    </w:p>
    <w:p w14:paraId="666AE3AE" w14:textId="77777777" w:rsidR="004B1896" w:rsidRPr="001151D0" w:rsidRDefault="004B1896" w:rsidP="001151D0">
      <w:pPr>
        <w:numPr>
          <w:ilvl w:val="0"/>
          <w:numId w:val="8"/>
        </w:numPr>
        <w:tabs>
          <w:tab w:val="right" w:pos="9441"/>
        </w:tabs>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Стимуляции роста и развития сельскохозяйственных культур. Биологически активные вещества экстрактов способствуют активации физиологических процессов, улучшению всхожести семян и ускорению роста растений.</w:t>
      </w:r>
    </w:p>
    <w:p w14:paraId="2DAD6B3F" w14:textId="77777777" w:rsidR="004B1896" w:rsidRPr="001151D0" w:rsidRDefault="004B1896" w:rsidP="001151D0">
      <w:pPr>
        <w:numPr>
          <w:ilvl w:val="0"/>
          <w:numId w:val="8"/>
        </w:numPr>
        <w:tabs>
          <w:tab w:val="right" w:pos="9441"/>
        </w:tabs>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 xml:space="preserve">Укрепления иммунитета растений. Экстракты тополя могут повышать устойчивость к </w:t>
      </w:r>
      <w:proofErr w:type="spellStart"/>
      <w:r w:rsidRPr="001151D0">
        <w:rPr>
          <w:rFonts w:ascii="Times New Roman" w:hAnsi="Times New Roman"/>
          <w:bCs/>
          <w:sz w:val="28"/>
          <w:szCs w:val="28"/>
          <w:lang w:val="ru-KZ"/>
        </w:rPr>
        <w:t>фитопатогенам</w:t>
      </w:r>
      <w:proofErr w:type="spellEnd"/>
      <w:r w:rsidRPr="001151D0">
        <w:rPr>
          <w:rFonts w:ascii="Times New Roman" w:hAnsi="Times New Roman"/>
          <w:bCs/>
          <w:sz w:val="28"/>
          <w:szCs w:val="28"/>
          <w:lang w:val="ru-KZ"/>
        </w:rPr>
        <w:t>, таким как грибковые и бактериальные инфекции.</w:t>
      </w:r>
    </w:p>
    <w:p w14:paraId="70F80BFA" w14:textId="77777777" w:rsidR="004B1896" w:rsidRPr="001151D0" w:rsidRDefault="004B1896" w:rsidP="001151D0">
      <w:pPr>
        <w:numPr>
          <w:ilvl w:val="0"/>
          <w:numId w:val="8"/>
        </w:numPr>
        <w:tabs>
          <w:tab w:val="clear" w:pos="720"/>
          <w:tab w:val="num" w:pos="360"/>
          <w:tab w:val="right" w:pos="9441"/>
        </w:tabs>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Снижения использования химических пестицидов и удобрений. Натуральные препараты позволяют уменьшить нагрузку на окружающую среду, обеспечивая более экологически чистое производство.</w:t>
      </w:r>
    </w:p>
    <w:p w14:paraId="76F06995"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Актуальность изучения технологий изготовления препаратов на основе тополя бальзамического определяется необходимостью поиска эффективных, безопасных и экологически устойчивых решений для сельского хозяйства. </w:t>
      </w:r>
      <w:bookmarkStart w:id="5" w:name="_Hlk182943820"/>
    </w:p>
    <w:p w14:paraId="000F6B66"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Изучение новых методов извлечения БАВ, таких как </w:t>
      </w:r>
      <w:proofErr w:type="spellStart"/>
      <w:r w:rsidRPr="001151D0">
        <w:rPr>
          <w:rFonts w:ascii="Times New Roman" w:hAnsi="Times New Roman"/>
          <w:bCs/>
          <w:sz w:val="28"/>
          <w:szCs w:val="28"/>
        </w:rPr>
        <w:t>баротермический</w:t>
      </w:r>
      <w:proofErr w:type="spellEnd"/>
      <w:r w:rsidRPr="001151D0">
        <w:rPr>
          <w:rFonts w:ascii="Times New Roman" w:hAnsi="Times New Roman"/>
          <w:bCs/>
          <w:sz w:val="28"/>
          <w:szCs w:val="28"/>
        </w:rPr>
        <w:t>, а также исследование воздействия полученных препаратов на основе тополя бальзамического на семена различных сельскохозяйственных культур, имеет значительный потенциал для практической реализации в аграрной сфере. Разработка технологий, использующих отходы промышленности, соответствует принципам устойчивого развития и снижает себестоимость получаемых препаратов.</w:t>
      </w:r>
    </w:p>
    <w:p w14:paraId="6A97DBAE"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Таким образом, исследование, направленное на разработку технологии производства биостимуляторов на основе экстрактов тополя бальзамического, </w:t>
      </w:r>
      <w:r w:rsidRPr="001151D0">
        <w:rPr>
          <w:rFonts w:ascii="Times New Roman" w:hAnsi="Times New Roman"/>
          <w:bCs/>
          <w:sz w:val="28"/>
          <w:szCs w:val="28"/>
        </w:rPr>
        <w:lastRenderedPageBreak/>
        <w:t>отвечает современным требованиям сельского хозяйства, биотехнологии и экологии, что делает данную тему актуальной и значимой. Важным аргументом в пользу получения биологически активных веществ из тополя является экологичность такого решения, поскольку в процессе лесозаготовок образуется много неиспользованных отходов (кора, ветки, древесина, листья, почки).</w:t>
      </w:r>
      <w:bookmarkEnd w:id="5"/>
    </w:p>
    <w:p w14:paraId="5ED381D2"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5D1583">
        <w:rPr>
          <w:rFonts w:ascii="Times New Roman" w:hAnsi="Times New Roman"/>
          <w:b/>
          <w:sz w:val="28"/>
          <w:szCs w:val="28"/>
        </w:rPr>
        <w:t>Объекты исследования</w:t>
      </w:r>
      <w:r w:rsidRPr="001151D0">
        <w:rPr>
          <w:rFonts w:ascii="Times New Roman" w:hAnsi="Times New Roman"/>
          <w:bCs/>
          <w:sz w:val="28"/>
          <w:szCs w:val="28"/>
        </w:rPr>
        <w:t>:</w:t>
      </w:r>
    </w:p>
    <w:p w14:paraId="73283412"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Вегетативная часть тополя бальзамического (кора, ветки, древесина, листья, почки).</w:t>
      </w:r>
    </w:p>
    <w:p w14:paraId="68628E1F"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5D1583">
        <w:rPr>
          <w:rFonts w:ascii="Times New Roman" w:hAnsi="Times New Roman"/>
          <w:b/>
          <w:sz w:val="28"/>
          <w:szCs w:val="28"/>
        </w:rPr>
        <w:t>Цель диссертационной работы</w:t>
      </w:r>
      <w:r w:rsidRPr="001151D0">
        <w:rPr>
          <w:rFonts w:ascii="Times New Roman" w:hAnsi="Times New Roman"/>
          <w:bCs/>
          <w:sz w:val="28"/>
          <w:szCs w:val="28"/>
        </w:rPr>
        <w:t xml:space="preserve">: разработать технологию производства новых фитопрепаратов на основе биологически активных веществ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xml:space="preserve"> L., обладающих ростостимулирующей активностью.</w:t>
      </w:r>
    </w:p>
    <w:p w14:paraId="27F33792"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   </w:t>
      </w:r>
      <w:r w:rsidRPr="005D1583">
        <w:rPr>
          <w:rFonts w:ascii="Times New Roman" w:hAnsi="Times New Roman"/>
          <w:b/>
          <w:sz w:val="28"/>
          <w:szCs w:val="28"/>
        </w:rPr>
        <w:t>Задачи исследования</w:t>
      </w:r>
      <w:r w:rsidRPr="001151D0">
        <w:rPr>
          <w:rFonts w:ascii="Times New Roman" w:hAnsi="Times New Roman"/>
          <w:bCs/>
          <w:sz w:val="28"/>
          <w:szCs w:val="28"/>
        </w:rPr>
        <w:t>:</w:t>
      </w:r>
    </w:p>
    <w:p w14:paraId="38A79CA1" w14:textId="77777777" w:rsidR="004B1896" w:rsidRPr="001151D0" w:rsidRDefault="004B1896" w:rsidP="001151D0">
      <w:pPr>
        <w:pStyle w:val="a7"/>
        <w:numPr>
          <w:ilvl w:val="0"/>
          <w:numId w:val="10"/>
        </w:numPr>
        <w:tabs>
          <w:tab w:val="righ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Провести сравнительный анализ качественного состава густых субстанций, полученных из почек тополя экстракционным 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методами;</w:t>
      </w:r>
    </w:p>
    <w:p w14:paraId="113095FF" w14:textId="77777777" w:rsidR="004B1896" w:rsidRPr="001151D0" w:rsidRDefault="004B1896" w:rsidP="001151D0">
      <w:pPr>
        <w:pStyle w:val="a7"/>
        <w:numPr>
          <w:ilvl w:val="0"/>
          <w:numId w:val="10"/>
        </w:numPr>
        <w:tabs>
          <w:tab w:val="righ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Провести сравнительный анализ качественного и количественного состава основных групп БАВ в экстрактах, полученных из почек, листьев, сережек, веточек тополя бальзамического;</w:t>
      </w:r>
    </w:p>
    <w:p w14:paraId="0FF71262" w14:textId="77777777" w:rsidR="004B1896" w:rsidRPr="001151D0" w:rsidRDefault="004B1896" w:rsidP="001151D0">
      <w:pPr>
        <w:pStyle w:val="a7"/>
        <w:numPr>
          <w:ilvl w:val="0"/>
          <w:numId w:val="10"/>
        </w:numPr>
        <w:tabs>
          <w:tab w:val="righ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Разработать способ получения сухого экстракта из вегетативной части тополя бальзамического;</w:t>
      </w:r>
    </w:p>
    <w:p w14:paraId="1488FCAA" w14:textId="77777777" w:rsidR="004B1896" w:rsidRPr="001151D0" w:rsidRDefault="004B1896" w:rsidP="001151D0">
      <w:pPr>
        <w:pStyle w:val="a7"/>
        <w:numPr>
          <w:ilvl w:val="0"/>
          <w:numId w:val="10"/>
        </w:numPr>
        <w:tabs>
          <w:tab w:val="righ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Установить ростостимулирующую активность препаратов тополя бальзамического (из почек тополя и его вегетативной части) по отношению к семенам различных сельскохозяйственных культур.</w:t>
      </w:r>
    </w:p>
    <w:p w14:paraId="6651CF09"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5D1583">
        <w:rPr>
          <w:rFonts w:ascii="Times New Roman" w:hAnsi="Times New Roman"/>
          <w:b/>
          <w:sz w:val="28"/>
          <w:szCs w:val="28"/>
        </w:rPr>
        <w:t>Методы исследования</w:t>
      </w:r>
      <w:r w:rsidRPr="001151D0">
        <w:rPr>
          <w:rFonts w:ascii="Times New Roman" w:hAnsi="Times New Roman"/>
          <w:bCs/>
          <w:sz w:val="28"/>
          <w:szCs w:val="28"/>
        </w:rPr>
        <w:t>:</w:t>
      </w:r>
    </w:p>
    <w:p w14:paraId="6B807ED5"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bookmarkStart w:id="6" w:name="_Hlk174361528"/>
      <w:r w:rsidRPr="001151D0">
        <w:rPr>
          <w:rFonts w:ascii="Times New Roman" w:hAnsi="Times New Roman"/>
          <w:bCs/>
          <w:sz w:val="28"/>
          <w:szCs w:val="28"/>
        </w:rPr>
        <w:t xml:space="preserve">Комплекс физико-химических методов исследования включал: </w:t>
      </w:r>
      <w:proofErr w:type="spellStart"/>
      <w:r w:rsidRPr="001151D0">
        <w:rPr>
          <w:rFonts w:ascii="Times New Roman" w:hAnsi="Times New Roman"/>
          <w:bCs/>
          <w:sz w:val="28"/>
          <w:szCs w:val="28"/>
        </w:rPr>
        <w:t>баротермический</w:t>
      </w:r>
      <w:proofErr w:type="spellEnd"/>
      <w:r w:rsidRPr="001151D0">
        <w:rPr>
          <w:rFonts w:ascii="Times New Roman" w:hAnsi="Times New Roman"/>
          <w:bCs/>
          <w:sz w:val="28"/>
          <w:szCs w:val="28"/>
        </w:rPr>
        <w:t xml:space="preserve"> способ получения густой субстанции, экстракцию, различные виды хроматографии, ИК-спектроскопию (ИК-спектрометр </w:t>
      </w:r>
      <w:proofErr w:type="spellStart"/>
      <w:r w:rsidRPr="001151D0">
        <w:rPr>
          <w:rFonts w:ascii="Times New Roman" w:hAnsi="Times New Roman"/>
          <w:bCs/>
          <w:sz w:val="28"/>
          <w:szCs w:val="28"/>
        </w:rPr>
        <w:t>Varian</w:t>
      </w:r>
      <w:proofErr w:type="spellEnd"/>
      <w:r w:rsidRPr="001151D0">
        <w:rPr>
          <w:rFonts w:ascii="Times New Roman" w:hAnsi="Times New Roman"/>
          <w:bCs/>
          <w:sz w:val="28"/>
          <w:szCs w:val="28"/>
        </w:rPr>
        <w:t xml:space="preserve"> 660), УФ-спектроскопию (</w:t>
      </w:r>
      <w:proofErr w:type="spellStart"/>
      <w:r w:rsidRPr="001151D0">
        <w:rPr>
          <w:rFonts w:ascii="Times New Roman" w:hAnsi="Times New Roman"/>
          <w:bCs/>
          <w:sz w:val="28"/>
          <w:szCs w:val="28"/>
        </w:rPr>
        <w:t>Spectruquant</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Prove</w:t>
      </w:r>
      <w:proofErr w:type="spellEnd"/>
      <w:r w:rsidRPr="001151D0">
        <w:rPr>
          <w:rFonts w:ascii="Times New Roman" w:hAnsi="Times New Roman"/>
          <w:bCs/>
          <w:sz w:val="28"/>
          <w:szCs w:val="28"/>
        </w:rPr>
        <w:t xml:space="preserve"> 300, Merck), ВЭЖХ-МАСС-спектрометрию (жидкостный хроматограф </w:t>
      </w:r>
      <w:proofErr w:type="spellStart"/>
      <w:r w:rsidRPr="001151D0">
        <w:rPr>
          <w:rFonts w:ascii="Times New Roman" w:hAnsi="Times New Roman"/>
          <w:bCs/>
          <w:sz w:val="28"/>
          <w:szCs w:val="28"/>
        </w:rPr>
        <w:t>Agilent</w:t>
      </w:r>
      <w:proofErr w:type="spellEnd"/>
      <w:r w:rsidRPr="001151D0">
        <w:rPr>
          <w:rFonts w:ascii="Times New Roman" w:hAnsi="Times New Roman"/>
          <w:bCs/>
          <w:sz w:val="28"/>
          <w:szCs w:val="28"/>
        </w:rPr>
        <w:t xml:space="preserve"> 1100 Series LC/MSD), качественные реакции на компоненты экстракта, концентрирование экстрактов на ротационном испарителе ИР-1ЛТ.</w:t>
      </w:r>
    </w:p>
    <w:p w14:paraId="3B8EA72B"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Способ получения густой субстанции из почек тополя, обладающей ростостимулирующей активностью,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методом позволяет, в отличие от метода экстракции, получать ценные вещества без использования органических растворителей, включает в себя такие преимущества, как безопасность продукта, отсутствие необходимости использования легковоспламеняющихся дорогостоящих растворителей, пожаробезопасность.  Метод является экономически эффективным, так как существенно сокращает время извлечения БАВ. </w:t>
      </w:r>
      <w:proofErr w:type="spellStart"/>
      <w:r w:rsidRPr="001151D0">
        <w:rPr>
          <w:rFonts w:ascii="Times New Roman" w:hAnsi="Times New Roman"/>
          <w:bCs/>
          <w:sz w:val="28"/>
          <w:szCs w:val="28"/>
        </w:rPr>
        <w:t>Баротермическая</w:t>
      </w:r>
      <w:proofErr w:type="spellEnd"/>
      <w:r w:rsidRPr="001151D0">
        <w:rPr>
          <w:rFonts w:ascii="Times New Roman" w:hAnsi="Times New Roman"/>
          <w:bCs/>
          <w:sz w:val="28"/>
          <w:szCs w:val="28"/>
        </w:rPr>
        <w:t xml:space="preserve"> установка на основе медицинского автоклава позволяет получать густую субстанцию в промышленном масштабе. </w:t>
      </w:r>
    </w:p>
    <w:bookmarkEnd w:id="6"/>
    <w:p w14:paraId="6AAFE4C6" w14:textId="77777777" w:rsidR="004B1896" w:rsidRPr="001151D0" w:rsidRDefault="004B1896" w:rsidP="001151D0">
      <w:pPr>
        <w:tabs>
          <w:tab w:val="left" w:pos="9910"/>
        </w:tabs>
        <w:spacing w:after="0" w:line="240" w:lineRule="auto"/>
        <w:ind w:firstLine="284"/>
        <w:contextualSpacing/>
        <w:mirrorIndents/>
        <w:jc w:val="both"/>
        <w:rPr>
          <w:rFonts w:ascii="Times New Roman" w:hAnsi="Times New Roman"/>
          <w:bCs/>
          <w:sz w:val="28"/>
          <w:szCs w:val="28"/>
          <w:lang w:val="ru-KZ"/>
        </w:rPr>
      </w:pPr>
      <w:r w:rsidRPr="001151D0">
        <w:rPr>
          <w:rFonts w:ascii="Times New Roman" w:hAnsi="Times New Roman"/>
          <w:bCs/>
          <w:sz w:val="28"/>
          <w:szCs w:val="28"/>
          <w:lang w:val="ru-KZ"/>
        </w:rPr>
        <w:t xml:space="preserve">Способ получения экстракта тополя бальзамического (включая почки, листья, кору и ветки) с ростостимулирующей активностью основан на </w:t>
      </w:r>
      <w:r w:rsidRPr="001151D0">
        <w:rPr>
          <w:rFonts w:ascii="Times New Roman" w:hAnsi="Times New Roman"/>
          <w:bCs/>
          <w:sz w:val="28"/>
          <w:szCs w:val="28"/>
          <w:lang w:val="ru-KZ"/>
        </w:rPr>
        <w:lastRenderedPageBreak/>
        <w:t>измельчении растительного сырья, экстракцию этанолом, фильтрацию и упаривание для получения концентрированного продукта.</w:t>
      </w:r>
    </w:p>
    <w:p w14:paraId="78E87D0F" w14:textId="77777777" w:rsidR="004B1896" w:rsidRPr="001151D0" w:rsidRDefault="004B1896" w:rsidP="001151D0">
      <w:pPr>
        <w:tabs>
          <w:tab w:val="left" w:pos="9910"/>
        </w:tabs>
        <w:spacing w:after="0" w:line="240" w:lineRule="auto"/>
        <w:ind w:firstLine="284"/>
        <w:contextualSpacing/>
        <w:mirrorIndents/>
        <w:jc w:val="both"/>
        <w:rPr>
          <w:rFonts w:ascii="Times New Roman" w:hAnsi="Times New Roman"/>
          <w:bCs/>
          <w:sz w:val="28"/>
          <w:szCs w:val="28"/>
          <w:lang w:val="ru-KZ"/>
        </w:rPr>
      </w:pPr>
      <w:r w:rsidRPr="001151D0">
        <w:rPr>
          <w:rFonts w:ascii="Times New Roman" w:hAnsi="Times New Roman"/>
          <w:bCs/>
          <w:sz w:val="28"/>
          <w:szCs w:val="28"/>
          <w:lang w:val="ru-KZ"/>
        </w:rPr>
        <w:t>Эффективность экстракта обусловлена наличием биологически активных соединений, таких как флавоноиды, кумарины, сапонины, полисахариды и аминокислоты, которые способствуют стимуляции роста растений.</w:t>
      </w:r>
    </w:p>
    <w:p w14:paraId="0A128F54" w14:textId="77777777" w:rsidR="004B1896" w:rsidRPr="001151D0" w:rsidRDefault="004B1896" w:rsidP="001151D0">
      <w:pPr>
        <w:tabs>
          <w:tab w:val="left" w:pos="9910"/>
        </w:tabs>
        <w:spacing w:after="0" w:line="240" w:lineRule="auto"/>
        <w:ind w:firstLine="284"/>
        <w:contextualSpacing/>
        <w:mirrorIndents/>
        <w:jc w:val="both"/>
        <w:rPr>
          <w:rFonts w:ascii="Times New Roman" w:hAnsi="Times New Roman"/>
          <w:bCs/>
          <w:sz w:val="28"/>
          <w:szCs w:val="28"/>
        </w:rPr>
      </w:pPr>
      <w:r w:rsidRPr="005D1583">
        <w:rPr>
          <w:rFonts w:ascii="Times New Roman" w:hAnsi="Times New Roman"/>
          <w:b/>
          <w:sz w:val="28"/>
          <w:szCs w:val="28"/>
        </w:rPr>
        <w:t>Научная новизна работы и теоретическая значимость диссертации</w:t>
      </w:r>
      <w:r w:rsidRPr="001151D0">
        <w:rPr>
          <w:rFonts w:ascii="Times New Roman" w:hAnsi="Times New Roman"/>
          <w:bCs/>
          <w:sz w:val="28"/>
          <w:szCs w:val="28"/>
        </w:rPr>
        <w:t>:</w:t>
      </w:r>
    </w:p>
    <w:p w14:paraId="05114C21" w14:textId="77777777" w:rsidR="004B1896" w:rsidRPr="001151D0" w:rsidRDefault="004B1896" w:rsidP="001151D0">
      <w:pPr>
        <w:pStyle w:val="a7"/>
        <w:widowControl w:val="0"/>
        <w:numPr>
          <w:ilvl w:val="0"/>
          <w:numId w:val="6"/>
        </w:numPr>
        <w:tabs>
          <w:tab w:val="left" w:pos="284"/>
        </w:tabs>
        <w:autoSpaceDE w:val="0"/>
        <w:autoSpaceDN w:val="0"/>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Отработаны методики спектрометрического количественного определения флавоноидов в почках тополя </w:t>
      </w:r>
      <w:r w:rsidRPr="001151D0">
        <w:rPr>
          <w:rFonts w:ascii="Times New Roman" w:hAnsi="Times New Roman"/>
          <w:bCs/>
          <w:sz w:val="28"/>
          <w:szCs w:val="28"/>
          <w:lang w:val="en-US"/>
        </w:rPr>
        <w:t>P</w:t>
      </w:r>
      <w:proofErr w:type="spellStart"/>
      <w:r w:rsidRPr="001151D0">
        <w:rPr>
          <w:rFonts w:ascii="Times New Roman" w:hAnsi="Times New Roman"/>
          <w:bCs/>
          <w:sz w:val="28"/>
          <w:szCs w:val="28"/>
        </w:rPr>
        <w:t>opulus</w:t>
      </w:r>
      <w:proofErr w:type="spellEnd"/>
      <w:r w:rsidRPr="001151D0">
        <w:rPr>
          <w:rFonts w:ascii="Times New Roman" w:hAnsi="Times New Roman"/>
          <w:bCs/>
          <w:sz w:val="28"/>
          <w:szCs w:val="28"/>
        </w:rPr>
        <w:t xml:space="preserve"> </w:t>
      </w:r>
      <w:r w:rsidRPr="001151D0">
        <w:rPr>
          <w:rFonts w:ascii="Times New Roman" w:hAnsi="Times New Roman"/>
          <w:bCs/>
          <w:sz w:val="28"/>
          <w:szCs w:val="28"/>
          <w:lang w:val="en-US"/>
        </w:rPr>
        <w:t>B</w:t>
      </w:r>
      <w:proofErr w:type="spellStart"/>
      <w:r w:rsidRPr="001151D0">
        <w:rPr>
          <w:rFonts w:ascii="Times New Roman" w:hAnsi="Times New Roman"/>
          <w:bCs/>
          <w:sz w:val="28"/>
          <w:szCs w:val="28"/>
        </w:rPr>
        <w:t>alzamifera</w:t>
      </w:r>
      <w:proofErr w:type="spellEnd"/>
      <w:r w:rsidRPr="001151D0">
        <w:rPr>
          <w:rFonts w:ascii="Times New Roman" w:hAnsi="Times New Roman"/>
          <w:bCs/>
          <w:sz w:val="28"/>
          <w:szCs w:val="28"/>
        </w:rPr>
        <w:t>. Определено содержание флавоноидов в почках тополя в зависимости от времени их сбора. Наибольшая концентрация флавоноидов зафиксирована в почках, собранных в марте, и составляет 10,62% от массы сухого сырья.</w:t>
      </w:r>
    </w:p>
    <w:p w14:paraId="03A253D3" w14:textId="77777777" w:rsidR="004B1896" w:rsidRPr="001151D0" w:rsidRDefault="004B1896" w:rsidP="001151D0">
      <w:pPr>
        <w:pStyle w:val="a7"/>
        <w:widowControl w:val="0"/>
        <w:numPr>
          <w:ilvl w:val="0"/>
          <w:numId w:val="6"/>
        </w:numPr>
        <w:tabs>
          <w:tab w:val="left" w:pos="284"/>
        </w:tabs>
        <w:autoSpaceDE w:val="0"/>
        <w:autoSpaceDN w:val="0"/>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Разработаны оптимальные условия получения максимального выхода густой субстанции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 давление 1,8 </w:t>
      </w:r>
      <w:proofErr w:type="spellStart"/>
      <w:r w:rsidRPr="001151D0">
        <w:rPr>
          <w:rFonts w:ascii="Times New Roman" w:hAnsi="Times New Roman"/>
          <w:bCs/>
          <w:sz w:val="28"/>
          <w:szCs w:val="28"/>
        </w:rPr>
        <w:t>атм</w:t>
      </w:r>
      <w:proofErr w:type="spellEnd"/>
      <w:r w:rsidRPr="001151D0">
        <w:rPr>
          <w:rFonts w:ascii="Times New Roman" w:hAnsi="Times New Roman"/>
          <w:bCs/>
          <w:sz w:val="28"/>
          <w:szCs w:val="28"/>
        </w:rPr>
        <w:t xml:space="preserve">, подача сырья - высота слоя до 7 см, время обработки сырья - не более 2 часов. Впервые составлены оптимизированные технологические блок-схемы получения густой субстанции из почек тополя бальзамического экстракционным 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 Проведена стандартизация готового продукта (субстанции из почек тополя). </w:t>
      </w:r>
    </w:p>
    <w:p w14:paraId="05768439" w14:textId="77777777" w:rsidR="004B1896" w:rsidRPr="001151D0" w:rsidRDefault="004B1896" w:rsidP="001151D0">
      <w:pPr>
        <w:pStyle w:val="a7"/>
        <w:widowControl w:val="0"/>
        <w:numPr>
          <w:ilvl w:val="0"/>
          <w:numId w:val="6"/>
        </w:numPr>
        <w:tabs>
          <w:tab w:val="left" w:pos="284"/>
        </w:tabs>
        <w:autoSpaceDE w:val="0"/>
        <w:autoSpaceDN w:val="0"/>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Разработаны оптимизированные схемы исследования вещества, включающие </w:t>
      </w:r>
      <w:proofErr w:type="spellStart"/>
      <w:r w:rsidRPr="001151D0">
        <w:rPr>
          <w:rFonts w:ascii="Times New Roman" w:hAnsi="Times New Roman"/>
          <w:bCs/>
          <w:sz w:val="28"/>
          <w:szCs w:val="28"/>
        </w:rPr>
        <w:t>баротермический</w:t>
      </w:r>
      <w:proofErr w:type="spellEnd"/>
      <w:r w:rsidRPr="001151D0">
        <w:rPr>
          <w:rFonts w:ascii="Times New Roman" w:hAnsi="Times New Roman"/>
          <w:bCs/>
          <w:sz w:val="28"/>
          <w:szCs w:val="28"/>
        </w:rPr>
        <w:t xml:space="preserve"> и экстракционный способы. Экстракция флавоноидов из смолки тополя осуществляется с использованием хлористого метилена, а последующая обработка этилацетатом позволяет эффективно выделить гиббереллины, обладающие ростостимулирующей активностью. Рассчитана концентрация флавоноидов, выделенных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и экстракционным способами, в пересчёте на кверцетин 0,0038 г/мл и 0,0036 г/мл соответственно. Определены основные компоненты густого экстракта и их количественное содержание: 2',6'-дигидрокси-4'-метоксихалкон - 2,67 %, 3,4-дигидро-2',6'-дигидрокси-4'-метоксихалкон - 2,33 %, </w:t>
      </w:r>
      <w:proofErr w:type="spellStart"/>
      <w:r w:rsidRPr="001151D0">
        <w:rPr>
          <w:rFonts w:ascii="Times New Roman" w:hAnsi="Times New Roman"/>
          <w:bCs/>
          <w:sz w:val="28"/>
          <w:szCs w:val="28"/>
        </w:rPr>
        <w:t>пинобаксин</w:t>
      </w:r>
      <w:proofErr w:type="spellEnd"/>
      <w:r w:rsidRPr="001151D0">
        <w:rPr>
          <w:rFonts w:ascii="Times New Roman" w:hAnsi="Times New Roman"/>
          <w:bCs/>
          <w:sz w:val="28"/>
          <w:szCs w:val="28"/>
        </w:rPr>
        <w:t xml:space="preserve"> - 1,91 %, хризин - 0,76 %, </w:t>
      </w:r>
      <w:proofErr w:type="spellStart"/>
      <w:r w:rsidRPr="001151D0">
        <w:rPr>
          <w:rFonts w:ascii="Times New Roman" w:hAnsi="Times New Roman"/>
          <w:bCs/>
          <w:sz w:val="28"/>
          <w:szCs w:val="28"/>
        </w:rPr>
        <w:t>пиностробин</w:t>
      </w:r>
      <w:proofErr w:type="spellEnd"/>
      <w:r w:rsidRPr="001151D0">
        <w:rPr>
          <w:rFonts w:ascii="Times New Roman" w:hAnsi="Times New Roman"/>
          <w:bCs/>
          <w:sz w:val="28"/>
          <w:szCs w:val="28"/>
        </w:rPr>
        <w:t xml:space="preserve"> - 0,04 %, </w:t>
      </w:r>
      <w:proofErr w:type="spellStart"/>
      <w:r w:rsidRPr="001151D0">
        <w:rPr>
          <w:rFonts w:ascii="Times New Roman" w:hAnsi="Times New Roman"/>
          <w:bCs/>
          <w:sz w:val="28"/>
          <w:szCs w:val="28"/>
        </w:rPr>
        <w:t>пиноцембрин</w:t>
      </w:r>
      <w:proofErr w:type="spellEnd"/>
      <w:r w:rsidRPr="001151D0">
        <w:rPr>
          <w:rFonts w:ascii="Times New Roman" w:hAnsi="Times New Roman"/>
          <w:bCs/>
          <w:sz w:val="28"/>
          <w:szCs w:val="28"/>
        </w:rPr>
        <w:t xml:space="preserve"> - 0,61 %, </w:t>
      </w:r>
      <w:proofErr w:type="spellStart"/>
      <w:r w:rsidRPr="001151D0">
        <w:rPr>
          <w:rFonts w:ascii="Times New Roman" w:hAnsi="Times New Roman"/>
          <w:bCs/>
          <w:sz w:val="28"/>
          <w:szCs w:val="28"/>
        </w:rPr>
        <w:t>тектохризин</w:t>
      </w:r>
      <w:proofErr w:type="spellEnd"/>
      <w:r w:rsidRPr="001151D0">
        <w:rPr>
          <w:rFonts w:ascii="Times New Roman" w:hAnsi="Times New Roman"/>
          <w:bCs/>
          <w:sz w:val="28"/>
          <w:szCs w:val="28"/>
        </w:rPr>
        <w:t xml:space="preserve"> - 0,54 % и </w:t>
      </w:r>
      <w:proofErr w:type="spellStart"/>
      <w:r w:rsidRPr="001151D0">
        <w:rPr>
          <w:rFonts w:ascii="Times New Roman" w:hAnsi="Times New Roman"/>
          <w:bCs/>
          <w:sz w:val="28"/>
          <w:szCs w:val="28"/>
        </w:rPr>
        <w:t>галангин</w:t>
      </w:r>
      <w:proofErr w:type="spellEnd"/>
      <w:r w:rsidRPr="001151D0">
        <w:rPr>
          <w:rFonts w:ascii="Times New Roman" w:hAnsi="Times New Roman"/>
          <w:bCs/>
          <w:sz w:val="28"/>
          <w:szCs w:val="28"/>
        </w:rPr>
        <w:t xml:space="preserve"> - 0,18 % от сухого материала.</w:t>
      </w:r>
    </w:p>
    <w:p w14:paraId="2EBB2585" w14:textId="77777777" w:rsidR="004B1896" w:rsidRPr="001151D0" w:rsidRDefault="004B1896" w:rsidP="001151D0">
      <w:pPr>
        <w:pStyle w:val="a7"/>
        <w:widowControl w:val="0"/>
        <w:numPr>
          <w:ilvl w:val="0"/>
          <w:numId w:val="6"/>
        </w:numPr>
        <w:tabs>
          <w:tab w:val="left" w:pos="284"/>
        </w:tabs>
        <w:autoSpaceDE w:val="0"/>
        <w:autoSpaceDN w:val="0"/>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Впервые проведен сравнительный анализ экстрактов из почек, листьев, веточек, сережек и отходов деревопереработки тополя бальзамического. Определен качественный и количественный состав основных групп биологически активных веществ (флавоноиды, танины, кумарины, сапонины, аминокислоты, полисахариды) в исследуемых экстрактах, а также в суммарных экстрактивных веществах, выделенных из них. Впервые установлена оптимальная длительность экстракции для данных экстрактов. Проведен сравнительный анализ ИК-спектров полученных экстрактов. Проведен анализ содержания хлорофиллов в полученных экстрактах. </w:t>
      </w:r>
    </w:p>
    <w:p w14:paraId="5C9B3C9A" w14:textId="77777777" w:rsidR="004B1896" w:rsidRPr="001151D0" w:rsidRDefault="004B1896" w:rsidP="001151D0">
      <w:pPr>
        <w:pStyle w:val="a7"/>
        <w:widowControl w:val="0"/>
        <w:numPr>
          <w:ilvl w:val="0"/>
          <w:numId w:val="6"/>
        </w:numPr>
        <w:tabs>
          <w:tab w:val="left" w:pos="284"/>
        </w:tabs>
        <w:autoSpaceDE w:val="0"/>
        <w:autoSpaceDN w:val="0"/>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Впервые осуществлен подбор эффективных технологических параметров и разработаны технологический процесс и стандарт организации получения сухого экстракта из растительного материала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xml:space="preserve"> </w:t>
      </w:r>
      <w:r w:rsidRPr="001151D0">
        <w:rPr>
          <w:rFonts w:ascii="Times New Roman" w:hAnsi="Times New Roman"/>
          <w:bCs/>
          <w:i/>
          <w:iCs/>
          <w:sz w:val="28"/>
          <w:szCs w:val="28"/>
          <w:lang w:val="en-US"/>
        </w:rPr>
        <w:t>L</w:t>
      </w:r>
      <w:r w:rsidRPr="001151D0">
        <w:rPr>
          <w:rFonts w:ascii="Times New Roman" w:hAnsi="Times New Roman"/>
          <w:bCs/>
          <w:i/>
          <w:iCs/>
          <w:sz w:val="28"/>
          <w:szCs w:val="28"/>
        </w:rPr>
        <w:t xml:space="preserve">. </w:t>
      </w:r>
      <w:r w:rsidRPr="001151D0">
        <w:rPr>
          <w:rFonts w:ascii="Times New Roman" w:hAnsi="Times New Roman"/>
          <w:bCs/>
          <w:sz w:val="28"/>
          <w:szCs w:val="28"/>
        </w:rPr>
        <w:t>в лабораторных условиях.</w:t>
      </w:r>
    </w:p>
    <w:p w14:paraId="4A70BF41" w14:textId="77777777" w:rsidR="004B1896" w:rsidRPr="001151D0" w:rsidRDefault="004B1896" w:rsidP="001151D0">
      <w:pPr>
        <w:pStyle w:val="a7"/>
        <w:widowControl w:val="0"/>
        <w:numPr>
          <w:ilvl w:val="0"/>
          <w:numId w:val="6"/>
        </w:numPr>
        <w:tabs>
          <w:tab w:val="left" w:pos="284"/>
        </w:tabs>
        <w:autoSpaceDE w:val="0"/>
        <w:autoSpaceDN w:val="0"/>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Впервые составлены технологические регламенты и рассчитано </w:t>
      </w:r>
      <w:r w:rsidRPr="001151D0">
        <w:rPr>
          <w:rFonts w:ascii="Times New Roman" w:hAnsi="Times New Roman"/>
          <w:bCs/>
          <w:sz w:val="28"/>
          <w:szCs w:val="28"/>
        </w:rPr>
        <w:lastRenderedPageBreak/>
        <w:t xml:space="preserve">экономическое обоснование производства сухого экстракта из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xml:space="preserve"> </w:t>
      </w:r>
      <w:r w:rsidRPr="001151D0">
        <w:rPr>
          <w:rFonts w:ascii="Times New Roman" w:hAnsi="Times New Roman"/>
          <w:bCs/>
          <w:i/>
          <w:iCs/>
          <w:sz w:val="28"/>
          <w:szCs w:val="28"/>
          <w:lang w:val="en-US"/>
        </w:rPr>
        <w:t>L</w:t>
      </w:r>
      <w:r w:rsidRPr="001151D0">
        <w:rPr>
          <w:rFonts w:ascii="Times New Roman" w:hAnsi="Times New Roman"/>
          <w:bCs/>
          <w:sz w:val="28"/>
          <w:szCs w:val="28"/>
        </w:rPr>
        <w:t xml:space="preserve">. Определено, что цех, спроектированный для производства сухой субстанции из растительного сырья </w:t>
      </w:r>
      <w:r w:rsidRPr="001151D0">
        <w:rPr>
          <w:rFonts w:ascii="Times New Roman" w:hAnsi="Times New Roman"/>
          <w:bCs/>
          <w:i/>
          <w:iCs/>
          <w:sz w:val="28"/>
          <w:szCs w:val="28"/>
        </w:rPr>
        <w:t xml:space="preserve">Populus </w:t>
      </w:r>
      <w:proofErr w:type="spellStart"/>
      <w:r w:rsidRPr="001151D0">
        <w:rPr>
          <w:rFonts w:ascii="Times New Roman" w:hAnsi="Times New Roman"/>
          <w:bCs/>
          <w:i/>
          <w:iCs/>
          <w:sz w:val="28"/>
          <w:szCs w:val="28"/>
        </w:rPr>
        <w:t>balsamifera</w:t>
      </w:r>
      <w:proofErr w:type="spellEnd"/>
      <w:r w:rsidRPr="001151D0">
        <w:rPr>
          <w:rFonts w:ascii="Times New Roman" w:hAnsi="Times New Roman"/>
          <w:bCs/>
          <w:sz w:val="28"/>
          <w:szCs w:val="28"/>
        </w:rPr>
        <w:t xml:space="preserve"> L. с расчетной мощностью 1792 кг в год, обеспечит прибыль в размере 12 479 933 тенге и окупится в течение 3,5 лет. </w:t>
      </w:r>
      <w:r w:rsidRPr="001151D0">
        <w:rPr>
          <w:rFonts w:ascii="Times New Roman" w:eastAsia="Times New Roman" w:hAnsi="Times New Roman"/>
          <w:bCs/>
          <w:sz w:val="28"/>
          <w:szCs w:val="28"/>
          <w:lang w:eastAsia="ru-RU"/>
        </w:rPr>
        <w:t>Разработаны Стандарт организации СТ ТОО 110540015567-01-2024, технологический процесс ТП. СЭ. 000.001 и проведено экономическое обоснование производства сухого экстракта.</w:t>
      </w:r>
    </w:p>
    <w:p w14:paraId="6265FC40" w14:textId="77777777" w:rsidR="004B1896" w:rsidRPr="001151D0" w:rsidRDefault="004B1896" w:rsidP="001151D0">
      <w:pPr>
        <w:pStyle w:val="a7"/>
        <w:widowControl w:val="0"/>
        <w:numPr>
          <w:ilvl w:val="0"/>
          <w:numId w:val="6"/>
        </w:numPr>
        <w:tabs>
          <w:tab w:val="left" w:pos="284"/>
        </w:tabs>
        <w:autoSpaceDE w:val="0"/>
        <w:autoSpaceDN w:val="0"/>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Изучена радиопротекторная активность выпаренного экстракта тополя. Установлено, что густой экстракт, нанесенный на защитные экраны, изготовленные на основе бумаги, оказывает значительный радиозащитный эффект. При нанесении экстракта тополя толщиной 0,5 мм мощность проникающего излучения составляет 78 %; при нанесении экстракта тополя толщиной 1 мм - 48 %.</w:t>
      </w:r>
    </w:p>
    <w:p w14:paraId="7D8B02B5" w14:textId="77777777" w:rsidR="004B1896" w:rsidRPr="001151D0" w:rsidRDefault="004B1896" w:rsidP="001151D0">
      <w:pPr>
        <w:pStyle w:val="a7"/>
        <w:widowControl w:val="0"/>
        <w:numPr>
          <w:ilvl w:val="0"/>
          <w:numId w:val="6"/>
        </w:numPr>
        <w:tabs>
          <w:tab w:val="left" w:pos="284"/>
          <w:tab w:val="left" w:pos="567"/>
        </w:tabs>
        <w:autoSpaceDE w:val="0"/>
        <w:autoSpaceDN w:val="0"/>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Проведено изучение ростостимулирующей активности экстракта, полученного из почек тополя и отходов деревоперерабатывающей промышленности. Изучено влияние густой субстанции почек тополя бальзамического на прорастание семян томатов и рост рассады, эффективность действия стимулятора роста на семенную продуктивность льна северного, эффективность действия стимулятора роста на семенную продуктивность льна северного. Впервые исследована </w:t>
      </w:r>
      <w:r w:rsidRPr="001151D0">
        <w:rPr>
          <w:rFonts w:ascii="Times New Roman" w:hAnsi="Times New Roman"/>
          <w:bCs/>
          <w:sz w:val="28"/>
          <w:szCs w:val="28"/>
          <w:lang w:val="ru-KZ"/>
        </w:rPr>
        <w:t xml:space="preserve">ростостимулирующая активность экстракта из </w:t>
      </w:r>
      <w:r w:rsidRPr="001151D0">
        <w:rPr>
          <w:rFonts w:ascii="Times New Roman" w:hAnsi="Times New Roman"/>
          <w:bCs/>
          <w:sz w:val="28"/>
          <w:szCs w:val="28"/>
        </w:rPr>
        <w:t xml:space="preserve">отходов деревоперерабатывающей промышленности </w:t>
      </w:r>
      <w:r w:rsidRPr="001151D0">
        <w:rPr>
          <w:rFonts w:ascii="Times New Roman" w:hAnsi="Times New Roman"/>
          <w:bCs/>
          <w:sz w:val="28"/>
          <w:szCs w:val="28"/>
          <w:lang w:val="ru-KZ"/>
        </w:rPr>
        <w:t>на семенах пшеницы.</w:t>
      </w:r>
      <w:r w:rsidRPr="001151D0">
        <w:rPr>
          <w:rFonts w:ascii="Times New Roman" w:hAnsi="Times New Roman"/>
          <w:bCs/>
          <w:sz w:val="28"/>
          <w:szCs w:val="28"/>
        </w:rPr>
        <w:t xml:space="preserve"> Изучено </w:t>
      </w:r>
      <w:r w:rsidRPr="001151D0">
        <w:rPr>
          <w:rFonts w:ascii="Times New Roman" w:hAnsi="Times New Roman"/>
          <w:bCs/>
          <w:sz w:val="28"/>
          <w:szCs w:val="28"/>
          <w:lang w:val="ru-KZ"/>
        </w:rPr>
        <w:t>влияние экстракта, полученного из отходов деревоперерабатывающей промышленности на физиолого-биохимические показатели и продуктивность сои, сахарной свеклы, огурцов.</w:t>
      </w:r>
    </w:p>
    <w:p w14:paraId="58F3C354" w14:textId="77777777" w:rsidR="004B1896" w:rsidRPr="005D1583" w:rsidRDefault="004B1896" w:rsidP="001151D0">
      <w:pPr>
        <w:tabs>
          <w:tab w:val="right" w:pos="9910"/>
        </w:tabs>
        <w:spacing w:after="0" w:line="240" w:lineRule="auto"/>
        <w:ind w:firstLine="284"/>
        <w:contextualSpacing/>
        <w:mirrorIndents/>
        <w:jc w:val="both"/>
        <w:rPr>
          <w:rFonts w:ascii="Times New Roman" w:hAnsi="Times New Roman"/>
          <w:b/>
          <w:sz w:val="28"/>
          <w:szCs w:val="28"/>
        </w:rPr>
      </w:pPr>
      <w:r w:rsidRPr="005D1583">
        <w:rPr>
          <w:rFonts w:ascii="Times New Roman" w:hAnsi="Times New Roman"/>
          <w:b/>
          <w:sz w:val="28"/>
          <w:szCs w:val="28"/>
        </w:rPr>
        <w:t xml:space="preserve">Технический результат </w:t>
      </w:r>
    </w:p>
    <w:p w14:paraId="1A9944CF" w14:textId="77777777" w:rsidR="004B1896" w:rsidRPr="001151D0" w:rsidRDefault="004B1896" w:rsidP="001151D0">
      <w:pPr>
        <w:pStyle w:val="a7"/>
        <w:numPr>
          <w:ilvl w:val="0"/>
          <w:numId w:val="7"/>
        </w:numPr>
        <w:tabs>
          <w:tab w:val="right" w:pos="9910"/>
        </w:tabs>
        <w:spacing w:after="0" w:line="240" w:lineRule="auto"/>
        <w:mirrorIndents/>
        <w:jc w:val="both"/>
        <w:rPr>
          <w:rFonts w:ascii="Times New Roman" w:hAnsi="Times New Roman"/>
          <w:bCs/>
          <w:i/>
          <w:iCs/>
          <w:sz w:val="28"/>
          <w:szCs w:val="28"/>
        </w:rPr>
      </w:pPr>
      <w:r w:rsidRPr="001151D0">
        <w:rPr>
          <w:rFonts w:ascii="Times New Roman" w:hAnsi="Times New Roman"/>
          <w:bCs/>
          <w:i/>
          <w:iCs/>
          <w:sz w:val="28"/>
          <w:szCs w:val="28"/>
        </w:rPr>
        <w:t>Разработка эффективной технологии извлечения БАВ</w:t>
      </w:r>
    </w:p>
    <w:p w14:paraId="04F18422" w14:textId="77777777" w:rsidR="004B1896" w:rsidRPr="001151D0" w:rsidRDefault="004B1896" w:rsidP="001151D0">
      <w:pPr>
        <w:tabs>
          <w:tab w:val="right" w:pos="9910"/>
        </w:tabs>
        <w:spacing w:after="0" w:line="240" w:lineRule="auto"/>
        <w:ind w:firstLine="284"/>
        <w:contextualSpacing/>
        <w:mirrorIndents/>
        <w:jc w:val="both"/>
        <w:rPr>
          <w:rFonts w:ascii="Times New Roman" w:hAnsi="Times New Roman"/>
          <w:bCs/>
          <w:sz w:val="28"/>
          <w:szCs w:val="28"/>
        </w:rPr>
      </w:pPr>
      <w:r w:rsidRPr="001151D0">
        <w:rPr>
          <w:rFonts w:ascii="Times New Roman" w:hAnsi="Times New Roman"/>
          <w:bCs/>
          <w:sz w:val="28"/>
          <w:szCs w:val="28"/>
        </w:rPr>
        <w:t xml:space="preserve">Оптимизация методов выделения биологически активных веществ (БАВ) из тополя бальзамического с применением экстракционных и </w:t>
      </w:r>
      <w:proofErr w:type="spellStart"/>
      <w:r w:rsidRPr="001151D0">
        <w:rPr>
          <w:rFonts w:ascii="Times New Roman" w:hAnsi="Times New Roman"/>
          <w:bCs/>
          <w:sz w:val="28"/>
          <w:szCs w:val="28"/>
        </w:rPr>
        <w:t>баротермических</w:t>
      </w:r>
      <w:proofErr w:type="spellEnd"/>
      <w:r w:rsidRPr="001151D0">
        <w:rPr>
          <w:rFonts w:ascii="Times New Roman" w:hAnsi="Times New Roman"/>
          <w:bCs/>
          <w:sz w:val="28"/>
          <w:szCs w:val="28"/>
        </w:rPr>
        <w:t xml:space="preserve"> методов.</w:t>
      </w:r>
    </w:p>
    <w:p w14:paraId="4066B20A" w14:textId="77777777" w:rsidR="004B1896" w:rsidRPr="001151D0" w:rsidRDefault="004B1896" w:rsidP="001151D0">
      <w:pPr>
        <w:pStyle w:val="a7"/>
        <w:numPr>
          <w:ilvl w:val="0"/>
          <w:numId w:val="7"/>
        </w:numPr>
        <w:tabs>
          <w:tab w:val="right" w:pos="9910"/>
        </w:tabs>
        <w:spacing w:after="0" w:line="240" w:lineRule="auto"/>
        <w:mirrorIndents/>
        <w:jc w:val="both"/>
        <w:rPr>
          <w:rFonts w:ascii="Times New Roman" w:hAnsi="Times New Roman"/>
          <w:bCs/>
          <w:i/>
          <w:iCs/>
          <w:sz w:val="28"/>
          <w:szCs w:val="28"/>
        </w:rPr>
      </w:pPr>
      <w:r w:rsidRPr="001151D0">
        <w:rPr>
          <w:rFonts w:ascii="Times New Roman" w:hAnsi="Times New Roman"/>
          <w:bCs/>
          <w:i/>
          <w:iCs/>
          <w:sz w:val="28"/>
          <w:szCs w:val="28"/>
        </w:rPr>
        <w:t>Снижение себестоимости производства</w:t>
      </w:r>
    </w:p>
    <w:p w14:paraId="3EC9117C" w14:textId="77777777" w:rsidR="004B1896" w:rsidRPr="001151D0" w:rsidRDefault="004B1896" w:rsidP="001151D0">
      <w:pPr>
        <w:tabs>
          <w:tab w:val="right" w:pos="9910"/>
        </w:tabs>
        <w:spacing w:after="0" w:line="240" w:lineRule="auto"/>
        <w:ind w:firstLine="284"/>
        <w:contextualSpacing/>
        <w:mirrorIndents/>
        <w:jc w:val="both"/>
        <w:rPr>
          <w:rFonts w:ascii="Times New Roman" w:hAnsi="Times New Roman"/>
          <w:bCs/>
          <w:sz w:val="28"/>
          <w:szCs w:val="28"/>
        </w:rPr>
      </w:pPr>
      <w:r w:rsidRPr="001151D0">
        <w:rPr>
          <w:rFonts w:ascii="Times New Roman" w:hAnsi="Times New Roman"/>
          <w:bCs/>
          <w:sz w:val="28"/>
          <w:szCs w:val="28"/>
        </w:rPr>
        <w:t>Использование отходов деревоперерабатывающей промышленности в качестве сырья для получения экстрактов, что обеспечивает экологичность и экономическую эффективность технологии.</w:t>
      </w:r>
    </w:p>
    <w:p w14:paraId="42B09272" w14:textId="77777777" w:rsidR="004B1896" w:rsidRPr="001151D0" w:rsidRDefault="004B1896" w:rsidP="001151D0">
      <w:pPr>
        <w:pStyle w:val="a7"/>
        <w:numPr>
          <w:ilvl w:val="0"/>
          <w:numId w:val="7"/>
        </w:numPr>
        <w:tabs>
          <w:tab w:val="right" w:pos="9910"/>
        </w:tabs>
        <w:spacing w:after="0" w:line="240" w:lineRule="auto"/>
        <w:mirrorIndents/>
        <w:jc w:val="both"/>
        <w:rPr>
          <w:rFonts w:ascii="Times New Roman" w:hAnsi="Times New Roman"/>
          <w:bCs/>
          <w:i/>
          <w:iCs/>
          <w:sz w:val="28"/>
          <w:szCs w:val="28"/>
        </w:rPr>
      </w:pPr>
      <w:r w:rsidRPr="001151D0">
        <w:rPr>
          <w:rFonts w:ascii="Times New Roman" w:hAnsi="Times New Roman"/>
          <w:bCs/>
          <w:i/>
          <w:iCs/>
          <w:sz w:val="28"/>
          <w:szCs w:val="28"/>
        </w:rPr>
        <w:t>Повышение эффективности биостимуляторов</w:t>
      </w:r>
    </w:p>
    <w:p w14:paraId="0AEEF56F" w14:textId="77777777" w:rsidR="004B1896" w:rsidRPr="001151D0" w:rsidRDefault="004B1896" w:rsidP="001151D0">
      <w:pPr>
        <w:tabs>
          <w:tab w:val="right" w:pos="9910"/>
        </w:tabs>
        <w:spacing w:after="0" w:line="240" w:lineRule="auto"/>
        <w:ind w:firstLine="284"/>
        <w:contextualSpacing/>
        <w:mirrorIndents/>
        <w:jc w:val="both"/>
        <w:rPr>
          <w:rFonts w:ascii="Times New Roman" w:hAnsi="Times New Roman"/>
          <w:bCs/>
          <w:sz w:val="28"/>
          <w:szCs w:val="28"/>
        </w:rPr>
      </w:pPr>
      <w:r w:rsidRPr="001151D0">
        <w:rPr>
          <w:rFonts w:ascii="Times New Roman" w:hAnsi="Times New Roman"/>
          <w:bCs/>
          <w:sz w:val="28"/>
          <w:szCs w:val="28"/>
        </w:rPr>
        <w:t>Создание фитопрепаратов с высокой ростостимулирующей активностью, подтвержденной при тестировании на семенах различных сельскохозяйственных культур.</w:t>
      </w:r>
    </w:p>
    <w:p w14:paraId="0C4A6AE2" w14:textId="77777777" w:rsidR="004B1896" w:rsidRPr="001151D0" w:rsidRDefault="004B1896" w:rsidP="001151D0">
      <w:pPr>
        <w:pStyle w:val="a7"/>
        <w:numPr>
          <w:ilvl w:val="0"/>
          <w:numId w:val="7"/>
        </w:numPr>
        <w:tabs>
          <w:tab w:val="right" w:pos="9910"/>
        </w:tabs>
        <w:spacing w:after="0" w:line="240" w:lineRule="auto"/>
        <w:mirrorIndents/>
        <w:jc w:val="both"/>
        <w:rPr>
          <w:rFonts w:ascii="Times New Roman" w:hAnsi="Times New Roman"/>
          <w:bCs/>
          <w:i/>
          <w:iCs/>
          <w:sz w:val="28"/>
          <w:szCs w:val="28"/>
        </w:rPr>
      </w:pPr>
      <w:r w:rsidRPr="001151D0">
        <w:rPr>
          <w:rFonts w:ascii="Times New Roman" w:hAnsi="Times New Roman"/>
          <w:bCs/>
          <w:i/>
          <w:iCs/>
          <w:sz w:val="28"/>
          <w:szCs w:val="28"/>
        </w:rPr>
        <w:t>Комплексное использование сырья</w:t>
      </w:r>
    </w:p>
    <w:p w14:paraId="1DF3257D" w14:textId="77777777" w:rsidR="004B1896" w:rsidRPr="001151D0" w:rsidRDefault="004B1896" w:rsidP="001151D0">
      <w:pPr>
        <w:tabs>
          <w:tab w:val="right" w:pos="9910"/>
        </w:tabs>
        <w:spacing w:after="0" w:line="240" w:lineRule="auto"/>
        <w:ind w:firstLine="284"/>
        <w:contextualSpacing/>
        <w:mirrorIndents/>
        <w:jc w:val="both"/>
        <w:rPr>
          <w:rFonts w:ascii="Times New Roman" w:hAnsi="Times New Roman"/>
          <w:bCs/>
          <w:sz w:val="28"/>
          <w:szCs w:val="28"/>
        </w:rPr>
      </w:pPr>
      <w:r w:rsidRPr="001151D0">
        <w:rPr>
          <w:rFonts w:ascii="Times New Roman" w:hAnsi="Times New Roman"/>
          <w:bCs/>
          <w:sz w:val="28"/>
          <w:szCs w:val="28"/>
        </w:rPr>
        <w:t>Проведение сравнительного анализа экстрактов из вегетативной части растения (почки, кора, листья, сережки) для их рационального использования.</w:t>
      </w:r>
    </w:p>
    <w:p w14:paraId="13F1E788" w14:textId="77777777" w:rsidR="004B1896" w:rsidRPr="001151D0" w:rsidRDefault="004B1896" w:rsidP="001151D0">
      <w:pPr>
        <w:pStyle w:val="a7"/>
        <w:numPr>
          <w:ilvl w:val="0"/>
          <w:numId w:val="7"/>
        </w:numPr>
        <w:tabs>
          <w:tab w:val="right" w:pos="9910"/>
        </w:tabs>
        <w:spacing w:after="0" w:line="240" w:lineRule="auto"/>
        <w:mirrorIndents/>
        <w:jc w:val="both"/>
        <w:rPr>
          <w:rFonts w:ascii="Times New Roman" w:hAnsi="Times New Roman"/>
          <w:bCs/>
          <w:i/>
          <w:iCs/>
          <w:sz w:val="28"/>
          <w:szCs w:val="28"/>
        </w:rPr>
      </w:pPr>
      <w:r w:rsidRPr="001151D0">
        <w:rPr>
          <w:rFonts w:ascii="Times New Roman" w:hAnsi="Times New Roman"/>
          <w:bCs/>
          <w:i/>
          <w:iCs/>
          <w:sz w:val="28"/>
          <w:szCs w:val="28"/>
        </w:rPr>
        <w:t>Экологическая безопасность</w:t>
      </w:r>
    </w:p>
    <w:p w14:paraId="424C0BF2" w14:textId="77777777" w:rsidR="004B1896" w:rsidRPr="001151D0" w:rsidRDefault="004B1896" w:rsidP="001151D0">
      <w:pPr>
        <w:tabs>
          <w:tab w:val="right" w:pos="9910"/>
        </w:tabs>
        <w:spacing w:after="0" w:line="240" w:lineRule="auto"/>
        <w:ind w:firstLine="284"/>
        <w:contextualSpacing/>
        <w:mirrorIndents/>
        <w:jc w:val="both"/>
        <w:rPr>
          <w:rFonts w:ascii="Times New Roman" w:hAnsi="Times New Roman"/>
          <w:bCs/>
          <w:sz w:val="28"/>
          <w:szCs w:val="28"/>
        </w:rPr>
      </w:pPr>
      <w:r w:rsidRPr="001151D0">
        <w:rPr>
          <w:rFonts w:ascii="Times New Roman" w:hAnsi="Times New Roman"/>
          <w:bCs/>
          <w:sz w:val="28"/>
          <w:szCs w:val="28"/>
        </w:rPr>
        <w:lastRenderedPageBreak/>
        <w:t>Предложение безопасного способа утилизации древесных отходов через их переработку в полезные продукты, что снижает нагрузку на окружающую среду.</w:t>
      </w:r>
    </w:p>
    <w:p w14:paraId="7A731DF3" w14:textId="77777777" w:rsidR="004B1896" w:rsidRPr="005D1583" w:rsidRDefault="004B1896" w:rsidP="001151D0">
      <w:pPr>
        <w:tabs>
          <w:tab w:val="right" w:pos="9910"/>
        </w:tabs>
        <w:spacing w:after="0" w:line="240" w:lineRule="auto"/>
        <w:ind w:firstLine="284"/>
        <w:contextualSpacing/>
        <w:mirrorIndents/>
        <w:jc w:val="both"/>
        <w:rPr>
          <w:rFonts w:ascii="Times New Roman" w:hAnsi="Times New Roman"/>
          <w:b/>
          <w:sz w:val="28"/>
          <w:szCs w:val="28"/>
        </w:rPr>
      </w:pPr>
      <w:r w:rsidRPr="005D1583">
        <w:rPr>
          <w:rFonts w:ascii="Times New Roman" w:hAnsi="Times New Roman"/>
          <w:b/>
          <w:sz w:val="28"/>
          <w:szCs w:val="28"/>
        </w:rPr>
        <w:t>Практическое применение результатов</w:t>
      </w:r>
    </w:p>
    <w:p w14:paraId="2D50E7B8" w14:textId="77777777" w:rsidR="004B1896" w:rsidRPr="001151D0" w:rsidRDefault="004B1896" w:rsidP="001151D0">
      <w:pPr>
        <w:tabs>
          <w:tab w:val="right" w:pos="9910"/>
        </w:tabs>
        <w:spacing w:after="0" w:line="240" w:lineRule="auto"/>
        <w:ind w:firstLine="284"/>
        <w:contextualSpacing/>
        <w:mirrorIndents/>
        <w:jc w:val="both"/>
        <w:rPr>
          <w:rFonts w:ascii="Times New Roman" w:hAnsi="Times New Roman"/>
          <w:bCs/>
          <w:sz w:val="28"/>
          <w:szCs w:val="28"/>
        </w:rPr>
      </w:pPr>
      <w:r w:rsidRPr="001151D0">
        <w:rPr>
          <w:rFonts w:ascii="Times New Roman" w:hAnsi="Times New Roman"/>
          <w:bCs/>
          <w:sz w:val="28"/>
          <w:szCs w:val="28"/>
        </w:rPr>
        <w:t>Разработка универсальных фитопрепаратов на основе тополя бальзамического, предназначенных для широкого применения в сельском хозяйстве, с акцентом на повышение всхожести семян и продуктивности сельскохозяйственных культур.</w:t>
      </w:r>
    </w:p>
    <w:p w14:paraId="13D63BD0" w14:textId="77777777" w:rsidR="004B1896" w:rsidRPr="001151D0" w:rsidRDefault="004B1896" w:rsidP="001151D0">
      <w:pPr>
        <w:tabs>
          <w:tab w:val="right" w:pos="9910"/>
        </w:tabs>
        <w:spacing w:after="0" w:line="240" w:lineRule="auto"/>
        <w:ind w:firstLine="284"/>
        <w:contextualSpacing/>
        <w:mirrorIndents/>
        <w:jc w:val="both"/>
        <w:rPr>
          <w:rFonts w:ascii="Times New Roman" w:hAnsi="Times New Roman"/>
          <w:bCs/>
          <w:sz w:val="28"/>
          <w:szCs w:val="28"/>
        </w:rPr>
      </w:pPr>
      <w:r w:rsidRPr="001151D0">
        <w:rPr>
          <w:rFonts w:ascii="Times New Roman" w:hAnsi="Times New Roman"/>
          <w:bCs/>
          <w:sz w:val="28"/>
          <w:szCs w:val="28"/>
        </w:rPr>
        <w:t>Технический результат обеспечивает научно обоснованную базу для внедрения разработанных фитопрепаратов в аграрную практику и способствует расширению ассортимента экологически чистых биостимуляторов.</w:t>
      </w:r>
    </w:p>
    <w:p w14:paraId="1CC1565C" w14:textId="77777777" w:rsidR="004B1896" w:rsidRPr="001151D0" w:rsidRDefault="004B1896" w:rsidP="001151D0">
      <w:pPr>
        <w:spacing w:after="0" w:line="240" w:lineRule="auto"/>
        <w:ind w:firstLine="284"/>
        <w:contextualSpacing/>
        <w:jc w:val="both"/>
        <w:rPr>
          <w:rFonts w:ascii="Times New Roman" w:hAnsi="Times New Roman"/>
          <w:bCs/>
          <w:sz w:val="28"/>
          <w:szCs w:val="28"/>
        </w:rPr>
      </w:pPr>
      <w:r w:rsidRPr="001151D0">
        <w:rPr>
          <w:rFonts w:ascii="Times New Roman" w:hAnsi="Times New Roman"/>
          <w:bCs/>
          <w:sz w:val="28"/>
          <w:szCs w:val="28"/>
        </w:rPr>
        <w:t>Личный вклад автора заключается в выборе направления и постановке исследований, теоретическом обосновании задач, осуществлении экспериментальной работы, обработке материалов, интерпретации и обсуждении полученных результатов.</w:t>
      </w:r>
    </w:p>
    <w:p w14:paraId="401AB8F3" w14:textId="77777777" w:rsidR="004B1896" w:rsidRPr="001151D0" w:rsidRDefault="004B1896" w:rsidP="001151D0">
      <w:pPr>
        <w:spacing w:after="0" w:line="240" w:lineRule="auto"/>
        <w:ind w:firstLine="284"/>
        <w:contextualSpacing/>
        <w:jc w:val="both"/>
        <w:rPr>
          <w:rFonts w:ascii="Times New Roman" w:hAnsi="Times New Roman"/>
          <w:bCs/>
          <w:sz w:val="28"/>
          <w:szCs w:val="28"/>
        </w:rPr>
      </w:pPr>
      <w:r w:rsidRPr="005D1583">
        <w:rPr>
          <w:rFonts w:ascii="Times New Roman" w:hAnsi="Times New Roman"/>
          <w:b/>
          <w:sz w:val="28"/>
          <w:szCs w:val="28"/>
        </w:rPr>
        <w:t>Основные положения диссертации, выносимые на защиту</w:t>
      </w:r>
      <w:r w:rsidRPr="001151D0">
        <w:rPr>
          <w:rFonts w:ascii="Times New Roman" w:hAnsi="Times New Roman"/>
          <w:bCs/>
          <w:sz w:val="28"/>
          <w:szCs w:val="28"/>
        </w:rPr>
        <w:t>:</w:t>
      </w:r>
    </w:p>
    <w:p w14:paraId="5C361E96" w14:textId="77777777" w:rsidR="004B1896" w:rsidRPr="001151D0" w:rsidRDefault="004B1896" w:rsidP="001151D0">
      <w:pPr>
        <w:numPr>
          <w:ilvl w:val="0"/>
          <w:numId w:val="11"/>
        </w:numPr>
        <w:tabs>
          <w:tab w:val="clear" w:pos="720"/>
          <w:tab w:val="left" w:pos="426"/>
          <w:tab w:val="num" w:pos="567"/>
        </w:tabs>
        <w:spacing w:after="0" w:line="240" w:lineRule="auto"/>
        <w:ind w:left="0" w:firstLine="0"/>
        <w:jc w:val="both"/>
        <w:rPr>
          <w:rFonts w:ascii="Times New Roman" w:hAnsi="Times New Roman"/>
          <w:bCs/>
          <w:sz w:val="28"/>
          <w:szCs w:val="28"/>
          <w:lang w:val="ru-KZ"/>
        </w:rPr>
      </w:pPr>
      <w:r w:rsidRPr="001151D0">
        <w:rPr>
          <w:rFonts w:ascii="Times New Roman" w:hAnsi="Times New Roman"/>
          <w:bCs/>
          <w:sz w:val="28"/>
          <w:szCs w:val="28"/>
        </w:rPr>
        <w:t xml:space="preserve">Проведен сравнительный анализ получения густой субстанции из почек тополя бальзамического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и экстракционным способом, анализ качественного и количественного содержания основных групп БАВ в полученных субстанциях. Установлены оптимальные условия получения максимального выхода густой субстанции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 давление 1,8 </w:t>
      </w:r>
      <w:proofErr w:type="spellStart"/>
      <w:r w:rsidRPr="001151D0">
        <w:rPr>
          <w:rFonts w:ascii="Times New Roman" w:hAnsi="Times New Roman"/>
          <w:bCs/>
          <w:sz w:val="28"/>
          <w:szCs w:val="28"/>
        </w:rPr>
        <w:t>атм</w:t>
      </w:r>
      <w:proofErr w:type="spellEnd"/>
      <w:r w:rsidRPr="001151D0">
        <w:rPr>
          <w:rFonts w:ascii="Times New Roman" w:hAnsi="Times New Roman"/>
          <w:bCs/>
          <w:sz w:val="28"/>
          <w:szCs w:val="28"/>
        </w:rPr>
        <w:t xml:space="preserve">, высота слоя - 7 см, время обработки сырья - 2 часа. </w:t>
      </w:r>
    </w:p>
    <w:p w14:paraId="2340584E" w14:textId="77777777" w:rsidR="004B1896" w:rsidRPr="001151D0" w:rsidRDefault="004B1896" w:rsidP="001151D0">
      <w:pPr>
        <w:numPr>
          <w:ilvl w:val="0"/>
          <w:numId w:val="11"/>
        </w:numPr>
        <w:tabs>
          <w:tab w:val="clear" w:pos="720"/>
          <w:tab w:val="left" w:pos="426"/>
          <w:tab w:val="num" w:pos="567"/>
        </w:tabs>
        <w:spacing w:after="0" w:line="240" w:lineRule="auto"/>
        <w:ind w:left="0" w:firstLine="0"/>
        <w:contextualSpacing/>
        <w:jc w:val="both"/>
        <w:rPr>
          <w:rFonts w:ascii="Times New Roman" w:hAnsi="Times New Roman"/>
          <w:bCs/>
          <w:sz w:val="28"/>
          <w:szCs w:val="28"/>
          <w:lang w:val="ru-KZ"/>
        </w:rPr>
      </w:pPr>
      <w:r w:rsidRPr="001151D0">
        <w:rPr>
          <w:rFonts w:ascii="Times New Roman" w:hAnsi="Times New Roman"/>
          <w:bCs/>
          <w:sz w:val="28"/>
          <w:szCs w:val="28"/>
        </w:rPr>
        <w:t xml:space="preserve">Выделены флавоноиды, содержащихся в смолке тополя путем разделения густых субстанций на индивидуальные компоненты, с последующей спектральной идентификацией. Определены основные компоненты густого экстракта и их количественное содержание: 2',6'-дигидрокси-4'-метоксихалкон - 2,67 %, 3,4-дигидро-2',6'-дигидрокси-4'-метоксихалкон - 2,33 %, </w:t>
      </w:r>
      <w:proofErr w:type="spellStart"/>
      <w:r w:rsidRPr="001151D0">
        <w:rPr>
          <w:rFonts w:ascii="Times New Roman" w:hAnsi="Times New Roman"/>
          <w:bCs/>
          <w:sz w:val="28"/>
          <w:szCs w:val="28"/>
        </w:rPr>
        <w:t>пинобаксин</w:t>
      </w:r>
      <w:proofErr w:type="spellEnd"/>
      <w:r w:rsidRPr="001151D0">
        <w:rPr>
          <w:rFonts w:ascii="Times New Roman" w:hAnsi="Times New Roman"/>
          <w:bCs/>
          <w:sz w:val="28"/>
          <w:szCs w:val="28"/>
        </w:rPr>
        <w:t xml:space="preserve"> - 1,91 %, хризин - 0,76 %, </w:t>
      </w:r>
      <w:proofErr w:type="spellStart"/>
      <w:r w:rsidRPr="001151D0">
        <w:rPr>
          <w:rFonts w:ascii="Times New Roman" w:hAnsi="Times New Roman"/>
          <w:bCs/>
          <w:sz w:val="28"/>
          <w:szCs w:val="28"/>
        </w:rPr>
        <w:t>пиностробин</w:t>
      </w:r>
      <w:proofErr w:type="spellEnd"/>
      <w:r w:rsidRPr="001151D0">
        <w:rPr>
          <w:rFonts w:ascii="Times New Roman" w:hAnsi="Times New Roman"/>
          <w:bCs/>
          <w:sz w:val="28"/>
          <w:szCs w:val="28"/>
        </w:rPr>
        <w:t xml:space="preserve"> - 0,04 %, </w:t>
      </w:r>
      <w:proofErr w:type="spellStart"/>
      <w:r w:rsidRPr="001151D0">
        <w:rPr>
          <w:rFonts w:ascii="Times New Roman" w:hAnsi="Times New Roman"/>
          <w:bCs/>
          <w:sz w:val="28"/>
          <w:szCs w:val="28"/>
        </w:rPr>
        <w:t>пиноцембрин</w:t>
      </w:r>
      <w:proofErr w:type="spellEnd"/>
      <w:r w:rsidRPr="001151D0">
        <w:rPr>
          <w:rFonts w:ascii="Times New Roman" w:hAnsi="Times New Roman"/>
          <w:bCs/>
          <w:sz w:val="28"/>
          <w:szCs w:val="28"/>
        </w:rPr>
        <w:t xml:space="preserve"> - 0,61 %, </w:t>
      </w:r>
      <w:proofErr w:type="spellStart"/>
      <w:r w:rsidRPr="001151D0">
        <w:rPr>
          <w:rFonts w:ascii="Times New Roman" w:hAnsi="Times New Roman"/>
          <w:bCs/>
          <w:sz w:val="28"/>
          <w:szCs w:val="28"/>
        </w:rPr>
        <w:t>тектохризин</w:t>
      </w:r>
      <w:proofErr w:type="spellEnd"/>
      <w:r w:rsidRPr="001151D0">
        <w:rPr>
          <w:rFonts w:ascii="Times New Roman" w:hAnsi="Times New Roman"/>
          <w:bCs/>
          <w:sz w:val="28"/>
          <w:szCs w:val="28"/>
        </w:rPr>
        <w:t xml:space="preserve"> - 0,54 % и </w:t>
      </w:r>
      <w:proofErr w:type="spellStart"/>
      <w:r w:rsidRPr="001151D0">
        <w:rPr>
          <w:rFonts w:ascii="Times New Roman" w:hAnsi="Times New Roman"/>
          <w:bCs/>
          <w:sz w:val="28"/>
          <w:szCs w:val="28"/>
        </w:rPr>
        <w:t>галангин</w:t>
      </w:r>
      <w:proofErr w:type="spellEnd"/>
      <w:r w:rsidRPr="001151D0">
        <w:rPr>
          <w:rFonts w:ascii="Times New Roman" w:hAnsi="Times New Roman"/>
          <w:bCs/>
          <w:sz w:val="28"/>
          <w:szCs w:val="28"/>
        </w:rPr>
        <w:t xml:space="preserve"> - 0,18 % из сухого материала.</w:t>
      </w:r>
    </w:p>
    <w:p w14:paraId="76886CD1" w14:textId="77777777" w:rsidR="004B1896" w:rsidRPr="001151D0" w:rsidRDefault="004B1896" w:rsidP="001151D0">
      <w:pPr>
        <w:numPr>
          <w:ilvl w:val="0"/>
          <w:numId w:val="11"/>
        </w:numPr>
        <w:tabs>
          <w:tab w:val="clear" w:pos="720"/>
          <w:tab w:val="left" w:pos="426"/>
          <w:tab w:val="num" w:pos="567"/>
        </w:tabs>
        <w:spacing w:after="0" w:line="240" w:lineRule="auto"/>
        <w:ind w:left="0" w:firstLine="0"/>
        <w:contextualSpacing/>
        <w:jc w:val="both"/>
        <w:rPr>
          <w:rFonts w:ascii="Times New Roman" w:hAnsi="Times New Roman"/>
          <w:bCs/>
          <w:sz w:val="28"/>
          <w:szCs w:val="28"/>
          <w:lang w:val="ru-KZ"/>
        </w:rPr>
      </w:pPr>
      <w:r w:rsidRPr="001151D0">
        <w:rPr>
          <w:rFonts w:ascii="Times New Roman" w:hAnsi="Times New Roman"/>
          <w:bCs/>
          <w:sz w:val="28"/>
          <w:szCs w:val="28"/>
        </w:rPr>
        <w:t xml:space="preserve">Разработан технологический процесс и стандарт организации получения сухого экстракта из отходов деревоперерабатывающей промышленности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w:t>
      </w:r>
    </w:p>
    <w:p w14:paraId="6AC38EE0" w14:textId="77777777" w:rsidR="004B1896" w:rsidRPr="001151D0" w:rsidRDefault="004B1896" w:rsidP="001151D0">
      <w:pPr>
        <w:numPr>
          <w:ilvl w:val="0"/>
          <w:numId w:val="11"/>
        </w:numPr>
        <w:tabs>
          <w:tab w:val="clear" w:pos="720"/>
          <w:tab w:val="left" w:pos="426"/>
          <w:tab w:val="num" w:pos="567"/>
        </w:tabs>
        <w:spacing w:after="0" w:line="240" w:lineRule="auto"/>
        <w:ind w:left="0" w:firstLine="0"/>
        <w:contextualSpacing/>
        <w:jc w:val="both"/>
        <w:rPr>
          <w:rFonts w:ascii="Times New Roman" w:hAnsi="Times New Roman"/>
          <w:bCs/>
          <w:sz w:val="28"/>
          <w:szCs w:val="28"/>
          <w:lang w:val="ru-KZ"/>
        </w:rPr>
      </w:pPr>
      <w:r w:rsidRPr="001151D0">
        <w:rPr>
          <w:rFonts w:ascii="Times New Roman" w:hAnsi="Times New Roman"/>
          <w:bCs/>
          <w:sz w:val="28"/>
          <w:szCs w:val="28"/>
        </w:rPr>
        <w:t>Проведено изучение ростостимулирующей активности фитопрепаратов, полученных из почек тополя и отходов деревоперерабатывающей промышленности.</w:t>
      </w:r>
    </w:p>
    <w:p w14:paraId="6B4D1871" w14:textId="4B34C6EB" w:rsidR="004B1896" w:rsidRPr="001151D0" w:rsidRDefault="004B1896" w:rsidP="001151D0">
      <w:pPr>
        <w:spacing w:after="0" w:line="240" w:lineRule="auto"/>
        <w:ind w:firstLine="284"/>
        <w:contextualSpacing/>
        <w:jc w:val="both"/>
        <w:rPr>
          <w:rFonts w:ascii="Times New Roman" w:hAnsi="Times New Roman"/>
          <w:bCs/>
          <w:sz w:val="28"/>
          <w:szCs w:val="28"/>
        </w:rPr>
      </w:pPr>
      <w:r w:rsidRPr="005D1583">
        <w:rPr>
          <w:rFonts w:ascii="Times New Roman" w:hAnsi="Times New Roman"/>
          <w:b/>
          <w:sz w:val="28"/>
          <w:szCs w:val="28"/>
        </w:rPr>
        <w:t>Структура и объем диссертации</w:t>
      </w:r>
      <w:r w:rsidRPr="001151D0">
        <w:rPr>
          <w:rFonts w:ascii="Times New Roman" w:hAnsi="Times New Roman"/>
          <w:bCs/>
          <w:sz w:val="28"/>
          <w:szCs w:val="28"/>
        </w:rPr>
        <w:t xml:space="preserve">. Диссертационная работа состоит из введения, 8 разделов, заключения, списка использованных источников </w:t>
      </w:r>
      <w:r w:rsidRPr="00000FB8">
        <w:rPr>
          <w:rFonts w:ascii="Times New Roman" w:hAnsi="Times New Roman"/>
          <w:bCs/>
          <w:sz w:val="28"/>
          <w:szCs w:val="28"/>
        </w:rPr>
        <w:t>из 241 наименований, содержит 2</w:t>
      </w:r>
      <w:r w:rsidR="00000FB8" w:rsidRPr="00000FB8">
        <w:rPr>
          <w:rFonts w:ascii="Times New Roman" w:hAnsi="Times New Roman"/>
          <w:bCs/>
          <w:sz w:val="28"/>
          <w:szCs w:val="28"/>
        </w:rPr>
        <w:t>20</w:t>
      </w:r>
      <w:r w:rsidRPr="00000FB8">
        <w:rPr>
          <w:rFonts w:ascii="Times New Roman" w:hAnsi="Times New Roman"/>
          <w:bCs/>
          <w:sz w:val="28"/>
          <w:szCs w:val="28"/>
        </w:rPr>
        <w:t xml:space="preserve"> страниц текста, </w:t>
      </w:r>
      <w:r w:rsidR="00000FB8" w:rsidRPr="00000FB8">
        <w:rPr>
          <w:rFonts w:ascii="Times New Roman" w:hAnsi="Times New Roman"/>
          <w:bCs/>
          <w:sz w:val="28"/>
          <w:szCs w:val="28"/>
        </w:rPr>
        <w:t>37</w:t>
      </w:r>
      <w:r w:rsidRPr="00000FB8">
        <w:rPr>
          <w:rFonts w:ascii="Times New Roman" w:hAnsi="Times New Roman"/>
          <w:bCs/>
          <w:sz w:val="28"/>
          <w:szCs w:val="28"/>
        </w:rPr>
        <w:t xml:space="preserve"> рисунков и 6</w:t>
      </w:r>
      <w:r w:rsidR="00000FB8" w:rsidRPr="00000FB8">
        <w:rPr>
          <w:rFonts w:ascii="Times New Roman" w:hAnsi="Times New Roman"/>
          <w:bCs/>
          <w:sz w:val="28"/>
          <w:szCs w:val="28"/>
        </w:rPr>
        <w:t>3</w:t>
      </w:r>
      <w:r w:rsidRPr="00000FB8">
        <w:rPr>
          <w:rFonts w:ascii="Times New Roman" w:hAnsi="Times New Roman"/>
          <w:bCs/>
          <w:sz w:val="28"/>
          <w:szCs w:val="28"/>
        </w:rPr>
        <w:t xml:space="preserve"> таблицы.</w:t>
      </w:r>
    </w:p>
    <w:p w14:paraId="07AF8491" w14:textId="77777777" w:rsidR="004B1896" w:rsidRPr="001151D0" w:rsidRDefault="004B1896" w:rsidP="001151D0">
      <w:pPr>
        <w:spacing w:after="0" w:line="240" w:lineRule="auto"/>
        <w:ind w:firstLine="284"/>
        <w:contextualSpacing/>
        <w:jc w:val="both"/>
        <w:rPr>
          <w:rFonts w:ascii="Times New Roman" w:hAnsi="Times New Roman"/>
          <w:bCs/>
          <w:sz w:val="28"/>
          <w:szCs w:val="28"/>
        </w:rPr>
      </w:pPr>
      <w:r w:rsidRPr="001151D0">
        <w:rPr>
          <w:rFonts w:ascii="Times New Roman" w:hAnsi="Times New Roman"/>
          <w:bCs/>
          <w:sz w:val="28"/>
          <w:szCs w:val="28"/>
        </w:rPr>
        <w:t xml:space="preserve">Апробация работы. Основные положения диссертации представлены на международных научно-практических конференциях: «Молодежь и наука-2022», посвященной 85-летию Северо-Казахстанского университета им. М. </w:t>
      </w:r>
      <w:proofErr w:type="spellStart"/>
      <w:r w:rsidRPr="001151D0">
        <w:rPr>
          <w:rFonts w:ascii="Times New Roman" w:hAnsi="Times New Roman"/>
          <w:bCs/>
          <w:sz w:val="28"/>
          <w:szCs w:val="28"/>
        </w:rPr>
        <w:t>Козыбаева</w:t>
      </w:r>
      <w:proofErr w:type="spellEnd"/>
      <w:r w:rsidRPr="001151D0">
        <w:rPr>
          <w:rFonts w:ascii="Times New Roman" w:hAnsi="Times New Roman"/>
          <w:bCs/>
          <w:sz w:val="28"/>
          <w:szCs w:val="28"/>
        </w:rPr>
        <w:t xml:space="preserve"> (Петропавловск, 2022), X Международная научно-практическая конференция «Актуальные проблемы математики и естественных наук», </w:t>
      </w:r>
      <w:r w:rsidRPr="001151D0">
        <w:rPr>
          <w:rFonts w:ascii="Times New Roman" w:hAnsi="Times New Roman"/>
          <w:bCs/>
          <w:sz w:val="28"/>
          <w:szCs w:val="28"/>
        </w:rPr>
        <w:lastRenderedPageBreak/>
        <w:t xml:space="preserve">посвященной 75-летию доцента Р.А. </w:t>
      </w:r>
      <w:proofErr w:type="spellStart"/>
      <w:r w:rsidRPr="001151D0">
        <w:rPr>
          <w:rFonts w:ascii="Times New Roman" w:hAnsi="Times New Roman"/>
          <w:bCs/>
          <w:sz w:val="28"/>
          <w:szCs w:val="28"/>
        </w:rPr>
        <w:t>Акбердина</w:t>
      </w:r>
      <w:proofErr w:type="spellEnd"/>
      <w:r w:rsidRPr="001151D0">
        <w:rPr>
          <w:rFonts w:ascii="Times New Roman" w:hAnsi="Times New Roman"/>
          <w:bCs/>
          <w:sz w:val="28"/>
          <w:szCs w:val="28"/>
        </w:rPr>
        <w:t xml:space="preserve"> (Петропавловск-Барнаул-Сургут-Новосибирск, 2022), </w:t>
      </w:r>
      <w:r w:rsidRPr="001151D0">
        <w:rPr>
          <w:rFonts w:ascii="Times New Roman" w:hAnsi="Times New Roman"/>
          <w:bCs/>
          <w:sz w:val="28"/>
          <w:szCs w:val="28"/>
          <w:lang w:val="en-US"/>
        </w:rPr>
        <w:t>IV</w:t>
      </w:r>
      <w:r w:rsidRPr="001151D0">
        <w:rPr>
          <w:rFonts w:ascii="Times New Roman" w:hAnsi="Times New Roman"/>
          <w:bCs/>
          <w:sz w:val="28"/>
          <w:szCs w:val="28"/>
        </w:rPr>
        <w:t xml:space="preserve"> Международная научно-практическая интернет-конференция «Вопросы развития сфер образования, науки и культуры: теория, практика, опыт» (Нур-Султан, 2022), VIII Международная научно-практическая конференция «Современные тенденции развития науки и мирового сообщества в эпоху цифровизации» (Москва, 2022), X Международная научно-практическая конференция «Современные тенденции развития науки и мирового сообщества в эпоху цифровизации (Москва, 2022),  </w:t>
      </w:r>
      <w:r w:rsidRPr="001151D0">
        <w:rPr>
          <w:rFonts w:ascii="Times New Roman" w:hAnsi="Times New Roman"/>
          <w:bCs/>
          <w:sz w:val="28"/>
          <w:szCs w:val="28"/>
          <w:lang w:val="en-US"/>
        </w:rPr>
        <w:t>XLV</w:t>
      </w:r>
      <w:r w:rsidRPr="001151D0">
        <w:rPr>
          <w:rFonts w:ascii="Times New Roman" w:hAnsi="Times New Roman"/>
          <w:bCs/>
          <w:sz w:val="28"/>
          <w:szCs w:val="28"/>
        </w:rPr>
        <w:t xml:space="preserve"> Международная научно-практическая конференция «</w:t>
      </w:r>
      <w:r w:rsidRPr="001151D0">
        <w:rPr>
          <w:rFonts w:ascii="Times New Roman" w:hAnsi="Times New Roman"/>
          <w:bCs/>
          <w:sz w:val="28"/>
          <w:szCs w:val="28"/>
          <w:lang w:val="en-US"/>
        </w:rPr>
        <w:t>Eurasia</w:t>
      </w:r>
      <w:r w:rsidRPr="001151D0">
        <w:rPr>
          <w:rFonts w:ascii="Times New Roman" w:hAnsi="Times New Roman"/>
          <w:bCs/>
          <w:sz w:val="28"/>
          <w:szCs w:val="28"/>
        </w:rPr>
        <w:t xml:space="preserve"> </w:t>
      </w:r>
      <w:r w:rsidRPr="001151D0">
        <w:rPr>
          <w:rFonts w:ascii="Times New Roman" w:hAnsi="Times New Roman"/>
          <w:bCs/>
          <w:sz w:val="28"/>
          <w:szCs w:val="28"/>
          <w:lang w:val="en-US"/>
        </w:rPr>
        <w:t>Science</w:t>
      </w:r>
      <w:r w:rsidRPr="001151D0">
        <w:rPr>
          <w:rFonts w:ascii="Times New Roman" w:hAnsi="Times New Roman"/>
          <w:bCs/>
          <w:sz w:val="28"/>
          <w:szCs w:val="28"/>
        </w:rPr>
        <w:t xml:space="preserve">» (Москва, 2022), International Scientific Conference </w:t>
      </w:r>
      <w:proofErr w:type="spellStart"/>
      <w:r w:rsidRPr="001151D0">
        <w:rPr>
          <w:rFonts w:ascii="Times New Roman" w:hAnsi="Times New Roman"/>
          <w:bCs/>
          <w:sz w:val="28"/>
          <w:szCs w:val="28"/>
        </w:rPr>
        <w:t>on</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Actual</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Problems</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of</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the</w:t>
      </w:r>
      <w:proofErr w:type="spellEnd"/>
      <w:r w:rsidRPr="001151D0">
        <w:rPr>
          <w:rFonts w:ascii="Times New Roman" w:hAnsi="Times New Roman"/>
          <w:bCs/>
          <w:sz w:val="28"/>
          <w:szCs w:val="28"/>
        </w:rPr>
        <w:t xml:space="preserve"> </w:t>
      </w:r>
      <w:r w:rsidRPr="001151D0">
        <w:rPr>
          <w:rFonts w:ascii="Times New Roman" w:hAnsi="Times New Roman"/>
          <w:bCs/>
          <w:sz w:val="28"/>
          <w:szCs w:val="28"/>
          <w:lang w:val="en-US"/>
        </w:rPr>
        <w:t>Chemistry</w:t>
      </w:r>
      <w:r w:rsidRPr="001151D0">
        <w:rPr>
          <w:rFonts w:ascii="Times New Roman" w:hAnsi="Times New Roman"/>
          <w:bCs/>
          <w:sz w:val="28"/>
          <w:szCs w:val="28"/>
        </w:rPr>
        <w:t xml:space="preserve"> </w:t>
      </w:r>
      <w:r w:rsidRPr="001151D0">
        <w:rPr>
          <w:rFonts w:ascii="Times New Roman" w:hAnsi="Times New Roman"/>
          <w:bCs/>
          <w:sz w:val="28"/>
          <w:szCs w:val="28"/>
          <w:lang w:val="en-US"/>
        </w:rPr>
        <w:t>of</w:t>
      </w:r>
      <w:r w:rsidRPr="001151D0">
        <w:rPr>
          <w:rFonts w:ascii="Times New Roman" w:hAnsi="Times New Roman"/>
          <w:bCs/>
          <w:sz w:val="28"/>
          <w:szCs w:val="28"/>
        </w:rPr>
        <w:t xml:space="preserve"> </w:t>
      </w:r>
      <w:r w:rsidRPr="001151D0">
        <w:rPr>
          <w:rFonts w:ascii="Times New Roman" w:hAnsi="Times New Roman"/>
          <w:bCs/>
          <w:sz w:val="28"/>
          <w:szCs w:val="28"/>
          <w:lang w:val="en-US"/>
        </w:rPr>
        <w:t>Natural</w:t>
      </w:r>
      <w:r w:rsidRPr="001151D0">
        <w:rPr>
          <w:rFonts w:ascii="Times New Roman" w:hAnsi="Times New Roman"/>
          <w:bCs/>
          <w:sz w:val="28"/>
          <w:szCs w:val="28"/>
        </w:rPr>
        <w:t xml:space="preserve"> </w:t>
      </w:r>
      <w:r w:rsidRPr="001151D0">
        <w:rPr>
          <w:rFonts w:ascii="Times New Roman" w:hAnsi="Times New Roman"/>
          <w:bCs/>
          <w:sz w:val="28"/>
          <w:szCs w:val="28"/>
          <w:lang w:val="en-US"/>
        </w:rPr>
        <w:t>Compounds</w:t>
      </w:r>
      <w:r w:rsidRPr="001151D0">
        <w:rPr>
          <w:rFonts w:ascii="Times New Roman" w:hAnsi="Times New Roman"/>
          <w:bCs/>
          <w:sz w:val="28"/>
          <w:szCs w:val="28"/>
        </w:rPr>
        <w:t xml:space="preserve"> </w:t>
      </w:r>
      <w:r w:rsidRPr="001151D0">
        <w:rPr>
          <w:rFonts w:ascii="Times New Roman" w:hAnsi="Times New Roman"/>
          <w:bCs/>
          <w:sz w:val="28"/>
          <w:szCs w:val="28"/>
          <w:lang w:val="en-US"/>
        </w:rPr>
        <w:t>Dedicated</w:t>
      </w:r>
      <w:r w:rsidRPr="001151D0">
        <w:rPr>
          <w:rFonts w:ascii="Times New Roman" w:hAnsi="Times New Roman"/>
          <w:bCs/>
          <w:sz w:val="28"/>
          <w:szCs w:val="28"/>
        </w:rPr>
        <w:t xml:space="preserve"> </w:t>
      </w:r>
      <w:r w:rsidRPr="001151D0">
        <w:rPr>
          <w:rFonts w:ascii="Times New Roman" w:hAnsi="Times New Roman"/>
          <w:bCs/>
          <w:sz w:val="28"/>
          <w:szCs w:val="28"/>
          <w:lang w:val="en-US"/>
        </w:rPr>
        <w:t>to</w:t>
      </w:r>
      <w:r w:rsidRPr="001151D0">
        <w:rPr>
          <w:rFonts w:ascii="Times New Roman" w:hAnsi="Times New Roman"/>
          <w:bCs/>
          <w:sz w:val="28"/>
          <w:szCs w:val="28"/>
        </w:rPr>
        <w:t xml:space="preserve"> </w:t>
      </w:r>
      <w:r w:rsidRPr="001151D0">
        <w:rPr>
          <w:rFonts w:ascii="Times New Roman" w:hAnsi="Times New Roman"/>
          <w:bCs/>
          <w:sz w:val="28"/>
          <w:szCs w:val="28"/>
          <w:lang w:val="en-US"/>
        </w:rPr>
        <w:t>the</w:t>
      </w:r>
      <w:r w:rsidRPr="001151D0">
        <w:rPr>
          <w:rFonts w:ascii="Times New Roman" w:hAnsi="Times New Roman"/>
          <w:bCs/>
          <w:sz w:val="28"/>
          <w:szCs w:val="28"/>
        </w:rPr>
        <w:t xml:space="preserve"> 80</w:t>
      </w:r>
      <w:proofErr w:type="spellStart"/>
      <w:r w:rsidRPr="001151D0">
        <w:rPr>
          <w:rFonts w:ascii="Times New Roman" w:hAnsi="Times New Roman"/>
          <w:bCs/>
          <w:sz w:val="28"/>
          <w:szCs w:val="28"/>
          <w:vertAlign w:val="superscript"/>
          <w:lang w:val="en-US"/>
        </w:rPr>
        <w:t>th</w:t>
      </w:r>
      <w:proofErr w:type="spellEnd"/>
      <w:r w:rsidRPr="001151D0">
        <w:rPr>
          <w:rFonts w:ascii="Times New Roman" w:hAnsi="Times New Roman"/>
          <w:bCs/>
          <w:sz w:val="28"/>
          <w:szCs w:val="28"/>
        </w:rPr>
        <w:t xml:space="preserve"> </w:t>
      </w:r>
      <w:r w:rsidRPr="001151D0">
        <w:rPr>
          <w:rFonts w:ascii="Times New Roman" w:hAnsi="Times New Roman"/>
          <w:bCs/>
          <w:sz w:val="28"/>
          <w:szCs w:val="28"/>
          <w:lang w:val="en-US"/>
        </w:rPr>
        <w:t>Anniversary</w:t>
      </w:r>
      <w:r w:rsidRPr="001151D0">
        <w:rPr>
          <w:rFonts w:ascii="Times New Roman" w:hAnsi="Times New Roman"/>
          <w:bCs/>
          <w:sz w:val="28"/>
          <w:szCs w:val="28"/>
        </w:rPr>
        <w:t xml:space="preserve"> </w:t>
      </w:r>
      <w:r w:rsidRPr="001151D0">
        <w:rPr>
          <w:rFonts w:ascii="Times New Roman" w:hAnsi="Times New Roman"/>
          <w:bCs/>
          <w:sz w:val="28"/>
          <w:szCs w:val="28"/>
          <w:lang w:val="en-US"/>
        </w:rPr>
        <w:t>of</w:t>
      </w:r>
      <w:r w:rsidRPr="001151D0">
        <w:rPr>
          <w:rFonts w:ascii="Times New Roman" w:hAnsi="Times New Roman"/>
          <w:bCs/>
          <w:sz w:val="28"/>
          <w:szCs w:val="28"/>
        </w:rPr>
        <w:t xml:space="preserve"> </w:t>
      </w:r>
      <w:r w:rsidRPr="001151D0">
        <w:rPr>
          <w:rFonts w:ascii="Times New Roman" w:hAnsi="Times New Roman"/>
          <w:bCs/>
          <w:sz w:val="28"/>
          <w:szCs w:val="28"/>
          <w:lang w:val="en-US"/>
        </w:rPr>
        <w:t>the</w:t>
      </w:r>
      <w:r w:rsidRPr="001151D0">
        <w:rPr>
          <w:rFonts w:ascii="Times New Roman" w:hAnsi="Times New Roman"/>
          <w:bCs/>
          <w:sz w:val="28"/>
          <w:szCs w:val="28"/>
        </w:rPr>
        <w:t xml:space="preserve"> </w:t>
      </w:r>
      <w:r w:rsidRPr="001151D0">
        <w:rPr>
          <w:rFonts w:ascii="Times New Roman" w:hAnsi="Times New Roman"/>
          <w:bCs/>
          <w:sz w:val="28"/>
          <w:szCs w:val="28"/>
          <w:lang w:val="en-US"/>
        </w:rPr>
        <w:t>Academy</w:t>
      </w:r>
      <w:r w:rsidRPr="001151D0">
        <w:rPr>
          <w:rFonts w:ascii="Times New Roman" w:hAnsi="Times New Roman"/>
          <w:bCs/>
          <w:sz w:val="28"/>
          <w:szCs w:val="28"/>
        </w:rPr>
        <w:t xml:space="preserve"> </w:t>
      </w:r>
      <w:r w:rsidRPr="001151D0">
        <w:rPr>
          <w:rFonts w:ascii="Times New Roman" w:hAnsi="Times New Roman"/>
          <w:bCs/>
          <w:sz w:val="28"/>
          <w:szCs w:val="28"/>
          <w:lang w:val="en-US"/>
        </w:rPr>
        <w:t>of</w:t>
      </w:r>
      <w:r w:rsidRPr="001151D0">
        <w:rPr>
          <w:rFonts w:ascii="Times New Roman" w:hAnsi="Times New Roman"/>
          <w:bCs/>
          <w:sz w:val="28"/>
          <w:szCs w:val="28"/>
        </w:rPr>
        <w:t xml:space="preserve"> </w:t>
      </w:r>
      <w:r w:rsidRPr="001151D0">
        <w:rPr>
          <w:rFonts w:ascii="Times New Roman" w:hAnsi="Times New Roman"/>
          <w:bCs/>
          <w:sz w:val="28"/>
          <w:szCs w:val="28"/>
          <w:lang w:val="en-US"/>
        </w:rPr>
        <w:t>Sciences</w:t>
      </w:r>
      <w:r w:rsidRPr="001151D0">
        <w:rPr>
          <w:rFonts w:ascii="Times New Roman" w:hAnsi="Times New Roman"/>
          <w:bCs/>
          <w:sz w:val="28"/>
          <w:szCs w:val="28"/>
        </w:rPr>
        <w:t xml:space="preserve"> </w:t>
      </w:r>
      <w:r w:rsidRPr="001151D0">
        <w:rPr>
          <w:rFonts w:ascii="Times New Roman" w:hAnsi="Times New Roman"/>
          <w:bCs/>
          <w:sz w:val="28"/>
          <w:szCs w:val="28"/>
          <w:lang w:val="en-US"/>
        </w:rPr>
        <w:t>of</w:t>
      </w:r>
      <w:r w:rsidRPr="001151D0">
        <w:rPr>
          <w:rFonts w:ascii="Times New Roman" w:hAnsi="Times New Roman"/>
          <w:bCs/>
          <w:sz w:val="28"/>
          <w:szCs w:val="28"/>
        </w:rPr>
        <w:t xml:space="preserve"> </w:t>
      </w:r>
      <w:r w:rsidRPr="001151D0">
        <w:rPr>
          <w:rFonts w:ascii="Times New Roman" w:hAnsi="Times New Roman"/>
          <w:bCs/>
          <w:sz w:val="28"/>
          <w:szCs w:val="28"/>
          <w:lang w:val="en-US"/>
        </w:rPr>
        <w:t>the</w:t>
      </w:r>
      <w:r w:rsidRPr="001151D0">
        <w:rPr>
          <w:rFonts w:ascii="Times New Roman" w:hAnsi="Times New Roman"/>
          <w:bCs/>
          <w:sz w:val="28"/>
          <w:szCs w:val="28"/>
        </w:rPr>
        <w:t xml:space="preserve"> </w:t>
      </w:r>
      <w:r w:rsidRPr="001151D0">
        <w:rPr>
          <w:rFonts w:ascii="Times New Roman" w:hAnsi="Times New Roman"/>
          <w:bCs/>
          <w:sz w:val="28"/>
          <w:szCs w:val="28"/>
          <w:lang w:val="en-US"/>
        </w:rPr>
        <w:t>Republic</w:t>
      </w:r>
      <w:r w:rsidRPr="001151D0">
        <w:rPr>
          <w:rFonts w:ascii="Times New Roman" w:hAnsi="Times New Roman"/>
          <w:bCs/>
          <w:sz w:val="28"/>
          <w:szCs w:val="28"/>
        </w:rPr>
        <w:t xml:space="preserve"> </w:t>
      </w:r>
      <w:r w:rsidRPr="001151D0">
        <w:rPr>
          <w:rFonts w:ascii="Times New Roman" w:hAnsi="Times New Roman"/>
          <w:bCs/>
          <w:sz w:val="28"/>
          <w:szCs w:val="28"/>
          <w:lang w:val="en-US"/>
        </w:rPr>
        <w:t>of</w:t>
      </w:r>
      <w:r w:rsidRPr="001151D0">
        <w:rPr>
          <w:rFonts w:ascii="Times New Roman" w:hAnsi="Times New Roman"/>
          <w:bCs/>
          <w:sz w:val="28"/>
          <w:szCs w:val="28"/>
        </w:rPr>
        <w:t xml:space="preserve">  Uzbekistan (</w:t>
      </w:r>
      <w:r w:rsidRPr="001151D0">
        <w:rPr>
          <w:rFonts w:ascii="Times New Roman" w:hAnsi="Times New Roman"/>
          <w:bCs/>
          <w:sz w:val="28"/>
          <w:szCs w:val="28"/>
          <w:lang w:val="en-US"/>
        </w:rPr>
        <w:t>Tashkent</w:t>
      </w:r>
      <w:r w:rsidRPr="001151D0">
        <w:rPr>
          <w:rFonts w:ascii="Times New Roman" w:hAnsi="Times New Roman"/>
          <w:bCs/>
          <w:sz w:val="28"/>
          <w:szCs w:val="28"/>
        </w:rPr>
        <w:t xml:space="preserve">, 2023), </w:t>
      </w:r>
      <w:r w:rsidRPr="001151D0">
        <w:rPr>
          <w:rFonts w:ascii="Times New Roman" w:hAnsi="Times New Roman"/>
          <w:bCs/>
          <w:sz w:val="28"/>
          <w:szCs w:val="28"/>
          <w:lang w:val="en-US"/>
        </w:rPr>
        <w:t>J</w:t>
      </w:r>
      <w:proofErr w:type="spellStart"/>
      <w:r w:rsidRPr="001151D0">
        <w:rPr>
          <w:rFonts w:ascii="Times New Roman" w:hAnsi="Times New Roman"/>
          <w:bCs/>
          <w:sz w:val="28"/>
          <w:szCs w:val="28"/>
        </w:rPr>
        <w:t>ubilee</w:t>
      </w:r>
      <w:proofErr w:type="spellEnd"/>
      <w:r w:rsidRPr="001151D0">
        <w:rPr>
          <w:rFonts w:ascii="Times New Roman" w:hAnsi="Times New Roman"/>
          <w:bCs/>
          <w:sz w:val="28"/>
          <w:szCs w:val="28"/>
        </w:rPr>
        <w:t xml:space="preserve">   </w:t>
      </w:r>
      <w:r w:rsidRPr="001151D0">
        <w:rPr>
          <w:rFonts w:ascii="Times New Roman" w:hAnsi="Times New Roman"/>
          <w:bCs/>
          <w:sz w:val="28"/>
          <w:szCs w:val="28"/>
          <w:lang w:val="en-US"/>
        </w:rPr>
        <w:t>I</w:t>
      </w:r>
      <w:proofErr w:type="spellStart"/>
      <w:r w:rsidRPr="001151D0">
        <w:rPr>
          <w:rFonts w:ascii="Times New Roman" w:hAnsi="Times New Roman"/>
          <w:bCs/>
          <w:sz w:val="28"/>
          <w:szCs w:val="28"/>
        </w:rPr>
        <w:t>nternational</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conference</w:t>
      </w:r>
      <w:proofErr w:type="spellEnd"/>
      <w:r w:rsidRPr="001151D0">
        <w:rPr>
          <w:rFonts w:ascii="Times New Roman" w:hAnsi="Times New Roman"/>
          <w:bCs/>
          <w:sz w:val="28"/>
          <w:szCs w:val="28"/>
        </w:rPr>
        <w:t xml:space="preserve"> «70 YEARS UCTM»  (</w:t>
      </w:r>
      <w:r w:rsidRPr="001151D0">
        <w:rPr>
          <w:rFonts w:ascii="Times New Roman" w:hAnsi="Times New Roman"/>
          <w:bCs/>
          <w:sz w:val="28"/>
          <w:szCs w:val="28"/>
          <w:lang w:val="en-US"/>
        </w:rPr>
        <w:t>Sofia</w:t>
      </w:r>
      <w:r w:rsidRPr="001151D0">
        <w:rPr>
          <w:rFonts w:ascii="Times New Roman" w:hAnsi="Times New Roman"/>
          <w:bCs/>
          <w:sz w:val="28"/>
          <w:szCs w:val="28"/>
        </w:rPr>
        <w:t>, 2023), 16</w:t>
      </w:r>
      <w:proofErr w:type="spellStart"/>
      <w:r w:rsidRPr="001151D0">
        <w:rPr>
          <w:rFonts w:ascii="Times New Roman" w:hAnsi="Times New Roman"/>
          <w:bCs/>
          <w:sz w:val="28"/>
          <w:szCs w:val="28"/>
          <w:vertAlign w:val="superscript"/>
          <w:lang w:val="en-US"/>
        </w:rPr>
        <w:t>th</w:t>
      </w:r>
      <w:proofErr w:type="spellEnd"/>
      <w:r w:rsidRPr="001151D0">
        <w:rPr>
          <w:rFonts w:ascii="Times New Roman" w:hAnsi="Times New Roman"/>
          <w:bCs/>
          <w:sz w:val="28"/>
          <w:szCs w:val="28"/>
        </w:rPr>
        <w:t xml:space="preserve"> </w:t>
      </w:r>
      <w:r w:rsidRPr="001151D0">
        <w:rPr>
          <w:rFonts w:ascii="Times New Roman" w:hAnsi="Times New Roman"/>
          <w:bCs/>
          <w:sz w:val="28"/>
          <w:szCs w:val="28"/>
          <w:lang w:val="en-US"/>
        </w:rPr>
        <w:t>World</w:t>
      </w:r>
      <w:r w:rsidRPr="001151D0">
        <w:rPr>
          <w:rFonts w:ascii="Times New Roman" w:hAnsi="Times New Roman"/>
          <w:bCs/>
          <w:sz w:val="28"/>
          <w:szCs w:val="28"/>
        </w:rPr>
        <w:t xml:space="preserve"> </w:t>
      </w:r>
      <w:r w:rsidRPr="001151D0">
        <w:rPr>
          <w:rFonts w:ascii="Times New Roman" w:hAnsi="Times New Roman"/>
          <w:bCs/>
          <w:sz w:val="28"/>
          <w:szCs w:val="28"/>
          <w:lang w:val="en-US"/>
        </w:rPr>
        <w:t>Congress</w:t>
      </w:r>
      <w:r w:rsidRPr="001151D0">
        <w:rPr>
          <w:rFonts w:ascii="Times New Roman" w:hAnsi="Times New Roman"/>
          <w:bCs/>
          <w:sz w:val="28"/>
          <w:szCs w:val="28"/>
        </w:rPr>
        <w:t xml:space="preserve"> </w:t>
      </w:r>
      <w:r w:rsidRPr="001151D0">
        <w:rPr>
          <w:rFonts w:ascii="Times New Roman" w:hAnsi="Times New Roman"/>
          <w:bCs/>
          <w:sz w:val="28"/>
          <w:szCs w:val="28"/>
          <w:lang w:val="en-US"/>
        </w:rPr>
        <w:t>on</w:t>
      </w:r>
      <w:r w:rsidRPr="001151D0">
        <w:rPr>
          <w:rFonts w:ascii="Times New Roman" w:hAnsi="Times New Roman"/>
          <w:bCs/>
          <w:sz w:val="28"/>
          <w:szCs w:val="28"/>
        </w:rPr>
        <w:t xml:space="preserve"> </w:t>
      </w:r>
      <w:r w:rsidRPr="001151D0">
        <w:rPr>
          <w:rFonts w:ascii="Times New Roman" w:hAnsi="Times New Roman"/>
          <w:bCs/>
          <w:sz w:val="28"/>
          <w:szCs w:val="28"/>
          <w:lang w:val="en-US"/>
        </w:rPr>
        <w:t>Polyphenols</w:t>
      </w:r>
      <w:r w:rsidRPr="001151D0">
        <w:rPr>
          <w:rFonts w:ascii="Times New Roman" w:hAnsi="Times New Roman"/>
          <w:bCs/>
          <w:sz w:val="28"/>
          <w:szCs w:val="28"/>
        </w:rPr>
        <w:t xml:space="preserve"> </w:t>
      </w:r>
      <w:r w:rsidRPr="001151D0">
        <w:rPr>
          <w:rFonts w:ascii="Times New Roman" w:hAnsi="Times New Roman"/>
          <w:bCs/>
          <w:sz w:val="28"/>
          <w:szCs w:val="28"/>
          <w:lang w:val="en-US"/>
        </w:rPr>
        <w:t>Applications</w:t>
      </w:r>
      <w:r w:rsidRPr="001151D0">
        <w:rPr>
          <w:rFonts w:ascii="Times New Roman" w:hAnsi="Times New Roman"/>
          <w:bCs/>
          <w:sz w:val="28"/>
          <w:szCs w:val="28"/>
        </w:rPr>
        <w:t xml:space="preserve"> (</w:t>
      </w:r>
      <w:r w:rsidRPr="001151D0">
        <w:rPr>
          <w:rFonts w:ascii="Times New Roman" w:hAnsi="Times New Roman"/>
          <w:bCs/>
          <w:sz w:val="28"/>
          <w:szCs w:val="28"/>
          <w:lang w:val="en-US"/>
        </w:rPr>
        <w:t>Malta</w:t>
      </w:r>
      <w:r w:rsidRPr="001151D0">
        <w:rPr>
          <w:rFonts w:ascii="Times New Roman" w:hAnsi="Times New Roman"/>
          <w:bCs/>
          <w:sz w:val="28"/>
          <w:szCs w:val="28"/>
        </w:rPr>
        <w:t>, 2023).</w:t>
      </w:r>
    </w:p>
    <w:p w14:paraId="737D5629" w14:textId="77777777" w:rsidR="004B1896" w:rsidRPr="001151D0" w:rsidRDefault="004B1896" w:rsidP="001151D0">
      <w:pPr>
        <w:spacing w:after="0" w:line="240" w:lineRule="auto"/>
        <w:ind w:firstLine="284"/>
        <w:contextualSpacing/>
        <w:jc w:val="both"/>
        <w:rPr>
          <w:rFonts w:ascii="Times New Roman" w:hAnsi="Times New Roman"/>
          <w:bCs/>
          <w:sz w:val="28"/>
          <w:szCs w:val="28"/>
        </w:rPr>
      </w:pPr>
      <w:r w:rsidRPr="001151D0">
        <w:rPr>
          <w:rFonts w:ascii="Times New Roman" w:hAnsi="Times New Roman"/>
          <w:bCs/>
          <w:sz w:val="28"/>
          <w:szCs w:val="28"/>
        </w:rPr>
        <w:t xml:space="preserve">Получены акты испытаний по результатам опытных работ по оценке эффективности воздействия природного стимулятора роста, развития и защиты растений от заболеваний - экстракта тополя на процесс выращивания пшеницы твердой жемчужина Сибири, пшеницы мягкой Омская - 35 в Карагандинской области, Нуринский район, </w:t>
      </w:r>
      <w:proofErr w:type="spellStart"/>
      <w:r w:rsidRPr="001151D0">
        <w:rPr>
          <w:rFonts w:ascii="Times New Roman" w:hAnsi="Times New Roman"/>
          <w:bCs/>
          <w:sz w:val="28"/>
          <w:szCs w:val="28"/>
        </w:rPr>
        <w:t>Жараспайский</w:t>
      </w:r>
      <w:proofErr w:type="spellEnd"/>
      <w:r w:rsidRPr="001151D0">
        <w:rPr>
          <w:rFonts w:ascii="Times New Roman" w:hAnsi="Times New Roman"/>
          <w:bCs/>
          <w:sz w:val="28"/>
          <w:szCs w:val="28"/>
        </w:rPr>
        <w:t xml:space="preserve"> сельский округ, село </w:t>
      </w:r>
      <w:proofErr w:type="spellStart"/>
      <w:r w:rsidRPr="001151D0">
        <w:rPr>
          <w:rFonts w:ascii="Times New Roman" w:hAnsi="Times New Roman"/>
          <w:bCs/>
          <w:sz w:val="28"/>
          <w:szCs w:val="28"/>
        </w:rPr>
        <w:t>Жараспай</w:t>
      </w:r>
      <w:proofErr w:type="spellEnd"/>
      <w:r w:rsidRPr="001151D0">
        <w:rPr>
          <w:rFonts w:ascii="Times New Roman" w:hAnsi="Times New Roman"/>
          <w:bCs/>
          <w:sz w:val="28"/>
          <w:szCs w:val="28"/>
        </w:rPr>
        <w:t>.</w:t>
      </w:r>
    </w:p>
    <w:p w14:paraId="2A5F5889" w14:textId="77777777" w:rsidR="004B1896" w:rsidRPr="001151D0" w:rsidRDefault="004B1896" w:rsidP="001151D0">
      <w:pPr>
        <w:spacing w:after="0" w:line="240" w:lineRule="auto"/>
        <w:ind w:firstLine="284"/>
        <w:contextualSpacing/>
        <w:jc w:val="both"/>
        <w:rPr>
          <w:rFonts w:ascii="Times New Roman" w:hAnsi="Times New Roman"/>
          <w:bCs/>
          <w:sz w:val="28"/>
          <w:szCs w:val="28"/>
        </w:rPr>
      </w:pPr>
      <w:r w:rsidRPr="001151D0">
        <w:rPr>
          <w:rFonts w:ascii="Times New Roman" w:hAnsi="Times New Roman"/>
          <w:bCs/>
          <w:sz w:val="28"/>
          <w:szCs w:val="28"/>
        </w:rPr>
        <w:t>По результатам опытных работ по оценке эффективности воздействия природного стимулятора роста, развития и защиты растений от заболеваний - экстракта тополя на процесс выращивания пшеницы мягкой Новосибирской, льна в Северо-Казахстанской области, район Г. Мусрепова, село Ялты.</w:t>
      </w:r>
    </w:p>
    <w:p w14:paraId="26D43A24" w14:textId="77777777" w:rsidR="004B1896" w:rsidRPr="001151D0" w:rsidRDefault="004B1896" w:rsidP="001151D0">
      <w:pPr>
        <w:spacing w:after="0" w:line="240" w:lineRule="auto"/>
        <w:ind w:firstLine="284"/>
        <w:contextualSpacing/>
        <w:jc w:val="both"/>
        <w:rPr>
          <w:rFonts w:ascii="Times New Roman" w:hAnsi="Times New Roman"/>
          <w:bCs/>
          <w:sz w:val="28"/>
          <w:szCs w:val="28"/>
        </w:rPr>
      </w:pPr>
      <w:r w:rsidRPr="001151D0">
        <w:rPr>
          <w:rFonts w:ascii="Times New Roman" w:hAnsi="Times New Roman"/>
          <w:bCs/>
          <w:sz w:val="28"/>
          <w:szCs w:val="28"/>
        </w:rPr>
        <w:t>Публикации. По результатам диссертационной работы опубликовано 18 научных трудов, в том числе 7 статей, 9 докладов на международных и республиканских конференциях, получено 2 патента РК.</w:t>
      </w:r>
    </w:p>
    <w:p w14:paraId="36C73DA9" w14:textId="77777777" w:rsidR="004B1896" w:rsidRPr="001151D0" w:rsidRDefault="004B1896" w:rsidP="001151D0">
      <w:pPr>
        <w:spacing w:after="0" w:line="240" w:lineRule="auto"/>
        <w:contextualSpacing/>
        <w:jc w:val="both"/>
        <w:rPr>
          <w:rFonts w:ascii="Times New Roman" w:hAnsi="Times New Roman"/>
          <w:bCs/>
          <w:sz w:val="28"/>
          <w:szCs w:val="28"/>
        </w:rPr>
      </w:pPr>
    </w:p>
    <w:p w14:paraId="14955A48" w14:textId="77777777" w:rsidR="004B1896" w:rsidRPr="001151D0" w:rsidRDefault="004B1896" w:rsidP="001151D0">
      <w:pPr>
        <w:spacing w:after="0" w:line="240" w:lineRule="auto"/>
        <w:contextualSpacing/>
        <w:jc w:val="both"/>
        <w:rPr>
          <w:rFonts w:ascii="Times New Roman" w:hAnsi="Times New Roman"/>
          <w:bCs/>
          <w:sz w:val="28"/>
          <w:szCs w:val="28"/>
        </w:rPr>
      </w:pPr>
    </w:p>
    <w:p w14:paraId="40B5467C" w14:textId="77777777" w:rsidR="004B1896" w:rsidRPr="001151D0" w:rsidRDefault="004B1896" w:rsidP="001151D0">
      <w:pPr>
        <w:spacing w:after="0" w:line="240" w:lineRule="auto"/>
        <w:contextualSpacing/>
        <w:jc w:val="both"/>
        <w:rPr>
          <w:rFonts w:ascii="Times New Roman" w:hAnsi="Times New Roman"/>
          <w:bCs/>
          <w:sz w:val="28"/>
          <w:szCs w:val="28"/>
        </w:rPr>
      </w:pPr>
    </w:p>
    <w:p w14:paraId="055DE415" w14:textId="77777777" w:rsidR="004B1896" w:rsidRPr="001151D0" w:rsidRDefault="004B1896" w:rsidP="001151D0">
      <w:pPr>
        <w:spacing w:after="0" w:line="240" w:lineRule="auto"/>
        <w:contextualSpacing/>
        <w:jc w:val="both"/>
        <w:rPr>
          <w:rFonts w:ascii="Times New Roman" w:hAnsi="Times New Roman"/>
          <w:bCs/>
          <w:sz w:val="28"/>
          <w:szCs w:val="28"/>
        </w:rPr>
      </w:pPr>
    </w:p>
    <w:p w14:paraId="7E03B5B8" w14:textId="77777777" w:rsidR="004B1896" w:rsidRPr="001151D0" w:rsidRDefault="004B1896" w:rsidP="001151D0">
      <w:pPr>
        <w:spacing w:after="0" w:line="240" w:lineRule="auto"/>
        <w:contextualSpacing/>
        <w:jc w:val="both"/>
        <w:rPr>
          <w:rFonts w:ascii="Times New Roman" w:hAnsi="Times New Roman"/>
          <w:bCs/>
          <w:sz w:val="28"/>
          <w:szCs w:val="28"/>
        </w:rPr>
      </w:pPr>
    </w:p>
    <w:p w14:paraId="6F5F479B" w14:textId="77777777" w:rsidR="004B1896" w:rsidRPr="001151D0" w:rsidRDefault="004B1896" w:rsidP="001151D0">
      <w:pPr>
        <w:spacing w:after="0" w:line="240" w:lineRule="auto"/>
        <w:contextualSpacing/>
        <w:jc w:val="both"/>
        <w:rPr>
          <w:rFonts w:ascii="Times New Roman" w:hAnsi="Times New Roman"/>
          <w:bCs/>
          <w:sz w:val="28"/>
          <w:szCs w:val="28"/>
        </w:rPr>
      </w:pPr>
    </w:p>
    <w:p w14:paraId="354AF793" w14:textId="77777777" w:rsidR="004B1896" w:rsidRPr="001151D0" w:rsidRDefault="004B1896" w:rsidP="001151D0">
      <w:pPr>
        <w:spacing w:after="0" w:line="240" w:lineRule="auto"/>
        <w:contextualSpacing/>
        <w:jc w:val="both"/>
        <w:rPr>
          <w:rFonts w:ascii="Times New Roman" w:hAnsi="Times New Roman"/>
          <w:bCs/>
          <w:sz w:val="28"/>
          <w:szCs w:val="28"/>
        </w:rPr>
      </w:pPr>
    </w:p>
    <w:p w14:paraId="18089C65" w14:textId="77777777" w:rsidR="004B1896" w:rsidRPr="001151D0" w:rsidRDefault="004B1896" w:rsidP="001151D0">
      <w:pPr>
        <w:spacing w:after="0" w:line="240" w:lineRule="auto"/>
        <w:contextualSpacing/>
        <w:jc w:val="both"/>
        <w:rPr>
          <w:rFonts w:ascii="Times New Roman" w:hAnsi="Times New Roman"/>
          <w:bCs/>
          <w:sz w:val="28"/>
          <w:szCs w:val="28"/>
        </w:rPr>
      </w:pPr>
    </w:p>
    <w:p w14:paraId="1D6487F0" w14:textId="77777777" w:rsidR="004B1896" w:rsidRPr="001151D0" w:rsidRDefault="004B1896" w:rsidP="001151D0">
      <w:pPr>
        <w:spacing w:after="0" w:line="240" w:lineRule="auto"/>
        <w:contextualSpacing/>
        <w:jc w:val="both"/>
        <w:rPr>
          <w:rFonts w:ascii="Times New Roman" w:hAnsi="Times New Roman"/>
          <w:bCs/>
          <w:sz w:val="28"/>
          <w:szCs w:val="28"/>
        </w:rPr>
      </w:pPr>
    </w:p>
    <w:p w14:paraId="34BFD356" w14:textId="77777777" w:rsidR="004B1896" w:rsidRPr="001151D0" w:rsidRDefault="004B1896" w:rsidP="001151D0">
      <w:pPr>
        <w:spacing w:after="0" w:line="240" w:lineRule="auto"/>
        <w:contextualSpacing/>
        <w:jc w:val="both"/>
        <w:rPr>
          <w:rFonts w:ascii="Times New Roman" w:hAnsi="Times New Roman"/>
          <w:bCs/>
          <w:sz w:val="28"/>
          <w:szCs w:val="28"/>
        </w:rPr>
      </w:pPr>
    </w:p>
    <w:p w14:paraId="3E1B5938" w14:textId="77777777" w:rsidR="004B1896" w:rsidRPr="001151D0" w:rsidRDefault="004B1896" w:rsidP="001151D0">
      <w:pPr>
        <w:spacing w:after="0" w:line="240" w:lineRule="auto"/>
        <w:contextualSpacing/>
        <w:jc w:val="both"/>
        <w:rPr>
          <w:rFonts w:ascii="Times New Roman" w:hAnsi="Times New Roman"/>
          <w:bCs/>
          <w:sz w:val="28"/>
          <w:szCs w:val="28"/>
        </w:rPr>
      </w:pPr>
    </w:p>
    <w:p w14:paraId="3A3A7E0E" w14:textId="77777777" w:rsidR="004B1896" w:rsidRPr="001151D0" w:rsidRDefault="004B1896" w:rsidP="001151D0">
      <w:pPr>
        <w:spacing w:after="0" w:line="240" w:lineRule="auto"/>
        <w:contextualSpacing/>
        <w:jc w:val="both"/>
        <w:rPr>
          <w:rFonts w:ascii="Times New Roman" w:hAnsi="Times New Roman"/>
          <w:bCs/>
          <w:sz w:val="28"/>
          <w:szCs w:val="28"/>
        </w:rPr>
      </w:pPr>
    </w:p>
    <w:p w14:paraId="7102A837" w14:textId="77777777" w:rsidR="004B1896" w:rsidRPr="001151D0" w:rsidRDefault="004B1896" w:rsidP="001151D0">
      <w:pPr>
        <w:spacing w:after="0" w:line="240" w:lineRule="auto"/>
        <w:contextualSpacing/>
        <w:jc w:val="both"/>
        <w:rPr>
          <w:rFonts w:ascii="Times New Roman" w:hAnsi="Times New Roman"/>
          <w:bCs/>
          <w:sz w:val="28"/>
          <w:szCs w:val="28"/>
        </w:rPr>
      </w:pPr>
    </w:p>
    <w:p w14:paraId="0DFC2A9D" w14:textId="77777777" w:rsidR="004B1896" w:rsidRPr="001151D0" w:rsidRDefault="004B1896" w:rsidP="001151D0">
      <w:pPr>
        <w:spacing w:after="0" w:line="240" w:lineRule="auto"/>
        <w:contextualSpacing/>
        <w:jc w:val="both"/>
        <w:rPr>
          <w:rFonts w:ascii="Times New Roman" w:hAnsi="Times New Roman"/>
          <w:bCs/>
          <w:sz w:val="28"/>
          <w:szCs w:val="28"/>
        </w:rPr>
      </w:pPr>
    </w:p>
    <w:p w14:paraId="526CC029" w14:textId="77777777" w:rsidR="004B1896" w:rsidRPr="001151D0" w:rsidRDefault="004B1896" w:rsidP="001151D0">
      <w:pPr>
        <w:tabs>
          <w:tab w:val="right" w:pos="9441"/>
        </w:tabs>
        <w:spacing w:after="0" w:line="240" w:lineRule="auto"/>
        <w:jc w:val="both"/>
        <w:rPr>
          <w:rFonts w:ascii="Times New Roman" w:hAnsi="Times New Roman"/>
          <w:bCs/>
          <w:sz w:val="28"/>
          <w:szCs w:val="28"/>
        </w:rPr>
      </w:pPr>
    </w:p>
    <w:p w14:paraId="2A4150C9" w14:textId="77777777" w:rsidR="001151D0" w:rsidRPr="001151D0" w:rsidRDefault="001151D0" w:rsidP="001151D0">
      <w:pPr>
        <w:tabs>
          <w:tab w:val="right" w:pos="9441"/>
        </w:tabs>
        <w:spacing w:after="0" w:line="240" w:lineRule="auto"/>
        <w:jc w:val="both"/>
        <w:rPr>
          <w:rFonts w:ascii="Times New Roman" w:hAnsi="Times New Roman"/>
          <w:bCs/>
          <w:sz w:val="28"/>
          <w:szCs w:val="28"/>
        </w:rPr>
      </w:pPr>
    </w:p>
    <w:p w14:paraId="3114D1C4" w14:textId="77777777" w:rsidR="004B1896" w:rsidRPr="001151D0" w:rsidRDefault="004B1896" w:rsidP="001151D0">
      <w:pPr>
        <w:tabs>
          <w:tab w:val="right" w:pos="9441"/>
        </w:tabs>
        <w:spacing w:after="0" w:line="240" w:lineRule="auto"/>
        <w:jc w:val="both"/>
        <w:rPr>
          <w:rFonts w:ascii="Times New Roman" w:hAnsi="Times New Roman"/>
          <w:bCs/>
          <w:sz w:val="28"/>
          <w:szCs w:val="28"/>
        </w:rPr>
      </w:pPr>
    </w:p>
    <w:p w14:paraId="06C02320" w14:textId="77777777" w:rsidR="004B1896" w:rsidRPr="005D1583" w:rsidRDefault="004B1896" w:rsidP="001151D0">
      <w:pPr>
        <w:pStyle w:val="a7"/>
        <w:numPr>
          <w:ilvl w:val="0"/>
          <w:numId w:val="4"/>
        </w:numPr>
        <w:spacing w:after="0" w:line="240" w:lineRule="auto"/>
        <w:ind w:left="284" w:firstLine="0"/>
        <w:jc w:val="both"/>
        <w:rPr>
          <w:rFonts w:ascii="Times New Roman" w:hAnsi="Times New Roman"/>
          <w:b/>
          <w:sz w:val="28"/>
          <w:szCs w:val="28"/>
        </w:rPr>
      </w:pPr>
      <w:bookmarkStart w:id="7" w:name="_Hlk173166247"/>
      <w:r w:rsidRPr="005D1583">
        <w:rPr>
          <w:rFonts w:ascii="Times New Roman" w:hAnsi="Times New Roman"/>
          <w:b/>
          <w:sz w:val="28"/>
          <w:szCs w:val="28"/>
        </w:rPr>
        <w:lastRenderedPageBreak/>
        <w:t>ЛИТЕРАТУРНЫЙ ОБЗОР</w:t>
      </w:r>
    </w:p>
    <w:bookmarkEnd w:id="7"/>
    <w:p w14:paraId="14102AB7" w14:textId="77777777" w:rsidR="004B1896" w:rsidRPr="005D1583" w:rsidRDefault="004B1896" w:rsidP="001151D0">
      <w:pPr>
        <w:pStyle w:val="a7"/>
        <w:tabs>
          <w:tab w:val="right" w:pos="9441"/>
        </w:tabs>
        <w:spacing w:after="0" w:line="240" w:lineRule="auto"/>
        <w:ind w:left="1551" w:firstLine="284"/>
        <w:jc w:val="both"/>
        <w:rPr>
          <w:rFonts w:ascii="Times New Roman" w:hAnsi="Times New Roman"/>
          <w:b/>
          <w:sz w:val="28"/>
          <w:szCs w:val="28"/>
        </w:rPr>
      </w:pPr>
    </w:p>
    <w:p w14:paraId="4B4368C6" w14:textId="77777777" w:rsidR="004B1896" w:rsidRPr="005D1583" w:rsidRDefault="004B1896" w:rsidP="001151D0">
      <w:pPr>
        <w:pStyle w:val="a7"/>
        <w:numPr>
          <w:ilvl w:val="1"/>
          <w:numId w:val="4"/>
        </w:numPr>
        <w:tabs>
          <w:tab w:val="left" w:pos="567"/>
        </w:tabs>
        <w:spacing w:after="0" w:line="240" w:lineRule="auto"/>
        <w:ind w:left="0" w:firstLine="284"/>
        <w:jc w:val="both"/>
        <w:rPr>
          <w:rFonts w:ascii="Times New Roman" w:hAnsi="Times New Roman"/>
          <w:b/>
          <w:i/>
          <w:iCs/>
          <w:sz w:val="28"/>
          <w:szCs w:val="28"/>
        </w:rPr>
      </w:pPr>
      <w:bookmarkStart w:id="8" w:name="_Hlk173166297"/>
      <w:r w:rsidRPr="005D1583">
        <w:rPr>
          <w:rFonts w:ascii="Times New Roman" w:hAnsi="Times New Roman"/>
          <w:b/>
          <w:sz w:val="28"/>
          <w:szCs w:val="28"/>
        </w:rPr>
        <w:t xml:space="preserve">Краткое описание растений рода </w:t>
      </w:r>
      <w:r w:rsidRPr="005D1583">
        <w:rPr>
          <w:rFonts w:ascii="Times New Roman" w:hAnsi="Times New Roman"/>
          <w:b/>
          <w:i/>
          <w:iCs/>
          <w:sz w:val="28"/>
          <w:szCs w:val="28"/>
          <w:lang w:val="en-US"/>
        </w:rPr>
        <w:t>POPULUS</w:t>
      </w:r>
      <w:r w:rsidRPr="005D1583">
        <w:rPr>
          <w:rFonts w:ascii="Times New Roman" w:hAnsi="Times New Roman"/>
          <w:b/>
          <w:i/>
          <w:iCs/>
          <w:sz w:val="28"/>
          <w:szCs w:val="28"/>
        </w:rPr>
        <w:t xml:space="preserve"> </w:t>
      </w:r>
      <w:r w:rsidRPr="005D1583">
        <w:rPr>
          <w:rFonts w:ascii="Times New Roman" w:hAnsi="Times New Roman"/>
          <w:b/>
          <w:i/>
          <w:iCs/>
          <w:sz w:val="28"/>
          <w:szCs w:val="28"/>
          <w:lang w:val="en-US"/>
        </w:rPr>
        <w:t>BALZAMIFERA</w:t>
      </w:r>
      <w:r w:rsidRPr="005D1583">
        <w:rPr>
          <w:rFonts w:ascii="Times New Roman" w:hAnsi="Times New Roman"/>
          <w:b/>
          <w:sz w:val="28"/>
          <w:szCs w:val="28"/>
        </w:rPr>
        <w:t xml:space="preserve"> </w:t>
      </w:r>
      <w:r w:rsidRPr="005D1583">
        <w:rPr>
          <w:rFonts w:ascii="Times New Roman" w:hAnsi="Times New Roman"/>
          <w:b/>
          <w:i/>
          <w:iCs/>
          <w:sz w:val="28"/>
          <w:szCs w:val="28"/>
        </w:rPr>
        <w:t>L.</w:t>
      </w:r>
    </w:p>
    <w:bookmarkEnd w:id="8"/>
    <w:p w14:paraId="741759E7" w14:textId="77777777" w:rsidR="004B1896" w:rsidRPr="001151D0" w:rsidRDefault="004B1896" w:rsidP="001151D0">
      <w:pPr>
        <w:pStyle w:val="a7"/>
        <w:tabs>
          <w:tab w:val="left" w:pos="567"/>
        </w:tabs>
        <w:spacing w:after="0" w:line="240" w:lineRule="auto"/>
        <w:ind w:left="1551" w:firstLine="284"/>
        <w:jc w:val="both"/>
        <w:rPr>
          <w:rFonts w:ascii="Times New Roman" w:hAnsi="Times New Roman"/>
          <w:bCs/>
          <w:sz w:val="28"/>
          <w:szCs w:val="28"/>
        </w:rPr>
      </w:pPr>
    </w:p>
    <w:p w14:paraId="3EE0FB4A"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Тополь бальзамический (Populus </w:t>
      </w:r>
      <w:proofErr w:type="spellStart"/>
      <w:r w:rsidRPr="001151D0">
        <w:rPr>
          <w:rFonts w:ascii="Times New Roman" w:hAnsi="Times New Roman"/>
          <w:bCs/>
          <w:sz w:val="28"/>
          <w:szCs w:val="28"/>
        </w:rPr>
        <w:t>bal</w:t>
      </w:r>
      <w:proofErr w:type="spellEnd"/>
      <w:r w:rsidRPr="001151D0">
        <w:rPr>
          <w:rFonts w:ascii="Times New Roman" w:hAnsi="Times New Roman"/>
          <w:bCs/>
          <w:sz w:val="28"/>
          <w:szCs w:val="28"/>
          <w:lang w:val="en-US"/>
        </w:rPr>
        <w:t>z</w:t>
      </w:r>
      <w:proofErr w:type="spellStart"/>
      <w:r w:rsidRPr="001151D0">
        <w:rPr>
          <w:rFonts w:ascii="Times New Roman" w:hAnsi="Times New Roman"/>
          <w:bCs/>
          <w:sz w:val="28"/>
          <w:szCs w:val="28"/>
        </w:rPr>
        <w:t>amifera</w:t>
      </w:r>
      <w:proofErr w:type="spellEnd"/>
      <w:r w:rsidRPr="001151D0">
        <w:rPr>
          <w:rFonts w:ascii="Times New Roman" w:hAnsi="Times New Roman"/>
          <w:bCs/>
          <w:sz w:val="28"/>
          <w:szCs w:val="28"/>
        </w:rPr>
        <w:t xml:space="preserve"> L.) - вид лиственных деревьев из рода тополь (Populus) семейства ивовых (</w:t>
      </w:r>
      <w:proofErr w:type="spellStart"/>
      <w:r w:rsidRPr="001151D0">
        <w:rPr>
          <w:rFonts w:ascii="Times New Roman" w:hAnsi="Times New Roman"/>
          <w:bCs/>
          <w:sz w:val="28"/>
          <w:szCs w:val="28"/>
        </w:rPr>
        <w:t>Salicaceae</w:t>
      </w:r>
      <w:proofErr w:type="spellEnd"/>
      <w:r w:rsidRPr="001151D0">
        <w:rPr>
          <w:rFonts w:ascii="Times New Roman" w:hAnsi="Times New Roman"/>
          <w:bCs/>
          <w:sz w:val="28"/>
          <w:szCs w:val="28"/>
        </w:rPr>
        <w:t xml:space="preserve">), растение широко распространено в европейской части России, а также в Западной Европе и Азии. Тополь бальзамический родом с северо-востока США, Канады и Аляски. Populus </w:t>
      </w:r>
      <w:proofErr w:type="spellStart"/>
      <w:r w:rsidRPr="001151D0">
        <w:rPr>
          <w:rFonts w:ascii="Times New Roman" w:hAnsi="Times New Roman"/>
          <w:bCs/>
          <w:sz w:val="28"/>
          <w:szCs w:val="28"/>
        </w:rPr>
        <w:t>bal</w:t>
      </w:r>
      <w:proofErr w:type="spellEnd"/>
      <w:r w:rsidRPr="001151D0">
        <w:rPr>
          <w:rFonts w:ascii="Times New Roman" w:hAnsi="Times New Roman"/>
          <w:bCs/>
          <w:sz w:val="28"/>
          <w:szCs w:val="28"/>
          <w:lang w:val="en-US"/>
        </w:rPr>
        <w:t>z</w:t>
      </w:r>
      <w:proofErr w:type="spellStart"/>
      <w:r w:rsidRPr="001151D0">
        <w:rPr>
          <w:rFonts w:ascii="Times New Roman" w:hAnsi="Times New Roman"/>
          <w:bCs/>
          <w:sz w:val="28"/>
          <w:szCs w:val="28"/>
        </w:rPr>
        <w:t>amifera</w:t>
      </w:r>
      <w:proofErr w:type="spellEnd"/>
      <w:r w:rsidRPr="001151D0">
        <w:rPr>
          <w:rFonts w:ascii="Times New Roman" w:hAnsi="Times New Roman"/>
          <w:bCs/>
          <w:sz w:val="28"/>
          <w:szCs w:val="28"/>
        </w:rPr>
        <w:t xml:space="preserve"> широко распространен в Северной Америке. Встречается как в Канаде, так и в США. Он является восточным аналогом Тополя волосистоплодного и растет как первопроходец от берегов рек до гор вместе с Кленом красным, Ольхой серой, Тополем </w:t>
      </w:r>
      <w:proofErr w:type="spellStart"/>
      <w:r w:rsidRPr="001151D0">
        <w:rPr>
          <w:rFonts w:ascii="Times New Roman" w:hAnsi="Times New Roman"/>
          <w:bCs/>
          <w:sz w:val="28"/>
          <w:szCs w:val="28"/>
        </w:rPr>
        <w:t>осинообразным</w:t>
      </w:r>
      <w:proofErr w:type="spellEnd"/>
      <w:r w:rsidRPr="001151D0">
        <w:rPr>
          <w:rFonts w:ascii="Times New Roman" w:hAnsi="Times New Roman"/>
          <w:bCs/>
          <w:sz w:val="28"/>
          <w:szCs w:val="28"/>
        </w:rPr>
        <w:t xml:space="preserve">, Елью сизой и Туей канадской. Активно растущий Тополь бальзамический может достигать 30 метров в диком виде, но в культуре его высота часто составляет около 18 метров с овальной полуоткрытой кроной шириной около 10 метров. Тополь бальзамический может быть как маленьким, так и большим деревом в зависимости от условий произрастания. Он может расти вдоль ручьев и реки между бореальным лесом и тундрой или прерией. В этих местообитаниях вид важен для стабилизации берегов вдоль водотоков. Вид не является доминантом на востоке Северной Америки и встречается преимущественно в смешанных насаждениях с разнообразием местных видов кустарников и деревьев, где часто доминируют другие виды. Виды, с которыми он ассоциирует, варьируется в зависимости от типа среды обитания. Чистые насаждения этого вида встречаются в поймах рек. </w:t>
      </w:r>
    </w:p>
    <w:p w14:paraId="58150FD6"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В Казахстане произрастает более 5000 видов растений, из которых в Северо-Казахстанской области встречается свыше 1000 видов, относящихся к 95 семействам высших растений [1]. В Казахстане, встречается в городских посадках в Караганде и Семипалатинске, Северном Казахстане. Растет вдоль рек и горных речек, в аллювиальных долинах, по отмелям и береговым склонам, одиночно или рощами. Очень широко используемый в культуре вид.</w:t>
      </w:r>
    </w:p>
    <w:p w14:paraId="3B0D694C" w14:textId="77777777" w:rsidR="004B1896" w:rsidRPr="001151D0" w:rsidRDefault="004B1896" w:rsidP="001151D0">
      <w:pPr>
        <w:tabs>
          <w:tab w:val="left" w:pos="567"/>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Тополи, насчитывают более 15 видов в Казахстане. Длительность жизни тополя небольшая, обычно не более 50-70 лет. Тополя вызывают интерес благодаря своему многообразию, запасам и широким возможностям практического применения. Живут эти деревья недолго, Тополь бальзамический в Северном Казахстане растет повсеместно [2, 3].</w:t>
      </w:r>
    </w:p>
    <w:p w14:paraId="0C8D5950" w14:textId="77777777" w:rsidR="004B1896" w:rsidRPr="001151D0" w:rsidRDefault="004B1896" w:rsidP="001151D0">
      <w:pPr>
        <w:tabs>
          <w:tab w:val="left" w:pos="567"/>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Размножается одревесневшими черенками, летними черенками. Зимостойкость полная. Довольно газоустойчив и морозоустойчив, выносит полутень. В условиях города сильно повреждается тополевой молью и ржавчиной. Растет очень быстро, иногда давая прирост до 1 м за сезон.</w:t>
      </w:r>
    </w:p>
    <w:p w14:paraId="25A7F73B" w14:textId="77777777" w:rsidR="004B1896" w:rsidRPr="001151D0" w:rsidRDefault="004B1896" w:rsidP="001151D0">
      <w:pPr>
        <w:pStyle w:val="a7"/>
        <w:tabs>
          <w:tab w:val="left" w:pos="567"/>
        </w:tabs>
        <w:spacing w:after="0" w:line="240" w:lineRule="auto"/>
        <w:ind w:left="1551" w:firstLine="284"/>
        <w:jc w:val="both"/>
        <w:rPr>
          <w:rFonts w:ascii="Times New Roman" w:hAnsi="Times New Roman"/>
          <w:bCs/>
          <w:i/>
          <w:iCs/>
          <w:sz w:val="28"/>
          <w:szCs w:val="28"/>
        </w:rPr>
      </w:pPr>
    </w:p>
    <w:p w14:paraId="37C44982" w14:textId="77777777" w:rsidR="004B1896" w:rsidRPr="001151D0" w:rsidRDefault="004B1896" w:rsidP="001151D0">
      <w:pPr>
        <w:pStyle w:val="a7"/>
        <w:tabs>
          <w:tab w:val="left" w:pos="567"/>
        </w:tabs>
        <w:spacing w:after="0" w:line="240" w:lineRule="auto"/>
        <w:ind w:left="1551" w:firstLine="284"/>
        <w:jc w:val="both"/>
        <w:rPr>
          <w:rFonts w:ascii="Times New Roman" w:hAnsi="Times New Roman"/>
          <w:bCs/>
          <w:i/>
          <w:iCs/>
          <w:sz w:val="28"/>
          <w:szCs w:val="28"/>
        </w:rPr>
      </w:pPr>
    </w:p>
    <w:p w14:paraId="0044C71D" w14:textId="77777777" w:rsidR="004B1896" w:rsidRPr="001151D0" w:rsidRDefault="004B1896" w:rsidP="001151D0">
      <w:pPr>
        <w:pStyle w:val="a7"/>
        <w:tabs>
          <w:tab w:val="left" w:pos="567"/>
        </w:tabs>
        <w:spacing w:after="0" w:line="240" w:lineRule="auto"/>
        <w:ind w:left="1551" w:firstLine="284"/>
        <w:jc w:val="both"/>
        <w:rPr>
          <w:rFonts w:ascii="Times New Roman" w:hAnsi="Times New Roman"/>
          <w:bCs/>
          <w:i/>
          <w:iCs/>
          <w:sz w:val="28"/>
          <w:szCs w:val="28"/>
        </w:rPr>
      </w:pPr>
    </w:p>
    <w:p w14:paraId="6CFAAAE2" w14:textId="77777777" w:rsidR="004B1896" w:rsidRPr="001151D0" w:rsidRDefault="004B1896" w:rsidP="001151D0">
      <w:pPr>
        <w:tabs>
          <w:tab w:val="left" w:pos="567"/>
        </w:tabs>
        <w:spacing w:after="0" w:line="240" w:lineRule="auto"/>
        <w:jc w:val="both"/>
        <w:rPr>
          <w:rFonts w:ascii="Times New Roman" w:hAnsi="Times New Roman"/>
          <w:bCs/>
          <w:i/>
          <w:iCs/>
          <w:sz w:val="28"/>
          <w:szCs w:val="28"/>
        </w:rPr>
      </w:pPr>
    </w:p>
    <w:p w14:paraId="39F78992" w14:textId="77777777" w:rsidR="001151D0" w:rsidRPr="001151D0" w:rsidRDefault="001151D0" w:rsidP="001151D0">
      <w:pPr>
        <w:tabs>
          <w:tab w:val="left" w:pos="567"/>
        </w:tabs>
        <w:spacing w:after="0" w:line="240" w:lineRule="auto"/>
        <w:jc w:val="both"/>
        <w:rPr>
          <w:rFonts w:ascii="Times New Roman" w:hAnsi="Times New Roman"/>
          <w:bCs/>
          <w:i/>
          <w:iCs/>
          <w:sz w:val="28"/>
          <w:szCs w:val="28"/>
        </w:rPr>
      </w:pPr>
    </w:p>
    <w:p w14:paraId="677A9104" w14:textId="77777777" w:rsidR="004B1896" w:rsidRPr="005D1583" w:rsidRDefault="004B1896" w:rsidP="001151D0">
      <w:pPr>
        <w:pStyle w:val="a7"/>
        <w:numPr>
          <w:ilvl w:val="1"/>
          <w:numId w:val="4"/>
        </w:numPr>
        <w:tabs>
          <w:tab w:val="left" w:pos="851"/>
        </w:tabs>
        <w:spacing w:after="0" w:line="240" w:lineRule="auto"/>
        <w:ind w:left="0" w:firstLine="284"/>
        <w:jc w:val="both"/>
        <w:rPr>
          <w:rFonts w:ascii="Times New Roman" w:hAnsi="Times New Roman"/>
          <w:b/>
          <w:sz w:val="28"/>
          <w:szCs w:val="28"/>
        </w:rPr>
      </w:pPr>
      <w:bookmarkStart w:id="9" w:name="_Hlk173166389"/>
      <w:r w:rsidRPr="005D1583">
        <w:rPr>
          <w:rFonts w:ascii="Times New Roman" w:hAnsi="Times New Roman"/>
          <w:b/>
          <w:sz w:val="28"/>
          <w:szCs w:val="28"/>
        </w:rPr>
        <w:lastRenderedPageBreak/>
        <w:t>Характеристика объектов исследования</w:t>
      </w:r>
    </w:p>
    <w:p w14:paraId="641A3C77" w14:textId="77777777" w:rsidR="004B1896" w:rsidRPr="005D1583" w:rsidRDefault="004B1896" w:rsidP="001151D0">
      <w:pPr>
        <w:pStyle w:val="a7"/>
        <w:tabs>
          <w:tab w:val="left" w:pos="567"/>
        </w:tabs>
        <w:spacing w:after="0" w:line="240" w:lineRule="auto"/>
        <w:ind w:left="1551" w:firstLine="284"/>
        <w:jc w:val="both"/>
        <w:rPr>
          <w:rFonts w:ascii="Times New Roman" w:hAnsi="Times New Roman"/>
          <w:b/>
          <w:sz w:val="28"/>
          <w:szCs w:val="28"/>
        </w:rPr>
      </w:pPr>
    </w:p>
    <w:p w14:paraId="5D8E7E4A" w14:textId="77777777" w:rsidR="004B1896" w:rsidRPr="005D1583" w:rsidRDefault="004B1896" w:rsidP="001151D0">
      <w:pPr>
        <w:pStyle w:val="23"/>
        <w:numPr>
          <w:ilvl w:val="2"/>
          <w:numId w:val="4"/>
        </w:numPr>
        <w:tabs>
          <w:tab w:val="left" w:pos="567"/>
          <w:tab w:val="left" w:pos="1190"/>
          <w:tab w:val="left" w:pos="1191"/>
          <w:tab w:val="right" w:pos="9370"/>
        </w:tabs>
        <w:ind w:left="0" w:firstLine="284"/>
        <w:jc w:val="both"/>
        <w:rPr>
          <w:b/>
        </w:rPr>
      </w:pPr>
      <w:r w:rsidRPr="005D1583">
        <w:rPr>
          <w:b/>
        </w:rPr>
        <w:t>Ботаническое</w:t>
      </w:r>
      <w:r w:rsidRPr="005D1583">
        <w:rPr>
          <w:b/>
          <w:spacing w:val="2"/>
        </w:rPr>
        <w:t xml:space="preserve"> </w:t>
      </w:r>
      <w:r w:rsidRPr="005D1583">
        <w:rPr>
          <w:b/>
        </w:rPr>
        <w:t>описание</w:t>
      </w:r>
    </w:p>
    <w:p w14:paraId="3E8FCDA6" w14:textId="77777777" w:rsidR="004B1896" w:rsidRPr="001151D0" w:rsidRDefault="004B1896" w:rsidP="001151D0">
      <w:pPr>
        <w:pStyle w:val="23"/>
        <w:tabs>
          <w:tab w:val="left" w:pos="567"/>
          <w:tab w:val="left" w:pos="1190"/>
          <w:tab w:val="left" w:pos="1191"/>
          <w:tab w:val="right" w:pos="9370"/>
        </w:tabs>
        <w:ind w:left="0" w:firstLine="284"/>
        <w:jc w:val="both"/>
        <w:rPr>
          <w:bCs/>
        </w:rPr>
      </w:pPr>
    </w:p>
    <w:p w14:paraId="2DD1414E"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bookmarkStart w:id="10" w:name="_Hlk182944593"/>
      <w:bookmarkEnd w:id="9"/>
      <w:r w:rsidRPr="001151D0">
        <w:rPr>
          <w:rFonts w:ascii="Times New Roman" w:hAnsi="Times New Roman"/>
          <w:bCs/>
          <w:sz w:val="28"/>
          <w:szCs w:val="28"/>
        </w:rPr>
        <w:t>В качестве объекта исследования выбран тополь бальзамический (</w:t>
      </w:r>
      <w:r w:rsidRPr="001151D0">
        <w:rPr>
          <w:rFonts w:ascii="Times New Roman" w:hAnsi="Times New Roman"/>
          <w:bCs/>
          <w:i/>
          <w:iCs/>
          <w:sz w:val="28"/>
          <w:szCs w:val="28"/>
        </w:rPr>
        <w:t xml:space="preserve">Populus </w:t>
      </w:r>
      <w:proofErr w:type="spellStart"/>
      <w:r w:rsidRPr="001151D0">
        <w:rPr>
          <w:rFonts w:ascii="Times New Roman" w:hAnsi="Times New Roman"/>
          <w:bCs/>
          <w:i/>
          <w:iCs/>
          <w:sz w:val="28"/>
          <w:szCs w:val="28"/>
        </w:rPr>
        <w:t>balsamifera</w:t>
      </w:r>
      <w:proofErr w:type="spellEnd"/>
      <w:r w:rsidRPr="001151D0">
        <w:rPr>
          <w:rFonts w:ascii="Times New Roman" w:hAnsi="Times New Roman"/>
          <w:bCs/>
          <w:sz w:val="28"/>
          <w:szCs w:val="28"/>
        </w:rPr>
        <w:t>) благодаря его широкому распространению и доступности на территории Северного Казахстана.</w:t>
      </w:r>
    </w:p>
    <w:p w14:paraId="4FC32BAC"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proofErr w:type="spellStart"/>
      <w:r w:rsidRPr="001151D0">
        <w:rPr>
          <w:rFonts w:ascii="Times New Roman" w:hAnsi="Times New Roman"/>
          <w:bCs/>
          <w:sz w:val="28"/>
          <w:szCs w:val="28"/>
        </w:rPr>
        <w:t>То́поль</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бальзами́ческий</w:t>
      </w:r>
      <w:proofErr w:type="spellEnd"/>
      <w:r w:rsidRPr="001151D0">
        <w:rPr>
          <w:rFonts w:ascii="Times New Roman" w:hAnsi="Times New Roman"/>
          <w:bCs/>
          <w:sz w:val="28"/>
          <w:szCs w:val="28"/>
        </w:rPr>
        <w:t xml:space="preserve"> (Populus </w:t>
      </w:r>
      <w:proofErr w:type="spellStart"/>
      <w:r w:rsidRPr="001151D0">
        <w:rPr>
          <w:rFonts w:ascii="Times New Roman" w:hAnsi="Times New Roman"/>
          <w:bCs/>
          <w:sz w:val="28"/>
          <w:szCs w:val="28"/>
        </w:rPr>
        <w:t>bal</w:t>
      </w:r>
      <w:proofErr w:type="spellEnd"/>
      <w:r w:rsidRPr="001151D0">
        <w:rPr>
          <w:rFonts w:ascii="Times New Roman" w:hAnsi="Times New Roman"/>
          <w:bCs/>
          <w:sz w:val="28"/>
          <w:szCs w:val="28"/>
          <w:lang w:val="en-US"/>
        </w:rPr>
        <w:t>z</w:t>
      </w:r>
      <w:proofErr w:type="spellStart"/>
      <w:r w:rsidRPr="001151D0">
        <w:rPr>
          <w:rFonts w:ascii="Times New Roman" w:hAnsi="Times New Roman"/>
          <w:bCs/>
          <w:sz w:val="28"/>
          <w:szCs w:val="28"/>
        </w:rPr>
        <w:t>amifera</w:t>
      </w:r>
      <w:proofErr w:type="spellEnd"/>
      <w:r w:rsidRPr="001151D0">
        <w:rPr>
          <w:rFonts w:ascii="Times New Roman" w:hAnsi="Times New Roman"/>
          <w:bCs/>
          <w:sz w:val="28"/>
          <w:szCs w:val="28"/>
        </w:rPr>
        <w:t xml:space="preserve">), вид растений рода тополь семейства ивовых. Быстрорастущее листопадное дерево до 24(40) м высотой, с широко яйцевидной, раскидистой кроной и стволом до 4(5) м в диаметре (рисунок 1). </w:t>
      </w:r>
    </w:p>
    <w:bookmarkEnd w:id="10"/>
    <w:p w14:paraId="0D6F3343"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p>
    <w:p w14:paraId="7E0E59A4"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5676FADF" wp14:editId="2D83205E">
            <wp:extent cx="2363798" cy="2781300"/>
            <wp:effectExtent l="0" t="0" r="0" b="0"/>
            <wp:docPr id="16959954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95401" name=""/>
                    <pic:cNvPicPr/>
                  </pic:nvPicPr>
                  <pic:blipFill>
                    <a:blip r:embed="rId8"/>
                    <a:stretch>
                      <a:fillRect/>
                    </a:stretch>
                  </pic:blipFill>
                  <pic:spPr>
                    <a:xfrm>
                      <a:off x="0" y="0"/>
                      <a:ext cx="2370359" cy="2789020"/>
                    </a:xfrm>
                    <a:prstGeom prst="rect">
                      <a:avLst/>
                    </a:prstGeom>
                  </pic:spPr>
                </pic:pic>
              </a:graphicData>
            </a:graphic>
          </wp:inline>
        </w:drawing>
      </w:r>
    </w:p>
    <w:p w14:paraId="0791F3A6"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 Рисунок 1- Тополь бальзамический</w:t>
      </w:r>
    </w:p>
    <w:p w14:paraId="053CDF94"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rPr>
      </w:pPr>
    </w:p>
    <w:p w14:paraId="0B59F40E"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Тополь бальзамический (</w:t>
      </w:r>
      <w:r w:rsidRPr="001151D0">
        <w:rPr>
          <w:rFonts w:ascii="Times New Roman" w:hAnsi="Times New Roman"/>
          <w:bCs/>
          <w:i/>
          <w:iCs/>
          <w:sz w:val="28"/>
          <w:szCs w:val="28"/>
          <w:lang w:val="ru-KZ"/>
        </w:rPr>
        <w:t xml:space="preserve">Populus </w:t>
      </w:r>
      <w:proofErr w:type="spellStart"/>
      <w:r w:rsidRPr="001151D0">
        <w:rPr>
          <w:rFonts w:ascii="Times New Roman" w:hAnsi="Times New Roman"/>
          <w:bCs/>
          <w:i/>
          <w:iCs/>
          <w:sz w:val="28"/>
          <w:szCs w:val="28"/>
          <w:lang w:val="ru-KZ"/>
        </w:rPr>
        <w:t>ba</w:t>
      </w:r>
      <w:proofErr w:type="spellEnd"/>
      <w:r w:rsidRPr="001151D0">
        <w:rPr>
          <w:rFonts w:ascii="Times New Roman" w:hAnsi="Times New Roman"/>
          <w:bCs/>
          <w:i/>
          <w:iCs/>
          <w:sz w:val="28"/>
          <w:szCs w:val="28"/>
          <w:lang w:val="en-US"/>
        </w:rPr>
        <w:t>z</w:t>
      </w:r>
      <w:proofErr w:type="spellStart"/>
      <w:r w:rsidRPr="001151D0">
        <w:rPr>
          <w:rFonts w:ascii="Times New Roman" w:hAnsi="Times New Roman"/>
          <w:bCs/>
          <w:i/>
          <w:iCs/>
          <w:sz w:val="28"/>
          <w:szCs w:val="28"/>
          <w:lang w:val="ru-KZ"/>
        </w:rPr>
        <w:t>samifera</w:t>
      </w:r>
      <w:proofErr w:type="spellEnd"/>
      <w:r w:rsidRPr="001151D0">
        <w:rPr>
          <w:rFonts w:ascii="Times New Roman" w:hAnsi="Times New Roman"/>
          <w:bCs/>
          <w:sz w:val="28"/>
          <w:szCs w:val="28"/>
          <w:lang w:val="ru-KZ"/>
        </w:rPr>
        <w:t>) имеет высоту до 25-30 м, а ствол может достигать толщину до 2 м. Молодые деревья имеют гладкую, серовато-зеленую кору, у взрослых деревьев кора серая с образующимися плоскими чешуйчатыми гребнями.</w:t>
      </w:r>
    </w:p>
    <w:p w14:paraId="14F474E9"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Почки </w:t>
      </w:r>
      <w:proofErr w:type="gramStart"/>
      <w:r w:rsidRPr="001151D0">
        <w:rPr>
          <w:rFonts w:ascii="Times New Roman" w:hAnsi="Times New Roman"/>
          <w:bCs/>
          <w:sz w:val="28"/>
          <w:szCs w:val="28"/>
          <w:lang w:val="ru-KZ"/>
        </w:rPr>
        <w:t>тополя</w:t>
      </w:r>
      <w:proofErr w:type="gramEnd"/>
      <w:r w:rsidRPr="001151D0">
        <w:rPr>
          <w:rFonts w:ascii="Times New Roman" w:hAnsi="Times New Roman"/>
          <w:bCs/>
          <w:sz w:val="28"/>
          <w:szCs w:val="28"/>
          <w:lang w:val="ru-KZ"/>
        </w:rPr>
        <w:t xml:space="preserve"> заостренные на верхушке, клейкие имеют длину 1,5-2 см и толщину 0,6-0,8 см, их цвет красновато-коричневый, строение - яйцевидное. Листья яйцевидные или эллиптические, сверху темно-зеленые и блестящие, снизу беловатые, молодые листья клейкие, с </w:t>
      </w:r>
      <w:proofErr w:type="gramStart"/>
      <w:r w:rsidRPr="001151D0">
        <w:rPr>
          <w:rFonts w:ascii="Times New Roman" w:hAnsi="Times New Roman"/>
          <w:bCs/>
          <w:sz w:val="28"/>
          <w:szCs w:val="28"/>
          <w:lang w:val="ru-KZ"/>
        </w:rPr>
        <w:t>мелко-пильчатыми</w:t>
      </w:r>
      <w:proofErr w:type="gramEnd"/>
      <w:r w:rsidRPr="001151D0">
        <w:rPr>
          <w:rFonts w:ascii="Times New Roman" w:hAnsi="Times New Roman"/>
          <w:bCs/>
          <w:sz w:val="28"/>
          <w:szCs w:val="28"/>
          <w:lang w:val="ru-KZ"/>
        </w:rPr>
        <w:t xml:space="preserve"> краями. В период распускания листья источают выраженный аромат.</w:t>
      </w:r>
    </w:p>
    <w:p w14:paraId="0135CE7D"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Цветение происходит до распускания листьев. Соцветия представлены сережками длиной до 15 см, без опушения. Семена снабжены обильными волосками.</w:t>
      </w:r>
    </w:p>
    <w:p w14:paraId="083F3B99"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Веточки имеют цвет от красно-серого до коричневого. Листья длиной 7-15 см, с заостренной верхушкой. </w:t>
      </w:r>
      <w:r w:rsidRPr="001151D0">
        <w:rPr>
          <w:rFonts w:ascii="Times New Roman" w:hAnsi="Times New Roman"/>
          <w:bCs/>
          <w:sz w:val="28"/>
          <w:szCs w:val="28"/>
        </w:rPr>
        <w:t xml:space="preserve">Края листьев мелкозубчатые. Окраска листьев блестящая темно-зеленая с верхней стороны и белая с нижней стороны с ржавыми прожилками. Почки - одна из самых отличительных особенностей тополя бальзамического - большие и заостренные. Они также липкие и иногда </w:t>
      </w:r>
      <w:r w:rsidRPr="001151D0">
        <w:rPr>
          <w:rFonts w:ascii="Times New Roman" w:hAnsi="Times New Roman"/>
          <w:bCs/>
          <w:sz w:val="28"/>
          <w:szCs w:val="28"/>
        </w:rPr>
        <w:lastRenderedPageBreak/>
        <w:t xml:space="preserve">выделяют красную смолу, которая источает отчетливо известный запах бальзама. Семена бальзамического тополя разносятся по ветру на хлопчатобумажных пучках волос, и в начале лета их можно увидеть плавающими [4]. </w:t>
      </w:r>
      <w:r w:rsidRPr="001151D0">
        <w:rPr>
          <w:rFonts w:ascii="Times New Roman" w:hAnsi="Times New Roman"/>
          <w:bCs/>
          <w:sz w:val="28"/>
          <w:szCs w:val="28"/>
          <w:lang w:val="ru-KZ"/>
        </w:rPr>
        <w:t>Цветки тополя бальзамического мелкие, невзрачные, зеленовато-желтые, собраны в длинные свисающие соцветия.</w:t>
      </w:r>
    </w:p>
    <w:p w14:paraId="7CDE1A2C"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Листья очередные, яйцевидной или эллиптической формы, размером 5-12 × 2,5-7,5 см, заостренные на верхушке, с закругленным, широко-клиновидным или реже сердцевидным основанием. Края </w:t>
      </w:r>
      <w:proofErr w:type="spellStart"/>
      <w:r w:rsidRPr="001151D0">
        <w:rPr>
          <w:rFonts w:ascii="Times New Roman" w:hAnsi="Times New Roman"/>
          <w:bCs/>
          <w:sz w:val="28"/>
          <w:szCs w:val="28"/>
          <w:lang w:val="ru-KZ"/>
        </w:rPr>
        <w:t>мелкопильчато</w:t>
      </w:r>
      <w:proofErr w:type="spellEnd"/>
      <w:r w:rsidRPr="001151D0">
        <w:rPr>
          <w:rFonts w:ascii="Times New Roman" w:hAnsi="Times New Roman"/>
          <w:bCs/>
          <w:sz w:val="28"/>
          <w:szCs w:val="28"/>
          <w:lang w:val="ru-KZ"/>
        </w:rPr>
        <w:t xml:space="preserve">-зубчатые, поверхность гладкая. Верхняя сторона листа темно-зеленая и блестящая, нижняя - светлее, беловатая, иногда с красно-оранжевыми пятнами. Молодые листья клейкие и опушенные. Черешки цилиндрические, сначала опушенные, позднее становятся голыми. Тополь бальзамический - двудомное растение. Цветет в марте - апреле. Соцветие - рыхлая сережка длиной до 15 см (при плодах - до 18 см), содержащая от 35 до 80 цветков </w:t>
      </w:r>
      <w:r w:rsidRPr="001151D0">
        <w:rPr>
          <w:rFonts w:ascii="Times New Roman" w:hAnsi="Times New Roman"/>
          <w:bCs/>
          <w:sz w:val="28"/>
          <w:szCs w:val="28"/>
        </w:rPr>
        <w:t>[5].</w:t>
      </w:r>
    </w:p>
    <w:p w14:paraId="6F9EFB29" w14:textId="77777777" w:rsidR="004B1896" w:rsidRPr="001151D0" w:rsidRDefault="004B189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Прицветник округлый, гладкий, бахромчатый, рано опадающий. Цветоножки длиной 0,5-2 мм, при плодах увеличиваются до 3,5 мм. Цветки мелкие (около 3 мм), не имеют чашелистиков и лепестков. Мужские цветки содержат 20-30 тычинок. Женские цветки имеют завязь с 2-4 светло-красными, пластинчатыми, загнутыми рыльцами. </w:t>
      </w:r>
      <w:r w:rsidRPr="001151D0">
        <w:rPr>
          <w:rFonts w:ascii="Times New Roman" w:hAnsi="Times New Roman"/>
          <w:bCs/>
          <w:sz w:val="28"/>
          <w:szCs w:val="28"/>
        </w:rPr>
        <w:t>[6].</w:t>
      </w:r>
    </w:p>
    <w:p w14:paraId="41164F27" w14:textId="77777777" w:rsidR="004B1896" w:rsidRPr="001151D0" w:rsidRDefault="004B1896" w:rsidP="001151D0">
      <w:pPr>
        <w:pStyle w:val="23"/>
        <w:tabs>
          <w:tab w:val="left" w:pos="0"/>
          <w:tab w:val="right" w:pos="9370"/>
        </w:tabs>
        <w:ind w:left="0" w:firstLine="284"/>
        <w:jc w:val="both"/>
        <w:rPr>
          <w:bCs/>
        </w:rPr>
      </w:pPr>
    </w:p>
    <w:p w14:paraId="0FE75D5E" w14:textId="77777777" w:rsidR="004B1896" w:rsidRPr="005D1583" w:rsidRDefault="004B1896" w:rsidP="001151D0">
      <w:pPr>
        <w:pStyle w:val="23"/>
        <w:numPr>
          <w:ilvl w:val="2"/>
          <w:numId w:val="4"/>
        </w:numPr>
        <w:tabs>
          <w:tab w:val="left" w:pos="567"/>
          <w:tab w:val="left" w:pos="1190"/>
          <w:tab w:val="left" w:pos="1191"/>
          <w:tab w:val="right" w:pos="9370"/>
        </w:tabs>
        <w:ind w:left="0" w:firstLine="284"/>
        <w:jc w:val="both"/>
        <w:rPr>
          <w:b/>
        </w:rPr>
      </w:pPr>
      <w:bookmarkStart w:id="11" w:name="_Hlk173166494"/>
      <w:r w:rsidRPr="005D1583">
        <w:rPr>
          <w:b/>
        </w:rPr>
        <w:t>Распространение растений</w:t>
      </w:r>
      <w:r w:rsidRPr="005D1583">
        <w:rPr>
          <w:b/>
          <w:spacing w:val="1"/>
        </w:rPr>
        <w:t xml:space="preserve"> </w:t>
      </w:r>
      <w:r w:rsidRPr="005D1583">
        <w:rPr>
          <w:b/>
          <w:lang w:val="en-US"/>
        </w:rPr>
        <w:t>POPULUS</w:t>
      </w:r>
      <w:r w:rsidRPr="005D1583">
        <w:rPr>
          <w:b/>
        </w:rPr>
        <w:t xml:space="preserve"> </w:t>
      </w:r>
      <w:r w:rsidRPr="005D1583">
        <w:rPr>
          <w:b/>
          <w:lang w:val="en-US"/>
        </w:rPr>
        <w:t>BALZAMIFERA</w:t>
      </w:r>
      <w:r w:rsidRPr="005D1583">
        <w:rPr>
          <w:b/>
        </w:rPr>
        <w:t xml:space="preserve"> и их переработка</w:t>
      </w:r>
    </w:p>
    <w:bookmarkEnd w:id="11"/>
    <w:p w14:paraId="39F59C97" w14:textId="77777777" w:rsidR="004B1896" w:rsidRPr="001151D0" w:rsidRDefault="004B1896" w:rsidP="001151D0">
      <w:pPr>
        <w:pStyle w:val="23"/>
        <w:tabs>
          <w:tab w:val="left" w:pos="0"/>
          <w:tab w:val="left" w:pos="1190"/>
          <w:tab w:val="left" w:pos="1191"/>
          <w:tab w:val="right" w:pos="9370"/>
        </w:tabs>
        <w:ind w:left="0" w:firstLine="284"/>
        <w:jc w:val="both"/>
        <w:rPr>
          <w:bCs/>
          <w:color w:val="000000" w:themeColor="text1"/>
          <w:lang w:val="kk-KZ"/>
        </w:rPr>
      </w:pPr>
    </w:p>
    <w:p w14:paraId="1E852499" w14:textId="77777777" w:rsidR="004B1896" w:rsidRPr="001151D0" w:rsidRDefault="004B1896" w:rsidP="001151D0">
      <w:pPr>
        <w:pStyle w:val="23"/>
        <w:tabs>
          <w:tab w:val="left" w:pos="0"/>
          <w:tab w:val="left" w:pos="1190"/>
          <w:tab w:val="left" w:pos="1191"/>
          <w:tab w:val="right" w:pos="9370"/>
        </w:tabs>
        <w:ind w:left="0" w:firstLine="284"/>
        <w:jc w:val="both"/>
        <w:rPr>
          <w:bCs/>
          <w:lang w:val="ru-KZ" w:eastAsia="ru-KZ"/>
        </w:rPr>
      </w:pPr>
      <w:r w:rsidRPr="001151D0">
        <w:rPr>
          <w:bCs/>
          <w:color w:val="000000" w:themeColor="text1"/>
        </w:rPr>
        <w:t xml:space="preserve">В настоящее время тополь широко применяют при производстве фанеры в ряде европейских стран, таких как Испания, Франция, Италия и Венгрия </w:t>
      </w:r>
      <w:r w:rsidRPr="001151D0">
        <w:rPr>
          <w:bCs/>
        </w:rPr>
        <w:t>[7].</w:t>
      </w:r>
      <w:bookmarkStart w:id="12" w:name="_Hlk182944654"/>
      <w:r w:rsidRPr="001151D0">
        <w:rPr>
          <w:bCs/>
        </w:rPr>
        <w:t xml:space="preserve"> </w:t>
      </w:r>
      <w:r w:rsidRPr="001151D0">
        <w:rPr>
          <w:bCs/>
          <w:lang w:val="ru-KZ" w:eastAsia="ru-KZ"/>
        </w:rPr>
        <w:t>Низкий уровень лесистости Казахстана и острый дефицит древесины требуют поиска эффективных методов повышения продуктивности лесов и их рационального использования. Одним из возможных решений является выращивание плантационных культур из быстрорастущих древесных пород, включая различные виды и гибридные формы тополей.</w:t>
      </w:r>
    </w:p>
    <w:p w14:paraId="74D9CFF4" w14:textId="77777777" w:rsidR="004B1896" w:rsidRPr="001151D0" w:rsidRDefault="004B1896" w:rsidP="001151D0">
      <w:pPr>
        <w:pStyle w:val="23"/>
        <w:tabs>
          <w:tab w:val="left" w:pos="0"/>
          <w:tab w:val="left" w:pos="1190"/>
          <w:tab w:val="left" w:pos="1191"/>
          <w:tab w:val="right" w:pos="9370"/>
        </w:tabs>
        <w:ind w:left="0" w:firstLine="284"/>
        <w:jc w:val="both"/>
        <w:rPr>
          <w:bCs/>
          <w:lang w:val="ru-KZ" w:eastAsia="ru-KZ"/>
        </w:rPr>
      </w:pPr>
      <w:r w:rsidRPr="001151D0">
        <w:rPr>
          <w:bCs/>
          <w:lang w:val="ru-KZ" w:eastAsia="ru-KZ"/>
        </w:rPr>
        <w:t>Повышенный интерес к тополю в мировой практике обусловлен его ценными хозяйственными и биологическими особенностями:</w:t>
      </w:r>
    </w:p>
    <w:p w14:paraId="630BC3B1" w14:textId="77777777" w:rsidR="004B1896" w:rsidRPr="001151D0" w:rsidRDefault="004B1896" w:rsidP="001151D0">
      <w:pPr>
        <w:pStyle w:val="23"/>
        <w:numPr>
          <w:ilvl w:val="0"/>
          <w:numId w:val="9"/>
        </w:numPr>
        <w:tabs>
          <w:tab w:val="left" w:pos="284"/>
          <w:tab w:val="right" w:pos="9370"/>
        </w:tabs>
        <w:jc w:val="both"/>
        <w:rPr>
          <w:bCs/>
          <w:color w:val="000000" w:themeColor="text1"/>
          <w:lang w:val="kk-KZ"/>
        </w:rPr>
      </w:pPr>
      <w:r w:rsidRPr="001151D0">
        <w:rPr>
          <w:bCs/>
          <w:lang w:val="ru-KZ" w:eastAsia="ru-KZ"/>
        </w:rPr>
        <w:t>высокая скорость роста и получение технически пригодной древесины за короткий период (менее 20 лет);</w:t>
      </w:r>
    </w:p>
    <w:p w14:paraId="555F4779" w14:textId="77777777" w:rsidR="004B1896" w:rsidRPr="001151D0" w:rsidRDefault="004B1896" w:rsidP="001151D0">
      <w:pPr>
        <w:pStyle w:val="23"/>
        <w:numPr>
          <w:ilvl w:val="0"/>
          <w:numId w:val="9"/>
        </w:numPr>
        <w:tabs>
          <w:tab w:val="left" w:pos="284"/>
          <w:tab w:val="right" w:pos="9370"/>
        </w:tabs>
        <w:jc w:val="both"/>
        <w:rPr>
          <w:bCs/>
          <w:color w:val="000000" w:themeColor="text1"/>
          <w:lang w:val="kk-KZ"/>
        </w:rPr>
      </w:pPr>
      <w:r w:rsidRPr="001151D0">
        <w:rPr>
          <w:bCs/>
          <w:lang w:val="ru-KZ" w:eastAsia="ru-KZ"/>
        </w:rPr>
        <w:t>универсальность применения в различных отраслях, использующих древесину;</w:t>
      </w:r>
    </w:p>
    <w:p w14:paraId="4345D58F" w14:textId="77777777" w:rsidR="004B1896" w:rsidRPr="001151D0" w:rsidRDefault="004B1896" w:rsidP="001151D0">
      <w:pPr>
        <w:pStyle w:val="23"/>
        <w:numPr>
          <w:ilvl w:val="0"/>
          <w:numId w:val="9"/>
        </w:numPr>
        <w:tabs>
          <w:tab w:val="left" w:pos="284"/>
          <w:tab w:val="right" w:pos="9370"/>
        </w:tabs>
        <w:jc w:val="both"/>
        <w:rPr>
          <w:bCs/>
          <w:color w:val="000000" w:themeColor="text1"/>
          <w:lang w:val="kk-KZ"/>
        </w:rPr>
      </w:pPr>
      <w:r w:rsidRPr="001151D0">
        <w:rPr>
          <w:bCs/>
          <w:lang w:val="ru-KZ" w:eastAsia="ru-KZ"/>
        </w:rPr>
        <w:t>способность произрастать на почвах, малопригодных для сельского хозяйства;</w:t>
      </w:r>
    </w:p>
    <w:p w14:paraId="691E984D" w14:textId="77777777" w:rsidR="004B1896" w:rsidRPr="001151D0" w:rsidRDefault="004B1896" w:rsidP="001151D0">
      <w:pPr>
        <w:pStyle w:val="23"/>
        <w:numPr>
          <w:ilvl w:val="0"/>
          <w:numId w:val="9"/>
        </w:numPr>
        <w:tabs>
          <w:tab w:val="left" w:pos="284"/>
          <w:tab w:val="right" w:pos="9370"/>
        </w:tabs>
        <w:jc w:val="both"/>
        <w:rPr>
          <w:bCs/>
          <w:color w:val="000000" w:themeColor="text1"/>
          <w:lang w:val="kk-KZ"/>
        </w:rPr>
      </w:pPr>
      <w:r w:rsidRPr="001151D0">
        <w:rPr>
          <w:bCs/>
          <w:lang w:val="ru-KZ" w:eastAsia="ru-KZ"/>
        </w:rPr>
        <w:t>широкие возможности использования в защитных, озеленительных и рекреационных насаждениях.</w:t>
      </w:r>
      <w:r w:rsidRPr="001151D0">
        <w:rPr>
          <w:bCs/>
          <w:color w:val="000000" w:themeColor="text1"/>
          <w:lang w:val="kk-KZ"/>
        </w:rPr>
        <w:t xml:space="preserve"> </w:t>
      </w:r>
    </w:p>
    <w:p w14:paraId="55C5BB81" w14:textId="77777777" w:rsidR="004B1896" w:rsidRPr="001151D0" w:rsidRDefault="004B1896" w:rsidP="001151D0">
      <w:pPr>
        <w:pStyle w:val="23"/>
        <w:numPr>
          <w:ilvl w:val="0"/>
          <w:numId w:val="9"/>
        </w:numPr>
        <w:tabs>
          <w:tab w:val="left" w:pos="284"/>
          <w:tab w:val="right" w:pos="9370"/>
        </w:tabs>
        <w:jc w:val="both"/>
        <w:rPr>
          <w:bCs/>
          <w:color w:val="000000" w:themeColor="text1"/>
          <w:lang w:val="kk-KZ"/>
        </w:rPr>
      </w:pPr>
      <w:r w:rsidRPr="001151D0">
        <w:rPr>
          <w:bCs/>
          <w:color w:val="000000" w:themeColor="text1"/>
          <w:lang w:val="kk-KZ"/>
        </w:rPr>
        <w:t>способность большинства видов и гибридных форм к вегетативному размножению.</w:t>
      </w:r>
    </w:p>
    <w:bookmarkEnd w:id="12"/>
    <w:p w14:paraId="1DB73588" w14:textId="77777777" w:rsidR="004B1896" w:rsidRPr="001151D0" w:rsidRDefault="004B1896" w:rsidP="001151D0">
      <w:pPr>
        <w:pStyle w:val="23"/>
        <w:tabs>
          <w:tab w:val="left" w:pos="0"/>
          <w:tab w:val="left" w:pos="284"/>
          <w:tab w:val="right" w:pos="9370"/>
        </w:tabs>
        <w:ind w:left="0" w:firstLine="284"/>
        <w:jc w:val="both"/>
        <w:rPr>
          <w:bCs/>
          <w:color w:val="000000" w:themeColor="text1"/>
          <w:lang w:val="ru-KZ"/>
        </w:rPr>
      </w:pPr>
      <w:r w:rsidRPr="001151D0">
        <w:rPr>
          <w:bCs/>
          <w:color w:val="000000" w:themeColor="text1"/>
        </w:rPr>
        <w:t xml:space="preserve">Древесина бальзамического тополя, известная своими отличительными качествами. Его тонкая, ровная текстура придает изысканность любому </w:t>
      </w:r>
      <w:r w:rsidRPr="001151D0">
        <w:rPr>
          <w:bCs/>
          <w:color w:val="000000" w:themeColor="text1"/>
        </w:rPr>
        <w:lastRenderedPageBreak/>
        <w:t xml:space="preserve">проекту, будь то изготовление изысканной мебели, строительство прочных конструкций или изготовление традиционного оружия. Как дрова, они горят эффективно, наполняя воздух приятным ароматом, а легкий, но прочный характер делает их надежным выбором для различных строительных нужд </w:t>
      </w:r>
      <w:r w:rsidRPr="001151D0">
        <w:rPr>
          <w:bCs/>
        </w:rPr>
        <w:t>[8]</w:t>
      </w:r>
      <w:r w:rsidRPr="001151D0">
        <w:rPr>
          <w:bCs/>
          <w:color w:val="000000" w:themeColor="text1"/>
        </w:rPr>
        <w:t xml:space="preserve">. </w:t>
      </w:r>
      <w:bookmarkStart w:id="13" w:name="_Hlk182944694"/>
      <w:r w:rsidRPr="001151D0">
        <w:rPr>
          <w:bCs/>
          <w:color w:val="000000" w:themeColor="text1"/>
        </w:rPr>
        <w:t>Древесина бальзамического тополя считается легкой в ​​обработке. Тополь легко подвергается полировке, окрашиванию, а также в его древесине можно закрепить гвозди, не расщепляя его, поэтому его используют для изготовления домашней мебели или дизайна интерьера. Помимо этого, в настоящее время видно повышение спроса в таких высокотехнологичных отраслях, как автофургоны, поезда, яхты или лодки, где он используется для интерьеров и мебели.</w:t>
      </w:r>
      <w:r w:rsidRPr="001151D0">
        <w:rPr>
          <w:bCs/>
        </w:rPr>
        <w:t xml:space="preserve"> </w:t>
      </w:r>
      <w:r w:rsidRPr="001151D0">
        <w:rPr>
          <w:bCs/>
          <w:color w:val="000000" w:themeColor="text1"/>
        </w:rPr>
        <w:t xml:space="preserve">Исследователями было установлено, что древесина тополя также используется для изготовления спичек, коробок для сыра, медицинских инструментов, палочек для еды и т. д.  </w:t>
      </w:r>
      <w:bookmarkEnd w:id="13"/>
      <w:r w:rsidRPr="001151D0">
        <w:rPr>
          <w:bCs/>
          <w:color w:val="000000" w:themeColor="text1"/>
          <w:lang w:val="ru-KZ"/>
        </w:rPr>
        <w:t xml:space="preserve">Благодаря отсутствию цвета, запаха и вкуса, а также высокому содержанию целлюлозы, древесина тополя является идеальным материалом для упаковки в </w:t>
      </w:r>
      <w:proofErr w:type="spellStart"/>
      <w:r w:rsidRPr="001151D0">
        <w:rPr>
          <w:bCs/>
          <w:color w:val="000000" w:themeColor="text1"/>
          <w:lang w:val="ru-KZ"/>
        </w:rPr>
        <w:t>агропищевой</w:t>
      </w:r>
      <w:proofErr w:type="spellEnd"/>
      <w:r w:rsidRPr="001151D0">
        <w:rPr>
          <w:bCs/>
          <w:color w:val="000000" w:themeColor="text1"/>
          <w:lang w:val="ru-KZ"/>
        </w:rPr>
        <w:t xml:space="preserve"> промышленности. Она широко применяется в строительстве, мебельном производстве, спичечной, фанерной, целлюлозно-бумажной и перерабатывающей химической промышленности.</w:t>
      </w:r>
    </w:p>
    <w:p w14:paraId="188D6AF1" w14:textId="77777777" w:rsidR="004B1896" w:rsidRPr="001151D0" w:rsidRDefault="004B1896" w:rsidP="001151D0">
      <w:pPr>
        <w:pStyle w:val="23"/>
        <w:tabs>
          <w:tab w:val="left" w:pos="0"/>
          <w:tab w:val="left" w:pos="284"/>
          <w:tab w:val="right" w:pos="9370"/>
        </w:tabs>
        <w:ind w:left="0" w:firstLine="284"/>
        <w:jc w:val="both"/>
        <w:rPr>
          <w:bCs/>
          <w:color w:val="000000" w:themeColor="text1"/>
          <w:lang w:val="ru-KZ"/>
        </w:rPr>
      </w:pPr>
      <w:r w:rsidRPr="001151D0">
        <w:rPr>
          <w:bCs/>
          <w:color w:val="000000" w:themeColor="text1"/>
          <w:lang w:val="ru-KZ"/>
        </w:rPr>
        <w:t>Кроме того, древесина тополя используется как топливо, корм для скота и лекарственное сырье.</w:t>
      </w:r>
    </w:p>
    <w:p w14:paraId="044C4C70" w14:textId="77777777" w:rsidR="004B1896" w:rsidRPr="001151D0" w:rsidRDefault="004B1896" w:rsidP="001151D0">
      <w:pPr>
        <w:pStyle w:val="23"/>
        <w:tabs>
          <w:tab w:val="left" w:pos="0"/>
          <w:tab w:val="left" w:pos="284"/>
          <w:tab w:val="right" w:pos="9370"/>
        </w:tabs>
        <w:ind w:left="0" w:firstLine="284"/>
        <w:jc w:val="both"/>
        <w:rPr>
          <w:bCs/>
          <w:color w:val="000000" w:themeColor="text1"/>
          <w:lang w:val="ru-KZ"/>
        </w:rPr>
      </w:pPr>
      <w:r w:rsidRPr="001151D0">
        <w:rPr>
          <w:bCs/>
          <w:color w:val="000000" w:themeColor="text1"/>
          <w:lang w:val="ru-KZ"/>
        </w:rPr>
        <w:t xml:space="preserve">С развитием промышленности значение тополя возрастает. В США его древесина применяется в гражданском строительстве (стропила, балки, стойки, обшивки, перекрытия, внутренние панели, формовки), а также в хозяйственных целях. При производстве крашеной мебели из тополя изготавливают полки, спинки, ящики и днища </w:t>
      </w:r>
      <w:r w:rsidRPr="001151D0">
        <w:rPr>
          <w:bCs/>
        </w:rPr>
        <w:t>[9].</w:t>
      </w:r>
    </w:p>
    <w:p w14:paraId="7E1D1098" w14:textId="77777777" w:rsidR="004B1896" w:rsidRPr="001151D0" w:rsidRDefault="004B1896" w:rsidP="001151D0">
      <w:pPr>
        <w:pStyle w:val="23"/>
        <w:tabs>
          <w:tab w:val="left" w:pos="142"/>
          <w:tab w:val="right" w:pos="9370"/>
        </w:tabs>
        <w:ind w:left="0" w:firstLine="284"/>
        <w:jc w:val="both"/>
        <w:rPr>
          <w:bCs/>
          <w:color w:val="000000" w:themeColor="text1"/>
          <w:lang w:val="ru-KZ"/>
        </w:rPr>
      </w:pPr>
      <w:r w:rsidRPr="001151D0">
        <w:rPr>
          <w:bCs/>
          <w:color w:val="000000" w:themeColor="text1"/>
          <w:lang w:val="ru-KZ"/>
        </w:rPr>
        <w:t>Таким образом, древесина тополя обладает широкими возможностями применения в различных отраслях.</w:t>
      </w:r>
    </w:p>
    <w:p w14:paraId="3C1281FE" w14:textId="77777777" w:rsidR="004B1896" w:rsidRPr="001151D0" w:rsidRDefault="004B1896" w:rsidP="001151D0">
      <w:pPr>
        <w:pStyle w:val="23"/>
        <w:tabs>
          <w:tab w:val="left" w:pos="142"/>
          <w:tab w:val="right" w:pos="9370"/>
        </w:tabs>
        <w:ind w:left="0" w:firstLine="284"/>
        <w:jc w:val="both"/>
        <w:rPr>
          <w:bCs/>
          <w:color w:val="000000" w:themeColor="text1"/>
          <w:lang w:val="ru-KZ"/>
        </w:rPr>
      </w:pPr>
      <w:r w:rsidRPr="001151D0">
        <w:rPr>
          <w:bCs/>
          <w:color w:val="000000" w:themeColor="text1"/>
          <w:lang w:val="ru-KZ"/>
        </w:rPr>
        <w:t xml:space="preserve">В целлюлозно-бумажной промышленности - используется для производства целлюлозы, полуцеллюлозы и древесной массы, которые служат сырьем для изготовления бумаги, картона, текстильного шелка, штапеля, целлофана, кордных волокон и других материалов </w:t>
      </w:r>
      <w:r w:rsidRPr="001151D0">
        <w:rPr>
          <w:bCs/>
        </w:rPr>
        <w:t>[10]</w:t>
      </w:r>
      <w:r w:rsidRPr="001151D0">
        <w:rPr>
          <w:bCs/>
          <w:color w:val="000000" w:themeColor="text1"/>
          <w:lang w:val="ru-KZ"/>
        </w:rPr>
        <w:t>.</w:t>
      </w:r>
    </w:p>
    <w:p w14:paraId="2D11C0F8" w14:textId="77777777" w:rsidR="004B1896" w:rsidRPr="001151D0" w:rsidRDefault="004B1896" w:rsidP="001151D0">
      <w:pPr>
        <w:pStyle w:val="23"/>
        <w:tabs>
          <w:tab w:val="left" w:pos="142"/>
          <w:tab w:val="right" w:pos="9370"/>
        </w:tabs>
        <w:ind w:left="0" w:firstLine="284"/>
        <w:jc w:val="both"/>
        <w:rPr>
          <w:bCs/>
          <w:color w:val="000000" w:themeColor="text1"/>
          <w:lang w:val="ru-KZ"/>
        </w:rPr>
      </w:pPr>
      <w:r w:rsidRPr="001151D0">
        <w:rPr>
          <w:bCs/>
          <w:color w:val="000000" w:themeColor="text1"/>
          <w:lang w:val="ru-KZ"/>
        </w:rPr>
        <w:t xml:space="preserve">В мебельной промышленности - благодаря мягкости, простоте обработки, способности гнуться при пропаривании и относительно низкой стоимости, тополь широко применяется при изготовлении стульев, предметов домашнего обихода и различных видов мебели </w:t>
      </w:r>
      <w:r w:rsidRPr="001151D0">
        <w:rPr>
          <w:bCs/>
        </w:rPr>
        <w:t>[11]</w:t>
      </w:r>
      <w:r w:rsidRPr="001151D0">
        <w:rPr>
          <w:bCs/>
          <w:color w:val="000000" w:themeColor="text1"/>
          <w:lang w:val="ru-KZ"/>
        </w:rPr>
        <w:t>.</w:t>
      </w:r>
    </w:p>
    <w:p w14:paraId="1D24BFD0" w14:textId="77777777" w:rsidR="004B1896" w:rsidRPr="001151D0" w:rsidRDefault="004B1896" w:rsidP="001151D0">
      <w:pPr>
        <w:pStyle w:val="23"/>
        <w:tabs>
          <w:tab w:val="left" w:pos="0"/>
          <w:tab w:val="right" w:pos="9370"/>
        </w:tabs>
        <w:ind w:left="0" w:firstLine="284"/>
        <w:jc w:val="both"/>
        <w:rPr>
          <w:bCs/>
          <w:color w:val="000000" w:themeColor="text1"/>
          <w:lang w:val="ru-KZ"/>
        </w:rPr>
      </w:pPr>
      <w:r w:rsidRPr="001151D0">
        <w:rPr>
          <w:bCs/>
          <w:color w:val="000000" w:themeColor="text1"/>
          <w:lang w:val="ru-KZ"/>
        </w:rPr>
        <w:t xml:space="preserve">В экологии и ландшафтном озеленении - тополь используется для создания водорегулирующих, почвозащитных и полезащитных насаждений. Благодаря высокой транспирации (испарению влаги через листья), он дренирует заболоченные участки, предотвращает избыточное увлажнение орошаемых земель и укрепляет берега рек </w:t>
      </w:r>
      <w:r w:rsidRPr="001151D0">
        <w:rPr>
          <w:bCs/>
        </w:rPr>
        <w:t>[12]</w:t>
      </w:r>
      <w:r w:rsidRPr="001151D0">
        <w:rPr>
          <w:bCs/>
          <w:color w:val="000000" w:themeColor="text1"/>
          <w:lang w:val="ru-KZ"/>
        </w:rPr>
        <w:t>.</w:t>
      </w:r>
    </w:p>
    <w:p w14:paraId="25DF609C" w14:textId="77777777" w:rsidR="004B1896" w:rsidRPr="001151D0" w:rsidRDefault="004B1896" w:rsidP="001151D0">
      <w:pPr>
        <w:pStyle w:val="23"/>
        <w:tabs>
          <w:tab w:val="left" w:pos="142"/>
          <w:tab w:val="right" w:pos="9370"/>
        </w:tabs>
        <w:ind w:left="0" w:firstLine="284"/>
        <w:jc w:val="both"/>
        <w:rPr>
          <w:bCs/>
          <w:color w:val="000000" w:themeColor="text1"/>
          <w:lang w:val="ru-KZ"/>
        </w:rPr>
      </w:pPr>
      <w:r w:rsidRPr="001151D0">
        <w:rPr>
          <w:bCs/>
          <w:color w:val="000000" w:themeColor="text1"/>
          <w:lang w:val="ru-KZ"/>
        </w:rPr>
        <w:t xml:space="preserve">В энергетике - биомасса древесины тополя является экологически чистым топливом. Ее широкое использование вместо ископаемых источников энергии может значительно сократить выбросы парниковых газов и уменьшить негативное воздействие на климат </w:t>
      </w:r>
      <w:r w:rsidRPr="001151D0">
        <w:rPr>
          <w:bCs/>
          <w:color w:val="000000" w:themeColor="text1"/>
        </w:rPr>
        <w:t>[13].</w:t>
      </w:r>
    </w:p>
    <w:p w14:paraId="058A168B" w14:textId="77777777" w:rsidR="004B1896" w:rsidRPr="001151D0" w:rsidRDefault="004B1896" w:rsidP="001151D0">
      <w:pPr>
        <w:pStyle w:val="23"/>
        <w:tabs>
          <w:tab w:val="left" w:pos="142"/>
          <w:tab w:val="right" w:pos="9370"/>
        </w:tabs>
        <w:ind w:left="0" w:firstLine="284"/>
        <w:jc w:val="both"/>
        <w:rPr>
          <w:bCs/>
          <w:color w:val="000000" w:themeColor="text1"/>
        </w:rPr>
      </w:pPr>
      <w:r w:rsidRPr="001151D0">
        <w:rPr>
          <w:bCs/>
          <w:color w:val="000000" w:themeColor="text1"/>
        </w:rPr>
        <w:lastRenderedPageBreak/>
        <w:t>Тополевая древесина находит широкое применение в производстве искусственного шелка, целлулоида, пластмасс, а также служит сырьем для сухой перегонки в химической промышленности. В сухом состоянии древесина тополя отличается высокой упругостью, превосходя в этом параметре не только сосну, ель и лиственницу, но также дуб, ясень и граб. Балки и стропила из тополя легкие и прогибаются значительно меньше, чем дубовые.</w:t>
      </w:r>
    </w:p>
    <w:p w14:paraId="1D8F8C1E" w14:textId="77777777" w:rsidR="004B1896" w:rsidRPr="001151D0" w:rsidRDefault="004B1896" w:rsidP="001151D0">
      <w:pPr>
        <w:pStyle w:val="23"/>
        <w:tabs>
          <w:tab w:val="left" w:pos="0"/>
          <w:tab w:val="right" w:pos="9370"/>
        </w:tabs>
        <w:ind w:left="0" w:firstLine="284"/>
        <w:jc w:val="both"/>
        <w:rPr>
          <w:bCs/>
          <w:color w:val="000000" w:themeColor="text1"/>
        </w:rPr>
      </w:pPr>
      <w:r w:rsidRPr="001151D0">
        <w:rPr>
          <w:bCs/>
          <w:color w:val="000000" w:themeColor="text1"/>
        </w:rPr>
        <w:t>При нагревании до 100°С тополевая древесина не выделяет смолу и не перегревается, что делает её отличным материалом для строительства и отделки саун и бань. В США и Канаде тополь является важной коммерческой породой, поскольку из его древесины изготавливают высококачественную фанеру, используемую в строительстве, производстве мебели и промышленности.</w:t>
      </w:r>
    </w:p>
    <w:p w14:paraId="26FF2887" w14:textId="77777777" w:rsidR="004B1896" w:rsidRPr="001151D0" w:rsidRDefault="004B1896" w:rsidP="001151D0">
      <w:pPr>
        <w:pStyle w:val="23"/>
        <w:tabs>
          <w:tab w:val="left" w:pos="0"/>
          <w:tab w:val="right" w:pos="9370"/>
        </w:tabs>
        <w:ind w:left="0" w:firstLine="284"/>
        <w:jc w:val="both"/>
        <w:rPr>
          <w:bCs/>
          <w:color w:val="000000" w:themeColor="text1"/>
        </w:rPr>
      </w:pPr>
      <w:r w:rsidRPr="001151D0">
        <w:rPr>
          <w:bCs/>
          <w:color w:val="000000" w:themeColor="text1"/>
        </w:rPr>
        <w:t>Тополевая древесина также используется для производства бумаги благодаря своим свойствам. Она мягкая и легко поддается механической и химической обработке. В древесине тополя отсутствуют красящие вещества, что обеспечивает белизну готового продукта, а также она обладает хорошей проницаемостью для различных веществ, используемых в производстве. Бумага из тополя отличается высоким качеством, прочностью и белизной.</w:t>
      </w:r>
    </w:p>
    <w:p w14:paraId="25C27D6A" w14:textId="77777777" w:rsidR="004B1896" w:rsidRPr="001151D0" w:rsidRDefault="004B1896" w:rsidP="001151D0">
      <w:pPr>
        <w:pStyle w:val="23"/>
        <w:tabs>
          <w:tab w:val="left" w:pos="0"/>
          <w:tab w:val="right" w:pos="9370"/>
        </w:tabs>
        <w:ind w:left="0" w:firstLine="284"/>
        <w:jc w:val="both"/>
        <w:rPr>
          <w:bCs/>
          <w:color w:val="000000" w:themeColor="text1"/>
        </w:rPr>
      </w:pPr>
      <w:r w:rsidRPr="001151D0">
        <w:rPr>
          <w:bCs/>
          <w:color w:val="000000" w:themeColor="text1"/>
        </w:rPr>
        <w:t>Уголь, полученный из тополевой древесины путем перегонки, мягкий и легкий, содержит 85,92% чистого углерода и обладает теплотой горения сухих углей 7853 кал. Для сравнения, у сосновой древесины эти показатели составляют 80,35% и 7519 кал, а у березовой — 76,79% и 7278 кал [14].</w:t>
      </w:r>
    </w:p>
    <w:p w14:paraId="31521217" w14:textId="77777777" w:rsidR="004B1896" w:rsidRPr="001151D0" w:rsidRDefault="004B1896" w:rsidP="001151D0">
      <w:pPr>
        <w:pStyle w:val="23"/>
        <w:tabs>
          <w:tab w:val="left" w:pos="0"/>
          <w:tab w:val="right" w:pos="9370"/>
        </w:tabs>
        <w:ind w:left="0" w:firstLine="284"/>
        <w:jc w:val="both"/>
        <w:rPr>
          <w:bCs/>
          <w:lang w:val="ru-KZ" w:eastAsia="ru-KZ"/>
        </w:rPr>
      </w:pPr>
      <w:r w:rsidRPr="001151D0">
        <w:rPr>
          <w:bCs/>
          <w:lang w:val="ru-KZ" w:eastAsia="ru-KZ"/>
        </w:rPr>
        <w:t>Исследования показывают, что тополя трудно заменить в озеленении крупных городов. Они являются одной из самых распространенных пород для городского озеленения, выделяя значительно больше кислорода по сравнению с другими деревьями. Тополя могут расти вдоль оживленных улиц, не требуя плодородных почв, и устойчивы к загрязнению воздуха и засоленности почвы. Тополь бальзамический, в частности, ценится за свою быстроту роста и способность производить древесину. Он очень морозостоек, холодостоек, светолюбив, достаточно засухоустойчив и лучше всего растет на плодородных почвах с оптимальным увлажнением. Тополь бальзамический рекомендуется использовать в полезащитном лесоразведении, озеленении городов, посадках по берегам рек и на засоленных почвах.</w:t>
      </w:r>
    </w:p>
    <w:p w14:paraId="348CDA3E" w14:textId="77777777" w:rsidR="004B1896" w:rsidRPr="001151D0" w:rsidRDefault="004B1896" w:rsidP="001151D0">
      <w:pPr>
        <w:pStyle w:val="23"/>
        <w:tabs>
          <w:tab w:val="left" w:pos="0"/>
          <w:tab w:val="right" w:pos="9370"/>
        </w:tabs>
        <w:ind w:left="0" w:firstLine="284"/>
        <w:jc w:val="both"/>
        <w:rPr>
          <w:bCs/>
          <w:lang w:val="ru-KZ" w:eastAsia="ru-KZ"/>
        </w:rPr>
      </w:pPr>
      <w:r w:rsidRPr="001151D0">
        <w:rPr>
          <w:bCs/>
          <w:lang w:val="ru-KZ" w:eastAsia="ru-KZ"/>
        </w:rPr>
        <w:t>Использование тополей в озеленении обусловлено следующими причинами:</w:t>
      </w:r>
    </w:p>
    <w:p w14:paraId="1A9D46DB" w14:textId="77777777" w:rsidR="004B1896" w:rsidRPr="001151D0" w:rsidRDefault="004B1896" w:rsidP="001151D0">
      <w:pPr>
        <w:pStyle w:val="23"/>
        <w:numPr>
          <w:ilvl w:val="0"/>
          <w:numId w:val="5"/>
        </w:numPr>
        <w:tabs>
          <w:tab w:val="left" w:pos="0"/>
        </w:tabs>
        <w:ind w:left="0" w:firstLine="284"/>
        <w:jc w:val="both"/>
        <w:rPr>
          <w:bCs/>
          <w:color w:val="000000" w:themeColor="text1"/>
        </w:rPr>
      </w:pPr>
      <w:r w:rsidRPr="001151D0">
        <w:rPr>
          <w:bCs/>
          <w:lang w:val="ru-KZ" w:eastAsia="ru-KZ"/>
        </w:rPr>
        <w:t>Быстрый рост и неприхотливость тополей сделали их важными при создании послевоенных насаждений различного назначения, включая полезащитные и озеленительные.</w:t>
      </w:r>
    </w:p>
    <w:p w14:paraId="1EB3FA3B" w14:textId="77777777" w:rsidR="004B1896" w:rsidRPr="001151D0" w:rsidRDefault="004B1896" w:rsidP="001151D0">
      <w:pPr>
        <w:pStyle w:val="23"/>
        <w:numPr>
          <w:ilvl w:val="0"/>
          <w:numId w:val="5"/>
        </w:numPr>
        <w:tabs>
          <w:tab w:val="left" w:pos="0"/>
        </w:tabs>
        <w:ind w:left="0" w:firstLine="284"/>
        <w:jc w:val="both"/>
        <w:rPr>
          <w:bCs/>
          <w:color w:val="000000" w:themeColor="text1"/>
        </w:rPr>
      </w:pPr>
      <w:r w:rsidRPr="001151D0">
        <w:rPr>
          <w:bCs/>
          <w:lang w:val="ru-KZ" w:eastAsia="ru-KZ"/>
        </w:rPr>
        <w:t>Тополя являются основными объектами современной селекции древесных пород, направленной на ускорение прироста древесины.</w:t>
      </w:r>
    </w:p>
    <w:p w14:paraId="79936586" w14:textId="77777777" w:rsidR="004B1896" w:rsidRPr="001151D0" w:rsidRDefault="004B1896" w:rsidP="001151D0">
      <w:pPr>
        <w:pStyle w:val="23"/>
        <w:numPr>
          <w:ilvl w:val="0"/>
          <w:numId w:val="5"/>
        </w:numPr>
        <w:tabs>
          <w:tab w:val="left" w:pos="0"/>
        </w:tabs>
        <w:ind w:left="0" w:firstLine="284"/>
        <w:jc w:val="both"/>
        <w:rPr>
          <w:bCs/>
          <w:color w:val="000000" w:themeColor="text1"/>
        </w:rPr>
      </w:pPr>
      <w:r w:rsidRPr="001151D0">
        <w:rPr>
          <w:bCs/>
          <w:lang w:val="ru-KZ" w:eastAsia="ru-KZ"/>
        </w:rPr>
        <w:t>Тополя декоративны, быстро растут, легко размножаются, и их посадка экономически выгодна, так как требует меньше городской площади.</w:t>
      </w:r>
    </w:p>
    <w:p w14:paraId="26AAB972" w14:textId="77777777" w:rsidR="004B1896" w:rsidRPr="001151D0" w:rsidRDefault="004B1896" w:rsidP="001151D0">
      <w:pPr>
        <w:pStyle w:val="23"/>
        <w:numPr>
          <w:ilvl w:val="0"/>
          <w:numId w:val="5"/>
        </w:numPr>
        <w:tabs>
          <w:tab w:val="left" w:pos="0"/>
        </w:tabs>
        <w:ind w:left="0" w:firstLine="284"/>
        <w:jc w:val="both"/>
        <w:rPr>
          <w:bCs/>
          <w:color w:val="000000" w:themeColor="text1"/>
        </w:rPr>
      </w:pPr>
      <w:r w:rsidRPr="001151D0">
        <w:rPr>
          <w:bCs/>
          <w:lang w:val="ru-KZ" w:eastAsia="ru-KZ"/>
        </w:rPr>
        <w:t xml:space="preserve">Тополя эффективно удерживают металлосодержащую пыль и выделяют </w:t>
      </w:r>
      <w:r w:rsidRPr="001151D0">
        <w:rPr>
          <w:bCs/>
          <w:lang w:val="ru-KZ" w:eastAsia="ru-KZ"/>
        </w:rPr>
        <w:lastRenderedPageBreak/>
        <w:t>в несколько раз больше кислорода, чем хвойные деревья.</w:t>
      </w:r>
    </w:p>
    <w:p w14:paraId="7E991650" w14:textId="77777777" w:rsidR="004B1896" w:rsidRPr="001151D0" w:rsidRDefault="004B1896" w:rsidP="001151D0">
      <w:pPr>
        <w:pStyle w:val="23"/>
        <w:tabs>
          <w:tab w:val="left" w:pos="0"/>
          <w:tab w:val="left" w:pos="1190"/>
          <w:tab w:val="left" w:pos="1191"/>
          <w:tab w:val="right" w:pos="9370"/>
        </w:tabs>
        <w:ind w:left="0" w:firstLine="284"/>
        <w:jc w:val="both"/>
        <w:rPr>
          <w:bCs/>
        </w:rPr>
      </w:pPr>
      <w:r w:rsidRPr="001151D0">
        <w:rPr>
          <w:bCs/>
        </w:rPr>
        <w:t>В настоящее время у специалистов по озеленению отсутствует научно обоснованный практический подход к использованию тополей, и необходимость его разработки становится все более очевидной.</w:t>
      </w:r>
    </w:p>
    <w:p w14:paraId="51F9FB57" w14:textId="77777777" w:rsidR="004B1896" w:rsidRPr="001151D0" w:rsidRDefault="004B1896" w:rsidP="001151D0">
      <w:pPr>
        <w:pStyle w:val="23"/>
        <w:tabs>
          <w:tab w:val="left" w:pos="284"/>
          <w:tab w:val="right" w:pos="9370"/>
        </w:tabs>
        <w:ind w:left="0" w:firstLine="284"/>
        <w:jc w:val="both"/>
        <w:rPr>
          <w:bCs/>
          <w:lang w:val="ru-KZ"/>
        </w:rPr>
      </w:pPr>
      <w:r w:rsidRPr="001151D0">
        <w:rPr>
          <w:bCs/>
          <w:lang w:val="ru-KZ"/>
        </w:rPr>
        <w:t>Тополь играет важную роль в улучшении качества воздуха. Он не только поглощает углекислый газ и выделяет кислород, но и активно участвует в очистке атмосферы от загрязняющих веществ.</w:t>
      </w:r>
    </w:p>
    <w:p w14:paraId="7E2C113E" w14:textId="77777777" w:rsidR="004B1896" w:rsidRPr="001151D0" w:rsidRDefault="004B1896" w:rsidP="001151D0">
      <w:pPr>
        <w:pStyle w:val="23"/>
        <w:tabs>
          <w:tab w:val="left" w:pos="284"/>
          <w:tab w:val="right" w:pos="9370"/>
        </w:tabs>
        <w:ind w:left="0" w:firstLine="284"/>
        <w:jc w:val="both"/>
        <w:rPr>
          <w:bCs/>
          <w:lang w:val="ru-KZ"/>
        </w:rPr>
      </w:pPr>
      <w:r w:rsidRPr="001151D0">
        <w:rPr>
          <w:bCs/>
          <w:lang w:val="ru-KZ"/>
        </w:rPr>
        <w:t>Более того, летучие соединения, выделяемые молодыми листьями тополя, обладают антимикробными свойствами и способны уничтожать многие вредные для человека микроорганизмы. Благодаря этим качествам тополь является ценным природным фильтром, способствующим оздоровлению окружающей среды.</w:t>
      </w:r>
    </w:p>
    <w:p w14:paraId="7B9E7327" w14:textId="77777777" w:rsidR="004B1896" w:rsidRPr="001151D0" w:rsidRDefault="004B1896" w:rsidP="001151D0">
      <w:pPr>
        <w:pStyle w:val="23"/>
        <w:tabs>
          <w:tab w:val="left" w:pos="0"/>
          <w:tab w:val="left" w:pos="1190"/>
          <w:tab w:val="left" w:pos="1191"/>
          <w:tab w:val="right" w:pos="9370"/>
        </w:tabs>
        <w:ind w:left="0" w:firstLine="284"/>
        <w:jc w:val="both"/>
        <w:rPr>
          <w:bCs/>
          <w:lang w:val="kk-KZ"/>
        </w:rPr>
      </w:pPr>
      <w:r w:rsidRPr="001151D0">
        <w:rPr>
          <w:bCs/>
          <w:lang w:val="kk-KZ"/>
        </w:rPr>
        <w:t>Выращивание тополя в Италии для производства древесины имеет производственный цикл около 10-15 лет. В этом процессе ствол, отделенный от кроны, используется для изготовления различных материалов, таких как шпон, поддоны, панели и т.д. Кроны же в деревообрабатывающей промышленности обычно считаются отходами, которые необходимо утилизировать. Считается, что затраты на переработку крон в биомассу превышают потенциальные доходы от этого процесса.</w:t>
      </w:r>
    </w:p>
    <w:p w14:paraId="08B49449" w14:textId="77777777" w:rsidR="004B1896" w:rsidRPr="001151D0" w:rsidRDefault="004B1896" w:rsidP="001151D0">
      <w:pPr>
        <w:pStyle w:val="23"/>
        <w:tabs>
          <w:tab w:val="left" w:pos="0"/>
          <w:tab w:val="right" w:pos="9370"/>
        </w:tabs>
        <w:ind w:left="0" w:firstLine="284"/>
        <w:jc w:val="both"/>
        <w:rPr>
          <w:bCs/>
        </w:rPr>
      </w:pPr>
      <w:bookmarkStart w:id="14" w:name="_Hlk182944737"/>
      <w:r w:rsidRPr="001151D0">
        <w:rPr>
          <w:bCs/>
        </w:rPr>
        <w:t xml:space="preserve">На сегодняшний день в Казахстане на сельскохозяйственных землях насчитывается 22 тысячи га защитных насаждений, из которых 17 тысяч га составляют лесозащитные полосы. До 1967 года в Казахстане было высажено 68,7 тысячи га лесных полос, а в последующие годы — 99,0 тысячи га </w:t>
      </w:r>
      <w:r w:rsidRPr="001151D0">
        <w:rPr>
          <w:bCs/>
          <w:color w:val="000000" w:themeColor="text1"/>
        </w:rPr>
        <w:t>[15, 16].</w:t>
      </w:r>
      <w:r w:rsidRPr="001151D0">
        <w:rPr>
          <w:bCs/>
        </w:rPr>
        <w:t xml:space="preserve"> </w:t>
      </w:r>
    </w:p>
    <w:p w14:paraId="12A96467" w14:textId="77777777" w:rsidR="004B1896" w:rsidRPr="001151D0" w:rsidRDefault="004B1896" w:rsidP="001151D0">
      <w:pPr>
        <w:pStyle w:val="23"/>
        <w:tabs>
          <w:tab w:val="left" w:pos="0"/>
          <w:tab w:val="left" w:pos="1190"/>
          <w:tab w:val="left" w:pos="1191"/>
          <w:tab w:val="right" w:pos="9370"/>
        </w:tabs>
        <w:ind w:left="0" w:firstLine="284"/>
        <w:jc w:val="both"/>
        <w:rPr>
          <w:bCs/>
          <w:lang w:val="kk-KZ"/>
        </w:rPr>
      </w:pPr>
      <w:r w:rsidRPr="001151D0">
        <w:rPr>
          <w:bCs/>
          <w:lang w:val="kk-KZ"/>
        </w:rPr>
        <w:t xml:space="preserve">В условиях Казахстана плантация тополей по сравнению с сосновыми насаждениями в двадцатилетнем возрасте имеет запас 736 куб.м на 1 га, в то время как максимальный запас сосновых насаждений в возрасте рубки не превышает 300 куб.м. Важно учитывать, что тополя можно рубить каждые 20 лет, а сосну – один раз в 100 лет, что создаёт разницу в запасе древесины с гектара примерно в 3100 куб.м. Поэтому целесообразно создание плантаций из лучших сортов и форм тополей. </w:t>
      </w:r>
      <w:r w:rsidRPr="001151D0">
        <w:rPr>
          <w:bCs/>
        </w:rPr>
        <w:t>Запасы тополя в Северо-Казахстанской области приведены в таблицах 1,2.</w:t>
      </w:r>
    </w:p>
    <w:p w14:paraId="077D7985" w14:textId="77777777" w:rsidR="004B1896" w:rsidRPr="001151D0" w:rsidRDefault="004B1896" w:rsidP="001151D0">
      <w:pPr>
        <w:pStyle w:val="23"/>
        <w:tabs>
          <w:tab w:val="left" w:pos="0"/>
          <w:tab w:val="left" w:pos="1190"/>
          <w:tab w:val="left" w:pos="1191"/>
          <w:tab w:val="right" w:pos="9370"/>
        </w:tabs>
        <w:ind w:left="0" w:firstLine="284"/>
        <w:jc w:val="both"/>
        <w:rPr>
          <w:bCs/>
          <w:lang w:val="kk-KZ"/>
        </w:rPr>
      </w:pPr>
    </w:p>
    <w:bookmarkEnd w:id="14"/>
    <w:p w14:paraId="73AB9C56" w14:textId="77777777" w:rsidR="004B1896" w:rsidRPr="001151D0" w:rsidRDefault="004B1896" w:rsidP="001151D0">
      <w:pPr>
        <w:pStyle w:val="af"/>
        <w:spacing w:line="240" w:lineRule="auto"/>
        <w:ind w:firstLine="284"/>
        <w:rPr>
          <w:rFonts w:cs="Times New Roman"/>
          <w:bCs/>
          <w:sz w:val="28"/>
          <w:szCs w:val="28"/>
        </w:rPr>
      </w:pPr>
      <w:r w:rsidRPr="001151D0">
        <w:rPr>
          <w:rFonts w:cs="Times New Roman"/>
          <w:bCs/>
          <w:sz w:val="28"/>
          <w:szCs w:val="28"/>
        </w:rPr>
        <w:t xml:space="preserve">Таблица 1 – Распределение площадей и запасов покрытых лесом угодий по преобладающим породам и группам возраста </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71"/>
        <w:gridCol w:w="885"/>
        <w:gridCol w:w="944"/>
        <w:gridCol w:w="900"/>
        <w:gridCol w:w="842"/>
        <w:gridCol w:w="874"/>
        <w:gridCol w:w="900"/>
        <w:gridCol w:w="1418"/>
        <w:gridCol w:w="1276"/>
      </w:tblGrid>
      <w:tr w:rsidR="004B1896" w:rsidRPr="005D1583" w14:paraId="1C3802DF" w14:textId="77777777" w:rsidTr="00BD2568">
        <w:trPr>
          <w:trHeight w:val="298"/>
        </w:trPr>
        <w:tc>
          <w:tcPr>
            <w:tcW w:w="1771" w:type="dxa"/>
            <w:vMerge w:val="restart"/>
          </w:tcPr>
          <w:p w14:paraId="199971DA"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Преобладающие древесные и кустарниковые породы</w:t>
            </w:r>
          </w:p>
        </w:tc>
        <w:tc>
          <w:tcPr>
            <w:tcW w:w="5345" w:type="dxa"/>
            <w:gridSpan w:val="6"/>
          </w:tcPr>
          <w:p w14:paraId="2EB16D2C"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Группы возраста</w:t>
            </w:r>
          </w:p>
        </w:tc>
        <w:tc>
          <w:tcPr>
            <w:tcW w:w="1418" w:type="dxa"/>
            <w:vMerge w:val="restart"/>
          </w:tcPr>
          <w:p w14:paraId="67B5F491" w14:textId="77777777" w:rsidR="004B1896" w:rsidRPr="005D1583" w:rsidRDefault="004B1896" w:rsidP="001151D0">
            <w:pPr>
              <w:pStyle w:val="af"/>
              <w:spacing w:line="240" w:lineRule="auto"/>
              <w:ind w:firstLine="0"/>
              <w:rPr>
                <w:rFonts w:cs="Times New Roman"/>
                <w:bCs/>
                <w:sz w:val="24"/>
                <w:szCs w:val="24"/>
                <w:vertAlign w:val="superscript"/>
              </w:rPr>
            </w:pPr>
            <w:r w:rsidRPr="005D1583">
              <w:rPr>
                <w:rFonts w:cs="Times New Roman"/>
                <w:bCs/>
                <w:sz w:val="24"/>
                <w:szCs w:val="24"/>
              </w:rPr>
              <w:t>Общий средний прирост, млн. м</w:t>
            </w:r>
            <w:r w:rsidRPr="005D1583">
              <w:rPr>
                <w:rFonts w:cs="Times New Roman"/>
                <w:bCs/>
                <w:sz w:val="24"/>
                <w:szCs w:val="24"/>
                <w:vertAlign w:val="superscript"/>
              </w:rPr>
              <w:t>3</w:t>
            </w:r>
          </w:p>
        </w:tc>
        <w:tc>
          <w:tcPr>
            <w:tcW w:w="1276" w:type="dxa"/>
            <w:vMerge w:val="restart"/>
          </w:tcPr>
          <w:p w14:paraId="4A7458BC"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Средний возраст, лет</w:t>
            </w:r>
          </w:p>
          <w:p w14:paraId="6C7CFA03" w14:textId="77777777" w:rsidR="004B1896" w:rsidRPr="005D1583" w:rsidRDefault="004B1896" w:rsidP="001151D0">
            <w:pPr>
              <w:pStyle w:val="af"/>
              <w:spacing w:line="240" w:lineRule="auto"/>
              <w:ind w:firstLine="284"/>
              <w:rPr>
                <w:rFonts w:cs="Times New Roman"/>
                <w:bCs/>
                <w:sz w:val="24"/>
                <w:szCs w:val="24"/>
              </w:rPr>
            </w:pPr>
          </w:p>
          <w:p w14:paraId="11903D81" w14:textId="77777777" w:rsidR="004B1896" w:rsidRPr="005D1583" w:rsidRDefault="004B1896" w:rsidP="001151D0">
            <w:pPr>
              <w:pStyle w:val="af"/>
              <w:spacing w:line="240" w:lineRule="auto"/>
              <w:ind w:firstLine="284"/>
              <w:rPr>
                <w:rFonts w:cs="Times New Roman"/>
                <w:bCs/>
                <w:sz w:val="24"/>
                <w:szCs w:val="24"/>
              </w:rPr>
            </w:pPr>
          </w:p>
          <w:p w14:paraId="65942D71" w14:textId="77777777" w:rsidR="004B1896" w:rsidRPr="005D1583" w:rsidRDefault="004B1896" w:rsidP="001151D0">
            <w:pPr>
              <w:pStyle w:val="af"/>
              <w:spacing w:line="240" w:lineRule="auto"/>
              <w:ind w:firstLine="284"/>
              <w:rPr>
                <w:rFonts w:cs="Times New Roman"/>
                <w:bCs/>
                <w:sz w:val="24"/>
                <w:szCs w:val="24"/>
              </w:rPr>
            </w:pPr>
          </w:p>
          <w:p w14:paraId="00A02F02" w14:textId="77777777" w:rsidR="004B1896" w:rsidRPr="005D1583" w:rsidRDefault="004B1896" w:rsidP="001151D0">
            <w:pPr>
              <w:pStyle w:val="af"/>
              <w:spacing w:line="240" w:lineRule="auto"/>
              <w:ind w:firstLine="284"/>
              <w:rPr>
                <w:rFonts w:cs="Times New Roman"/>
                <w:bCs/>
                <w:sz w:val="24"/>
                <w:szCs w:val="24"/>
              </w:rPr>
            </w:pPr>
          </w:p>
        </w:tc>
      </w:tr>
      <w:tr w:rsidR="004B1896" w:rsidRPr="005D1583" w14:paraId="598D74D9" w14:textId="77777777" w:rsidTr="00BD2568">
        <w:trPr>
          <w:trHeight w:val="353"/>
        </w:trPr>
        <w:tc>
          <w:tcPr>
            <w:tcW w:w="1771" w:type="dxa"/>
            <w:vMerge/>
          </w:tcPr>
          <w:p w14:paraId="2BD2DFC2" w14:textId="77777777" w:rsidR="004B1896" w:rsidRPr="005D1583" w:rsidRDefault="004B1896" w:rsidP="001151D0">
            <w:pPr>
              <w:pStyle w:val="af"/>
              <w:spacing w:line="240" w:lineRule="auto"/>
              <w:ind w:firstLine="284"/>
              <w:rPr>
                <w:rFonts w:cs="Times New Roman"/>
                <w:bCs/>
                <w:sz w:val="24"/>
                <w:szCs w:val="24"/>
              </w:rPr>
            </w:pPr>
          </w:p>
        </w:tc>
        <w:tc>
          <w:tcPr>
            <w:tcW w:w="5345" w:type="dxa"/>
            <w:gridSpan w:val="6"/>
          </w:tcPr>
          <w:p w14:paraId="53DEE40A"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 xml:space="preserve">в </w:t>
            </w:r>
            <w:proofErr w:type="spellStart"/>
            <w:proofErr w:type="gramStart"/>
            <w:r w:rsidRPr="005D1583">
              <w:rPr>
                <w:rFonts w:cs="Times New Roman"/>
                <w:bCs/>
                <w:sz w:val="24"/>
                <w:szCs w:val="24"/>
              </w:rPr>
              <w:t>числ</w:t>
            </w:r>
            <w:proofErr w:type="spellEnd"/>
            <w:r w:rsidRPr="005D1583">
              <w:rPr>
                <w:rFonts w:cs="Times New Roman"/>
                <w:bCs/>
                <w:sz w:val="24"/>
                <w:szCs w:val="24"/>
              </w:rPr>
              <w:t>.–</w:t>
            </w:r>
            <w:proofErr w:type="gramEnd"/>
            <w:r w:rsidRPr="005D1583">
              <w:rPr>
                <w:rFonts w:cs="Times New Roman"/>
                <w:bCs/>
                <w:sz w:val="24"/>
                <w:szCs w:val="24"/>
              </w:rPr>
              <w:t xml:space="preserve"> площадь, </w:t>
            </w:r>
            <w:proofErr w:type="spellStart"/>
            <w:r w:rsidRPr="005D1583">
              <w:rPr>
                <w:rFonts w:cs="Times New Roman"/>
                <w:bCs/>
                <w:sz w:val="24"/>
                <w:szCs w:val="24"/>
              </w:rPr>
              <w:t>тыс.га</w:t>
            </w:r>
            <w:proofErr w:type="spellEnd"/>
            <w:r w:rsidRPr="005D1583">
              <w:rPr>
                <w:rFonts w:cs="Times New Roman"/>
                <w:bCs/>
                <w:sz w:val="24"/>
                <w:szCs w:val="24"/>
              </w:rPr>
              <w:t>;</w:t>
            </w:r>
          </w:p>
          <w:p w14:paraId="28DF2B90"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 xml:space="preserve">в </w:t>
            </w:r>
            <w:proofErr w:type="spellStart"/>
            <w:proofErr w:type="gramStart"/>
            <w:r w:rsidRPr="005D1583">
              <w:rPr>
                <w:rFonts w:cs="Times New Roman"/>
                <w:bCs/>
                <w:sz w:val="24"/>
                <w:szCs w:val="24"/>
              </w:rPr>
              <w:t>знам</w:t>
            </w:r>
            <w:proofErr w:type="spellEnd"/>
            <w:r w:rsidRPr="005D1583">
              <w:rPr>
                <w:rFonts w:cs="Times New Roman"/>
                <w:bCs/>
                <w:sz w:val="24"/>
                <w:szCs w:val="24"/>
              </w:rPr>
              <w:t>.–</w:t>
            </w:r>
            <w:proofErr w:type="gramEnd"/>
            <w:r w:rsidRPr="005D1583">
              <w:rPr>
                <w:rFonts w:cs="Times New Roman"/>
                <w:bCs/>
                <w:sz w:val="24"/>
                <w:szCs w:val="24"/>
              </w:rPr>
              <w:t xml:space="preserve"> запас, млн.м</w:t>
            </w:r>
            <w:r w:rsidRPr="005D1583">
              <w:rPr>
                <w:rFonts w:cs="Times New Roman"/>
                <w:bCs/>
                <w:sz w:val="24"/>
                <w:szCs w:val="24"/>
                <w:vertAlign w:val="superscript"/>
              </w:rPr>
              <w:t>3</w:t>
            </w:r>
          </w:p>
        </w:tc>
        <w:tc>
          <w:tcPr>
            <w:tcW w:w="1418" w:type="dxa"/>
            <w:vMerge/>
          </w:tcPr>
          <w:p w14:paraId="1496FFE4" w14:textId="77777777" w:rsidR="004B1896" w:rsidRPr="005D1583" w:rsidRDefault="004B1896" w:rsidP="001151D0">
            <w:pPr>
              <w:pStyle w:val="af"/>
              <w:spacing w:line="240" w:lineRule="auto"/>
              <w:ind w:firstLine="284"/>
              <w:rPr>
                <w:rFonts w:cs="Times New Roman"/>
                <w:bCs/>
                <w:sz w:val="24"/>
                <w:szCs w:val="24"/>
              </w:rPr>
            </w:pPr>
          </w:p>
        </w:tc>
        <w:tc>
          <w:tcPr>
            <w:tcW w:w="1276" w:type="dxa"/>
            <w:vMerge/>
          </w:tcPr>
          <w:p w14:paraId="7FE399BA" w14:textId="77777777" w:rsidR="004B1896" w:rsidRPr="005D1583" w:rsidRDefault="004B1896" w:rsidP="001151D0">
            <w:pPr>
              <w:pStyle w:val="af"/>
              <w:spacing w:line="240" w:lineRule="auto"/>
              <w:ind w:firstLine="284"/>
              <w:rPr>
                <w:rFonts w:cs="Times New Roman"/>
                <w:bCs/>
                <w:sz w:val="24"/>
                <w:szCs w:val="24"/>
              </w:rPr>
            </w:pPr>
          </w:p>
        </w:tc>
      </w:tr>
      <w:tr w:rsidR="004B1896" w:rsidRPr="005D1583" w14:paraId="737B0112" w14:textId="77777777" w:rsidTr="00BD2568">
        <w:trPr>
          <w:trHeight w:val="557"/>
        </w:trPr>
        <w:tc>
          <w:tcPr>
            <w:tcW w:w="1771" w:type="dxa"/>
            <w:vMerge/>
          </w:tcPr>
          <w:p w14:paraId="22C88179" w14:textId="77777777" w:rsidR="004B1896" w:rsidRPr="005D1583" w:rsidRDefault="004B1896" w:rsidP="001151D0">
            <w:pPr>
              <w:pStyle w:val="af"/>
              <w:spacing w:line="240" w:lineRule="auto"/>
              <w:ind w:firstLine="284"/>
              <w:rPr>
                <w:rFonts w:cs="Times New Roman"/>
                <w:bCs/>
                <w:sz w:val="24"/>
                <w:szCs w:val="24"/>
              </w:rPr>
            </w:pPr>
          </w:p>
        </w:tc>
        <w:tc>
          <w:tcPr>
            <w:tcW w:w="885" w:type="dxa"/>
            <w:vMerge w:val="restart"/>
          </w:tcPr>
          <w:p w14:paraId="011BD43B"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молодняки</w:t>
            </w:r>
          </w:p>
        </w:tc>
        <w:tc>
          <w:tcPr>
            <w:tcW w:w="944" w:type="dxa"/>
            <w:vMerge w:val="restart"/>
          </w:tcPr>
          <w:p w14:paraId="23A983AC"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 xml:space="preserve">средне </w:t>
            </w:r>
            <w:proofErr w:type="spellStart"/>
            <w:r w:rsidRPr="005D1583">
              <w:rPr>
                <w:rFonts w:cs="Times New Roman"/>
                <w:bCs/>
                <w:sz w:val="24"/>
                <w:szCs w:val="24"/>
              </w:rPr>
              <w:t>возратные</w:t>
            </w:r>
            <w:proofErr w:type="spellEnd"/>
          </w:p>
        </w:tc>
        <w:tc>
          <w:tcPr>
            <w:tcW w:w="900" w:type="dxa"/>
            <w:vMerge w:val="restart"/>
          </w:tcPr>
          <w:p w14:paraId="392D25B8"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приспевающие</w:t>
            </w:r>
          </w:p>
        </w:tc>
        <w:tc>
          <w:tcPr>
            <w:tcW w:w="1716" w:type="dxa"/>
            <w:gridSpan w:val="2"/>
          </w:tcPr>
          <w:p w14:paraId="140CC6B8"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спелые и перестойные</w:t>
            </w:r>
          </w:p>
        </w:tc>
        <w:tc>
          <w:tcPr>
            <w:tcW w:w="900" w:type="dxa"/>
            <w:vMerge w:val="restart"/>
          </w:tcPr>
          <w:p w14:paraId="49304BEC"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всего</w:t>
            </w:r>
          </w:p>
        </w:tc>
        <w:tc>
          <w:tcPr>
            <w:tcW w:w="1418" w:type="dxa"/>
            <w:vMerge/>
          </w:tcPr>
          <w:p w14:paraId="5CDD76B9" w14:textId="77777777" w:rsidR="004B1896" w:rsidRPr="005D1583" w:rsidRDefault="004B1896" w:rsidP="001151D0">
            <w:pPr>
              <w:pStyle w:val="af"/>
              <w:spacing w:line="240" w:lineRule="auto"/>
              <w:ind w:firstLine="284"/>
              <w:rPr>
                <w:rFonts w:cs="Times New Roman"/>
                <w:bCs/>
                <w:sz w:val="24"/>
                <w:szCs w:val="24"/>
              </w:rPr>
            </w:pPr>
          </w:p>
        </w:tc>
        <w:tc>
          <w:tcPr>
            <w:tcW w:w="1276" w:type="dxa"/>
            <w:vMerge/>
          </w:tcPr>
          <w:p w14:paraId="372076D1" w14:textId="77777777" w:rsidR="004B1896" w:rsidRPr="005D1583" w:rsidRDefault="004B1896" w:rsidP="001151D0">
            <w:pPr>
              <w:pStyle w:val="af"/>
              <w:spacing w:line="240" w:lineRule="auto"/>
              <w:ind w:firstLine="284"/>
              <w:rPr>
                <w:rFonts w:cs="Times New Roman"/>
                <w:bCs/>
                <w:sz w:val="24"/>
                <w:szCs w:val="24"/>
              </w:rPr>
            </w:pPr>
          </w:p>
        </w:tc>
      </w:tr>
      <w:tr w:rsidR="004B1896" w:rsidRPr="005D1583" w14:paraId="18C49267" w14:textId="77777777" w:rsidTr="00BD2568">
        <w:trPr>
          <w:trHeight w:val="693"/>
        </w:trPr>
        <w:tc>
          <w:tcPr>
            <w:tcW w:w="1771" w:type="dxa"/>
            <w:vMerge/>
          </w:tcPr>
          <w:p w14:paraId="50E504E0" w14:textId="77777777" w:rsidR="004B1896" w:rsidRPr="005D1583" w:rsidRDefault="004B1896" w:rsidP="001151D0">
            <w:pPr>
              <w:pStyle w:val="af"/>
              <w:spacing w:line="240" w:lineRule="auto"/>
              <w:ind w:firstLine="284"/>
              <w:rPr>
                <w:rFonts w:cs="Times New Roman"/>
                <w:bCs/>
                <w:sz w:val="24"/>
                <w:szCs w:val="24"/>
              </w:rPr>
            </w:pPr>
          </w:p>
        </w:tc>
        <w:tc>
          <w:tcPr>
            <w:tcW w:w="885" w:type="dxa"/>
            <w:vMerge/>
          </w:tcPr>
          <w:p w14:paraId="7CF8F098" w14:textId="77777777" w:rsidR="004B1896" w:rsidRPr="005D1583" w:rsidRDefault="004B1896" w:rsidP="001151D0">
            <w:pPr>
              <w:pStyle w:val="af"/>
              <w:spacing w:line="240" w:lineRule="auto"/>
              <w:ind w:firstLine="284"/>
              <w:rPr>
                <w:rFonts w:cs="Times New Roman"/>
                <w:bCs/>
                <w:sz w:val="24"/>
                <w:szCs w:val="24"/>
              </w:rPr>
            </w:pPr>
          </w:p>
        </w:tc>
        <w:tc>
          <w:tcPr>
            <w:tcW w:w="944" w:type="dxa"/>
            <w:vMerge/>
          </w:tcPr>
          <w:p w14:paraId="7532F4A5" w14:textId="77777777" w:rsidR="004B1896" w:rsidRPr="005D1583" w:rsidRDefault="004B1896" w:rsidP="001151D0">
            <w:pPr>
              <w:pStyle w:val="af"/>
              <w:spacing w:line="240" w:lineRule="auto"/>
              <w:ind w:firstLine="284"/>
              <w:rPr>
                <w:rFonts w:cs="Times New Roman"/>
                <w:bCs/>
                <w:sz w:val="24"/>
                <w:szCs w:val="24"/>
              </w:rPr>
            </w:pPr>
          </w:p>
        </w:tc>
        <w:tc>
          <w:tcPr>
            <w:tcW w:w="900" w:type="dxa"/>
            <w:vMerge/>
          </w:tcPr>
          <w:p w14:paraId="3EE060D7" w14:textId="77777777" w:rsidR="004B1896" w:rsidRPr="005D1583" w:rsidRDefault="004B1896" w:rsidP="001151D0">
            <w:pPr>
              <w:pStyle w:val="af"/>
              <w:spacing w:line="240" w:lineRule="auto"/>
              <w:ind w:firstLine="284"/>
              <w:rPr>
                <w:rFonts w:cs="Times New Roman"/>
                <w:bCs/>
                <w:sz w:val="24"/>
                <w:szCs w:val="24"/>
              </w:rPr>
            </w:pPr>
          </w:p>
        </w:tc>
        <w:tc>
          <w:tcPr>
            <w:tcW w:w="842" w:type="dxa"/>
          </w:tcPr>
          <w:p w14:paraId="40EFFE88"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всего</w:t>
            </w:r>
          </w:p>
        </w:tc>
        <w:tc>
          <w:tcPr>
            <w:tcW w:w="874" w:type="dxa"/>
          </w:tcPr>
          <w:p w14:paraId="52048CDC"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в т.ч. перестойные</w:t>
            </w:r>
          </w:p>
        </w:tc>
        <w:tc>
          <w:tcPr>
            <w:tcW w:w="900" w:type="dxa"/>
            <w:vMerge/>
          </w:tcPr>
          <w:p w14:paraId="139CAB84" w14:textId="77777777" w:rsidR="004B1896" w:rsidRPr="005D1583" w:rsidRDefault="004B1896" w:rsidP="001151D0">
            <w:pPr>
              <w:pStyle w:val="af"/>
              <w:spacing w:line="240" w:lineRule="auto"/>
              <w:ind w:firstLine="284"/>
              <w:rPr>
                <w:rFonts w:cs="Times New Roman"/>
                <w:bCs/>
                <w:sz w:val="24"/>
                <w:szCs w:val="24"/>
              </w:rPr>
            </w:pPr>
          </w:p>
        </w:tc>
        <w:tc>
          <w:tcPr>
            <w:tcW w:w="1418" w:type="dxa"/>
            <w:vMerge/>
          </w:tcPr>
          <w:p w14:paraId="7C6CA763" w14:textId="77777777" w:rsidR="004B1896" w:rsidRPr="005D1583" w:rsidRDefault="004B1896" w:rsidP="001151D0">
            <w:pPr>
              <w:pStyle w:val="af"/>
              <w:spacing w:line="240" w:lineRule="auto"/>
              <w:ind w:firstLine="284"/>
              <w:rPr>
                <w:rFonts w:cs="Times New Roman"/>
                <w:bCs/>
                <w:sz w:val="24"/>
                <w:szCs w:val="24"/>
              </w:rPr>
            </w:pPr>
          </w:p>
        </w:tc>
        <w:tc>
          <w:tcPr>
            <w:tcW w:w="1276" w:type="dxa"/>
            <w:vMerge/>
          </w:tcPr>
          <w:p w14:paraId="6F5E8942" w14:textId="77777777" w:rsidR="004B1896" w:rsidRPr="005D1583" w:rsidRDefault="004B1896" w:rsidP="001151D0">
            <w:pPr>
              <w:pStyle w:val="af"/>
              <w:spacing w:line="240" w:lineRule="auto"/>
              <w:ind w:firstLine="284"/>
              <w:rPr>
                <w:rFonts w:cs="Times New Roman"/>
                <w:bCs/>
                <w:sz w:val="24"/>
                <w:szCs w:val="24"/>
              </w:rPr>
            </w:pPr>
          </w:p>
        </w:tc>
      </w:tr>
      <w:tr w:rsidR="004B1896" w:rsidRPr="005D1583" w14:paraId="5489A221" w14:textId="77777777" w:rsidTr="00BD2568">
        <w:tc>
          <w:tcPr>
            <w:tcW w:w="1771" w:type="dxa"/>
            <w:tcBorders>
              <w:top w:val="single" w:sz="4" w:space="0" w:color="auto"/>
              <w:left w:val="single" w:sz="4" w:space="0" w:color="auto"/>
              <w:bottom w:val="single" w:sz="4" w:space="0" w:color="auto"/>
              <w:right w:val="single" w:sz="4" w:space="0" w:color="auto"/>
            </w:tcBorders>
          </w:tcPr>
          <w:p w14:paraId="483142C6" w14:textId="77777777" w:rsidR="004B1896" w:rsidRPr="005D1583" w:rsidRDefault="004B1896" w:rsidP="001151D0">
            <w:pPr>
              <w:pStyle w:val="af"/>
              <w:spacing w:line="240" w:lineRule="auto"/>
              <w:ind w:firstLine="284"/>
              <w:rPr>
                <w:rFonts w:cs="Times New Roman"/>
                <w:bCs/>
                <w:sz w:val="24"/>
                <w:szCs w:val="24"/>
              </w:rPr>
            </w:pPr>
            <w:r w:rsidRPr="005D1583">
              <w:rPr>
                <w:rFonts w:cs="Times New Roman"/>
                <w:bCs/>
                <w:sz w:val="24"/>
                <w:szCs w:val="24"/>
              </w:rPr>
              <w:t xml:space="preserve">Тополь </w:t>
            </w:r>
          </w:p>
        </w:tc>
        <w:tc>
          <w:tcPr>
            <w:tcW w:w="885" w:type="dxa"/>
            <w:tcBorders>
              <w:top w:val="single" w:sz="4" w:space="0" w:color="auto"/>
              <w:left w:val="single" w:sz="4" w:space="0" w:color="auto"/>
              <w:bottom w:val="single" w:sz="4" w:space="0" w:color="auto"/>
              <w:right w:val="single" w:sz="4" w:space="0" w:color="auto"/>
            </w:tcBorders>
          </w:tcPr>
          <w:p w14:paraId="24DB791A"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10,2</w:t>
            </w:r>
          </w:p>
          <w:p w14:paraId="12C1A5C0"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0,49</w:t>
            </w:r>
          </w:p>
        </w:tc>
        <w:tc>
          <w:tcPr>
            <w:tcW w:w="944" w:type="dxa"/>
            <w:tcBorders>
              <w:top w:val="single" w:sz="4" w:space="0" w:color="auto"/>
              <w:left w:val="single" w:sz="4" w:space="0" w:color="auto"/>
              <w:bottom w:val="single" w:sz="4" w:space="0" w:color="auto"/>
              <w:right w:val="single" w:sz="4" w:space="0" w:color="auto"/>
            </w:tcBorders>
          </w:tcPr>
          <w:p w14:paraId="2A007F48"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17,8</w:t>
            </w:r>
          </w:p>
          <w:p w14:paraId="701FC066"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1,81</w:t>
            </w:r>
          </w:p>
        </w:tc>
        <w:tc>
          <w:tcPr>
            <w:tcW w:w="900" w:type="dxa"/>
            <w:tcBorders>
              <w:top w:val="single" w:sz="4" w:space="0" w:color="auto"/>
              <w:left w:val="single" w:sz="4" w:space="0" w:color="auto"/>
              <w:bottom w:val="single" w:sz="4" w:space="0" w:color="auto"/>
              <w:right w:val="single" w:sz="4" w:space="0" w:color="auto"/>
            </w:tcBorders>
          </w:tcPr>
          <w:p w14:paraId="0D2501B1"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20,0</w:t>
            </w:r>
          </w:p>
          <w:p w14:paraId="5FBEA7DC"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2,49</w:t>
            </w:r>
          </w:p>
        </w:tc>
        <w:tc>
          <w:tcPr>
            <w:tcW w:w="842" w:type="dxa"/>
            <w:tcBorders>
              <w:top w:val="single" w:sz="4" w:space="0" w:color="auto"/>
              <w:left w:val="single" w:sz="4" w:space="0" w:color="auto"/>
              <w:bottom w:val="single" w:sz="4" w:space="0" w:color="auto"/>
              <w:right w:val="single" w:sz="4" w:space="0" w:color="auto"/>
            </w:tcBorders>
          </w:tcPr>
          <w:p w14:paraId="303A847B"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34,9</w:t>
            </w:r>
          </w:p>
          <w:p w14:paraId="4FF92931"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4,93</w:t>
            </w:r>
          </w:p>
        </w:tc>
        <w:tc>
          <w:tcPr>
            <w:tcW w:w="874" w:type="dxa"/>
            <w:tcBorders>
              <w:top w:val="single" w:sz="4" w:space="0" w:color="auto"/>
              <w:left w:val="single" w:sz="4" w:space="0" w:color="auto"/>
              <w:bottom w:val="single" w:sz="4" w:space="0" w:color="auto"/>
              <w:right w:val="single" w:sz="4" w:space="0" w:color="auto"/>
            </w:tcBorders>
          </w:tcPr>
          <w:p w14:paraId="24AE13B8"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4,3</w:t>
            </w:r>
          </w:p>
          <w:p w14:paraId="4537484B"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0,56</w:t>
            </w:r>
          </w:p>
        </w:tc>
        <w:tc>
          <w:tcPr>
            <w:tcW w:w="900" w:type="dxa"/>
            <w:tcBorders>
              <w:top w:val="single" w:sz="4" w:space="0" w:color="auto"/>
              <w:left w:val="single" w:sz="4" w:space="0" w:color="auto"/>
              <w:bottom w:val="single" w:sz="4" w:space="0" w:color="auto"/>
              <w:right w:val="single" w:sz="4" w:space="0" w:color="auto"/>
            </w:tcBorders>
          </w:tcPr>
          <w:p w14:paraId="74DD45E7"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82,8</w:t>
            </w:r>
          </w:p>
          <w:p w14:paraId="67CF94E5"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9,71</w:t>
            </w:r>
          </w:p>
        </w:tc>
        <w:tc>
          <w:tcPr>
            <w:tcW w:w="1418" w:type="dxa"/>
            <w:tcBorders>
              <w:top w:val="single" w:sz="4" w:space="0" w:color="auto"/>
              <w:left w:val="single" w:sz="4" w:space="0" w:color="auto"/>
              <w:bottom w:val="single" w:sz="4" w:space="0" w:color="auto"/>
              <w:right w:val="single" w:sz="4" w:space="0" w:color="auto"/>
            </w:tcBorders>
          </w:tcPr>
          <w:p w14:paraId="218FF746"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0,25</w:t>
            </w:r>
          </w:p>
        </w:tc>
        <w:tc>
          <w:tcPr>
            <w:tcW w:w="1276" w:type="dxa"/>
            <w:tcBorders>
              <w:top w:val="single" w:sz="4" w:space="0" w:color="auto"/>
              <w:left w:val="single" w:sz="4" w:space="0" w:color="auto"/>
              <w:bottom w:val="single" w:sz="4" w:space="0" w:color="auto"/>
              <w:right w:val="single" w:sz="4" w:space="0" w:color="auto"/>
            </w:tcBorders>
          </w:tcPr>
          <w:p w14:paraId="2B0E095B"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42</w:t>
            </w:r>
          </w:p>
        </w:tc>
      </w:tr>
    </w:tbl>
    <w:p w14:paraId="4D47C400" w14:textId="77777777" w:rsidR="004B1896" w:rsidRPr="001151D0" w:rsidRDefault="004B1896" w:rsidP="005D1583">
      <w:pPr>
        <w:pStyle w:val="af"/>
        <w:spacing w:line="240" w:lineRule="auto"/>
        <w:ind w:firstLine="0"/>
        <w:rPr>
          <w:rFonts w:cs="Times New Roman"/>
          <w:bCs/>
          <w:sz w:val="28"/>
          <w:szCs w:val="28"/>
        </w:rPr>
      </w:pPr>
    </w:p>
    <w:p w14:paraId="3C09838E" w14:textId="77777777" w:rsidR="004B1896" w:rsidRPr="001151D0" w:rsidRDefault="004B1896" w:rsidP="001151D0">
      <w:pPr>
        <w:pStyle w:val="af"/>
        <w:spacing w:line="240" w:lineRule="auto"/>
        <w:ind w:firstLine="284"/>
        <w:rPr>
          <w:rFonts w:cs="Times New Roman"/>
          <w:bCs/>
          <w:sz w:val="28"/>
          <w:szCs w:val="28"/>
        </w:rPr>
      </w:pPr>
    </w:p>
    <w:p w14:paraId="6E1F36D1" w14:textId="55370D63" w:rsidR="004B1896" w:rsidRPr="001151D0" w:rsidRDefault="004B1896" w:rsidP="001151D0">
      <w:pPr>
        <w:pStyle w:val="af"/>
        <w:spacing w:line="240" w:lineRule="auto"/>
        <w:ind w:firstLine="284"/>
        <w:rPr>
          <w:rFonts w:cs="Times New Roman"/>
          <w:bCs/>
          <w:sz w:val="28"/>
          <w:szCs w:val="28"/>
        </w:rPr>
      </w:pPr>
      <w:r w:rsidRPr="001151D0">
        <w:rPr>
          <w:rFonts w:cs="Times New Roman"/>
          <w:bCs/>
          <w:sz w:val="28"/>
          <w:szCs w:val="28"/>
        </w:rPr>
        <w:t xml:space="preserve">Таблица 2– Запасы тополя в Северо-Казахстанской области </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71"/>
        <w:gridCol w:w="2227"/>
        <w:gridCol w:w="1344"/>
        <w:gridCol w:w="1916"/>
        <w:gridCol w:w="1276"/>
        <w:gridCol w:w="1276"/>
      </w:tblGrid>
      <w:tr w:rsidR="004B1896" w:rsidRPr="005D1583" w14:paraId="7B9CDD11" w14:textId="77777777" w:rsidTr="00BD2568">
        <w:trPr>
          <w:trHeight w:val="667"/>
        </w:trPr>
        <w:tc>
          <w:tcPr>
            <w:tcW w:w="1771" w:type="dxa"/>
            <w:vMerge w:val="restart"/>
          </w:tcPr>
          <w:p w14:paraId="3E86DF1F"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 xml:space="preserve">Растение </w:t>
            </w:r>
          </w:p>
        </w:tc>
        <w:tc>
          <w:tcPr>
            <w:tcW w:w="5487" w:type="dxa"/>
            <w:gridSpan w:val="3"/>
          </w:tcPr>
          <w:p w14:paraId="572A7104"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Группы возраста</w:t>
            </w:r>
          </w:p>
        </w:tc>
        <w:tc>
          <w:tcPr>
            <w:tcW w:w="1276" w:type="dxa"/>
            <w:vMerge w:val="restart"/>
          </w:tcPr>
          <w:p w14:paraId="123E8E9B" w14:textId="77777777" w:rsidR="004B1896" w:rsidRPr="005D1583" w:rsidRDefault="004B1896" w:rsidP="001151D0">
            <w:pPr>
              <w:pStyle w:val="af"/>
              <w:spacing w:line="240" w:lineRule="auto"/>
              <w:ind w:firstLine="0"/>
              <w:rPr>
                <w:rFonts w:cs="Times New Roman"/>
                <w:bCs/>
                <w:sz w:val="24"/>
                <w:szCs w:val="24"/>
                <w:vertAlign w:val="superscript"/>
              </w:rPr>
            </w:pPr>
            <w:r w:rsidRPr="005D1583">
              <w:rPr>
                <w:rFonts w:cs="Times New Roman"/>
                <w:bCs/>
                <w:sz w:val="24"/>
                <w:szCs w:val="24"/>
              </w:rPr>
              <w:t>Всего, в тыс. м</w:t>
            </w:r>
            <w:r w:rsidRPr="005D1583">
              <w:rPr>
                <w:rFonts w:cs="Times New Roman"/>
                <w:bCs/>
                <w:sz w:val="24"/>
                <w:szCs w:val="24"/>
                <w:vertAlign w:val="superscript"/>
              </w:rPr>
              <w:t>3</w:t>
            </w:r>
          </w:p>
        </w:tc>
        <w:tc>
          <w:tcPr>
            <w:tcW w:w="1276" w:type="dxa"/>
            <w:vMerge w:val="restart"/>
          </w:tcPr>
          <w:p w14:paraId="04F19638"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Средний возраст, лет</w:t>
            </w:r>
          </w:p>
          <w:p w14:paraId="431CA7E1" w14:textId="77777777" w:rsidR="004B1896" w:rsidRPr="005D1583" w:rsidRDefault="004B1896" w:rsidP="001151D0">
            <w:pPr>
              <w:pStyle w:val="af"/>
              <w:spacing w:line="240" w:lineRule="auto"/>
              <w:ind w:firstLine="284"/>
              <w:rPr>
                <w:rFonts w:cs="Times New Roman"/>
                <w:bCs/>
                <w:sz w:val="24"/>
                <w:szCs w:val="24"/>
              </w:rPr>
            </w:pPr>
          </w:p>
          <w:p w14:paraId="3D612BCB" w14:textId="77777777" w:rsidR="004B1896" w:rsidRPr="005D1583" w:rsidRDefault="004B1896" w:rsidP="001151D0">
            <w:pPr>
              <w:pStyle w:val="af"/>
              <w:spacing w:line="240" w:lineRule="auto"/>
              <w:ind w:firstLine="284"/>
              <w:rPr>
                <w:rFonts w:cs="Times New Roman"/>
                <w:bCs/>
                <w:sz w:val="24"/>
                <w:szCs w:val="24"/>
              </w:rPr>
            </w:pPr>
          </w:p>
          <w:p w14:paraId="53D9E868" w14:textId="77777777" w:rsidR="004B1896" w:rsidRPr="005D1583" w:rsidRDefault="004B1896" w:rsidP="001151D0">
            <w:pPr>
              <w:pStyle w:val="af"/>
              <w:spacing w:line="240" w:lineRule="auto"/>
              <w:ind w:firstLine="284"/>
              <w:rPr>
                <w:rFonts w:cs="Times New Roman"/>
                <w:bCs/>
                <w:sz w:val="24"/>
                <w:szCs w:val="24"/>
              </w:rPr>
            </w:pPr>
          </w:p>
          <w:p w14:paraId="69B5B991" w14:textId="77777777" w:rsidR="004B1896" w:rsidRPr="005D1583" w:rsidRDefault="004B1896" w:rsidP="001151D0">
            <w:pPr>
              <w:pStyle w:val="af"/>
              <w:spacing w:line="240" w:lineRule="auto"/>
              <w:ind w:firstLine="284"/>
              <w:rPr>
                <w:rFonts w:cs="Times New Roman"/>
                <w:bCs/>
                <w:sz w:val="24"/>
                <w:szCs w:val="24"/>
              </w:rPr>
            </w:pPr>
          </w:p>
        </w:tc>
      </w:tr>
      <w:tr w:rsidR="004B1896" w:rsidRPr="005D1583" w14:paraId="62C78999" w14:textId="77777777" w:rsidTr="00BD2568">
        <w:trPr>
          <w:trHeight w:val="557"/>
        </w:trPr>
        <w:tc>
          <w:tcPr>
            <w:tcW w:w="1771" w:type="dxa"/>
            <w:vMerge/>
          </w:tcPr>
          <w:p w14:paraId="4BD9DCDF" w14:textId="77777777" w:rsidR="004B1896" w:rsidRPr="005D1583" w:rsidRDefault="004B1896" w:rsidP="001151D0">
            <w:pPr>
              <w:pStyle w:val="af"/>
              <w:spacing w:line="240" w:lineRule="auto"/>
              <w:ind w:firstLine="284"/>
              <w:rPr>
                <w:rFonts w:cs="Times New Roman"/>
                <w:bCs/>
                <w:sz w:val="24"/>
                <w:szCs w:val="24"/>
              </w:rPr>
            </w:pPr>
          </w:p>
        </w:tc>
        <w:tc>
          <w:tcPr>
            <w:tcW w:w="2227" w:type="dxa"/>
            <w:vMerge w:val="restart"/>
          </w:tcPr>
          <w:p w14:paraId="7FFB2F0D"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средневозрастные, в тыс. м</w:t>
            </w:r>
            <w:r w:rsidRPr="005D1583">
              <w:rPr>
                <w:rFonts w:cs="Times New Roman"/>
                <w:bCs/>
                <w:sz w:val="24"/>
                <w:szCs w:val="24"/>
                <w:vertAlign w:val="superscript"/>
              </w:rPr>
              <w:t>3</w:t>
            </w:r>
          </w:p>
        </w:tc>
        <w:tc>
          <w:tcPr>
            <w:tcW w:w="3260" w:type="dxa"/>
            <w:gridSpan w:val="2"/>
          </w:tcPr>
          <w:p w14:paraId="6248EFF8"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спелые и перестойные, в тыс. м</w:t>
            </w:r>
            <w:r w:rsidRPr="005D1583">
              <w:rPr>
                <w:rFonts w:cs="Times New Roman"/>
                <w:bCs/>
                <w:sz w:val="24"/>
                <w:szCs w:val="24"/>
                <w:vertAlign w:val="superscript"/>
              </w:rPr>
              <w:t>3</w:t>
            </w:r>
          </w:p>
        </w:tc>
        <w:tc>
          <w:tcPr>
            <w:tcW w:w="1276" w:type="dxa"/>
            <w:vMerge/>
          </w:tcPr>
          <w:p w14:paraId="232AECD0" w14:textId="77777777" w:rsidR="004B1896" w:rsidRPr="005D1583" w:rsidRDefault="004B1896" w:rsidP="001151D0">
            <w:pPr>
              <w:pStyle w:val="af"/>
              <w:spacing w:line="240" w:lineRule="auto"/>
              <w:ind w:firstLine="284"/>
              <w:rPr>
                <w:rFonts w:cs="Times New Roman"/>
                <w:bCs/>
                <w:sz w:val="24"/>
                <w:szCs w:val="24"/>
              </w:rPr>
            </w:pPr>
          </w:p>
        </w:tc>
        <w:tc>
          <w:tcPr>
            <w:tcW w:w="1276" w:type="dxa"/>
            <w:vMerge/>
          </w:tcPr>
          <w:p w14:paraId="40CBBABC" w14:textId="77777777" w:rsidR="004B1896" w:rsidRPr="005D1583" w:rsidRDefault="004B1896" w:rsidP="001151D0">
            <w:pPr>
              <w:pStyle w:val="af"/>
              <w:spacing w:line="240" w:lineRule="auto"/>
              <w:ind w:firstLine="284"/>
              <w:rPr>
                <w:rFonts w:cs="Times New Roman"/>
                <w:bCs/>
                <w:sz w:val="24"/>
                <w:szCs w:val="24"/>
              </w:rPr>
            </w:pPr>
          </w:p>
        </w:tc>
      </w:tr>
      <w:tr w:rsidR="004B1896" w:rsidRPr="005D1583" w14:paraId="56E16A32" w14:textId="77777777" w:rsidTr="00BD2568">
        <w:trPr>
          <w:trHeight w:val="693"/>
        </w:trPr>
        <w:tc>
          <w:tcPr>
            <w:tcW w:w="1771" w:type="dxa"/>
            <w:vMerge/>
          </w:tcPr>
          <w:p w14:paraId="1BF6A17A" w14:textId="77777777" w:rsidR="004B1896" w:rsidRPr="005D1583" w:rsidRDefault="004B1896" w:rsidP="001151D0">
            <w:pPr>
              <w:pStyle w:val="af"/>
              <w:spacing w:line="240" w:lineRule="auto"/>
              <w:ind w:firstLine="284"/>
              <w:rPr>
                <w:rFonts w:cs="Times New Roman"/>
                <w:bCs/>
                <w:sz w:val="24"/>
                <w:szCs w:val="24"/>
              </w:rPr>
            </w:pPr>
          </w:p>
        </w:tc>
        <w:tc>
          <w:tcPr>
            <w:tcW w:w="2227" w:type="dxa"/>
            <w:vMerge/>
          </w:tcPr>
          <w:p w14:paraId="5F9D9890" w14:textId="77777777" w:rsidR="004B1896" w:rsidRPr="005D1583" w:rsidRDefault="004B1896" w:rsidP="001151D0">
            <w:pPr>
              <w:pStyle w:val="af"/>
              <w:spacing w:line="240" w:lineRule="auto"/>
              <w:ind w:firstLine="284"/>
              <w:rPr>
                <w:rFonts w:cs="Times New Roman"/>
                <w:bCs/>
                <w:sz w:val="24"/>
                <w:szCs w:val="24"/>
              </w:rPr>
            </w:pPr>
          </w:p>
        </w:tc>
        <w:tc>
          <w:tcPr>
            <w:tcW w:w="1344" w:type="dxa"/>
          </w:tcPr>
          <w:p w14:paraId="3BF2C4F3"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всего</w:t>
            </w:r>
          </w:p>
        </w:tc>
        <w:tc>
          <w:tcPr>
            <w:tcW w:w="1916" w:type="dxa"/>
          </w:tcPr>
          <w:p w14:paraId="6B7A62AF"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перестойные</w:t>
            </w:r>
          </w:p>
        </w:tc>
        <w:tc>
          <w:tcPr>
            <w:tcW w:w="1276" w:type="dxa"/>
            <w:vMerge/>
          </w:tcPr>
          <w:p w14:paraId="5128CD8F" w14:textId="77777777" w:rsidR="004B1896" w:rsidRPr="005D1583" w:rsidRDefault="004B1896" w:rsidP="001151D0">
            <w:pPr>
              <w:pStyle w:val="af"/>
              <w:spacing w:line="240" w:lineRule="auto"/>
              <w:ind w:firstLine="284"/>
              <w:rPr>
                <w:rFonts w:cs="Times New Roman"/>
                <w:bCs/>
                <w:sz w:val="24"/>
                <w:szCs w:val="24"/>
              </w:rPr>
            </w:pPr>
          </w:p>
        </w:tc>
        <w:tc>
          <w:tcPr>
            <w:tcW w:w="1276" w:type="dxa"/>
            <w:vMerge/>
          </w:tcPr>
          <w:p w14:paraId="2562B5B3" w14:textId="77777777" w:rsidR="004B1896" w:rsidRPr="005D1583" w:rsidRDefault="004B1896" w:rsidP="001151D0">
            <w:pPr>
              <w:pStyle w:val="af"/>
              <w:spacing w:line="240" w:lineRule="auto"/>
              <w:ind w:firstLine="284"/>
              <w:rPr>
                <w:rFonts w:cs="Times New Roman"/>
                <w:bCs/>
                <w:sz w:val="24"/>
                <w:szCs w:val="24"/>
              </w:rPr>
            </w:pPr>
          </w:p>
        </w:tc>
      </w:tr>
      <w:tr w:rsidR="004B1896" w:rsidRPr="005D1583" w14:paraId="06E54D0A" w14:textId="77777777" w:rsidTr="00BD2568">
        <w:tc>
          <w:tcPr>
            <w:tcW w:w="1771" w:type="dxa"/>
            <w:tcBorders>
              <w:top w:val="single" w:sz="4" w:space="0" w:color="auto"/>
              <w:left w:val="single" w:sz="4" w:space="0" w:color="auto"/>
              <w:bottom w:val="single" w:sz="4" w:space="0" w:color="auto"/>
              <w:right w:val="single" w:sz="4" w:space="0" w:color="auto"/>
            </w:tcBorders>
          </w:tcPr>
          <w:p w14:paraId="20B3D5A9"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 xml:space="preserve">Тополь </w:t>
            </w:r>
          </w:p>
        </w:tc>
        <w:tc>
          <w:tcPr>
            <w:tcW w:w="2227" w:type="dxa"/>
            <w:tcBorders>
              <w:top w:val="single" w:sz="4" w:space="0" w:color="auto"/>
              <w:left w:val="single" w:sz="4" w:space="0" w:color="auto"/>
              <w:bottom w:val="single" w:sz="4" w:space="0" w:color="auto"/>
              <w:right w:val="single" w:sz="4" w:space="0" w:color="auto"/>
            </w:tcBorders>
          </w:tcPr>
          <w:p w14:paraId="2E18718A"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74,4</w:t>
            </w:r>
          </w:p>
        </w:tc>
        <w:tc>
          <w:tcPr>
            <w:tcW w:w="1344" w:type="dxa"/>
            <w:tcBorders>
              <w:top w:val="single" w:sz="4" w:space="0" w:color="auto"/>
              <w:left w:val="single" w:sz="4" w:space="0" w:color="auto"/>
              <w:bottom w:val="single" w:sz="4" w:space="0" w:color="auto"/>
              <w:right w:val="single" w:sz="4" w:space="0" w:color="auto"/>
            </w:tcBorders>
          </w:tcPr>
          <w:p w14:paraId="7AC876FF"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18,4</w:t>
            </w:r>
          </w:p>
        </w:tc>
        <w:tc>
          <w:tcPr>
            <w:tcW w:w="1916" w:type="dxa"/>
            <w:tcBorders>
              <w:top w:val="single" w:sz="4" w:space="0" w:color="auto"/>
              <w:left w:val="single" w:sz="4" w:space="0" w:color="auto"/>
              <w:bottom w:val="single" w:sz="4" w:space="0" w:color="auto"/>
              <w:right w:val="single" w:sz="4" w:space="0" w:color="auto"/>
            </w:tcBorders>
          </w:tcPr>
          <w:p w14:paraId="778A19DB"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0,1</w:t>
            </w:r>
          </w:p>
        </w:tc>
        <w:tc>
          <w:tcPr>
            <w:tcW w:w="1276" w:type="dxa"/>
            <w:tcBorders>
              <w:top w:val="single" w:sz="4" w:space="0" w:color="auto"/>
              <w:left w:val="single" w:sz="4" w:space="0" w:color="auto"/>
              <w:bottom w:val="single" w:sz="4" w:space="0" w:color="auto"/>
              <w:right w:val="single" w:sz="4" w:space="0" w:color="auto"/>
            </w:tcBorders>
          </w:tcPr>
          <w:p w14:paraId="080EE544"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1290</w:t>
            </w:r>
          </w:p>
        </w:tc>
        <w:tc>
          <w:tcPr>
            <w:tcW w:w="1276" w:type="dxa"/>
            <w:tcBorders>
              <w:top w:val="single" w:sz="4" w:space="0" w:color="auto"/>
              <w:left w:val="single" w:sz="4" w:space="0" w:color="auto"/>
              <w:bottom w:val="single" w:sz="4" w:space="0" w:color="auto"/>
              <w:right w:val="single" w:sz="4" w:space="0" w:color="auto"/>
            </w:tcBorders>
          </w:tcPr>
          <w:p w14:paraId="3E7E1B2C" w14:textId="77777777" w:rsidR="004B1896" w:rsidRPr="005D1583" w:rsidRDefault="004B1896" w:rsidP="001151D0">
            <w:pPr>
              <w:pStyle w:val="af"/>
              <w:spacing w:line="240" w:lineRule="auto"/>
              <w:ind w:firstLine="0"/>
              <w:rPr>
                <w:rFonts w:cs="Times New Roman"/>
                <w:bCs/>
                <w:sz w:val="24"/>
                <w:szCs w:val="24"/>
              </w:rPr>
            </w:pPr>
            <w:r w:rsidRPr="005D1583">
              <w:rPr>
                <w:rFonts w:cs="Times New Roman"/>
                <w:bCs/>
                <w:sz w:val="24"/>
                <w:szCs w:val="24"/>
              </w:rPr>
              <w:t>33</w:t>
            </w:r>
          </w:p>
        </w:tc>
      </w:tr>
    </w:tbl>
    <w:p w14:paraId="6B7B9795" w14:textId="77777777" w:rsidR="004B1896" w:rsidRPr="001151D0" w:rsidRDefault="004B1896" w:rsidP="001151D0">
      <w:pPr>
        <w:pStyle w:val="23"/>
        <w:tabs>
          <w:tab w:val="left" w:pos="0"/>
          <w:tab w:val="left" w:pos="1190"/>
          <w:tab w:val="left" w:pos="1191"/>
          <w:tab w:val="right" w:pos="9370"/>
        </w:tabs>
        <w:ind w:left="0" w:firstLine="284"/>
        <w:jc w:val="both"/>
        <w:rPr>
          <w:bCs/>
        </w:rPr>
      </w:pPr>
    </w:p>
    <w:p w14:paraId="25C93B3F" w14:textId="5408AA56" w:rsidR="004B1896" w:rsidRPr="001151D0" w:rsidRDefault="004B1896" w:rsidP="001151D0">
      <w:pPr>
        <w:pStyle w:val="23"/>
        <w:tabs>
          <w:tab w:val="left" w:pos="0"/>
          <w:tab w:val="left" w:pos="1190"/>
          <w:tab w:val="left" w:pos="1191"/>
          <w:tab w:val="right" w:pos="9370"/>
        </w:tabs>
        <w:ind w:left="0" w:firstLine="284"/>
        <w:jc w:val="both"/>
        <w:rPr>
          <w:bCs/>
        </w:rPr>
      </w:pPr>
      <w:r w:rsidRPr="001151D0">
        <w:rPr>
          <w:bCs/>
        </w:rPr>
        <w:t>Анализ результатов патентного поиска показывает, что исследования состояния лесозащитных полос в Северном Казахстане долгое время не проводились из-за их "выбытия" и исключения из составов лесного хозяйства и сельскохозяйственных территорий.</w:t>
      </w:r>
    </w:p>
    <w:p w14:paraId="33F2A5B9" w14:textId="77777777" w:rsidR="004B1896" w:rsidRPr="001151D0" w:rsidRDefault="004B1896" w:rsidP="001151D0">
      <w:pPr>
        <w:pStyle w:val="23"/>
        <w:tabs>
          <w:tab w:val="left" w:pos="0"/>
          <w:tab w:val="left" w:pos="1190"/>
          <w:tab w:val="left" w:pos="1191"/>
          <w:tab w:val="right" w:pos="9370"/>
        </w:tabs>
        <w:ind w:left="0" w:firstLine="284"/>
        <w:jc w:val="both"/>
        <w:rPr>
          <w:bCs/>
          <w:lang w:val="kk-KZ"/>
        </w:rPr>
      </w:pPr>
      <w:r w:rsidRPr="001151D0">
        <w:rPr>
          <w:bCs/>
          <w:lang w:val="kk-KZ"/>
        </w:rPr>
        <w:t>Северо-Казахстанская область (СКО), будучи типичным аграрным регионом, особенно нуждается в защите сельскохозяйственных земель от ветровой и почвенной эрозии. Лесные полосы, в сочетании с полезащитными лесами, обладают защитными, санитарно-гигиеническими и эстетическими свойствами.</w:t>
      </w:r>
    </w:p>
    <w:p w14:paraId="7ECC68C5" w14:textId="77777777" w:rsidR="004B1896" w:rsidRPr="001151D0" w:rsidRDefault="004B1896" w:rsidP="001151D0">
      <w:pPr>
        <w:pStyle w:val="23"/>
        <w:tabs>
          <w:tab w:val="left" w:pos="0"/>
          <w:tab w:val="right" w:pos="9370"/>
        </w:tabs>
        <w:ind w:left="0" w:firstLine="284"/>
        <w:jc w:val="both"/>
        <w:rPr>
          <w:bCs/>
        </w:rPr>
      </w:pPr>
      <w:r w:rsidRPr="001151D0">
        <w:rPr>
          <w:bCs/>
          <w:lang w:val="kk-KZ"/>
        </w:rPr>
        <w:t>Практически все защитные насаждения смешанные (тополь бальзамический (Populus balsamifera) + клен ясенелистный (Acer negundo)), исключение составляют тополиные полосы участка</w:t>
      </w:r>
      <w:r w:rsidRPr="001151D0">
        <w:rPr>
          <w:bCs/>
        </w:rPr>
        <w:t>.</w:t>
      </w:r>
    </w:p>
    <w:p w14:paraId="02DC411C" w14:textId="77777777" w:rsidR="004B1896" w:rsidRPr="001151D0" w:rsidRDefault="004B1896" w:rsidP="001151D0">
      <w:pPr>
        <w:pStyle w:val="23"/>
        <w:tabs>
          <w:tab w:val="left" w:pos="0"/>
          <w:tab w:val="right" w:pos="9370"/>
        </w:tabs>
        <w:ind w:left="0" w:firstLine="284"/>
        <w:jc w:val="both"/>
        <w:rPr>
          <w:bCs/>
        </w:rPr>
      </w:pPr>
      <w:bookmarkStart w:id="15" w:name="_Hlk182944785"/>
      <w:r w:rsidRPr="001151D0">
        <w:rPr>
          <w:bCs/>
        </w:rPr>
        <w:t xml:space="preserve">В составе лесозащитных полос различного назначения главной породой является тополь бальзамический, а преобладающей - клен ясенелистный. Установлено, что коэффициент состояния древостоев соответствует категориям «сильно ослабленный» (трасса г. Петропавловск - с. </w:t>
      </w:r>
      <w:proofErr w:type="spellStart"/>
      <w:r w:rsidRPr="001151D0">
        <w:rPr>
          <w:bCs/>
        </w:rPr>
        <w:t>Явленка</w:t>
      </w:r>
      <w:proofErr w:type="spellEnd"/>
      <w:r w:rsidRPr="001151D0">
        <w:rPr>
          <w:bCs/>
        </w:rPr>
        <w:t xml:space="preserve">) и «ослабленный» (трасса г. Петропавловск – г. Кокшетау, участок 40-й км ЮУЖД). Защитные полосы характеризуются неудовлетворительным состоянием. Для повышения продуктивности и устойчивости лесозащитных полос целесообразно провести их реконструкцию (на 72%) путем замены старовозрастных деревьев при сохранении видового состава, а также своевременную уборку и очистку полос от захламленности </w:t>
      </w:r>
      <w:r w:rsidRPr="001151D0">
        <w:rPr>
          <w:bCs/>
          <w:color w:val="000000" w:themeColor="text1"/>
        </w:rPr>
        <w:t>[17]</w:t>
      </w:r>
      <w:r w:rsidRPr="001151D0">
        <w:rPr>
          <w:bCs/>
        </w:rPr>
        <w:t>.</w:t>
      </w:r>
    </w:p>
    <w:p w14:paraId="56BA863E" w14:textId="77777777" w:rsidR="004B1896" w:rsidRPr="001151D0" w:rsidRDefault="004B1896" w:rsidP="001151D0">
      <w:pPr>
        <w:pStyle w:val="23"/>
        <w:tabs>
          <w:tab w:val="left" w:pos="0"/>
          <w:tab w:val="right" w:pos="9370"/>
        </w:tabs>
        <w:ind w:left="0" w:firstLine="284"/>
        <w:jc w:val="both"/>
        <w:rPr>
          <w:bCs/>
        </w:rPr>
      </w:pPr>
      <w:r w:rsidRPr="001151D0">
        <w:rPr>
          <w:bCs/>
        </w:rPr>
        <w:t>Один из основных участков лесозащитных полос требует восстановления (на 58,9%) путем замены усохших и поврежденных деревьев для восстановления их защитных функций. Необходимо привести в порядок структуру участков лесозащитных полос, провести их распашку и организовать своевременную очистку.</w:t>
      </w:r>
    </w:p>
    <w:bookmarkEnd w:id="15"/>
    <w:p w14:paraId="4CBCE5C5" w14:textId="77777777" w:rsidR="004B1896" w:rsidRPr="001151D0" w:rsidRDefault="004B1896" w:rsidP="001151D0">
      <w:pPr>
        <w:pStyle w:val="23"/>
        <w:tabs>
          <w:tab w:val="left" w:pos="0"/>
          <w:tab w:val="right" w:pos="9370"/>
        </w:tabs>
        <w:ind w:left="0" w:firstLine="284"/>
        <w:jc w:val="both"/>
        <w:rPr>
          <w:bCs/>
        </w:rPr>
      </w:pPr>
      <w:r w:rsidRPr="001151D0">
        <w:rPr>
          <w:bCs/>
        </w:rPr>
        <w:t xml:space="preserve">Экономическая эффективность лесозащитных полос может проявляться в виде дополнительной выгоды от доставки древесины при лесозаготовках </w:t>
      </w:r>
      <w:r w:rsidRPr="001151D0">
        <w:rPr>
          <w:bCs/>
          <w:color w:val="000000" w:themeColor="text1"/>
        </w:rPr>
        <w:t>[18, 19]</w:t>
      </w:r>
      <w:r w:rsidRPr="001151D0">
        <w:rPr>
          <w:bCs/>
        </w:rPr>
        <w:t>.</w:t>
      </w:r>
    </w:p>
    <w:p w14:paraId="32260C18" w14:textId="77777777" w:rsidR="002C0AB3" w:rsidRDefault="002C0AB3" w:rsidP="001151D0">
      <w:pPr>
        <w:pStyle w:val="23"/>
        <w:tabs>
          <w:tab w:val="left" w:pos="0"/>
          <w:tab w:val="right" w:pos="9370"/>
        </w:tabs>
        <w:ind w:left="0" w:firstLine="284"/>
        <w:jc w:val="both"/>
        <w:rPr>
          <w:bCs/>
        </w:rPr>
      </w:pPr>
    </w:p>
    <w:p w14:paraId="646B99A5" w14:textId="77777777" w:rsidR="005D1583" w:rsidRDefault="005D1583" w:rsidP="001151D0">
      <w:pPr>
        <w:pStyle w:val="23"/>
        <w:tabs>
          <w:tab w:val="left" w:pos="0"/>
          <w:tab w:val="right" w:pos="9370"/>
        </w:tabs>
        <w:ind w:left="0" w:firstLine="284"/>
        <w:jc w:val="both"/>
        <w:rPr>
          <w:bCs/>
        </w:rPr>
      </w:pPr>
    </w:p>
    <w:p w14:paraId="002697E1" w14:textId="77777777" w:rsidR="005D1583" w:rsidRPr="001151D0" w:rsidRDefault="005D1583" w:rsidP="001151D0">
      <w:pPr>
        <w:pStyle w:val="23"/>
        <w:tabs>
          <w:tab w:val="left" w:pos="0"/>
          <w:tab w:val="right" w:pos="9370"/>
        </w:tabs>
        <w:ind w:left="0" w:firstLine="284"/>
        <w:jc w:val="both"/>
        <w:rPr>
          <w:bCs/>
        </w:rPr>
      </w:pPr>
    </w:p>
    <w:p w14:paraId="01523A8B" w14:textId="41A4C57E" w:rsidR="002C0AB3" w:rsidRPr="005D1583" w:rsidRDefault="005D1583" w:rsidP="005D1583">
      <w:pPr>
        <w:pStyle w:val="31"/>
        <w:rPr>
          <w:i/>
        </w:rPr>
      </w:pPr>
      <w:bookmarkStart w:id="16" w:name="_Hlk173169958"/>
      <w:r w:rsidRPr="005D1583">
        <w:lastRenderedPageBreak/>
        <w:t xml:space="preserve">1.2.3 </w:t>
      </w:r>
      <w:r w:rsidR="002C0AB3" w:rsidRPr="005D1583">
        <w:t>Физиотерапевтические</w:t>
      </w:r>
      <w:r w:rsidR="002C0AB3" w:rsidRPr="005D1583">
        <w:rPr>
          <w:spacing w:val="3"/>
        </w:rPr>
        <w:t xml:space="preserve"> </w:t>
      </w:r>
      <w:r w:rsidR="002C0AB3" w:rsidRPr="005D1583">
        <w:t>свойства</w:t>
      </w:r>
      <w:r w:rsidR="002C0AB3" w:rsidRPr="005D1583">
        <w:rPr>
          <w:spacing w:val="1"/>
        </w:rPr>
        <w:t xml:space="preserve"> </w:t>
      </w:r>
      <w:r w:rsidR="002C0AB3" w:rsidRPr="005D1583">
        <w:t>растений</w:t>
      </w:r>
      <w:r w:rsidR="002C0AB3" w:rsidRPr="005D1583">
        <w:rPr>
          <w:spacing w:val="1"/>
        </w:rPr>
        <w:t xml:space="preserve"> </w:t>
      </w:r>
      <w:r w:rsidR="002C0AB3" w:rsidRPr="005D1583">
        <w:rPr>
          <w:lang w:val="en-US"/>
        </w:rPr>
        <w:t>POPULUS</w:t>
      </w:r>
      <w:r w:rsidR="002C0AB3" w:rsidRPr="005D1583">
        <w:t xml:space="preserve"> </w:t>
      </w:r>
      <w:r w:rsidR="002C0AB3" w:rsidRPr="005D1583">
        <w:rPr>
          <w:lang w:val="en-US"/>
        </w:rPr>
        <w:t>BALZAMIFERA</w:t>
      </w:r>
      <w:r w:rsidR="002C0AB3" w:rsidRPr="005D1583">
        <w:t xml:space="preserve"> L.</w:t>
      </w:r>
      <w:bookmarkEnd w:id="16"/>
    </w:p>
    <w:p w14:paraId="7B8B121E" w14:textId="1F89B785" w:rsidR="002C0AB3" w:rsidRPr="005D1583" w:rsidRDefault="002C0AB3" w:rsidP="005D1583">
      <w:pPr>
        <w:pStyle w:val="31"/>
        <w:spacing w:after="0"/>
        <w:rPr>
          <w:b w:val="0"/>
          <w:bCs/>
          <w:i/>
        </w:rPr>
      </w:pPr>
      <w:r w:rsidRPr="005D1583">
        <w:rPr>
          <w:b w:val="0"/>
          <w:bCs/>
        </w:rPr>
        <w:t xml:space="preserve">Ряд публикаций был посвящен изучению химического состава тополей, их биологически активным соединениям и возможности получения препаратов на их основе. </w:t>
      </w:r>
    </w:p>
    <w:p w14:paraId="2142FD1D" w14:textId="77777777" w:rsidR="002C0AB3" w:rsidRPr="005D1583" w:rsidRDefault="002C0AB3" w:rsidP="005D1583">
      <w:pPr>
        <w:pStyle w:val="31"/>
        <w:spacing w:after="0"/>
        <w:rPr>
          <w:b w:val="0"/>
          <w:bCs/>
          <w:i/>
        </w:rPr>
      </w:pPr>
      <w:r w:rsidRPr="005D1583">
        <w:rPr>
          <w:b w:val="0"/>
          <w:bCs/>
        </w:rPr>
        <w:t xml:space="preserve">Работы Полякова В.В. [20], Адекенова С. М. [21], </w:t>
      </w:r>
      <w:proofErr w:type="spellStart"/>
      <w:r w:rsidRPr="005D1583">
        <w:rPr>
          <w:b w:val="0"/>
          <w:bCs/>
        </w:rPr>
        <w:t>Браславск</w:t>
      </w:r>
      <w:proofErr w:type="spellEnd"/>
      <w:r w:rsidRPr="005D1583">
        <w:rPr>
          <w:b w:val="0"/>
          <w:bCs/>
          <w:lang w:val="kk-KZ"/>
        </w:rPr>
        <w:t>ого</w:t>
      </w:r>
      <w:r w:rsidRPr="005D1583">
        <w:rPr>
          <w:b w:val="0"/>
          <w:bCs/>
        </w:rPr>
        <w:t xml:space="preserve"> В.Б. и Куркина В.А. [22, 23],</w:t>
      </w:r>
      <w:r w:rsidRPr="005D1583">
        <w:rPr>
          <w:b w:val="0"/>
          <w:bCs/>
          <w:lang w:val="kk-KZ"/>
        </w:rPr>
        <w:t xml:space="preserve"> </w:t>
      </w:r>
      <w:r w:rsidRPr="005D1583">
        <w:rPr>
          <w:b w:val="0"/>
          <w:bCs/>
        </w:rPr>
        <w:t>Рощина</w:t>
      </w:r>
      <w:r w:rsidRPr="005D1583">
        <w:rPr>
          <w:b w:val="0"/>
          <w:bCs/>
          <w:lang w:val="kk-KZ"/>
        </w:rPr>
        <w:t xml:space="preserve"> </w:t>
      </w:r>
      <w:r w:rsidRPr="005D1583">
        <w:rPr>
          <w:b w:val="0"/>
          <w:bCs/>
        </w:rPr>
        <w:t>В.И. [24],</w:t>
      </w:r>
      <w:r w:rsidRPr="005D1583">
        <w:rPr>
          <w:b w:val="0"/>
          <w:bCs/>
          <w:lang w:val="kk-KZ"/>
        </w:rPr>
        <w:t xml:space="preserve"> </w:t>
      </w:r>
      <w:r w:rsidRPr="005D1583">
        <w:rPr>
          <w:b w:val="0"/>
          <w:bCs/>
        </w:rPr>
        <w:t>Фуксман</w:t>
      </w:r>
      <w:r w:rsidRPr="005D1583">
        <w:rPr>
          <w:b w:val="0"/>
          <w:bCs/>
          <w:lang w:val="kk-KZ"/>
        </w:rPr>
        <w:t>а</w:t>
      </w:r>
      <w:r w:rsidRPr="005D1583">
        <w:rPr>
          <w:b w:val="0"/>
          <w:bCs/>
        </w:rPr>
        <w:t xml:space="preserve"> И.Л. [25] и других исследователей показали, что</w:t>
      </w:r>
      <w:r w:rsidRPr="005D1583">
        <w:rPr>
          <w:b w:val="0"/>
          <w:bCs/>
          <w:lang w:val="kk-KZ"/>
        </w:rPr>
        <w:t xml:space="preserve"> </w:t>
      </w:r>
      <w:r w:rsidRPr="005D1583">
        <w:rPr>
          <w:b w:val="0"/>
          <w:bCs/>
        </w:rPr>
        <w:t>зелень деревьев, и в частности, почки тополя, могут</w:t>
      </w:r>
      <w:r w:rsidRPr="005D1583">
        <w:rPr>
          <w:b w:val="0"/>
          <w:bCs/>
          <w:lang w:val="kk-KZ"/>
        </w:rPr>
        <w:t xml:space="preserve"> </w:t>
      </w:r>
      <w:proofErr w:type="spellStart"/>
      <w:r w:rsidRPr="005D1583">
        <w:rPr>
          <w:b w:val="0"/>
          <w:bCs/>
        </w:rPr>
        <w:t>служ</w:t>
      </w:r>
      <w:proofErr w:type="spellEnd"/>
      <w:r w:rsidRPr="005D1583">
        <w:rPr>
          <w:b w:val="0"/>
          <w:bCs/>
          <w:lang w:val="kk-KZ"/>
        </w:rPr>
        <w:t>и</w:t>
      </w:r>
      <w:r w:rsidRPr="005D1583">
        <w:rPr>
          <w:b w:val="0"/>
          <w:bCs/>
        </w:rPr>
        <w:t>т</w:t>
      </w:r>
      <w:r w:rsidRPr="005D1583">
        <w:rPr>
          <w:b w:val="0"/>
          <w:bCs/>
          <w:lang w:val="kk-KZ"/>
        </w:rPr>
        <w:t>ь</w:t>
      </w:r>
      <w:r w:rsidRPr="005D1583">
        <w:rPr>
          <w:b w:val="0"/>
          <w:bCs/>
        </w:rPr>
        <w:t xml:space="preserve"> сырьем для производства антибактериальных</w:t>
      </w:r>
      <w:r w:rsidRPr="005D1583">
        <w:rPr>
          <w:b w:val="0"/>
          <w:bCs/>
          <w:lang w:val="kk-KZ"/>
        </w:rPr>
        <w:t xml:space="preserve"> </w:t>
      </w:r>
      <w:r w:rsidRPr="005D1583">
        <w:rPr>
          <w:b w:val="0"/>
          <w:bCs/>
        </w:rPr>
        <w:t>веществ.</w:t>
      </w:r>
    </w:p>
    <w:p w14:paraId="21F510E3" w14:textId="77777777" w:rsidR="002C0AB3" w:rsidRPr="005D1583" w:rsidRDefault="002C0AB3" w:rsidP="005D1583">
      <w:pPr>
        <w:pStyle w:val="31"/>
        <w:spacing w:after="0"/>
        <w:rPr>
          <w:b w:val="0"/>
          <w:bCs/>
          <w:i/>
        </w:rPr>
      </w:pPr>
      <w:r w:rsidRPr="005D1583">
        <w:rPr>
          <w:b w:val="0"/>
          <w:bCs/>
        </w:rPr>
        <w:t xml:space="preserve">Эфирное масло тополя обладает ценными ароматическими, антимикробными и лечебными свойствами.  Этот продукт способен завоевать потребительский рынок и разнообразить ассортимент вкусов. </w:t>
      </w:r>
    </w:p>
    <w:p w14:paraId="519595A7" w14:textId="77777777" w:rsidR="002C0AB3" w:rsidRPr="005D1583" w:rsidRDefault="002C0AB3" w:rsidP="005D1583">
      <w:pPr>
        <w:pStyle w:val="31"/>
        <w:spacing w:after="0"/>
        <w:rPr>
          <w:b w:val="0"/>
          <w:bCs/>
          <w:i/>
        </w:rPr>
      </w:pPr>
      <w:r w:rsidRPr="005D1583">
        <w:rPr>
          <w:b w:val="0"/>
          <w:bCs/>
        </w:rPr>
        <w:t xml:space="preserve">Основными отходами производства являются твердые остатки вегетативной часть тополя, имеющей в своем составе комплекс веществ с широким спектром биологической активности [26].  При комплексном использовании растительного материала, помимо основных конструкционных </w:t>
      </w:r>
      <w:proofErr w:type="spellStart"/>
      <w:r w:rsidRPr="005D1583">
        <w:rPr>
          <w:b w:val="0"/>
          <w:bCs/>
        </w:rPr>
        <w:t>компоненов</w:t>
      </w:r>
      <w:proofErr w:type="spellEnd"/>
      <w:r w:rsidRPr="005D1583">
        <w:rPr>
          <w:b w:val="0"/>
          <w:bCs/>
        </w:rPr>
        <w:t xml:space="preserve"> клетки, экстрактивные вещества имеют большое значение, и с физиологической точки зрения точки зрения, представляют собой вещества весьма разнообразного значения.</w:t>
      </w:r>
    </w:p>
    <w:p w14:paraId="729B028E" w14:textId="77777777" w:rsidR="002C0AB3" w:rsidRPr="005D1583" w:rsidRDefault="002C0AB3" w:rsidP="005D1583">
      <w:pPr>
        <w:pStyle w:val="31"/>
        <w:spacing w:after="0"/>
        <w:rPr>
          <w:b w:val="0"/>
          <w:bCs/>
          <w:i/>
          <w:iCs/>
        </w:rPr>
      </w:pPr>
      <w:r w:rsidRPr="005D1583">
        <w:rPr>
          <w:b w:val="0"/>
          <w:bCs/>
        </w:rPr>
        <w:tab/>
        <w:t>Один из стратегических приоритетов развития Республики Казахстан заключается в снижении зависимости здравоохранения Казахстана от импортных лекарственных средств и, как следствие, использования собственных ресурсов растительного сырья и создание биопрепаратов на его основе, которые будут превосходить или не уступать по цене и качеству зарубежным аналогам.</w:t>
      </w:r>
    </w:p>
    <w:p w14:paraId="3FBDE817" w14:textId="2638FF77" w:rsidR="002C0AB3" w:rsidRPr="005D1583" w:rsidRDefault="002C0AB3" w:rsidP="005D1583">
      <w:pPr>
        <w:pStyle w:val="31"/>
        <w:spacing w:after="0"/>
        <w:rPr>
          <w:b w:val="0"/>
          <w:bCs/>
        </w:rPr>
      </w:pPr>
      <w:r w:rsidRPr="005D1583">
        <w:rPr>
          <w:b w:val="0"/>
          <w:bCs/>
        </w:rPr>
        <w:t xml:space="preserve">Препараты на основе тополя издавна используются в народной медицине для лечения различных заболеваний. Биологически активные вещества, входящие в состав тополя, проявляют противовоспалительную, антисептическую и ранозаживляющую активность. Например, </w:t>
      </w:r>
      <w:proofErr w:type="spellStart"/>
      <w:r w:rsidRPr="005D1583">
        <w:rPr>
          <w:b w:val="0"/>
          <w:bCs/>
        </w:rPr>
        <w:t>фенилглюкозид</w:t>
      </w:r>
      <w:proofErr w:type="spellEnd"/>
      <w:r w:rsidRPr="005D1583">
        <w:rPr>
          <w:b w:val="0"/>
          <w:bCs/>
        </w:rPr>
        <w:t xml:space="preserve"> салицин, который является природным предшественником салициловой кислоты, возможен в применении в качестве заменителя ибупрофена. Он был обнаружен в соцветиях, листьях и коре тополя, что объясняет его жаропонижающее и болеутоляющее действие. Благодаря этим свойствам тополь широко применялся в фитотерапии для облегчения воспалительных процессов, снятия болей и лечения кожных заболеваний [27]. </w:t>
      </w:r>
    </w:p>
    <w:p w14:paraId="284E85AB" w14:textId="58B854CE" w:rsidR="002C0AB3" w:rsidRPr="005D1583" w:rsidRDefault="002C0AB3" w:rsidP="005D1583">
      <w:pPr>
        <w:pStyle w:val="31"/>
        <w:spacing w:after="0"/>
        <w:rPr>
          <w:b w:val="0"/>
          <w:bCs/>
          <w:i/>
          <w:iCs/>
        </w:rPr>
      </w:pPr>
      <w:r w:rsidRPr="005D1583">
        <w:rPr>
          <w:b w:val="0"/>
          <w:bCs/>
        </w:rPr>
        <w:t xml:space="preserve">Особенно важно, что по антиоксидантной активности травяной препарат, полученный из почек тополя, не уступает синтетическому антиоксиданту </w:t>
      </w:r>
      <w:proofErr w:type="spellStart"/>
      <w:r w:rsidRPr="005D1583">
        <w:rPr>
          <w:b w:val="0"/>
          <w:bCs/>
        </w:rPr>
        <w:t>ионолу</w:t>
      </w:r>
      <w:proofErr w:type="spellEnd"/>
      <w:r w:rsidRPr="005D1583">
        <w:rPr>
          <w:b w:val="0"/>
          <w:bCs/>
        </w:rPr>
        <w:t>, широко используемому в фармацевтической и пищевой промышленности. Это подтверждает потенциал экстракта тополя как природного источника мощных антиоксидантов, способных нейтрализовать свободные радикалы и замедлять процессы окислительного стресса в организме [28].</w:t>
      </w:r>
    </w:p>
    <w:p w14:paraId="5AFBB0AB" w14:textId="676AB17B" w:rsidR="002C0AB3" w:rsidRPr="001151D0" w:rsidRDefault="002C0AB3" w:rsidP="005D1583">
      <w:pPr>
        <w:tabs>
          <w:tab w:val="left" w:pos="284"/>
        </w:tabs>
        <w:spacing w:after="0" w:line="240" w:lineRule="auto"/>
        <w:ind w:firstLine="284"/>
        <w:jc w:val="both"/>
        <w:rPr>
          <w:rFonts w:ascii="Times New Roman" w:hAnsi="Times New Roman"/>
          <w:bCs/>
          <w:sz w:val="28"/>
          <w:szCs w:val="28"/>
        </w:rPr>
      </w:pPr>
      <w:r w:rsidRPr="005D1583">
        <w:rPr>
          <w:rFonts w:ascii="Times New Roman" w:hAnsi="Times New Roman"/>
          <w:bCs/>
          <w:sz w:val="28"/>
          <w:szCs w:val="28"/>
        </w:rPr>
        <w:t>Производство лекарственных средств</w:t>
      </w:r>
      <w:r w:rsidRPr="001151D0">
        <w:rPr>
          <w:rFonts w:ascii="Times New Roman" w:hAnsi="Times New Roman"/>
          <w:bCs/>
          <w:sz w:val="28"/>
          <w:szCs w:val="28"/>
        </w:rPr>
        <w:t xml:space="preserve"> играет ключевую роль в национальной экономике, обеспечивая население эффективными и </w:t>
      </w:r>
      <w:r w:rsidRPr="001151D0">
        <w:rPr>
          <w:rFonts w:ascii="Times New Roman" w:hAnsi="Times New Roman"/>
          <w:bCs/>
          <w:sz w:val="28"/>
          <w:szCs w:val="28"/>
        </w:rPr>
        <w:lastRenderedPageBreak/>
        <w:t>доступными препаратами. Лекарственное сырье является основой для промышленного производства фармакологически активных веществ, особенно тех, которые организм человека не способен синтезировать самостоятельно или для которых искусственный синтез экономически нецелесообразен. Кроме того, природные соединения часто служат исходными веществами для создания новых лекарственных средств с более выраженным терапевтическим эффектом. Исследования в области фармакогнозии и биотехнологии позволяют выделять биологически активные компоненты из природных источников и адаптировать их для медицинского применения, что способствует развитию фармацевтической индустрии и совершенствованию методов лечения различных заболеваний [29].</w:t>
      </w:r>
    </w:p>
    <w:p w14:paraId="523B4707" w14:textId="77777777" w:rsidR="002C0AB3" w:rsidRPr="005D1583" w:rsidRDefault="002C0AB3" w:rsidP="005D1583">
      <w:pPr>
        <w:pStyle w:val="31"/>
        <w:spacing w:after="0"/>
        <w:rPr>
          <w:b w:val="0"/>
          <w:bCs/>
          <w:i/>
          <w:iCs/>
        </w:rPr>
      </w:pPr>
      <w:r w:rsidRPr="005D1583">
        <w:rPr>
          <w:b w:val="0"/>
          <w:bCs/>
        </w:rPr>
        <w:t>Поиск новых высокоэффективных препаратов среди растительных средств представляет собой систематическое изучение опыта традиционной медицины, состава и фармакологической активности используемых в нем лекарственных средств растительного происхождения, а также выделение и изучение компонентов, входящих в их состав [30]. Преимущество препаратов на основе биологически активных веществ растений во многих случаях являются очевидно, поскольку, с одной стороны [31], практически отсутствуют осложнения и нежелательные побочные эффекты при их применении, а с другой стороны, имеется широкий простор для маневра, который обеспечивается богатым выбором растений [32].</w:t>
      </w:r>
    </w:p>
    <w:p w14:paraId="4720C084" w14:textId="77777777" w:rsidR="002C0AB3" w:rsidRPr="005D1583" w:rsidRDefault="002C0AB3" w:rsidP="005D1583">
      <w:pPr>
        <w:pStyle w:val="31"/>
        <w:spacing w:after="0"/>
        <w:rPr>
          <w:b w:val="0"/>
          <w:bCs/>
          <w:i/>
          <w:iCs/>
        </w:rPr>
      </w:pPr>
      <w:r w:rsidRPr="005D1583">
        <w:rPr>
          <w:b w:val="0"/>
          <w:bCs/>
        </w:rPr>
        <w:t xml:space="preserve">Из почек тополя бальзамического получены эффективные препараты, не уступающие и даже превосходящие по степени действия лекарства, используемые на практике. С давних времен почки тополя использовались в народной медицине как противомикробное и успокаивающее средство [33]. </w:t>
      </w:r>
    </w:p>
    <w:p w14:paraId="4E867426" w14:textId="6281E642" w:rsidR="002C0AB3" w:rsidRPr="005D1583" w:rsidRDefault="002C0AB3" w:rsidP="005D1583">
      <w:pPr>
        <w:pStyle w:val="31"/>
        <w:spacing w:after="0"/>
        <w:rPr>
          <w:b w:val="0"/>
          <w:bCs/>
        </w:rPr>
      </w:pPr>
      <w:r w:rsidRPr="005D1583">
        <w:rPr>
          <w:b w:val="0"/>
          <w:bCs/>
        </w:rPr>
        <w:t xml:space="preserve">По данным исследований ряда ученых [34, 35], эфирные масла и </w:t>
      </w:r>
      <w:r w:rsidR="00085765" w:rsidRPr="005D1583">
        <w:rPr>
          <w:b w:val="0"/>
          <w:bCs/>
        </w:rPr>
        <w:t>препараты их</w:t>
      </w:r>
      <w:r w:rsidRPr="005D1583">
        <w:rPr>
          <w:b w:val="0"/>
          <w:bCs/>
        </w:rPr>
        <w:t xml:space="preserve"> почек тополя</w:t>
      </w:r>
      <w:r w:rsidR="00085765" w:rsidRPr="005D1583">
        <w:rPr>
          <w:b w:val="0"/>
          <w:bCs/>
        </w:rPr>
        <w:t>, полученные экстракцией, проявляют</w:t>
      </w:r>
      <w:r w:rsidRPr="005D1583">
        <w:rPr>
          <w:b w:val="0"/>
          <w:bCs/>
        </w:rPr>
        <w:t xml:space="preserve"> антимикробны</w:t>
      </w:r>
      <w:r w:rsidR="00085765" w:rsidRPr="005D1583">
        <w:rPr>
          <w:b w:val="0"/>
          <w:bCs/>
        </w:rPr>
        <w:t xml:space="preserve">е </w:t>
      </w:r>
      <w:r w:rsidRPr="005D1583">
        <w:rPr>
          <w:b w:val="0"/>
          <w:bCs/>
        </w:rPr>
        <w:t>свойства</w:t>
      </w:r>
      <w:r w:rsidR="00085765" w:rsidRPr="005D1583">
        <w:rPr>
          <w:b w:val="0"/>
          <w:bCs/>
        </w:rPr>
        <w:t>.</w:t>
      </w:r>
      <w:r w:rsidRPr="005D1583">
        <w:rPr>
          <w:b w:val="0"/>
          <w:bCs/>
        </w:rPr>
        <w:t xml:space="preserve"> </w:t>
      </w:r>
      <w:r w:rsidR="00085765" w:rsidRPr="005D1583">
        <w:rPr>
          <w:b w:val="0"/>
          <w:bCs/>
        </w:rPr>
        <w:t xml:space="preserve">Данные препараты по некоторым показателям дают лучшие результаты по сравнению с экстрактом прополиса и </w:t>
      </w:r>
      <w:r w:rsidRPr="005D1583">
        <w:rPr>
          <w:b w:val="0"/>
          <w:bCs/>
        </w:rPr>
        <w:t>эвкалиптово</w:t>
      </w:r>
      <w:r w:rsidR="00085765" w:rsidRPr="005D1583">
        <w:rPr>
          <w:b w:val="0"/>
          <w:bCs/>
        </w:rPr>
        <w:t>го</w:t>
      </w:r>
      <w:r w:rsidRPr="005D1583">
        <w:rPr>
          <w:b w:val="0"/>
          <w:bCs/>
        </w:rPr>
        <w:t xml:space="preserve"> масл</w:t>
      </w:r>
      <w:r w:rsidR="00085765" w:rsidRPr="005D1583">
        <w:rPr>
          <w:b w:val="0"/>
          <w:bCs/>
        </w:rPr>
        <w:t>а</w:t>
      </w:r>
      <w:r w:rsidRPr="005D1583">
        <w:rPr>
          <w:b w:val="0"/>
          <w:bCs/>
        </w:rPr>
        <w:t xml:space="preserve">. </w:t>
      </w:r>
      <w:r w:rsidR="00085765" w:rsidRPr="005D1583">
        <w:rPr>
          <w:b w:val="0"/>
          <w:bCs/>
        </w:rPr>
        <w:t>По</w:t>
      </w:r>
      <w:r w:rsidRPr="005D1583">
        <w:rPr>
          <w:b w:val="0"/>
          <w:bCs/>
        </w:rPr>
        <w:t xml:space="preserve">этому </w:t>
      </w:r>
      <w:r w:rsidR="00085765" w:rsidRPr="005D1583">
        <w:rPr>
          <w:b w:val="0"/>
          <w:bCs/>
        </w:rPr>
        <w:t xml:space="preserve">возможно их использование </w:t>
      </w:r>
      <w:r w:rsidRPr="005D1583">
        <w:rPr>
          <w:b w:val="0"/>
          <w:bCs/>
        </w:rPr>
        <w:t xml:space="preserve">в народной и традиционной медицине для лечения </w:t>
      </w:r>
      <w:r w:rsidR="00085765" w:rsidRPr="005D1583">
        <w:rPr>
          <w:b w:val="0"/>
          <w:bCs/>
        </w:rPr>
        <w:t>таких з</w:t>
      </w:r>
      <w:r w:rsidRPr="005D1583">
        <w:rPr>
          <w:b w:val="0"/>
          <w:bCs/>
        </w:rPr>
        <w:t xml:space="preserve">аболеваний дыхательных путей </w:t>
      </w:r>
      <w:r w:rsidR="00085765" w:rsidRPr="005D1583">
        <w:rPr>
          <w:b w:val="0"/>
          <w:bCs/>
        </w:rPr>
        <w:t xml:space="preserve">как </w:t>
      </w:r>
      <w:r w:rsidRPr="005D1583">
        <w:rPr>
          <w:b w:val="0"/>
          <w:bCs/>
        </w:rPr>
        <w:t xml:space="preserve">бронхитов, туберкулеза, </w:t>
      </w:r>
      <w:r w:rsidR="00085765" w:rsidRPr="005D1583">
        <w:rPr>
          <w:b w:val="0"/>
          <w:bCs/>
        </w:rPr>
        <w:t>уменьшения</w:t>
      </w:r>
      <w:r w:rsidRPr="005D1583">
        <w:rPr>
          <w:b w:val="0"/>
          <w:bCs/>
        </w:rPr>
        <w:t xml:space="preserve"> воспаления и </w:t>
      </w:r>
      <w:r w:rsidR="00085765" w:rsidRPr="005D1583">
        <w:rPr>
          <w:b w:val="0"/>
          <w:bCs/>
        </w:rPr>
        <w:t>увеличения скорости</w:t>
      </w:r>
      <w:r w:rsidRPr="005D1583">
        <w:rPr>
          <w:b w:val="0"/>
          <w:bCs/>
        </w:rPr>
        <w:t xml:space="preserve"> заживления ран.</w:t>
      </w:r>
    </w:p>
    <w:p w14:paraId="00AD1E12" w14:textId="77777777" w:rsidR="00085765" w:rsidRPr="005D1583" w:rsidRDefault="00085765" w:rsidP="005D1583">
      <w:pPr>
        <w:pStyle w:val="31"/>
        <w:spacing w:after="0"/>
        <w:rPr>
          <w:b w:val="0"/>
          <w:bCs/>
          <w:i/>
          <w:iCs/>
        </w:rPr>
      </w:pPr>
      <w:r w:rsidRPr="005D1583">
        <w:rPr>
          <w:b w:val="0"/>
          <w:bCs/>
        </w:rPr>
        <w:t xml:space="preserve">Биологически активные соединения в составе экстрактов, такие как флавоноиды, кумарины и эфирные масла, обеспечивают противовоспалительный, антисептический и регенерирующий эффект, что делает их ценными природными средствами для медицинского применения [36]. </w:t>
      </w:r>
    </w:p>
    <w:p w14:paraId="0C67486C" w14:textId="53FF730F" w:rsidR="00085765" w:rsidRPr="005D1583" w:rsidRDefault="00085765" w:rsidP="005D1583">
      <w:pPr>
        <w:pStyle w:val="31"/>
        <w:spacing w:after="0"/>
        <w:rPr>
          <w:b w:val="0"/>
          <w:bCs/>
          <w:i/>
          <w:iCs/>
          <w:lang w:val="kk-KZ"/>
        </w:rPr>
      </w:pPr>
      <w:r w:rsidRPr="005D1583">
        <w:rPr>
          <w:b w:val="0"/>
          <w:bCs/>
        </w:rPr>
        <w:t xml:space="preserve">В последнее время изучают </w:t>
      </w:r>
      <w:r w:rsidRPr="005D1583">
        <w:rPr>
          <w:b w:val="0"/>
          <w:bCs/>
          <w:lang w:val="kk-KZ"/>
        </w:rPr>
        <w:t>в</w:t>
      </w:r>
      <w:proofErr w:type="spellStart"/>
      <w:r w:rsidRPr="005D1583">
        <w:rPr>
          <w:b w:val="0"/>
          <w:bCs/>
        </w:rPr>
        <w:t>лияние</w:t>
      </w:r>
      <w:proofErr w:type="spellEnd"/>
      <w:r w:rsidRPr="005D1583">
        <w:rPr>
          <w:b w:val="0"/>
          <w:bCs/>
        </w:rPr>
        <w:t xml:space="preserve"> растительных веществ на ростовые характеристики </w:t>
      </w:r>
      <w:proofErr w:type="spellStart"/>
      <w:r w:rsidRPr="005D1583">
        <w:rPr>
          <w:b w:val="0"/>
          <w:bCs/>
        </w:rPr>
        <w:t>мицелиальны</w:t>
      </w:r>
      <w:proofErr w:type="spellEnd"/>
      <w:r w:rsidRPr="005D1583">
        <w:rPr>
          <w:b w:val="0"/>
          <w:bCs/>
          <w:lang w:val="kk-KZ"/>
        </w:rPr>
        <w:t>х</w:t>
      </w:r>
      <w:r w:rsidRPr="005D1583">
        <w:rPr>
          <w:b w:val="0"/>
          <w:bCs/>
        </w:rPr>
        <w:t xml:space="preserve"> и </w:t>
      </w:r>
      <w:proofErr w:type="spellStart"/>
      <w:r w:rsidRPr="005D1583">
        <w:rPr>
          <w:b w:val="0"/>
          <w:bCs/>
        </w:rPr>
        <w:t>дрожжевы</w:t>
      </w:r>
      <w:proofErr w:type="spellEnd"/>
      <w:r w:rsidRPr="005D1583">
        <w:rPr>
          <w:b w:val="0"/>
          <w:bCs/>
          <w:lang w:val="kk-KZ"/>
        </w:rPr>
        <w:t>х</w:t>
      </w:r>
      <w:r w:rsidRPr="005D1583">
        <w:rPr>
          <w:b w:val="0"/>
          <w:bCs/>
        </w:rPr>
        <w:t xml:space="preserve"> гриб</w:t>
      </w:r>
      <w:r w:rsidRPr="005D1583">
        <w:rPr>
          <w:b w:val="0"/>
          <w:bCs/>
          <w:lang w:val="kk-KZ"/>
        </w:rPr>
        <w:t>ов</w:t>
      </w:r>
      <w:r w:rsidRPr="005D1583">
        <w:rPr>
          <w:b w:val="0"/>
          <w:bCs/>
        </w:rPr>
        <w:t xml:space="preserve"> [37]. </w:t>
      </w:r>
      <w:r w:rsidRPr="005D1583">
        <w:rPr>
          <w:b w:val="0"/>
          <w:bCs/>
          <w:lang w:val="kk-KZ"/>
        </w:rPr>
        <w:t xml:space="preserve">Растительные экстракты и эфирные масла могут быть эффективными средствами для сохранения зерновых, овощных и фруктовых культур, обеспечивая их защиту от различных патогенов, включая грибы рода Fusarium. Благодаря антифунгальным, антимикробным и антиоксидантным свойствам, растительные экстракты и масла способны: замедлять развитие плесневых </w:t>
      </w:r>
      <w:r w:rsidRPr="005D1583">
        <w:rPr>
          <w:b w:val="0"/>
          <w:bCs/>
          <w:lang w:val="kk-KZ"/>
        </w:rPr>
        <w:lastRenderedPageBreak/>
        <w:t xml:space="preserve">грибов и патогенных микроорганизмов, предотвращая порчу продукции; снижать использование синтетических фунгицидов, обеспечивая экологически безопасную защиту; продлевать срок хранения урожая, сохраняя его качество и питательную ценность </w:t>
      </w:r>
      <w:r w:rsidRPr="005D1583">
        <w:rPr>
          <w:b w:val="0"/>
          <w:bCs/>
        </w:rPr>
        <w:t>[38].</w:t>
      </w:r>
    </w:p>
    <w:p w14:paraId="71520D55" w14:textId="2BEBD5B0" w:rsidR="00085765" w:rsidRPr="005D1583" w:rsidRDefault="00085765" w:rsidP="005D1583">
      <w:pPr>
        <w:pStyle w:val="31"/>
        <w:spacing w:after="0"/>
        <w:rPr>
          <w:b w:val="0"/>
          <w:bCs/>
          <w:i/>
          <w:iCs/>
        </w:rPr>
      </w:pPr>
      <w:r w:rsidRPr="005D1583">
        <w:rPr>
          <w:b w:val="0"/>
          <w:bCs/>
        </w:rPr>
        <w:t>Высокое содержание фенолкарбоновых кислот и флавоноидов обуславливает антисептические свойства экстрактов почек тополя. Эти соединения обладают выраженной антимикробной, противовоспалительной и антиоксидантной активностью, что делает экстракты тополя перспективными для применения [39].</w:t>
      </w:r>
      <w:r w:rsidRPr="005D1583">
        <w:rPr>
          <w:b w:val="0"/>
          <w:bCs/>
          <w:lang w:val="kk-KZ"/>
        </w:rPr>
        <w:t xml:space="preserve"> </w:t>
      </w:r>
      <w:r w:rsidRPr="005D1583">
        <w:rPr>
          <w:b w:val="0"/>
          <w:bCs/>
        </w:rPr>
        <w:t>Органические кислоты, содержащиеся в экстракте тополя бальзамического, оказывают значительное влияние на обмен веществ и общий тонус организма. Способствуют повышению щелочного резерва организма, что помогает поддерживать кислотно-щелочной баланс. Участвуют в регуляции энергетического обмена и стимулируют клеточное дыхание. Обладают выраженным противовоспалительным, антисептическим и антимикробным действием. Салициловая кислота известна как предшественник аспирина, обладающего жаропонижающими и болеутоляющими свойствами. Коричная кислота проявляет антиоксидантную активность и способствует улучшению микроциркуляции.</w:t>
      </w:r>
    </w:p>
    <w:p w14:paraId="73D660C3" w14:textId="77777777" w:rsidR="00085765" w:rsidRPr="005D1583" w:rsidRDefault="00085765" w:rsidP="005D1583">
      <w:pPr>
        <w:pStyle w:val="31"/>
        <w:spacing w:after="0"/>
        <w:rPr>
          <w:b w:val="0"/>
          <w:bCs/>
          <w:i/>
          <w:iCs/>
        </w:rPr>
      </w:pPr>
      <w:r w:rsidRPr="005D1583">
        <w:rPr>
          <w:b w:val="0"/>
          <w:bCs/>
        </w:rPr>
        <w:t>Благодаря такому разнообразию биологически активных веществ, экстракт тополя представляет собой перспективное природное средство для оздоровления организма, профилактики воспалительных процессов и поддержания метаболического равновесия. [40].</w:t>
      </w:r>
    </w:p>
    <w:p w14:paraId="024B0A36" w14:textId="3ECD98C4" w:rsidR="00085765" w:rsidRPr="005D1583" w:rsidRDefault="00085765" w:rsidP="005D1583">
      <w:pPr>
        <w:pStyle w:val="31"/>
        <w:spacing w:after="0"/>
        <w:rPr>
          <w:b w:val="0"/>
          <w:bCs/>
          <w:i/>
          <w:iCs/>
        </w:rPr>
      </w:pPr>
      <w:proofErr w:type="spellStart"/>
      <w:r w:rsidRPr="005D1583">
        <w:rPr>
          <w:b w:val="0"/>
          <w:bCs/>
        </w:rPr>
        <w:t>Топольное</w:t>
      </w:r>
      <w:proofErr w:type="spellEnd"/>
      <w:r w:rsidRPr="005D1583">
        <w:rPr>
          <w:b w:val="0"/>
          <w:bCs/>
        </w:rPr>
        <w:t xml:space="preserve"> масло богато ненасыщенными жирными кислотами (линолевой, линоленовой и арахидоновой), которые играют важную роль в обмене веществ и поддержании здоровья. Они входят в состав клеточных мембран, обеспечивая их эластичность и проницаемость, способствуют росту клеток и процессам регенерации. Кроме того, эти кислоты регулируют деятельность ферментов, улучшают кровообращение, снижая проницаемость капилляров, и способствуют выведению холестерина из организма [41].</w:t>
      </w:r>
    </w:p>
    <w:p w14:paraId="13D3665A" w14:textId="73E7D4D4" w:rsidR="00085765" w:rsidRPr="005D1583" w:rsidRDefault="00DB36C9" w:rsidP="005D1583">
      <w:pPr>
        <w:pStyle w:val="31"/>
        <w:spacing w:after="0"/>
        <w:rPr>
          <w:b w:val="0"/>
          <w:bCs/>
          <w:i/>
          <w:iCs/>
        </w:rPr>
      </w:pPr>
      <w:r w:rsidRPr="005D1583">
        <w:rPr>
          <w:b w:val="0"/>
          <w:bCs/>
        </w:rPr>
        <w:t xml:space="preserve">Микроэлементы, содержащиеся в </w:t>
      </w:r>
      <w:proofErr w:type="spellStart"/>
      <w:r w:rsidRPr="005D1583">
        <w:rPr>
          <w:b w:val="0"/>
          <w:bCs/>
        </w:rPr>
        <w:t>топольном</w:t>
      </w:r>
      <w:proofErr w:type="spellEnd"/>
      <w:r w:rsidRPr="005D1583">
        <w:rPr>
          <w:b w:val="0"/>
          <w:bCs/>
        </w:rPr>
        <w:t xml:space="preserve"> масле, играют важную роль в поддержании здоровья человека. Цинк является ключевым элементом гормона инсулина, который регулирует углеводный обмен, а также предотвращает воспалительные процессы в легких, предстательной железе и органах репродуктивной системы. Марганец участвует в ферментативных реакциях, способствует окислительно-восстановительным процессам, поддерживает белковый обмен и укрепляет костную ткань. Медь играет значительную роль в тканевом дыхании, кроветворении и функционировании нервной системы, а также стимулирует выработку гипофизарных гормонов, необходимых для работы эндокринной системы. Кобальт участвует в кроветворении и входит в состав витамина B12, который необходим для синтеза эритроцитов и поддержания здоровья нервной системы. Таким образом, насыщенный микроэлементный состав </w:t>
      </w:r>
      <w:proofErr w:type="spellStart"/>
      <w:r w:rsidRPr="005D1583">
        <w:rPr>
          <w:b w:val="0"/>
          <w:bCs/>
        </w:rPr>
        <w:t>топольного</w:t>
      </w:r>
      <w:proofErr w:type="spellEnd"/>
      <w:r w:rsidRPr="005D1583">
        <w:rPr>
          <w:b w:val="0"/>
          <w:bCs/>
        </w:rPr>
        <w:t xml:space="preserve"> масла делает его ценным природным средством для укрепления иммунитета, нормализации обменных процессов и поддержания работы жизненно важных органов </w:t>
      </w:r>
      <w:r w:rsidR="00085765" w:rsidRPr="005D1583">
        <w:rPr>
          <w:b w:val="0"/>
          <w:bCs/>
        </w:rPr>
        <w:t>[42].</w:t>
      </w:r>
    </w:p>
    <w:p w14:paraId="300A4F09" w14:textId="38F9CD11" w:rsidR="00085765" w:rsidRPr="005D1583" w:rsidRDefault="00DB36C9" w:rsidP="005D1583">
      <w:pPr>
        <w:pStyle w:val="31"/>
        <w:spacing w:after="0"/>
        <w:rPr>
          <w:b w:val="0"/>
          <w:bCs/>
          <w:i/>
          <w:iCs/>
        </w:rPr>
      </w:pPr>
      <w:r w:rsidRPr="005D1583">
        <w:rPr>
          <w:b w:val="0"/>
          <w:bCs/>
        </w:rPr>
        <w:lastRenderedPageBreak/>
        <w:t xml:space="preserve">Особую ценность </w:t>
      </w:r>
      <w:proofErr w:type="spellStart"/>
      <w:r w:rsidRPr="005D1583">
        <w:rPr>
          <w:b w:val="0"/>
          <w:bCs/>
        </w:rPr>
        <w:t>топольному</w:t>
      </w:r>
      <w:proofErr w:type="spellEnd"/>
      <w:r w:rsidRPr="005D1583">
        <w:rPr>
          <w:b w:val="0"/>
          <w:bCs/>
        </w:rPr>
        <w:t xml:space="preserve"> маслу придает высокое содержание йода</w:t>
      </w:r>
      <w:r w:rsidR="00085765" w:rsidRPr="005D1583">
        <w:rPr>
          <w:b w:val="0"/>
          <w:bCs/>
        </w:rPr>
        <w:t>, что позволяет рассматривать его как потенциальное средство для профилактики и лечения заболеваний щитовидной железы. Йод играет ключевую роль в синтезе гормонов щитовидной железы, которые регулируют обмен веществ, рост и развитие организма. Дефицит этого микроэлемента может привести к развитию эндокринных патологий, включая гипотиреоз и зоб. Кроме того, наличие йода в составе масла почек тополя указывает на его возможное применение в комплексной терапии онкологических заболеваний, поскольку йодсодержащие соединения обладают способностью ингибировать рост атипичных клеток и поддерживать защитные функции организма [43].</w:t>
      </w:r>
    </w:p>
    <w:p w14:paraId="1686C990" w14:textId="704695F4" w:rsidR="00085765" w:rsidRPr="005D1583" w:rsidRDefault="00DB36C9" w:rsidP="005D1583">
      <w:pPr>
        <w:pStyle w:val="31"/>
        <w:spacing w:after="0"/>
        <w:rPr>
          <w:b w:val="0"/>
          <w:bCs/>
          <w:i/>
          <w:iCs/>
        </w:rPr>
      </w:pPr>
      <w:r w:rsidRPr="005D1583">
        <w:rPr>
          <w:b w:val="0"/>
          <w:bCs/>
        </w:rPr>
        <w:t xml:space="preserve">В последние годы возрос интерес к антиоксидантным свойствам различных биологически активных соединений. Особое внимание уделяется объективной оценке их ингибирующего действия, особенно в отношении полифенольных соединений, включая флавоны, флавонолы, </w:t>
      </w:r>
      <w:proofErr w:type="spellStart"/>
      <w:r w:rsidRPr="005D1583">
        <w:rPr>
          <w:b w:val="0"/>
          <w:bCs/>
        </w:rPr>
        <w:t>халконы</w:t>
      </w:r>
      <w:proofErr w:type="spellEnd"/>
      <w:r w:rsidRPr="005D1583">
        <w:rPr>
          <w:b w:val="0"/>
          <w:bCs/>
        </w:rPr>
        <w:t xml:space="preserve"> и дубильные вещества</w:t>
      </w:r>
      <w:r w:rsidR="00085765" w:rsidRPr="005D1583">
        <w:rPr>
          <w:b w:val="0"/>
          <w:bCs/>
        </w:rPr>
        <w:t>. Эти компоненты обладают выраженной способностью нейтрализовать свободные радикалы, предотвращая окислительные процессы, которые играют ключевую роль в развитии различных патологий, включая воспалительные заболевания, сердечно-сосудистые нарушения и онкологические процессы [44].</w:t>
      </w:r>
    </w:p>
    <w:p w14:paraId="4BEF631E" w14:textId="5EF39D76" w:rsidR="00085765" w:rsidRPr="005D1583" w:rsidRDefault="00085765" w:rsidP="005D1583">
      <w:pPr>
        <w:pStyle w:val="31"/>
        <w:spacing w:after="0"/>
        <w:rPr>
          <w:b w:val="0"/>
          <w:bCs/>
          <w:i/>
          <w:iCs/>
        </w:rPr>
      </w:pPr>
      <w:r w:rsidRPr="005D1583">
        <w:rPr>
          <w:b w:val="0"/>
          <w:bCs/>
        </w:rPr>
        <w:t xml:space="preserve">Эти природные компоненты обладают выраженными антимикробными и фунгицидными свойствами, что позволяет снижать риск порчи продукции без использования химических консервантов. Экстракты растений и эфирные масла могут ингибировать рост патогенной микрофлоры, продлевая срок хранения сельскохозяйственной продукции и обеспечивая ее безопасность для потребления [45]. </w:t>
      </w:r>
    </w:p>
    <w:p w14:paraId="39BA4C84" w14:textId="77777777" w:rsidR="00085765" w:rsidRPr="005D1583" w:rsidRDefault="00085765" w:rsidP="005D1583">
      <w:pPr>
        <w:pStyle w:val="31"/>
        <w:spacing w:after="0"/>
        <w:rPr>
          <w:b w:val="0"/>
          <w:bCs/>
          <w:i/>
          <w:iCs/>
        </w:rPr>
      </w:pPr>
      <w:r w:rsidRPr="005D1583">
        <w:rPr>
          <w:b w:val="0"/>
          <w:bCs/>
        </w:rPr>
        <w:t>В условиях угрозы радиоэкологического кризиса особое внимание уделяется поиску эффективных методов защиты от последствий хронического воздействия низкоинтенсивного ионизирующего излучения. Традиционные радиопротекторы, характеризующиеся короткой продолжительностью действия и высокой токсичностью, оказались неэффективными в условиях длительного облучения. В связи с этим исследования, проведенные в различных странах, показали перспективность использования биологически активных веществ природного происхождения в качестве радиопротекторов. Они обладают способностью снижать негативные последствия радиационного воздействия, регулируя обменные процессы в организме, уменьшая окислительный стресс и способствуя восстановлению клеточных структур [46].</w:t>
      </w:r>
    </w:p>
    <w:p w14:paraId="3B163CE5" w14:textId="77777777" w:rsidR="00085765" w:rsidRPr="005D1583" w:rsidRDefault="00085765" w:rsidP="005D1583">
      <w:pPr>
        <w:pStyle w:val="31"/>
        <w:spacing w:after="0"/>
        <w:rPr>
          <w:b w:val="0"/>
          <w:bCs/>
          <w:i/>
          <w:iCs/>
        </w:rPr>
      </w:pPr>
      <w:r w:rsidRPr="005D1583">
        <w:rPr>
          <w:b w:val="0"/>
          <w:bCs/>
        </w:rPr>
        <w:t xml:space="preserve">К таким защитным природным веществам относятся адаптогены, которые включают фитопрепараты и зоологические препараты традиционной медицины, такие как алкалоиды и полисахариды. Они представляют собой смеси биологически активных веществ, способных повышать устойчивость организма к неблагоприятным факторам окружающей среды, включая радиационное воздействие. В эту группу также входят </w:t>
      </w:r>
      <w:proofErr w:type="spellStart"/>
      <w:r w:rsidRPr="005D1583">
        <w:rPr>
          <w:b w:val="0"/>
          <w:bCs/>
        </w:rPr>
        <w:t>зооэффекторы</w:t>
      </w:r>
      <w:proofErr w:type="spellEnd"/>
      <w:r w:rsidRPr="005D1583">
        <w:rPr>
          <w:b w:val="0"/>
          <w:bCs/>
        </w:rPr>
        <w:t xml:space="preserve">, эстрогены, обладающие пролонгированным системным действием, и </w:t>
      </w:r>
      <w:r w:rsidRPr="005D1583">
        <w:rPr>
          <w:b w:val="0"/>
          <w:bCs/>
        </w:rPr>
        <w:lastRenderedPageBreak/>
        <w:t>иммуномодуляторы, мобилизующие защитные силы организма. Эти соединения играют ключевую роль в повышении общей резистентности организма, снижении последствий радиационного повреждения и нормализации обменных процессов [47].</w:t>
      </w:r>
    </w:p>
    <w:p w14:paraId="5F2AE7F8" w14:textId="77777777" w:rsidR="00085765" w:rsidRPr="005D1583" w:rsidRDefault="00085765" w:rsidP="005D1583">
      <w:pPr>
        <w:pStyle w:val="31"/>
        <w:spacing w:after="0"/>
        <w:rPr>
          <w:b w:val="0"/>
          <w:bCs/>
          <w:i/>
          <w:iCs/>
        </w:rPr>
      </w:pPr>
      <w:r w:rsidRPr="005D1583">
        <w:rPr>
          <w:b w:val="0"/>
          <w:bCs/>
        </w:rPr>
        <w:t xml:space="preserve">Преимущества флавоноидов в различных случаях, такие как </w:t>
      </w:r>
      <w:proofErr w:type="spellStart"/>
      <w:r w:rsidRPr="005D1583">
        <w:rPr>
          <w:b w:val="0"/>
          <w:bCs/>
        </w:rPr>
        <w:t>цитопротекторные</w:t>
      </w:r>
      <w:proofErr w:type="spellEnd"/>
      <w:r w:rsidRPr="005D1583">
        <w:rPr>
          <w:b w:val="0"/>
          <w:bCs/>
        </w:rPr>
        <w:t xml:space="preserve"> свойства, антиоксидантные и нейтрализующие свойства, действие свободных радикалов, противовирусные и антибактериальные эффекты, противоопухолевые свойства при профилактике и лечении рака, а также их противовоспалительное действие были доказаны в различных исследованиях на клетках и животных [48,49]. Было продемонстрировано, что введение различных флавоноидов снижало действие ионизирующего излучения на живые организмы [50].</w:t>
      </w:r>
    </w:p>
    <w:p w14:paraId="0C11F993" w14:textId="77777777" w:rsidR="00085765" w:rsidRPr="005D1583" w:rsidRDefault="00085765" w:rsidP="005D1583">
      <w:pPr>
        <w:pStyle w:val="31"/>
        <w:spacing w:after="0"/>
        <w:rPr>
          <w:b w:val="0"/>
          <w:bCs/>
          <w:i/>
          <w:iCs/>
        </w:rPr>
      </w:pPr>
      <w:r w:rsidRPr="005D1583">
        <w:rPr>
          <w:b w:val="0"/>
          <w:bCs/>
        </w:rPr>
        <w:t>При облучении биологической ткани образуются свободные радикалы. Органический радикал имеет неспаренный электрон и обладает высокой реакционной способностью. Он обладает большим запасом энергии и может разрывать химические связи, которые всегда происходят в интервале между образованием ионных пар и образованием конечных химических продуктов. Кроме того, биологическое действие радиации усиливается кислородным эффектом. Высокореакционный продукт, образующийся в результате взаимодействия свободного радикала с кислородом, приводит к образованию новых молекул в облученной системе [51].</w:t>
      </w:r>
    </w:p>
    <w:p w14:paraId="28A04622" w14:textId="77777777" w:rsidR="00085765" w:rsidRPr="005D1583" w:rsidRDefault="00085765" w:rsidP="005D1583">
      <w:pPr>
        <w:pStyle w:val="31"/>
        <w:spacing w:after="0"/>
        <w:rPr>
          <w:b w:val="0"/>
          <w:bCs/>
          <w:i/>
          <w:iCs/>
        </w:rPr>
      </w:pPr>
      <w:r w:rsidRPr="005D1583">
        <w:rPr>
          <w:b w:val="0"/>
          <w:bCs/>
        </w:rPr>
        <w:t xml:space="preserve">  Благодаря наличию в экстракте тополя флавоноидов, можно предположить образование долгоживущих свободных радикалов, следовательно, антиоксидантную активность экстракта.</w:t>
      </w:r>
    </w:p>
    <w:p w14:paraId="27AF5601" w14:textId="77777777" w:rsidR="00085765" w:rsidRPr="005D1583" w:rsidRDefault="00085765" w:rsidP="005D1583">
      <w:pPr>
        <w:pStyle w:val="31"/>
        <w:spacing w:after="0"/>
        <w:rPr>
          <w:b w:val="0"/>
          <w:bCs/>
          <w:i/>
          <w:iCs/>
        </w:rPr>
      </w:pPr>
      <w:r w:rsidRPr="005D1583">
        <w:rPr>
          <w:b w:val="0"/>
          <w:bCs/>
        </w:rPr>
        <w:t xml:space="preserve">Поэтому важно изучить правильность и механизм действия флавоноидов для предотвращения возможных повреждений, возникающих до и после радиационного воздействия. </w:t>
      </w:r>
    </w:p>
    <w:p w14:paraId="0C831B10" w14:textId="3E11989F" w:rsidR="00085765" w:rsidRPr="005D1583" w:rsidRDefault="00DB36C9" w:rsidP="005D1583">
      <w:pPr>
        <w:pStyle w:val="31"/>
        <w:spacing w:after="0"/>
        <w:rPr>
          <w:b w:val="0"/>
          <w:bCs/>
          <w:i/>
          <w:iCs/>
        </w:rPr>
      </w:pPr>
      <w:r w:rsidRPr="005D1583">
        <w:rPr>
          <w:b w:val="0"/>
          <w:bCs/>
        </w:rPr>
        <w:t xml:space="preserve">Благодаря высокому содержанию насыщенных и ненасыщенных жирных кислот, липидов, фенольных и полифенольных соединений, аминокислот, эфирных масел и витаминов, экстракт тополя обладает выраженными ростостимулирующими свойствами. Эти биологически активные вещества способствуют активному росту растений, повышают их устойчивость к неблагоприятным условиям окружающей среды и обеспечивают стабильный стимулирующий эффект </w:t>
      </w:r>
      <w:r w:rsidR="00085765" w:rsidRPr="005D1583">
        <w:rPr>
          <w:b w:val="0"/>
          <w:bCs/>
        </w:rPr>
        <w:t xml:space="preserve">[52]. </w:t>
      </w:r>
      <w:r w:rsidRPr="005D1583">
        <w:rPr>
          <w:b w:val="0"/>
          <w:bCs/>
        </w:rPr>
        <w:t xml:space="preserve">В настоящее время активно изучается применение физиологически активных веществ (ФАВ) в качестве регуляторов роста, витаминов, гумусовых соединений, антибиотиков, органических кислот, микроэлементов и других компонентов. В малых дозах эти вещества улучшают питание растений, повышают их устойчивость к неблагоприятным условиям, способствуют увеличению урожайности сельскохозяйственных культур и, как следствие, улучшению качества продукции </w:t>
      </w:r>
      <w:r w:rsidR="00085765" w:rsidRPr="005D1583">
        <w:rPr>
          <w:b w:val="0"/>
          <w:bCs/>
        </w:rPr>
        <w:t>[53].</w:t>
      </w:r>
    </w:p>
    <w:p w14:paraId="1CB1FF38" w14:textId="77777777" w:rsidR="00085765" w:rsidRPr="005D1583" w:rsidRDefault="00085765" w:rsidP="005D1583">
      <w:pPr>
        <w:pStyle w:val="31"/>
        <w:spacing w:after="0"/>
        <w:rPr>
          <w:b w:val="0"/>
          <w:bCs/>
        </w:rPr>
      </w:pPr>
      <w:r w:rsidRPr="005D1583">
        <w:rPr>
          <w:b w:val="0"/>
          <w:bCs/>
        </w:rPr>
        <w:t xml:space="preserve">Кроме того, экстракт тополя широко используется не только в медицине, но и в сельском хозяйстве для оздоровления растений и животных. ТОО «Научно-исследовательский институт сельскохозяйственных инновационных технологий» запатентовал метод получения экстракта, обладающего </w:t>
      </w:r>
      <w:r w:rsidRPr="005D1583">
        <w:rPr>
          <w:b w:val="0"/>
          <w:bCs/>
        </w:rPr>
        <w:lastRenderedPageBreak/>
        <w:t>ростостимулирующей активностью. На его основе было разработано и запущено в производство микробиологическое удобрение «ЭПОСС». В растениеводстве его используют для обработки семян и посевов. По словам Николая Степановича Лопухина, директора НИИСИТ, применение этого удобрения значительно повышает урожайность.</w:t>
      </w:r>
    </w:p>
    <w:p w14:paraId="32758BD3" w14:textId="77777777" w:rsidR="00085765" w:rsidRPr="001151D0" w:rsidRDefault="00085765" w:rsidP="001151D0">
      <w:pPr>
        <w:spacing w:after="0" w:line="240" w:lineRule="auto"/>
        <w:rPr>
          <w:rFonts w:ascii="Times New Roman" w:hAnsi="Times New Roman"/>
          <w:bCs/>
          <w:sz w:val="28"/>
          <w:szCs w:val="28"/>
        </w:rPr>
      </w:pPr>
    </w:p>
    <w:p w14:paraId="490FBDAB" w14:textId="1B2D55FE" w:rsidR="00DB36C9" w:rsidRPr="005D1583" w:rsidRDefault="005D1583" w:rsidP="005D1583">
      <w:pPr>
        <w:pStyle w:val="31"/>
        <w:spacing w:after="0"/>
      </w:pPr>
      <w:bookmarkStart w:id="17" w:name="_Hlk173170178"/>
      <w:r w:rsidRPr="005D1583">
        <w:t xml:space="preserve">1.3 </w:t>
      </w:r>
      <w:r w:rsidR="00DB36C9" w:rsidRPr="005D1583">
        <w:t xml:space="preserve">Химический состав растений </w:t>
      </w:r>
      <w:r w:rsidR="00DB36C9" w:rsidRPr="005D1583">
        <w:rPr>
          <w:lang w:val="en-US"/>
        </w:rPr>
        <w:t>POPULUS</w:t>
      </w:r>
      <w:r w:rsidR="00DB36C9" w:rsidRPr="005D1583">
        <w:t xml:space="preserve"> </w:t>
      </w:r>
      <w:r w:rsidR="00DB36C9" w:rsidRPr="005D1583">
        <w:rPr>
          <w:lang w:val="en-US"/>
        </w:rPr>
        <w:t>BALZAMIFERA</w:t>
      </w:r>
      <w:r w:rsidR="00DB36C9" w:rsidRPr="005D1583">
        <w:t xml:space="preserve"> L.</w:t>
      </w:r>
    </w:p>
    <w:bookmarkEnd w:id="17"/>
    <w:p w14:paraId="7BEC2BCC" w14:textId="77777777" w:rsidR="00DB36C9" w:rsidRPr="005D1583" w:rsidRDefault="00DB36C9" w:rsidP="005D1583">
      <w:pPr>
        <w:pStyle w:val="31"/>
        <w:spacing w:after="0"/>
        <w:rPr>
          <w:b w:val="0"/>
          <w:bCs/>
        </w:rPr>
      </w:pPr>
    </w:p>
    <w:p w14:paraId="2E5939C8" w14:textId="77777777" w:rsidR="00DB36C9" w:rsidRPr="005D1583" w:rsidRDefault="00DB36C9" w:rsidP="005D1583">
      <w:pPr>
        <w:pStyle w:val="31"/>
        <w:spacing w:after="0"/>
        <w:rPr>
          <w:b w:val="0"/>
          <w:bCs/>
          <w:i/>
          <w:iCs/>
        </w:rPr>
      </w:pPr>
      <w:r w:rsidRPr="005D1583">
        <w:rPr>
          <w:b w:val="0"/>
          <w:bCs/>
        </w:rPr>
        <w:t>Проведенные исследования показали, что почки тополя бальзамического содержат значительное количество экстрактивных веществ - до 54 %. Основную их долю составляют липиды (около 70 %), а также эфирные масла, флавоноиды, воски и другие биологически активные соединения, которые могут оказывать положительное влияние на рост растений и обладать ценными фармакологическими свойствами [54].</w:t>
      </w:r>
    </w:p>
    <w:p w14:paraId="300A6D1F" w14:textId="1F2344FA" w:rsidR="00DB36C9" w:rsidRPr="005D1583" w:rsidRDefault="00FD39AD" w:rsidP="005D1583">
      <w:pPr>
        <w:pStyle w:val="31"/>
        <w:spacing w:after="0"/>
        <w:rPr>
          <w:b w:val="0"/>
          <w:bCs/>
          <w:i/>
          <w:iCs/>
        </w:rPr>
      </w:pPr>
      <w:r w:rsidRPr="005D1583">
        <w:rPr>
          <w:b w:val="0"/>
          <w:bCs/>
        </w:rPr>
        <w:t xml:space="preserve">В составе почек тополя бальзамического присутствуют липиды, флавоноиды, фенолкарбоновые кислоты и дубильные вещества. Эти биологически активные компоненты стимулируют рост растений и обладают антимикробным, антиоксидантным и противовоспалительным действием </w:t>
      </w:r>
      <w:r w:rsidR="00DB36C9" w:rsidRPr="005D1583">
        <w:rPr>
          <w:b w:val="0"/>
          <w:bCs/>
        </w:rPr>
        <w:t>[55].</w:t>
      </w:r>
    </w:p>
    <w:p w14:paraId="1B091255" w14:textId="1B059219" w:rsidR="00DB36C9" w:rsidRPr="005D1583" w:rsidRDefault="00FD39AD" w:rsidP="005D1583">
      <w:pPr>
        <w:pStyle w:val="31"/>
        <w:spacing w:after="0"/>
        <w:rPr>
          <w:b w:val="0"/>
          <w:bCs/>
          <w:i/>
          <w:iCs/>
        </w:rPr>
      </w:pPr>
      <w:r w:rsidRPr="005D1583">
        <w:rPr>
          <w:b w:val="0"/>
          <w:bCs/>
        </w:rPr>
        <w:t>Тем не менее, химический состав тополя и фармакологические свойства его компонентов продолжают оставаться недостаточно изученными</w:t>
      </w:r>
      <w:r w:rsidR="00DB36C9" w:rsidRPr="005D1583">
        <w:rPr>
          <w:b w:val="0"/>
          <w:bCs/>
        </w:rPr>
        <w:t>, что требует дальнейших исследований для более полного раскрытия его биологического потенциала и возможного применения в медицине, сельском хозяйстве и промышленности [56].</w:t>
      </w:r>
    </w:p>
    <w:p w14:paraId="46111913" w14:textId="3E77E477" w:rsidR="00DB36C9" w:rsidRPr="005D1583" w:rsidRDefault="00DB36C9" w:rsidP="005D1583">
      <w:pPr>
        <w:pStyle w:val="31"/>
        <w:spacing w:after="0"/>
        <w:rPr>
          <w:b w:val="0"/>
          <w:bCs/>
          <w:i/>
          <w:iCs/>
        </w:rPr>
      </w:pPr>
      <w:r w:rsidRPr="005D1583">
        <w:rPr>
          <w:b w:val="0"/>
          <w:bCs/>
        </w:rPr>
        <w:t xml:space="preserve">Эти соединения представляют собой ценные биологически активные вещества с широким спектром физиологического действия. </w:t>
      </w:r>
      <w:r w:rsidR="00FD39AD" w:rsidRPr="005D1583">
        <w:rPr>
          <w:b w:val="0"/>
          <w:bCs/>
        </w:rPr>
        <w:t xml:space="preserve">Флавоноиды, включая кверцетин, кемпферол и </w:t>
      </w:r>
      <w:proofErr w:type="spellStart"/>
      <w:r w:rsidR="00FD39AD" w:rsidRPr="005D1583">
        <w:rPr>
          <w:b w:val="0"/>
          <w:bCs/>
        </w:rPr>
        <w:t>мирицетин</w:t>
      </w:r>
      <w:proofErr w:type="spellEnd"/>
      <w:r w:rsidR="00FD39AD" w:rsidRPr="005D1583">
        <w:rPr>
          <w:b w:val="0"/>
          <w:bCs/>
        </w:rPr>
        <w:t xml:space="preserve">, обладают антиоксидантными, противовоспалительными и антибактериальными свойствами. </w:t>
      </w:r>
      <w:proofErr w:type="spellStart"/>
      <w:r w:rsidR="00FD39AD" w:rsidRPr="005D1583">
        <w:rPr>
          <w:b w:val="0"/>
          <w:bCs/>
        </w:rPr>
        <w:t>Халконы</w:t>
      </w:r>
      <w:proofErr w:type="spellEnd"/>
      <w:r w:rsidR="00FD39AD" w:rsidRPr="005D1583">
        <w:rPr>
          <w:b w:val="0"/>
          <w:bCs/>
        </w:rPr>
        <w:t>, такие как 2,6-дигидрокси-4'-метоксихалкон, известны своим антимикробным и противоопухолевым действием. Фенолкарбоновые кислоты, в том числе феруловая и кофейная, проявляют высокую антиоксидантную активность и могут участвовать в защите клеток от окислительного стресса</w:t>
      </w:r>
      <w:r w:rsidRPr="005D1583">
        <w:rPr>
          <w:b w:val="0"/>
          <w:bCs/>
        </w:rPr>
        <w:t>. Таким образом, химический состав почек тополя бальзамического подтверждает их перспективность в фармакологии и аграрной биотехнологии [57].</w:t>
      </w:r>
      <w:r w:rsidRPr="005D1583">
        <w:rPr>
          <w:b w:val="0"/>
          <w:bCs/>
          <w:lang w:val="kk-KZ"/>
        </w:rPr>
        <w:t xml:space="preserve"> В</w:t>
      </w:r>
      <w:r w:rsidRPr="005D1583">
        <w:rPr>
          <w:b w:val="0"/>
          <w:bCs/>
        </w:rPr>
        <w:t xml:space="preserve"> </w:t>
      </w:r>
      <w:r w:rsidRPr="005D1583">
        <w:rPr>
          <w:b w:val="0"/>
          <w:bCs/>
          <w:lang w:val="kk-KZ"/>
        </w:rPr>
        <w:t xml:space="preserve">почках </w:t>
      </w:r>
      <w:proofErr w:type="spellStart"/>
      <w:r w:rsidRPr="005D1583">
        <w:rPr>
          <w:b w:val="0"/>
          <w:bCs/>
        </w:rPr>
        <w:t>топол</w:t>
      </w:r>
      <w:proofErr w:type="spellEnd"/>
      <w:r w:rsidRPr="005D1583">
        <w:rPr>
          <w:b w:val="0"/>
          <w:bCs/>
          <w:lang w:val="kk-KZ"/>
        </w:rPr>
        <w:t>я</w:t>
      </w:r>
      <w:r w:rsidRPr="005D1583">
        <w:rPr>
          <w:b w:val="0"/>
          <w:bCs/>
        </w:rPr>
        <w:t xml:space="preserve"> были идентифицированы фенольные соединения: п-</w:t>
      </w:r>
      <w:proofErr w:type="spellStart"/>
      <w:r w:rsidRPr="005D1583">
        <w:rPr>
          <w:b w:val="0"/>
          <w:bCs/>
        </w:rPr>
        <w:t>гидроксиацетофенон</w:t>
      </w:r>
      <w:proofErr w:type="spellEnd"/>
      <w:r w:rsidRPr="005D1583">
        <w:rPr>
          <w:b w:val="0"/>
          <w:bCs/>
        </w:rPr>
        <w:t xml:space="preserve">, </w:t>
      </w:r>
      <w:proofErr w:type="spellStart"/>
      <w:r w:rsidRPr="005D1583">
        <w:rPr>
          <w:b w:val="0"/>
          <w:bCs/>
        </w:rPr>
        <w:t>диметилкофеиновая</w:t>
      </w:r>
      <w:proofErr w:type="spellEnd"/>
      <w:r w:rsidRPr="005D1583">
        <w:rPr>
          <w:b w:val="0"/>
          <w:bCs/>
        </w:rPr>
        <w:t xml:space="preserve"> кислота, </w:t>
      </w:r>
      <w:proofErr w:type="spellStart"/>
      <w:r w:rsidRPr="005D1583">
        <w:rPr>
          <w:b w:val="0"/>
          <w:bCs/>
        </w:rPr>
        <w:t>циннамоилциннамат</w:t>
      </w:r>
      <w:proofErr w:type="spellEnd"/>
      <w:r w:rsidRPr="005D1583">
        <w:rPr>
          <w:b w:val="0"/>
          <w:bCs/>
        </w:rPr>
        <w:t>.</w:t>
      </w:r>
    </w:p>
    <w:p w14:paraId="18FBD1B6" w14:textId="77777777" w:rsidR="00DB36C9" w:rsidRPr="005D1583" w:rsidRDefault="00DB36C9" w:rsidP="005D1583">
      <w:pPr>
        <w:pStyle w:val="31"/>
        <w:spacing w:after="0"/>
        <w:rPr>
          <w:b w:val="0"/>
          <w:bCs/>
          <w:i/>
          <w:iCs/>
        </w:rPr>
      </w:pPr>
      <w:r w:rsidRPr="005D1583">
        <w:rPr>
          <w:b w:val="0"/>
          <w:bCs/>
        </w:rPr>
        <w:t xml:space="preserve">Флавоноиды, содержащиеся в почках тополя, обладают широким спектром биологической активности, включая антиоксидантное, противовоспалительное, антимикробное и иммуномодулирующее действие. Их способность нейтрализовать свободные радикалы делает их перспективными для применения в медицине и косметологии. Органические кислоты, такие как аскорбиновая и бензойная, играют важную роль в метаболических процессах и обладают консервирующими свойствами. </w:t>
      </w:r>
      <w:proofErr w:type="spellStart"/>
      <w:r w:rsidRPr="005D1583">
        <w:rPr>
          <w:b w:val="0"/>
          <w:bCs/>
        </w:rPr>
        <w:t>Фенолглюкозиды</w:t>
      </w:r>
      <w:proofErr w:type="spellEnd"/>
      <w:r w:rsidRPr="005D1583">
        <w:rPr>
          <w:b w:val="0"/>
          <w:bCs/>
        </w:rPr>
        <w:t xml:space="preserve"> и </w:t>
      </w:r>
      <w:proofErr w:type="spellStart"/>
      <w:r w:rsidRPr="005D1583">
        <w:rPr>
          <w:b w:val="0"/>
          <w:bCs/>
        </w:rPr>
        <w:t>халконы</w:t>
      </w:r>
      <w:proofErr w:type="spellEnd"/>
      <w:r w:rsidRPr="005D1583">
        <w:rPr>
          <w:b w:val="0"/>
          <w:bCs/>
        </w:rPr>
        <w:t xml:space="preserve"> известны своими противовирусными и антибактериальными эффектами. Эфирные масла и жирные кислоты </w:t>
      </w:r>
      <w:r w:rsidRPr="005D1583">
        <w:rPr>
          <w:b w:val="0"/>
          <w:bCs/>
        </w:rPr>
        <w:lastRenderedPageBreak/>
        <w:t xml:space="preserve">способствуют регенерации тканей и оказывают антисептическое действие, что делает экстракты тополя востребованными в фармацевтической и сельскохозяйственной промышленности [58, 59]. Флавоноиды, составляющие около 30% от общего состава биологически активных веществ в почках тополя, играют ключевую роль в его фармакологических свойствах. Среди них преобладают </w:t>
      </w:r>
      <w:proofErr w:type="spellStart"/>
      <w:r w:rsidRPr="005D1583">
        <w:rPr>
          <w:b w:val="0"/>
          <w:bCs/>
        </w:rPr>
        <w:t>флаваноны</w:t>
      </w:r>
      <w:proofErr w:type="spellEnd"/>
      <w:r w:rsidRPr="005D1583">
        <w:rPr>
          <w:b w:val="0"/>
          <w:bCs/>
        </w:rPr>
        <w:t xml:space="preserve"> </w:t>
      </w:r>
      <w:proofErr w:type="spellStart"/>
      <w:r w:rsidRPr="005D1583">
        <w:rPr>
          <w:b w:val="0"/>
          <w:bCs/>
        </w:rPr>
        <w:t>пиноцембрин</w:t>
      </w:r>
      <w:proofErr w:type="spellEnd"/>
      <w:r w:rsidRPr="005D1583">
        <w:rPr>
          <w:b w:val="0"/>
          <w:bCs/>
        </w:rPr>
        <w:t xml:space="preserve"> и </w:t>
      </w:r>
      <w:proofErr w:type="spellStart"/>
      <w:r w:rsidRPr="005D1583">
        <w:rPr>
          <w:b w:val="0"/>
          <w:bCs/>
        </w:rPr>
        <w:t>пиностробин</w:t>
      </w:r>
      <w:proofErr w:type="spellEnd"/>
      <w:r w:rsidRPr="005D1583">
        <w:rPr>
          <w:b w:val="0"/>
          <w:bCs/>
        </w:rPr>
        <w:t xml:space="preserve">, обладающие выраженной антиоксидантной, противовоспалительной и антимикробной активностью. Эти соединения способствуют укреплению иммунитета, защите клеток от окислительного стресса и торможению воспалительных процессов. Высокая концентрация флавоноидов делает почки тополя перспективным сырьем для создания лекарственных препаратов, косметических средств и пищевых добавок [60]. </w:t>
      </w:r>
    </w:p>
    <w:p w14:paraId="0FA8E480" w14:textId="3E628E59" w:rsidR="00DB36C9" w:rsidRPr="005D1583" w:rsidRDefault="00DB36C9" w:rsidP="005D1583">
      <w:pPr>
        <w:pStyle w:val="31"/>
        <w:spacing w:after="0"/>
        <w:rPr>
          <w:b w:val="0"/>
          <w:bCs/>
          <w:i/>
          <w:iCs/>
        </w:rPr>
      </w:pPr>
      <w:r w:rsidRPr="005D1583">
        <w:rPr>
          <w:b w:val="0"/>
          <w:bCs/>
        </w:rPr>
        <w:t xml:space="preserve">Биологически активные соединения (БАС) почек тополя в основном представлены агликонами, что обусловливает их высокую биодоступность и активность. Существенную часть состава занимают </w:t>
      </w:r>
      <w:proofErr w:type="spellStart"/>
      <w:r w:rsidRPr="005D1583">
        <w:rPr>
          <w:b w:val="0"/>
          <w:bCs/>
        </w:rPr>
        <w:t>фенилпропаноиды</w:t>
      </w:r>
      <w:proofErr w:type="spellEnd"/>
      <w:r w:rsidRPr="005D1583">
        <w:rPr>
          <w:b w:val="0"/>
          <w:bCs/>
        </w:rPr>
        <w:t>, включая производные коричных кислот, такие как кофейная, п-</w:t>
      </w:r>
      <w:proofErr w:type="spellStart"/>
      <w:r w:rsidRPr="005D1583">
        <w:rPr>
          <w:b w:val="0"/>
          <w:bCs/>
        </w:rPr>
        <w:t>кумаровая</w:t>
      </w:r>
      <w:proofErr w:type="spellEnd"/>
      <w:r w:rsidRPr="005D1583">
        <w:rPr>
          <w:b w:val="0"/>
          <w:bCs/>
        </w:rPr>
        <w:t xml:space="preserve">, феруловая и коричная кислоты, обладающие антиоксидантными и противовоспалительными свойствами. Второй важной группой активных веществ является эфирное масло (0,5–2,0%), содержащее летучие соединения с выраженной антимикробной и противовоспалительной активностью. Это делает почки тополя ценным сырьем для фармацевтической и косметической промышленности [61]. </w:t>
      </w:r>
      <w:r w:rsidR="00FD39AD" w:rsidRPr="005D1583">
        <w:rPr>
          <w:b w:val="0"/>
          <w:bCs/>
        </w:rPr>
        <w:t>Фенольные соединения являются важными участниками метаболических процессов растений, в том числе регулируют дыхание за счет своей способности к обратимому окислению и восстановлению</w:t>
      </w:r>
      <w:r w:rsidRPr="005D1583">
        <w:rPr>
          <w:b w:val="0"/>
          <w:bCs/>
        </w:rPr>
        <w:t xml:space="preserve">. Они участвуют в процессах электронного транспорта, способствуя поддержанию энергетического баланса в клетках. </w:t>
      </w:r>
      <w:r w:rsidR="00FD39AD" w:rsidRPr="005D1583">
        <w:rPr>
          <w:b w:val="0"/>
          <w:bCs/>
        </w:rPr>
        <w:t>Кроме того, фенольные соединения играют важную роль в защите растений, повышая их устойчивость к неблагоприятным условиям окружающей среды, таким как ультрафиолетовое излучение, патогенные микроорганизмы и механические повреждения. Они также обладают антимикробными, антиоксидантными и регуляторными свойствами, что делает их перспективными для применения в медицине и сельском хозяйстве</w:t>
      </w:r>
      <w:r w:rsidRPr="005D1583">
        <w:rPr>
          <w:b w:val="0"/>
          <w:bCs/>
        </w:rPr>
        <w:t xml:space="preserve"> [62]. Фенольные соединения не только выполняют защитные функции, но и играют важную роль в процессе роста растений, выступая в качестве природных стимуляторов. Они регулируют клеточное деление, удлинение и дифференцировку клеток, способствуя формированию тканей и органов. Особенно интенсивный синтез фенольных соединений наблюдается в молодых, активно растущих тканях, таких как почки растений. Это обусловлено их высокой метаболической активностью, необходимой для закладки и развития новых органов. Накопление фенольных соединений в почках также связано с их ролью в адаптации растений к стрессовым факторам, что делает эти вещества перспективными для изучения и применения в агрономии и биотехнологиях [63, 64].</w:t>
      </w:r>
    </w:p>
    <w:p w14:paraId="5D52AA83" w14:textId="0FD654BB" w:rsidR="00DB36C9" w:rsidRPr="005D1583" w:rsidRDefault="00DB36C9" w:rsidP="005D1583">
      <w:pPr>
        <w:pStyle w:val="31"/>
        <w:spacing w:after="0"/>
        <w:rPr>
          <w:b w:val="0"/>
          <w:bCs/>
          <w:i/>
          <w:iCs/>
          <w:lang w:val="kk-KZ"/>
        </w:rPr>
      </w:pPr>
      <w:r w:rsidRPr="005D1583">
        <w:rPr>
          <w:b w:val="0"/>
          <w:bCs/>
        </w:rPr>
        <w:t xml:space="preserve">В связи с использованием почек тополя в качестве нового технологического сырья возникла необходимость изучения содержания в нем основных </w:t>
      </w:r>
      <w:r w:rsidRPr="005D1583">
        <w:rPr>
          <w:b w:val="0"/>
          <w:bCs/>
        </w:rPr>
        <w:lastRenderedPageBreak/>
        <w:t xml:space="preserve">биогенных элементов. Установлено, что в их состав входят следующие макро- и микроэлементы, мг/кг: сера - 1,17; азот - 6,7; фосфор - 2,03; натрий - 0,82; калий - 6,40; кальций -10,16; магний - 2,52; железо - 2,58; медь - 1,25; цинк - 3,75 мг/кг. Присутствие никеля и железа повышает пищевую ценность твердого остатка, поскольку их присутствие даже в небольших количествах существенно активизирует жизнедеятельность микроорганизмов. Содержание тяжелых металлов оценивали также с учетом того, что тополь широко используется для озеленения в города. </w:t>
      </w:r>
      <w:r w:rsidR="00FD39AD" w:rsidRPr="005D1583">
        <w:rPr>
          <w:b w:val="0"/>
          <w:bCs/>
        </w:rPr>
        <w:t>Таким образом, проведенные исследования подтвердили, что почки тополя бальзамического являются источником множества биологически активных веществ, включая флавоноиды, фенольные соединения, эфирные масла и гиббереллины</w:t>
      </w:r>
      <w:r w:rsidRPr="005D1583">
        <w:rPr>
          <w:b w:val="0"/>
          <w:bCs/>
        </w:rPr>
        <w:t xml:space="preserve">. Их благоприятный химический состав, низкое содержание вредных элементов и высокая концентрация биологически активных соединений делают тополь ценным сырьем для производства экологически чистых биопрепаратов. </w:t>
      </w:r>
      <w:proofErr w:type="spellStart"/>
      <w:r w:rsidRPr="005D1583">
        <w:rPr>
          <w:b w:val="0"/>
          <w:bCs/>
        </w:rPr>
        <w:t>Сесквитерпеновые</w:t>
      </w:r>
      <w:proofErr w:type="spellEnd"/>
      <w:r w:rsidRPr="005D1583">
        <w:rPr>
          <w:b w:val="0"/>
          <w:bCs/>
        </w:rPr>
        <w:t xml:space="preserve"> углеводороды, являющиеся основными компонентами эфирного масла, обеспечивают антимикробные, противовоспалительные и </w:t>
      </w:r>
      <w:proofErr w:type="spellStart"/>
      <w:r w:rsidRPr="005D1583">
        <w:rPr>
          <w:b w:val="0"/>
          <w:bCs/>
        </w:rPr>
        <w:t>адаптогенные</w:t>
      </w:r>
      <w:proofErr w:type="spellEnd"/>
      <w:r w:rsidRPr="005D1583">
        <w:rPr>
          <w:b w:val="0"/>
          <w:bCs/>
        </w:rPr>
        <w:t xml:space="preserve"> свойства. Гиббереллины, в свою очередь, выступают в роли стимуляторов роста растений, ускоряя развитие листвы и созревание семян. Благодаря этому почки тополя могут использоваться не только в медицине, но и в сельском хозяйстве, агрохимии и </w:t>
      </w:r>
      <w:proofErr w:type="spellStart"/>
      <w:r w:rsidRPr="005D1583">
        <w:rPr>
          <w:b w:val="0"/>
          <w:bCs/>
        </w:rPr>
        <w:t>экобиотехнологиях</w:t>
      </w:r>
      <w:proofErr w:type="spellEnd"/>
      <w:r w:rsidRPr="005D1583">
        <w:rPr>
          <w:b w:val="0"/>
          <w:bCs/>
        </w:rPr>
        <w:t>, способствуя повышению урожайности и устойчивости растений к неблагоприятным условиям окружающей среды [65, 66].</w:t>
      </w:r>
    </w:p>
    <w:p w14:paraId="47643D47" w14:textId="66A1BEFB" w:rsidR="00DB36C9" w:rsidRPr="001151D0" w:rsidRDefault="00FD39AD" w:rsidP="005D1583">
      <w:pPr>
        <w:tabs>
          <w:tab w:val="right" w:pos="9441"/>
        </w:tabs>
        <w:spacing w:after="0" w:line="240" w:lineRule="auto"/>
        <w:ind w:firstLine="284"/>
        <w:jc w:val="both"/>
        <w:rPr>
          <w:rFonts w:ascii="Times New Roman" w:hAnsi="Times New Roman"/>
          <w:bCs/>
          <w:sz w:val="28"/>
          <w:szCs w:val="28"/>
        </w:rPr>
      </w:pPr>
      <w:r w:rsidRPr="005D1583">
        <w:rPr>
          <w:rFonts w:ascii="Times New Roman" w:hAnsi="Times New Roman"/>
          <w:bCs/>
          <w:sz w:val="28"/>
          <w:szCs w:val="28"/>
        </w:rPr>
        <w:t>Органические кислоты</w:t>
      </w:r>
      <w:r w:rsidRPr="001151D0">
        <w:rPr>
          <w:rFonts w:ascii="Times New Roman" w:hAnsi="Times New Roman"/>
          <w:bCs/>
          <w:sz w:val="28"/>
          <w:szCs w:val="28"/>
        </w:rPr>
        <w:t>, присутствующие в экстракте тополя, оказывают существенное воздействие на организм. Кроме того, ненасыщенные жирные кислоты способствуют выведению холестерина, что помогает предотвращать развитие атеросклероза</w:t>
      </w:r>
      <w:r w:rsidR="00DB36C9" w:rsidRPr="001151D0">
        <w:rPr>
          <w:rFonts w:ascii="Times New Roman" w:hAnsi="Times New Roman"/>
          <w:bCs/>
          <w:sz w:val="28"/>
          <w:szCs w:val="28"/>
        </w:rPr>
        <w:t xml:space="preserve">. Органические кислоты, входящие в состав экстракта тополя, не только регулируют обменные процессы, но и оказывают антиоксидантное действие, защищая клетки от окислительного стресса. Их влияние на щелочной резерв организма способствует поддержанию кислотно-щелочного баланса, что играет важную роль в нормальном функционировании ферментных систем и метаболизме. Таким образом, химический состав масла тополя определяет его ценные биологические свойства, делая его перспективным компонентом в фармакологии, диетологии и медицинской практике [67].  </w:t>
      </w:r>
    </w:p>
    <w:p w14:paraId="6B8FB6E4" w14:textId="0C1C0C77" w:rsidR="00DB36C9"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Листья тополя содержат до 56% экстрактивных веществ, при этом доля спирторастворимых соединений достигает 67% от общего количества экстракта. В их составе идентифицированы </w:t>
      </w:r>
      <w:proofErr w:type="spellStart"/>
      <w:r w:rsidRPr="001151D0">
        <w:rPr>
          <w:rFonts w:ascii="Times New Roman" w:hAnsi="Times New Roman"/>
          <w:bCs/>
          <w:sz w:val="28"/>
          <w:szCs w:val="28"/>
        </w:rPr>
        <w:t>флавоноидные</w:t>
      </w:r>
      <w:proofErr w:type="spellEnd"/>
      <w:r w:rsidRPr="001151D0">
        <w:rPr>
          <w:rFonts w:ascii="Times New Roman" w:hAnsi="Times New Roman"/>
          <w:bCs/>
          <w:sz w:val="28"/>
          <w:szCs w:val="28"/>
        </w:rPr>
        <w:t xml:space="preserve"> и салициловые соединения, а также подтверждено присутствие </w:t>
      </w:r>
      <w:proofErr w:type="spellStart"/>
      <w:r w:rsidRPr="001151D0">
        <w:rPr>
          <w:rFonts w:ascii="Times New Roman" w:hAnsi="Times New Roman"/>
          <w:bCs/>
          <w:sz w:val="28"/>
          <w:szCs w:val="28"/>
        </w:rPr>
        <w:t>саликортина</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тремулацина</w:t>
      </w:r>
      <w:proofErr w:type="spellEnd"/>
      <w:r w:rsidRPr="001151D0">
        <w:rPr>
          <w:rFonts w:ascii="Times New Roman" w:hAnsi="Times New Roman"/>
          <w:bCs/>
          <w:sz w:val="28"/>
          <w:szCs w:val="28"/>
        </w:rPr>
        <w:t xml:space="preserve"> и хлорогеновой кислоты </w:t>
      </w:r>
      <w:r w:rsidR="00DB36C9" w:rsidRPr="001151D0">
        <w:rPr>
          <w:rFonts w:ascii="Times New Roman" w:hAnsi="Times New Roman"/>
          <w:bCs/>
          <w:sz w:val="28"/>
          <w:szCs w:val="28"/>
        </w:rPr>
        <w:t xml:space="preserve">[68].  Установлено наличие различных групп соединений: углеводородов, спиртов, кислот, кетонов и др., в том числе биологически активных веществ, таких как ацетат </w:t>
      </w:r>
      <w:proofErr w:type="spellStart"/>
      <w:r w:rsidR="00DB36C9" w:rsidRPr="001151D0">
        <w:rPr>
          <w:rFonts w:ascii="Times New Roman" w:hAnsi="Times New Roman"/>
          <w:bCs/>
          <w:sz w:val="28"/>
          <w:szCs w:val="28"/>
        </w:rPr>
        <w:t>мегастерина</w:t>
      </w:r>
      <w:proofErr w:type="spellEnd"/>
      <w:r w:rsidR="00DB36C9" w:rsidRPr="001151D0">
        <w:rPr>
          <w:rFonts w:ascii="Times New Roman" w:hAnsi="Times New Roman"/>
          <w:bCs/>
          <w:sz w:val="28"/>
          <w:szCs w:val="28"/>
        </w:rPr>
        <w:t xml:space="preserve">, 1-ситостерин, </w:t>
      </w:r>
      <w:proofErr w:type="spellStart"/>
      <w:r w:rsidR="00DB36C9" w:rsidRPr="001151D0">
        <w:rPr>
          <w:rFonts w:ascii="Times New Roman" w:hAnsi="Times New Roman"/>
          <w:bCs/>
          <w:sz w:val="28"/>
          <w:szCs w:val="28"/>
        </w:rPr>
        <w:t>ситостерин</w:t>
      </w:r>
      <w:proofErr w:type="spellEnd"/>
      <w:r w:rsidR="00DB36C9" w:rsidRPr="001151D0">
        <w:rPr>
          <w:rFonts w:ascii="Times New Roman" w:hAnsi="Times New Roman"/>
          <w:bCs/>
          <w:sz w:val="28"/>
          <w:szCs w:val="28"/>
        </w:rPr>
        <w:t xml:space="preserve">, 3,7,11,15-тетраметил-2-гексадецен- 1-ол, </w:t>
      </w:r>
      <w:proofErr w:type="spellStart"/>
      <w:r w:rsidR="00DB36C9" w:rsidRPr="001151D0">
        <w:rPr>
          <w:rFonts w:ascii="Times New Roman" w:hAnsi="Times New Roman"/>
          <w:bCs/>
          <w:sz w:val="28"/>
          <w:szCs w:val="28"/>
        </w:rPr>
        <w:t>диэтилтолуамид</w:t>
      </w:r>
      <w:proofErr w:type="spellEnd"/>
      <w:r w:rsidR="00DB36C9" w:rsidRPr="001151D0">
        <w:rPr>
          <w:rFonts w:ascii="Times New Roman" w:hAnsi="Times New Roman"/>
          <w:bCs/>
          <w:sz w:val="28"/>
          <w:szCs w:val="28"/>
        </w:rPr>
        <w:t xml:space="preserve">, 4-метокси-3-нитробифенил и другие соединения [69].  </w:t>
      </w:r>
    </w:p>
    <w:p w14:paraId="03682A77" w14:textId="77777777" w:rsidR="00DB36C9" w:rsidRPr="001151D0" w:rsidRDefault="00DB36C9"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lastRenderedPageBreak/>
        <w:t xml:space="preserve">Химический состав древесины тополя показывает содержание следующих веществ: минеральных веществ, экстрактивных веществ, целлюлозы, лигнина, </w:t>
      </w:r>
      <w:proofErr w:type="spellStart"/>
      <w:r w:rsidRPr="001151D0">
        <w:rPr>
          <w:rFonts w:ascii="Times New Roman" w:hAnsi="Times New Roman"/>
          <w:bCs/>
          <w:sz w:val="28"/>
          <w:szCs w:val="28"/>
        </w:rPr>
        <w:t>холоцеллюлозы</w:t>
      </w:r>
      <w:proofErr w:type="spellEnd"/>
      <w:r w:rsidRPr="001151D0">
        <w:rPr>
          <w:rFonts w:ascii="Times New Roman" w:hAnsi="Times New Roman"/>
          <w:bCs/>
          <w:sz w:val="28"/>
          <w:szCs w:val="28"/>
        </w:rPr>
        <w:t xml:space="preserve"> [70].  </w:t>
      </w:r>
    </w:p>
    <w:p w14:paraId="7F48CCBE"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p>
    <w:p w14:paraId="09785603" w14:textId="262BB0F6" w:rsidR="00FD39AD" w:rsidRPr="001151D0" w:rsidRDefault="00FD39AD" w:rsidP="005D1583">
      <w:pPr>
        <w:pStyle w:val="31"/>
        <w:rPr>
          <w:i/>
          <w:iCs/>
        </w:rPr>
      </w:pPr>
      <w:bookmarkStart w:id="18" w:name="_Hlk173170368"/>
      <w:r w:rsidRPr="001151D0">
        <w:t xml:space="preserve">1.3.1 </w:t>
      </w:r>
      <w:hyperlink w:anchor="_TOC_250010" w:history="1">
        <w:r w:rsidRPr="001151D0">
          <w:t>Биофлавоноиды</w:t>
        </w:r>
        <w:r w:rsidRPr="001151D0">
          <w:rPr>
            <w:spacing w:val="-2"/>
          </w:rPr>
          <w:t xml:space="preserve"> </w:t>
        </w:r>
        <w:r w:rsidRPr="001151D0">
          <w:t>и</w:t>
        </w:r>
        <w:r w:rsidRPr="001151D0">
          <w:rPr>
            <w:spacing w:val="-2"/>
          </w:rPr>
          <w:t xml:space="preserve"> их </w:t>
        </w:r>
        <w:r w:rsidRPr="001151D0">
          <w:t>биологические</w:t>
        </w:r>
        <w:r w:rsidRPr="001151D0">
          <w:rPr>
            <w:spacing w:val="3"/>
          </w:rPr>
          <w:t xml:space="preserve"> </w:t>
        </w:r>
        <w:r w:rsidRPr="001151D0">
          <w:t xml:space="preserve">свойства </w:t>
        </w:r>
        <w:r w:rsidRPr="001151D0">
          <w:tab/>
        </w:r>
      </w:hyperlink>
    </w:p>
    <w:bookmarkEnd w:id="18"/>
    <w:p w14:paraId="688879EB" w14:textId="77777777" w:rsidR="00FD39AD" w:rsidRPr="001151D0" w:rsidRDefault="00FD39AD" w:rsidP="001151D0">
      <w:pPr>
        <w:pStyle w:val="23"/>
        <w:tabs>
          <w:tab w:val="left" w:pos="142"/>
          <w:tab w:val="left" w:pos="567"/>
          <w:tab w:val="right" w:pos="9370"/>
        </w:tabs>
        <w:ind w:left="0" w:firstLine="284"/>
        <w:jc w:val="both"/>
        <w:rPr>
          <w:bCs/>
        </w:rPr>
      </w:pPr>
      <w:r w:rsidRPr="001151D0">
        <w:rPr>
          <w:bCs/>
        </w:rPr>
        <w:t xml:space="preserve">Биофлавоноиды в настоящее время рассматриваются как важные биорегуляторы в организме человека и растений. Эти соединения синтезируются исключительно высшими растениями [71-73]. </w:t>
      </w:r>
    </w:p>
    <w:p w14:paraId="56BA1B7D" w14:textId="4A53ECCC" w:rsidR="00FD39AD" w:rsidRPr="001151D0" w:rsidRDefault="00FD39AD" w:rsidP="001151D0">
      <w:pPr>
        <w:pStyle w:val="23"/>
        <w:tabs>
          <w:tab w:val="left" w:pos="567"/>
          <w:tab w:val="right" w:pos="9370"/>
        </w:tabs>
        <w:ind w:left="0" w:firstLine="284"/>
        <w:jc w:val="both"/>
        <w:rPr>
          <w:bCs/>
        </w:rPr>
      </w:pPr>
      <w:r w:rsidRPr="001151D0">
        <w:rPr>
          <w:bCs/>
        </w:rPr>
        <w:t xml:space="preserve">На сегодняшний день выявлено около 8000 различных биофлавоноидов. Несмотря на схожесть в структуре, отдельные группы биофлавоноидов существенно отличаются друг от друга своими биохимическими свойствами. Флавоноиды встречаются в виде агликонов, гликозидов и </w:t>
      </w:r>
      <w:proofErr w:type="spellStart"/>
      <w:r w:rsidRPr="001151D0">
        <w:rPr>
          <w:bCs/>
        </w:rPr>
        <w:t>метилированные</w:t>
      </w:r>
      <w:proofErr w:type="spellEnd"/>
      <w:r w:rsidRPr="001151D0">
        <w:rPr>
          <w:bCs/>
        </w:rPr>
        <w:t xml:space="preserve"> производные [74]. В растениях флавоноиды агликоны (т.е. флавоноиды без присоединенного сахара) встречаются в различных структурных формах. Базов</w:t>
      </w:r>
      <w:r w:rsidRPr="001151D0">
        <w:rPr>
          <w:bCs/>
          <w:lang w:val="kk-KZ"/>
        </w:rPr>
        <w:t xml:space="preserve">ая </w:t>
      </w:r>
      <w:r w:rsidRPr="001151D0">
        <w:rPr>
          <w:bCs/>
        </w:rPr>
        <w:t>химическая структура флавоноида представляет собой скелет</w:t>
      </w:r>
      <w:r w:rsidRPr="001151D0">
        <w:rPr>
          <w:bCs/>
          <w:lang w:val="kk-KZ"/>
        </w:rPr>
        <w:t xml:space="preserve"> </w:t>
      </w:r>
      <w:proofErr w:type="spellStart"/>
      <w:r w:rsidRPr="001151D0">
        <w:rPr>
          <w:bCs/>
        </w:rPr>
        <w:t>дифенилпропана</w:t>
      </w:r>
      <w:proofErr w:type="spellEnd"/>
      <w:r w:rsidRPr="001151D0">
        <w:rPr>
          <w:bCs/>
        </w:rPr>
        <w:t xml:space="preserve">, содержит пятнадцать атомов углерода в их первичном ядре: два шестичленных кольца связаны с </w:t>
      </w:r>
      <w:proofErr w:type="spellStart"/>
      <w:r w:rsidRPr="001151D0">
        <w:rPr>
          <w:bCs/>
        </w:rPr>
        <w:t>трехуглеродной</w:t>
      </w:r>
      <w:proofErr w:type="spellEnd"/>
      <w:r w:rsidRPr="001151D0">
        <w:rPr>
          <w:bCs/>
        </w:rPr>
        <w:t xml:space="preserve"> единицей, которая может или может не входить в состав третьего кольца [75]. </w:t>
      </w:r>
      <w:r w:rsidR="00090A7E" w:rsidRPr="001151D0">
        <w:rPr>
          <w:bCs/>
        </w:rPr>
        <w:t xml:space="preserve">Подобная структура является характерной для флавоноидов - класса полифенольных соединений, широко распространенных в растительном мире. </w:t>
      </w:r>
      <w:r w:rsidRPr="001151D0">
        <w:rPr>
          <w:bCs/>
        </w:rPr>
        <w:t xml:space="preserve">Флавоноиды обладают разнообразными биологическими свойствами, включая антиоксидантную, противовоспалительную, антимикробную и противоопухолевую активность. Их основной скелет </w:t>
      </w:r>
      <w:r w:rsidR="00090A7E" w:rsidRPr="001151D0">
        <w:rPr>
          <w:bCs/>
        </w:rPr>
        <w:t>представляет собой соединенные</w:t>
      </w:r>
      <w:r w:rsidRPr="001151D0">
        <w:rPr>
          <w:bCs/>
        </w:rPr>
        <w:t xml:space="preserve"> </w:t>
      </w:r>
      <w:r w:rsidR="00090A7E" w:rsidRPr="001151D0">
        <w:rPr>
          <w:bCs/>
        </w:rPr>
        <w:t xml:space="preserve">через кислородсодержащее </w:t>
      </w:r>
      <w:proofErr w:type="spellStart"/>
      <w:r w:rsidR="00090A7E" w:rsidRPr="001151D0">
        <w:rPr>
          <w:bCs/>
        </w:rPr>
        <w:t>пирановое</w:t>
      </w:r>
      <w:proofErr w:type="spellEnd"/>
      <w:r w:rsidR="00090A7E" w:rsidRPr="001151D0">
        <w:rPr>
          <w:bCs/>
        </w:rPr>
        <w:t xml:space="preserve"> кольцо (С) </w:t>
      </w:r>
      <w:r w:rsidRPr="001151D0">
        <w:rPr>
          <w:bCs/>
        </w:rPr>
        <w:t>дв</w:t>
      </w:r>
      <w:r w:rsidR="00090A7E" w:rsidRPr="001151D0">
        <w:rPr>
          <w:bCs/>
        </w:rPr>
        <w:t>а</w:t>
      </w:r>
      <w:r w:rsidRPr="001151D0">
        <w:rPr>
          <w:bCs/>
        </w:rPr>
        <w:t xml:space="preserve"> бензольных кол</w:t>
      </w:r>
      <w:r w:rsidR="00090A7E" w:rsidRPr="001151D0">
        <w:rPr>
          <w:bCs/>
        </w:rPr>
        <w:t>ьца</w:t>
      </w:r>
      <w:r w:rsidRPr="001151D0">
        <w:rPr>
          <w:bCs/>
        </w:rPr>
        <w:t xml:space="preserve"> (А и В)</w:t>
      </w:r>
      <w:r w:rsidR="00090A7E" w:rsidRPr="001151D0">
        <w:rPr>
          <w:bCs/>
        </w:rPr>
        <w:t xml:space="preserve"> </w:t>
      </w:r>
      <w:r w:rsidRPr="001151D0">
        <w:rPr>
          <w:bCs/>
        </w:rPr>
        <w:t>(рисунок 2).</w:t>
      </w:r>
    </w:p>
    <w:p w14:paraId="3CBD7290" w14:textId="77777777" w:rsidR="00FD39AD" w:rsidRPr="001151D0" w:rsidRDefault="00FD39AD" w:rsidP="001151D0">
      <w:pPr>
        <w:pStyle w:val="23"/>
        <w:tabs>
          <w:tab w:val="left" w:pos="567"/>
          <w:tab w:val="left" w:pos="1190"/>
          <w:tab w:val="left" w:pos="1191"/>
          <w:tab w:val="right" w:pos="9370"/>
        </w:tabs>
        <w:ind w:left="0" w:firstLine="284"/>
        <w:jc w:val="both"/>
        <w:rPr>
          <w:bCs/>
        </w:rPr>
      </w:pPr>
      <w:r w:rsidRPr="001151D0">
        <w:rPr>
          <w:bCs/>
          <w:noProof/>
          <w14:ligatures w14:val="standardContextual"/>
        </w:rPr>
        <w:drawing>
          <wp:inline distT="0" distB="0" distL="0" distR="0" wp14:anchorId="428E9D17" wp14:editId="742D5D6F">
            <wp:extent cx="2085975" cy="1492788"/>
            <wp:effectExtent l="0" t="0" r="0" b="0"/>
            <wp:docPr id="7174512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51288" name=""/>
                    <pic:cNvPicPr/>
                  </pic:nvPicPr>
                  <pic:blipFill>
                    <a:blip r:embed="rId9"/>
                    <a:stretch>
                      <a:fillRect/>
                    </a:stretch>
                  </pic:blipFill>
                  <pic:spPr>
                    <a:xfrm>
                      <a:off x="0" y="0"/>
                      <a:ext cx="2098848" cy="1502000"/>
                    </a:xfrm>
                    <a:prstGeom prst="rect">
                      <a:avLst/>
                    </a:prstGeom>
                  </pic:spPr>
                </pic:pic>
              </a:graphicData>
            </a:graphic>
          </wp:inline>
        </w:drawing>
      </w:r>
    </w:p>
    <w:p w14:paraId="4AE0C438" w14:textId="77777777" w:rsidR="00FD39AD" w:rsidRPr="001151D0" w:rsidRDefault="00FD39AD" w:rsidP="001151D0">
      <w:pPr>
        <w:pStyle w:val="23"/>
        <w:tabs>
          <w:tab w:val="left" w:pos="567"/>
          <w:tab w:val="left" w:pos="1190"/>
          <w:tab w:val="left" w:pos="1191"/>
          <w:tab w:val="right" w:pos="9370"/>
        </w:tabs>
        <w:ind w:left="0" w:firstLine="284"/>
        <w:jc w:val="both"/>
        <w:rPr>
          <w:bCs/>
        </w:rPr>
      </w:pPr>
      <w:r w:rsidRPr="001151D0">
        <w:rPr>
          <w:bCs/>
        </w:rPr>
        <w:t>Рисунок 2 - Основная структура флавоноидов</w:t>
      </w:r>
    </w:p>
    <w:p w14:paraId="2BD4843E" w14:textId="77777777" w:rsidR="00FD39AD" w:rsidRPr="001151D0" w:rsidRDefault="00FD39AD" w:rsidP="001151D0">
      <w:pPr>
        <w:pStyle w:val="23"/>
        <w:tabs>
          <w:tab w:val="left" w:pos="567"/>
          <w:tab w:val="left" w:pos="1190"/>
          <w:tab w:val="left" w:pos="1191"/>
          <w:tab w:val="right" w:pos="9370"/>
        </w:tabs>
        <w:ind w:left="0" w:firstLine="284"/>
        <w:jc w:val="both"/>
        <w:rPr>
          <w:bCs/>
        </w:rPr>
      </w:pPr>
    </w:p>
    <w:p w14:paraId="12E20795" w14:textId="77777777" w:rsidR="00FD39AD" w:rsidRPr="001151D0" w:rsidRDefault="00FD39AD" w:rsidP="001151D0">
      <w:pPr>
        <w:pStyle w:val="23"/>
        <w:tabs>
          <w:tab w:val="left" w:pos="567"/>
          <w:tab w:val="left" w:pos="1190"/>
          <w:tab w:val="left" w:pos="1191"/>
          <w:tab w:val="right" w:pos="9370"/>
        </w:tabs>
        <w:ind w:left="0" w:firstLine="284"/>
        <w:jc w:val="both"/>
        <w:rPr>
          <w:bCs/>
        </w:rPr>
      </w:pPr>
      <w:r w:rsidRPr="001151D0">
        <w:rPr>
          <w:bCs/>
        </w:rPr>
        <w:t xml:space="preserve"> Флавоноиды можно разделить на различные подгруппы в зависимости от углерода кольца С, на котором прикреплено кольцо B, и степень ненасыщенности и окисление кольца С [76, 77]. </w:t>
      </w:r>
    </w:p>
    <w:p w14:paraId="0449966E" w14:textId="77777777" w:rsidR="00FD39AD" w:rsidRPr="001151D0" w:rsidRDefault="00FD39AD" w:rsidP="001151D0">
      <w:pPr>
        <w:pStyle w:val="23"/>
        <w:tabs>
          <w:tab w:val="left" w:pos="567"/>
          <w:tab w:val="left" w:pos="1190"/>
          <w:tab w:val="left" w:pos="1191"/>
          <w:tab w:val="right" w:pos="9370"/>
        </w:tabs>
        <w:ind w:left="0" w:firstLine="284"/>
        <w:jc w:val="both"/>
        <w:rPr>
          <w:bCs/>
          <w:noProof/>
          <w:lang w:val="kk-KZ"/>
        </w:rPr>
      </w:pPr>
      <w:r w:rsidRPr="001151D0">
        <w:rPr>
          <w:bCs/>
        </w:rPr>
        <w:t xml:space="preserve">Флавоноиды, у которых кольцо B связано в положении 3 с кольцом С называются </w:t>
      </w:r>
      <w:proofErr w:type="spellStart"/>
      <w:r w:rsidRPr="001151D0">
        <w:rPr>
          <w:bCs/>
        </w:rPr>
        <w:t>изофлавонами</w:t>
      </w:r>
      <w:proofErr w:type="spellEnd"/>
      <w:r w:rsidRPr="001151D0">
        <w:rPr>
          <w:bCs/>
        </w:rPr>
        <w:t xml:space="preserve">; те, в которых кольцо B связано в положении 4 - </w:t>
      </w:r>
      <w:proofErr w:type="spellStart"/>
      <w:r w:rsidRPr="001151D0">
        <w:rPr>
          <w:bCs/>
        </w:rPr>
        <w:t>неофлавоноидами</w:t>
      </w:r>
      <w:proofErr w:type="spellEnd"/>
      <w:r w:rsidRPr="001151D0">
        <w:rPr>
          <w:bCs/>
        </w:rPr>
        <w:t xml:space="preserve">, а те, у которых кольцо B соединено в положении 2, могут подразделяться на несколько подгрупп на основе структурных особенностей кольца С (рисунок 3). Эта подгруппа – флавоны, флавонолы, </w:t>
      </w:r>
      <w:proofErr w:type="spellStart"/>
      <w:r w:rsidRPr="001151D0">
        <w:rPr>
          <w:bCs/>
        </w:rPr>
        <w:t>флаваноны</w:t>
      </w:r>
      <w:proofErr w:type="spellEnd"/>
      <w:r w:rsidRPr="001151D0">
        <w:rPr>
          <w:bCs/>
        </w:rPr>
        <w:t xml:space="preserve">, </w:t>
      </w:r>
      <w:proofErr w:type="spellStart"/>
      <w:r w:rsidRPr="001151D0">
        <w:rPr>
          <w:bCs/>
        </w:rPr>
        <w:t>флаванонолы</w:t>
      </w:r>
      <w:proofErr w:type="spellEnd"/>
      <w:r w:rsidRPr="001151D0">
        <w:rPr>
          <w:bCs/>
        </w:rPr>
        <w:t xml:space="preserve">, </w:t>
      </w:r>
      <w:proofErr w:type="spellStart"/>
      <w:r w:rsidRPr="001151D0">
        <w:rPr>
          <w:bCs/>
        </w:rPr>
        <w:t>флаванолы</w:t>
      </w:r>
      <w:proofErr w:type="spellEnd"/>
      <w:r w:rsidRPr="001151D0">
        <w:rPr>
          <w:bCs/>
        </w:rPr>
        <w:t xml:space="preserve"> или катехины и антоцианы [78]. Наконец, флавоноиды с открыты</w:t>
      </w:r>
      <w:r w:rsidRPr="001151D0">
        <w:rPr>
          <w:bCs/>
          <w:lang w:val="kk-KZ"/>
        </w:rPr>
        <w:t>м</w:t>
      </w:r>
      <w:r w:rsidRPr="001151D0">
        <w:rPr>
          <w:bCs/>
        </w:rPr>
        <w:t xml:space="preserve"> </w:t>
      </w:r>
      <w:proofErr w:type="spellStart"/>
      <w:r w:rsidRPr="001151D0">
        <w:rPr>
          <w:bCs/>
        </w:rPr>
        <w:t>кольц</w:t>
      </w:r>
      <w:proofErr w:type="spellEnd"/>
      <w:r w:rsidRPr="001151D0">
        <w:rPr>
          <w:bCs/>
          <w:lang w:val="kk-KZ"/>
        </w:rPr>
        <w:t>ом</w:t>
      </w:r>
      <w:r w:rsidRPr="001151D0">
        <w:rPr>
          <w:bCs/>
        </w:rPr>
        <w:t xml:space="preserve"> С называются </w:t>
      </w:r>
      <w:proofErr w:type="spellStart"/>
      <w:r w:rsidRPr="001151D0">
        <w:rPr>
          <w:bCs/>
        </w:rPr>
        <w:t>халконами</w:t>
      </w:r>
      <w:proofErr w:type="spellEnd"/>
      <w:r w:rsidRPr="001151D0">
        <w:rPr>
          <w:bCs/>
        </w:rPr>
        <w:t>.</w:t>
      </w:r>
      <w:r w:rsidRPr="001151D0">
        <w:rPr>
          <w:bCs/>
          <w:noProof/>
        </w:rPr>
        <w:t xml:space="preserve"> </w:t>
      </w:r>
    </w:p>
    <w:p w14:paraId="161CAF63" w14:textId="77777777" w:rsidR="00FD39AD" w:rsidRPr="001151D0" w:rsidRDefault="00FD39AD" w:rsidP="001151D0">
      <w:pPr>
        <w:pStyle w:val="23"/>
        <w:tabs>
          <w:tab w:val="left" w:pos="567"/>
          <w:tab w:val="left" w:pos="1190"/>
          <w:tab w:val="left" w:pos="1191"/>
          <w:tab w:val="right" w:pos="9370"/>
        </w:tabs>
        <w:ind w:left="0" w:firstLine="284"/>
        <w:jc w:val="both"/>
        <w:rPr>
          <w:bCs/>
          <w:noProof/>
          <w:lang w:val="kk-KZ"/>
        </w:rPr>
      </w:pPr>
    </w:p>
    <w:p w14:paraId="65812FFF" w14:textId="77777777" w:rsidR="00FD39AD" w:rsidRPr="001151D0" w:rsidRDefault="00FD39AD" w:rsidP="001151D0">
      <w:pPr>
        <w:pStyle w:val="23"/>
        <w:tabs>
          <w:tab w:val="left" w:pos="567"/>
          <w:tab w:val="left" w:pos="1190"/>
          <w:tab w:val="left" w:pos="1191"/>
          <w:tab w:val="right" w:pos="9370"/>
        </w:tabs>
        <w:ind w:left="0" w:firstLine="284"/>
        <w:jc w:val="both"/>
        <w:rPr>
          <w:bCs/>
        </w:rPr>
      </w:pPr>
      <w:r w:rsidRPr="001151D0">
        <w:rPr>
          <w:bCs/>
          <w:noProof/>
          <w:lang w:val="en-US"/>
        </w:rPr>
        <w:drawing>
          <wp:inline distT="0" distB="0" distL="0" distR="0" wp14:anchorId="0B66629D" wp14:editId="71E1DB1A">
            <wp:extent cx="5676900" cy="3876675"/>
            <wp:effectExtent l="0" t="0" r="0" b="9525"/>
            <wp:docPr id="12956267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76900" cy="3876675"/>
                    </a:xfrm>
                    <a:prstGeom prst="rect">
                      <a:avLst/>
                    </a:prstGeom>
                    <a:noFill/>
                    <a:ln>
                      <a:noFill/>
                    </a:ln>
                  </pic:spPr>
                </pic:pic>
              </a:graphicData>
            </a:graphic>
          </wp:inline>
        </w:drawing>
      </w:r>
    </w:p>
    <w:p w14:paraId="281B2AF8" w14:textId="77777777" w:rsidR="00FD39AD" w:rsidRPr="001151D0" w:rsidRDefault="00FD39AD" w:rsidP="001151D0">
      <w:pPr>
        <w:pStyle w:val="23"/>
        <w:tabs>
          <w:tab w:val="left" w:pos="567"/>
          <w:tab w:val="left" w:pos="1190"/>
          <w:tab w:val="left" w:pos="1191"/>
          <w:tab w:val="right" w:pos="9370"/>
        </w:tabs>
        <w:ind w:left="0" w:firstLine="284"/>
        <w:jc w:val="both"/>
        <w:rPr>
          <w:bCs/>
          <w:lang w:val="kk-KZ"/>
        </w:rPr>
      </w:pPr>
      <w:r w:rsidRPr="001151D0">
        <w:rPr>
          <w:bCs/>
        </w:rPr>
        <w:t xml:space="preserve">Рисунок </w:t>
      </w:r>
      <w:r w:rsidRPr="001151D0">
        <w:rPr>
          <w:bCs/>
          <w:lang w:val="kk-KZ"/>
        </w:rPr>
        <w:t>3</w:t>
      </w:r>
      <w:r w:rsidRPr="001151D0">
        <w:rPr>
          <w:bCs/>
        </w:rPr>
        <w:t xml:space="preserve"> - Разные типы флавоноидов и их химическая структура</w:t>
      </w:r>
    </w:p>
    <w:p w14:paraId="354C440F" w14:textId="77777777" w:rsidR="00FD39AD" w:rsidRPr="001151D0" w:rsidRDefault="00FD39AD" w:rsidP="001151D0">
      <w:pPr>
        <w:pStyle w:val="23"/>
        <w:tabs>
          <w:tab w:val="left" w:pos="567"/>
          <w:tab w:val="left" w:pos="1190"/>
          <w:tab w:val="left" w:pos="1191"/>
          <w:tab w:val="right" w:pos="9370"/>
        </w:tabs>
        <w:ind w:left="0" w:firstLine="284"/>
        <w:jc w:val="both"/>
        <w:rPr>
          <w:bCs/>
          <w:lang w:val="kk-KZ"/>
        </w:rPr>
      </w:pPr>
    </w:p>
    <w:p w14:paraId="49DBD6BB" w14:textId="77777777" w:rsidR="00FD39AD" w:rsidRPr="001151D0" w:rsidRDefault="00FD39AD" w:rsidP="001151D0">
      <w:pPr>
        <w:pStyle w:val="23"/>
        <w:tabs>
          <w:tab w:val="left" w:pos="567"/>
          <w:tab w:val="left" w:pos="1190"/>
          <w:tab w:val="left" w:pos="1191"/>
          <w:tab w:val="right" w:pos="9370"/>
        </w:tabs>
        <w:ind w:left="0" w:firstLine="284"/>
        <w:jc w:val="both"/>
        <w:rPr>
          <w:bCs/>
        </w:rPr>
      </w:pPr>
      <w:r w:rsidRPr="001151D0">
        <w:rPr>
          <w:bCs/>
        </w:rPr>
        <w:t xml:space="preserve">Структурное разнообразие биофлавоноидов определяет широкий спектр биологического и фармакологического действия: антиоксидант, ингибирование протеинкиназ, фосфолипаза, </w:t>
      </w:r>
      <w:proofErr w:type="spellStart"/>
      <w:r w:rsidRPr="001151D0">
        <w:rPr>
          <w:bCs/>
        </w:rPr>
        <w:t>гиалуронидаза</w:t>
      </w:r>
      <w:proofErr w:type="spellEnd"/>
      <w:r w:rsidRPr="001151D0">
        <w:rPr>
          <w:bCs/>
        </w:rPr>
        <w:t xml:space="preserve">, </w:t>
      </w:r>
      <w:proofErr w:type="spellStart"/>
      <w:r w:rsidRPr="001151D0">
        <w:rPr>
          <w:bCs/>
        </w:rPr>
        <w:t>липоксигеназа</w:t>
      </w:r>
      <w:proofErr w:type="spellEnd"/>
      <w:r w:rsidRPr="001151D0">
        <w:rPr>
          <w:bCs/>
        </w:rPr>
        <w:t xml:space="preserve">, способность стабилизировать </w:t>
      </w:r>
      <w:proofErr w:type="spellStart"/>
      <w:r w:rsidRPr="001151D0">
        <w:rPr>
          <w:bCs/>
        </w:rPr>
        <w:t>биомембраны</w:t>
      </w:r>
      <w:proofErr w:type="spellEnd"/>
      <w:r w:rsidRPr="001151D0">
        <w:rPr>
          <w:bCs/>
        </w:rPr>
        <w:t xml:space="preserve">, оказывать противовоспалительное действие и трофическое действие, подавляют метастазирование и рост злокачественных опухолей, стимулируют остеогенез, повышают минеральную плотность костной ткани, предотвращают развитие остеопороза и кариес зубов [79]. </w:t>
      </w:r>
    </w:p>
    <w:p w14:paraId="11C99143" w14:textId="77777777" w:rsidR="00FD39AD" w:rsidRPr="001151D0" w:rsidRDefault="00FD39AD" w:rsidP="001151D0">
      <w:pPr>
        <w:pStyle w:val="23"/>
        <w:tabs>
          <w:tab w:val="left" w:pos="142"/>
          <w:tab w:val="left" w:pos="567"/>
          <w:tab w:val="right" w:pos="9370"/>
        </w:tabs>
        <w:ind w:left="0" w:firstLine="284"/>
        <w:jc w:val="both"/>
        <w:rPr>
          <w:bCs/>
          <w:spacing w:val="1"/>
        </w:rPr>
      </w:pPr>
      <w:r w:rsidRPr="001151D0">
        <w:rPr>
          <w:bCs/>
          <w:spacing w:val="1"/>
        </w:rPr>
        <w:t xml:space="preserve">Флавоноиды действительно обладают уникальными свойствами, что делает их важными биологически активными соединениями. Их антиоксидантное действие связано с возможностью нейтрализовать свободные радикалы, защищая клетки от окислительного стресса и предотвращая повреждение ДНК. Противовоспалительный эффект обусловлен способностью ингибировать активность ферментов, участвующих в воспалительных процессах, таких как </w:t>
      </w:r>
      <w:proofErr w:type="spellStart"/>
      <w:r w:rsidRPr="001151D0">
        <w:rPr>
          <w:bCs/>
          <w:spacing w:val="1"/>
        </w:rPr>
        <w:t>циклооксигеназа</w:t>
      </w:r>
      <w:proofErr w:type="spellEnd"/>
      <w:r w:rsidRPr="001151D0">
        <w:rPr>
          <w:bCs/>
          <w:spacing w:val="1"/>
        </w:rPr>
        <w:t xml:space="preserve"> и </w:t>
      </w:r>
      <w:proofErr w:type="spellStart"/>
      <w:r w:rsidRPr="001151D0">
        <w:rPr>
          <w:bCs/>
          <w:spacing w:val="1"/>
        </w:rPr>
        <w:t>липоксигеназа</w:t>
      </w:r>
      <w:proofErr w:type="spellEnd"/>
      <w:r w:rsidRPr="001151D0">
        <w:rPr>
          <w:bCs/>
          <w:spacing w:val="1"/>
        </w:rPr>
        <w:t>. Антимутагенные свойства флавоноидов объясняются их способностью защищать генетический материал от повреждений, вызываемых канцерогенами и радиацией.</w:t>
      </w:r>
    </w:p>
    <w:p w14:paraId="7CD67C32" w14:textId="77777777" w:rsidR="00FD39AD" w:rsidRPr="001151D0" w:rsidRDefault="00FD39AD" w:rsidP="001151D0">
      <w:pPr>
        <w:pStyle w:val="23"/>
        <w:tabs>
          <w:tab w:val="left" w:pos="142"/>
          <w:tab w:val="left" w:pos="567"/>
          <w:tab w:val="right" w:pos="9370"/>
        </w:tabs>
        <w:ind w:left="0" w:firstLine="284"/>
        <w:jc w:val="both"/>
        <w:rPr>
          <w:bCs/>
          <w:spacing w:val="1"/>
        </w:rPr>
      </w:pPr>
      <w:r w:rsidRPr="001151D0">
        <w:rPr>
          <w:bCs/>
          <w:spacing w:val="1"/>
        </w:rPr>
        <w:t xml:space="preserve">Противомикробная активность флавоноидов проявляется в их способности подавлять рост бактерий, грибков и вирусов, что делает их перспективными для использования в фармацевтике и медицине. Антиканцерогенный эффект связан с регуляцией клеточного цикла, ингибированием ангиогенеза (образования новых кровеносных сосудов, питающих опухоль) и индукцией </w:t>
      </w:r>
      <w:r w:rsidRPr="001151D0">
        <w:rPr>
          <w:bCs/>
          <w:spacing w:val="1"/>
        </w:rPr>
        <w:lastRenderedPageBreak/>
        <w:t>апоптоза (запрограммированной гибели раковых клеток).</w:t>
      </w:r>
    </w:p>
    <w:p w14:paraId="4B678798" w14:textId="77777777" w:rsidR="00FD39AD" w:rsidRPr="001151D0" w:rsidRDefault="00FD39AD" w:rsidP="001151D0">
      <w:pPr>
        <w:pStyle w:val="23"/>
        <w:tabs>
          <w:tab w:val="left" w:pos="142"/>
          <w:tab w:val="left" w:pos="567"/>
          <w:tab w:val="right" w:pos="9370"/>
        </w:tabs>
        <w:ind w:left="0" w:firstLine="284"/>
        <w:jc w:val="both"/>
        <w:rPr>
          <w:bCs/>
          <w:spacing w:val="1"/>
        </w:rPr>
      </w:pPr>
      <w:r w:rsidRPr="001151D0">
        <w:rPr>
          <w:bCs/>
          <w:spacing w:val="1"/>
        </w:rPr>
        <w:t xml:space="preserve">Благодаря этим свойствам флавоноиды находят широкое применение в нутрицевтике (разработке функциональных продуктов питания), фармацевтике, производстве лекарственных препаратов и косметических средств. В косметологии они используются для защиты кожи от старения, ультрафиолетового излучения и воспалительных процессов, что делает их незаменимым компонентом антивозрастных и лечебных средств по уходу за </w:t>
      </w:r>
      <w:proofErr w:type="spellStart"/>
      <w:proofErr w:type="gramStart"/>
      <w:r w:rsidRPr="001151D0">
        <w:rPr>
          <w:bCs/>
          <w:spacing w:val="1"/>
        </w:rPr>
        <w:t>кожей.Антиоксидантная</w:t>
      </w:r>
      <w:proofErr w:type="spellEnd"/>
      <w:proofErr w:type="gramEnd"/>
      <w:r w:rsidRPr="001151D0">
        <w:rPr>
          <w:bCs/>
          <w:spacing w:val="1"/>
        </w:rPr>
        <w:t xml:space="preserve"> активность. Различные исследования выявили широкое воздействие флавоноидов на антиоксидантную активность. Антиоксиданты являются химически активными веществами, защищающие клетки человека, животных и растения против повреждающего действия. Флавоноиды являются одними из лучших фитохимических веществ, которые действуют как антиоксиданты и таким образом ингибируют болезнетворные факторы [80, 81].</w:t>
      </w:r>
    </w:p>
    <w:p w14:paraId="5DC9AEC1" w14:textId="77777777" w:rsidR="00FD39AD" w:rsidRPr="001151D0" w:rsidRDefault="00FD39AD" w:rsidP="001151D0">
      <w:pPr>
        <w:pStyle w:val="23"/>
        <w:tabs>
          <w:tab w:val="left" w:pos="142"/>
          <w:tab w:val="left" w:pos="567"/>
          <w:tab w:val="right" w:pos="9370"/>
        </w:tabs>
        <w:ind w:left="0" w:firstLine="284"/>
        <w:jc w:val="both"/>
        <w:rPr>
          <w:bCs/>
          <w:spacing w:val="1"/>
        </w:rPr>
      </w:pPr>
      <w:r w:rsidRPr="001151D0">
        <w:rPr>
          <w:bCs/>
          <w:spacing w:val="1"/>
        </w:rPr>
        <w:t>Антибактериальная активность флавоноидов обусловлена их способностью разрушать клеточные мембраны бактерий, ингибировать ферменты, необходимые для их жизнедеятельности, и подавлять синтез нуклеиновых кислот. Эти соединения могут действовать как бактериостатически (замедляя рост бактерий), так и бактерицидно (вызывая их гибель).</w:t>
      </w:r>
    </w:p>
    <w:p w14:paraId="1D420878" w14:textId="77777777" w:rsidR="00FD39AD" w:rsidRPr="001151D0" w:rsidRDefault="00FD39AD" w:rsidP="001151D0">
      <w:pPr>
        <w:pStyle w:val="23"/>
        <w:tabs>
          <w:tab w:val="left" w:pos="142"/>
          <w:tab w:val="left" w:pos="567"/>
          <w:tab w:val="right" w:pos="9370"/>
        </w:tabs>
        <w:ind w:left="0" w:firstLine="284"/>
        <w:jc w:val="both"/>
        <w:rPr>
          <w:bCs/>
          <w:spacing w:val="1"/>
        </w:rPr>
      </w:pPr>
      <w:r w:rsidRPr="001151D0">
        <w:rPr>
          <w:bCs/>
          <w:spacing w:val="1"/>
        </w:rPr>
        <w:t>Флавоноиды проявляют активность против широкого спектра микроорганизмов, включая грамположительные (</w:t>
      </w:r>
      <w:r w:rsidRPr="001151D0">
        <w:rPr>
          <w:bCs/>
          <w:spacing w:val="1"/>
          <w:lang w:val="en-US"/>
        </w:rPr>
        <w:t>Staphylococcus</w:t>
      </w:r>
      <w:r w:rsidRPr="001151D0">
        <w:rPr>
          <w:bCs/>
          <w:spacing w:val="1"/>
        </w:rPr>
        <w:t xml:space="preserve"> </w:t>
      </w:r>
      <w:r w:rsidRPr="001151D0">
        <w:rPr>
          <w:bCs/>
          <w:spacing w:val="1"/>
          <w:lang w:val="en-US"/>
        </w:rPr>
        <w:t>aureus</w:t>
      </w:r>
      <w:r w:rsidRPr="001151D0">
        <w:rPr>
          <w:bCs/>
          <w:spacing w:val="1"/>
        </w:rPr>
        <w:t xml:space="preserve">, </w:t>
      </w:r>
      <w:r w:rsidRPr="001151D0">
        <w:rPr>
          <w:bCs/>
          <w:spacing w:val="1"/>
          <w:lang w:val="en-US"/>
        </w:rPr>
        <w:t>Streptococcus</w:t>
      </w:r>
      <w:r w:rsidRPr="001151D0">
        <w:rPr>
          <w:bCs/>
          <w:spacing w:val="1"/>
        </w:rPr>
        <w:t xml:space="preserve"> </w:t>
      </w:r>
      <w:r w:rsidRPr="001151D0">
        <w:rPr>
          <w:bCs/>
          <w:spacing w:val="1"/>
          <w:lang w:val="en-US"/>
        </w:rPr>
        <w:t>pneumoniae</w:t>
      </w:r>
      <w:r w:rsidRPr="001151D0">
        <w:rPr>
          <w:bCs/>
          <w:spacing w:val="1"/>
        </w:rPr>
        <w:t>) и грамотрицательные бактерии (</w:t>
      </w:r>
      <w:r w:rsidRPr="001151D0">
        <w:rPr>
          <w:bCs/>
          <w:spacing w:val="1"/>
          <w:lang w:val="en-US"/>
        </w:rPr>
        <w:t>Escherichia</w:t>
      </w:r>
      <w:r w:rsidRPr="001151D0">
        <w:rPr>
          <w:bCs/>
          <w:spacing w:val="1"/>
        </w:rPr>
        <w:t xml:space="preserve"> </w:t>
      </w:r>
      <w:r w:rsidRPr="001151D0">
        <w:rPr>
          <w:bCs/>
          <w:spacing w:val="1"/>
          <w:lang w:val="en-US"/>
        </w:rPr>
        <w:t>coli</w:t>
      </w:r>
      <w:r w:rsidRPr="001151D0">
        <w:rPr>
          <w:bCs/>
          <w:spacing w:val="1"/>
        </w:rPr>
        <w:t xml:space="preserve">, </w:t>
      </w:r>
      <w:r w:rsidRPr="001151D0">
        <w:rPr>
          <w:bCs/>
          <w:spacing w:val="1"/>
          <w:lang w:val="en-US"/>
        </w:rPr>
        <w:t>Pseudomonas</w:t>
      </w:r>
      <w:r w:rsidRPr="001151D0">
        <w:rPr>
          <w:bCs/>
          <w:spacing w:val="1"/>
        </w:rPr>
        <w:t xml:space="preserve"> </w:t>
      </w:r>
      <w:r w:rsidRPr="001151D0">
        <w:rPr>
          <w:bCs/>
          <w:spacing w:val="1"/>
          <w:lang w:val="en-US"/>
        </w:rPr>
        <w:t>aeruginosa</w:t>
      </w:r>
      <w:r w:rsidRPr="001151D0">
        <w:rPr>
          <w:bCs/>
          <w:spacing w:val="1"/>
        </w:rPr>
        <w:t xml:space="preserve">). Их механизм действия связан с взаимодействием с белками клеточной стенки, нарушением проницаемости мембран и блокировкой энергетического метаболизма патогенов [82-84]. Апигенин, </w:t>
      </w:r>
      <w:proofErr w:type="spellStart"/>
      <w:r w:rsidRPr="001151D0">
        <w:rPr>
          <w:bCs/>
          <w:spacing w:val="1"/>
        </w:rPr>
        <w:t>галангин</w:t>
      </w:r>
      <w:proofErr w:type="spellEnd"/>
      <w:r w:rsidRPr="001151D0">
        <w:rPr>
          <w:bCs/>
          <w:spacing w:val="1"/>
        </w:rPr>
        <w:t xml:space="preserve">, </w:t>
      </w:r>
      <w:proofErr w:type="spellStart"/>
      <w:r w:rsidRPr="001151D0">
        <w:rPr>
          <w:bCs/>
          <w:spacing w:val="1"/>
        </w:rPr>
        <w:t>флавоновые</w:t>
      </w:r>
      <w:proofErr w:type="spellEnd"/>
      <w:r w:rsidRPr="001151D0">
        <w:rPr>
          <w:bCs/>
          <w:spacing w:val="1"/>
        </w:rPr>
        <w:t xml:space="preserve"> и </w:t>
      </w:r>
      <w:proofErr w:type="spellStart"/>
      <w:r w:rsidRPr="001151D0">
        <w:rPr>
          <w:bCs/>
          <w:spacing w:val="1"/>
        </w:rPr>
        <w:t>флавонолгликозиды</w:t>
      </w:r>
      <w:proofErr w:type="spellEnd"/>
      <w:r w:rsidRPr="001151D0">
        <w:rPr>
          <w:bCs/>
          <w:spacing w:val="1"/>
        </w:rPr>
        <w:t xml:space="preserve">, </w:t>
      </w:r>
      <w:proofErr w:type="spellStart"/>
      <w:r w:rsidRPr="001151D0">
        <w:rPr>
          <w:bCs/>
          <w:spacing w:val="1"/>
        </w:rPr>
        <w:t>изофлавоны</w:t>
      </w:r>
      <w:proofErr w:type="spellEnd"/>
      <w:r w:rsidRPr="001151D0">
        <w:rPr>
          <w:bCs/>
          <w:spacing w:val="1"/>
        </w:rPr>
        <w:t xml:space="preserve">, </w:t>
      </w:r>
      <w:proofErr w:type="spellStart"/>
      <w:r w:rsidRPr="001151D0">
        <w:rPr>
          <w:bCs/>
          <w:spacing w:val="1"/>
        </w:rPr>
        <w:t>флаваноны</w:t>
      </w:r>
      <w:proofErr w:type="spellEnd"/>
      <w:r w:rsidRPr="001151D0">
        <w:rPr>
          <w:bCs/>
          <w:spacing w:val="1"/>
        </w:rPr>
        <w:t xml:space="preserve"> и </w:t>
      </w:r>
      <w:proofErr w:type="spellStart"/>
      <w:r w:rsidRPr="001151D0">
        <w:rPr>
          <w:bCs/>
          <w:spacing w:val="1"/>
        </w:rPr>
        <w:t>халконы</w:t>
      </w:r>
      <w:proofErr w:type="spellEnd"/>
      <w:r w:rsidRPr="001151D0">
        <w:rPr>
          <w:bCs/>
          <w:spacing w:val="1"/>
        </w:rPr>
        <w:t xml:space="preserve"> обладают выраженной противомикробной активностью благодаря своим структурным особенностям. Эти соединения способны нарушать целостность клеточной стенки и мембраны бактерий, подавлять активность ферментов, участвовать в </w:t>
      </w:r>
      <w:proofErr w:type="spellStart"/>
      <w:r w:rsidRPr="001151D0">
        <w:rPr>
          <w:bCs/>
          <w:spacing w:val="1"/>
        </w:rPr>
        <w:t>хелатировании</w:t>
      </w:r>
      <w:proofErr w:type="spellEnd"/>
      <w:r w:rsidRPr="001151D0">
        <w:rPr>
          <w:bCs/>
          <w:spacing w:val="1"/>
        </w:rPr>
        <w:t xml:space="preserve"> ионов металлов, необходимых для жизнедеятельности микроорганизмов [85].</w:t>
      </w:r>
    </w:p>
    <w:p w14:paraId="094B9BB8" w14:textId="77777777" w:rsidR="00FD39AD" w:rsidRPr="001151D0" w:rsidRDefault="00FD39AD" w:rsidP="001151D0">
      <w:pPr>
        <w:pStyle w:val="23"/>
        <w:tabs>
          <w:tab w:val="left" w:pos="142"/>
          <w:tab w:val="left" w:pos="567"/>
          <w:tab w:val="right" w:pos="9370"/>
        </w:tabs>
        <w:ind w:left="0" w:firstLine="284"/>
        <w:jc w:val="both"/>
        <w:rPr>
          <w:bCs/>
        </w:rPr>
      </w:pPr>
      <w:r w:rsidRPr="001151D0">
        <w:rPr>
          <w:bCs/>
        </w:rPr>
        <w:t xml:space="preserve">Флавоноиды - наиболее обширная группа фенольных соединений и важный компонент растительного организма. </w:t>
      </w:r>
      <w:r w:rsidRPr="001151D0">
        <w:rPr>
          <w:bCs/>
          <w:spacing w:val="1"/>
        </w:rPr>
        <w:t>В растительных системах флавоноиды помогают бороться с окислительным стрессом и действуют как регуляторы роста.</w:t>
      </w:r>
      <w:r w:rsidRPr="001151D0">
        <w:rPr>
          <w:bCs/>
        </w:rPr>
        <w:t xml:space="preserve"> Флавоноиды играют ключевую роль в метаболизме растений, выступая активными участниками окислительно-восстановительных процессов, укрепления иммунитета и защиты от неблагоприятных факторов окружающей среды, таких как ультрафиолетовое излучение и низкие температуры. Они распределены в различных органах растений, причем наибольшее их содержание отмечается в активно функционирующих частях – листьях, цветах, плодах, проростках и защитных тканях.</w:t>
      </w:r>
    </w:p>
    <w:p w14:paraId="34A19732" w14:textId="67215B51" w:rsidR="00FD39AD" w:rsidRPr="001151D0" w:rsidRDefault="00090A7E" w:rsidP="001151D0">
      <w:pPr>
        <w:pStyle w:val="23"/>
        <w:tabs>
          <w:tab w:val="left" w:pos="142"/>
          <w:tab w:val="left" w:pos="567"/>
          <w:tab w:val="right" w:pos="9370"/>
        </w:tabs>
        <w:ind w:left="0" w:firstLine="284"/>
        <w:jc w:val="both"/>
        <w:rPr>
          <w:bCs/>
        </w:rPr>
      </w:pPr>
      <w:r w:rsidRPr="001151D0">
        <w:rPr>
          <w:bCs/>
        </w:rPr>
        <w:t xml:space="preserve">Флавоноиды играют важную роль в клеточном дыхании, участвуя в процессах окисления и восстановления. Под действием фермента </w:t>
      </w:r>
      <w:proofErr w:type="spellStart"/>
      <w:r w:rsidRPr="001151D0">
        <w:rPr>
          <w:bCs/>
        </w:rPr>
        <w:t>полифенолоксидазы</w:t>
      </w:r>
      <w:proofErr w:type="spellEnd"/>
      <w:r w:rsidRPr="001151D0">
        <w:rPr>
          <w:bCs/>
        </w:rPr>
        <w:t xml:space="preserve"> они реагируют с кислородом, образуя хиноны, которые </w:t>
      </w:r>
      <w:r w:rsidRPr="001151D0">
        <w:rPr>
          <w:bCs/>
        </w:rPr>
        <w:lastRenderedPageBreak/>
        <w:t>затем восстанавливаются за счет атомов водорода, высвобождаемых из дыхательных субстратов</w:t>
      </w:r>
      <w:r w:rsidR="00FD39AD" w:rsidRPr="001151D0">
        <w:rPr>
          <w:bCs/>
        </w:rPr>
        <w:t>. Этот процесс замыкает цикл и обеспечивает стабильную работу дыхательной цепи.</w:t>
      </w:r>
    </w:p>
    <w:p w14:paraId="3632193B" w14:textId="77777777" w:rsidR="00FD39AD" w:rsidRPr="001151D0" w:rsidRDefault="00FD39AD" w:rsidP="001151D0">
      <w:pPr>
        <w:pStyle w:val="23"/>
        <w:tabs>
          <w:tab w:val="left" w:pos="142"/>
          <w:tab w:val="left" w:pos="567"/>
          <w:tab w:val="right" w:pos="9370"/>
        </w:tabs>
        <w:ind w:left="0" w:firstLine="284"/>
        <w:jc w:val="both"/>
        <w:rPr>
          <w:bCs/>
          <w:spacing w:val="1"/>
        </w:rPr>
      </w:pPr>
      <w:r w:rsidRPr="001151D0">
        <w:rPr>
          <w:bCs/>
        </w:rPr>
        <w:t>При интенсивном фотосинтезе избыток энергии возбуждения в хлоропластах может привести к окислительному стрессу, особенно в условиях недостаточной диффузии углекислого газа. В таких ситуациях флавоноиды выполняют роль антиоксидантов, поглощая лишнюю энергию и предотвращая повреждение клеточных структур. Их способность к улавливанию свободных радикалов и регуляции активности ферментов делает их незаменимыми компонентами физиологических процессов растений</w:t>
      </w:r>
      <w:r w:rsidRPr="001151D0">
        <w:rPr>
          <w:bCs/>
          <w:spacing w:val="1"/>
        </w:rPr>
        <w:t xml:space="preserve"> [86,87]. Экологические ограничения скорости ассимиляции CO₂ включают такие факторы, как засуха, повышенная соленость почвы, экстремальные температуры и нехватка питательных веществ. В условиях стресса растения нуждаются в защитных механизмах, и флавоноиды играют ключевую роль в адаптации к неблагоприятным условиям.</w:t>
      </w:r>
    </w:p>
    <w:p w14:paraId="3AFEAB86" w14:textId="77777777" w:rsidR="00FD39AD" w:rsidRPr="001151D0" w:rsidRDefault="00FD39AD" w:rsidP="001151D0">
      <w:pPr>
        <w:pStyle w:val="23"/>
        <w:tabs>
          <w:tab w:val="left" w:pos="142"/>
          <w:tab w:val="left" w:pos="567"/>
          <w:tab w:val="right" w:pos="9370"/>
        </w:tabs>
        <w:ind w:left="0" w:firstLine="284"/>
        <w:jc w:val="both"/>
        <w:rPr>
          <w:bCs/>
          <w:spacing w:val="1"/>
        </w:rPr>
      </w:pPr>
      <w:r w:rsidRPr="001151D0">
        <w:rPr>
          <w:bCs/>
          <w:spacing w:val="1"/>
        </w:rPr>
        <w:t xml:space="preserve">Восстановительные функции флавоноидов особенно важны в стрессовых условиях, поскольку они участвуют в защите клеток от окислительного повреждения, регулируя процессы антиоксидантной защиты. В частности, </w:t>
      </w:r>
      <w:proofErr w:type="spellStart"/>
      <w:r w:rsidRPr="001151D0">
        <w:rPr>
          <w:bCs/>
          <w:spacing w:val="1"/>
        </w:rPr>
        <w:t>дигидроксизамещенные</w:t>
      </w:r>
      <w:proofErr w:type="spellEnd"/>
      <w:r w:rsidRPr="001151D0">
        <w:rPr>
          <w:bCs/>
          <w:spacing w:val="1"/>
        </w:rPr>
        <w:t xml:space="preserve"> флавоноиды в кольце B обладают высокой антиоксидантной активностью, эффективно нейтрализуя активные формы кислорода, образующиеся при стрессе [88]. Флавоноиды рассматриваются как вторичная антиоксидантная система защиты в тканях растений, подвергающихся стрессовым условиям. В отличие от первичных антиоксидантных механизмов, таких как ферменты </w:t>
      </w:r>
      <w:proofErr w:type="spellStart"/>
      <w:r w:rsidRPr="001151D0">
        <w:rPr>
          <w:bCs/>
          <w:spacing w:val="1"/>
        </w:rPr>
        <w:t>супероксиддисмутаза</w:t>
      </w:r>
      <w:proofErr w:type="spellEnd"/>
      <w:r w:rsidRPr="001151D0">
        <w:rPr>
          <w:bCs/>
          <w:spacing w:val="1"/>
        </w:rPr>
        <w:t xml:space="preserve">, каталаза и </w:t>
      </w:r>
      <w:proofErr w:type="spellStart"/>
      <w:r w:rsidRPr="001151D0">
        <w:rPr>
          <w:bCs/>
          <w:spacing w:val="1"/>
        </w:rPr>
        <w:t>пероксидаза</w:t>
      </w:r>
      <w:proofErr w:type="spellEnd"/>
      <w:r w:rsidRPr="001151D0">
        <w:rPr>
          <w:bCs/>
          <w:spacing w:val="1"/>
        </w:rPr>
        <w:t xml:space="preserve">, флавоноиды работают как </w:t>
      </w:r>
      <w:proofErr w:type="spellStart"/>
      <w:r w:rsidRPr="001151D0">
        <w:rPr>
          <w:bCs/>
          <w:spacing w:val="1"/>
        </w:rPr>
        <w:t>неферментативные</w:t>
      </w:r>
      <w:proofErr w:type="spellEnd"/>
      <w:r w:rsidRPr="001151D0">
        <w:rPr>
          <w:bCs/>
          <w:spacing w:val="1"/>
        </w:rPr>
        <w:t xml:space="preserve"> антиоксиданты, улавливая свободные радикалы и подавляя окислительные процессы [89]. Перекисное окисление липидов </w:t>
      </w:r>
      <w:proofErr w:type="gramStart"/>
      <w:r w:rsidRPr="001151D0">
        <w:rPr>
          <w:bCs/>
          <w:spacing w:val="1"/>
        </w:rPr>
        <w:t>- это</w:t>
      </w:r>
      <w:proofErr w:type="gramEnd"/>
      <w:r w:rsidRPr="001151D0">
        <w:rPr>
          <w:bCs/>
          <w:spacing w:val="1"/>
        </w:rPr>
        <w:t xml:space="preserve"> цепная реакция </w:t>
      </w:r>
      <w:proofErr w:type="spellStart"/>
      <w:r w:rsidRPr="001151D0">
        <w:rPr>
          <w:bCs/>
          <w:spacing w:val="1"/>
        </w:rPr>
        <w:t>свободнорадикального</w:t>
      </w:r>
      <w:proofErr w:type="spellEnd"/>
      <w:r w:rsidRPr="001151D0">
        <w:rPr>
          <w:bCs/>
          <w:spacing w:val="1"/>
        </w:rPr>
        <w:t xml:space="preserve"> окисления ненасыщенных жирных кислот, которая приводит к разрушению клеточных мембран и потере их функции. Оно является одним из ключевых механизмов повреждения клеток при окислительном стрессе, вызванном ультрафиолетовым излучением, загрязнением окружающей среды, радиацией и другими факторами.</w:t>
      </w:r>
    </w:p>
    <w:p w14:paraId="57070B45" w14:textId="15B28923" w:rsidR="00FD39AD" w:rsidRPr="001151D0" w:rsidRDefault="00090A7E" w:rsidP="001151D0">
      <w:pPr>
        <w:pStyle w:val="23"/>
        <w:tabs>
          <w:tab w:val="left" w:pos="142"/>
          <w:tab w:val="left" w:pos="567"/>
          <w:tab w:val="right" w:pos="9370"/>
        </w:tabs>
        <w:ind w:left="0" w:firstLine="284"/>
        <w:jc w:val="both"/>
        <w:rPr>
          <w:bCs/>
          <w:spacing w:val="1"/>
        </w:rPr>
      </w:pPr>
      <w:r w:rsidRPr="001151D0">
        <w:rPr>
          <w:bCs/>
          <w:spacing w:val="1"/>
        </w:rPr>
        <w:t xml:space="preserve">Флавоноиды, например 3-О-рутинозид кверцетина (рутин), выполняют важную функцию в защите клеточных мембран от окислительного повреждения. Связываясь с полярными головками фосфолипидов на границе липидного слоя с водой, рутин способствует увеличению жесткости мембран, уменьшая их уязвимость к окислению. Это предотвращает утечку ионов, сохраняет структурную целостность мембраны и препятствует гибели клетки </w:t>
      </w:r>
      <w:r w:rsidR="00FD39AD" w:rsidRPr="001151D0">
        <w:rPr>
          <w:bCs/>
          <w:spacing w:val="1"/>
        </w:rPr>
        <w:t>[90].</w:t>
      </w:r>
    </w:p>
    <w:p w14:paraId="2980078F" w14:textId="77777777" w:rsidR="00090A7E" w:rsidRPr="001151D0" w:rsidRDefault="00090A7E" w:rsidP="001151D0">
      <w:pPr>
        <w:pStyle w:val="23"/>
        <w:tabs>
          <w:tab w:val="left" w:pos="567"/>
          <w:tab w:val="right" w:pos="9370"/>
        </w:tabs>
        <w:ind w:left="0" w:firstLine="284"/>
        <w:jc w:val="both"/>
        <w:rPr>
          <w:bCs/>
          <w:spacing w:val="1"/>
        </w:rPr>
      </w:pPr>
      <w:r w:rsidRPr="001151D0">
        <w:rPr>
          <w:bCs/>
          <w:spacing w:val="1"/>
        </w:rPr>
        <w:t>Флавоноиды играют ключевую роль во взаимодействии растений с окружающей средой. Они не только обеспечивают защиту от негативных факторов, таких как ультрафиолетовое излучение, засуха, окислительный стресс и патогены, но и активно участвуют в процессах роста и развития.</w:t>
      </w:r>
    </w:p>
    <w:p w14:paraId="2253F295" w14:textId="65B69BB3" w:rsidR="00FD39AD" w:rsidRPr="001151D0" w:rsidRDefault="00FD39AD" w:rsidP="001151D0">
      <w:pPr>
        <w:pStyle w:val="23"/>
        <w:tabs>
          <w:tab w:val="left" w:pos="567"/>
          <w:tab w:val="right" w:pos="9370"/>
        </w:tabs>
        <w:ind w:left="0" w:firstLine="284"/>
        <w:jc w:val="both"/>
        <w:rPr>
          <w:bCs/>
          <w:spacing w:val="1"/>
        </w:rPr>
      </w:pPr>
      <w:r w:rsidRPr="001151D0">
        <w:rPr>
          <w:bCs/>
          <w:spacing w:val="1"/>
        </w:rPr>
        <w:t xml:space="preserve">Недавние исследования показали, что флавоноиды могут локализоваться в </w:t>
      </w:r>
      <w:r w:rsidRPr="001151D0">
        <w:rPr>
          <w:bCs/>
          <w:spacing w:val="1"/>
        </w:rPr>
        <w:lastRenderedPageBreak/>
        <w:t>ядре клетки, где они взаимодействуют с белками, регулирующими рост и дифференцировку клеток. Более того, ферменты биосинтеза флавоноидов также обнаружены в ядре, что указывает на возможность синтеза этих соединений вблизи мест их биологического действия.</w:t>
      </w:r>
    </w:p>
    <w:p w14:paraId="098E011E" w14:textId="77777777" w:rsidR="00FD39AD" w:rsidRPr="001151D0" w:rsidRDefault="00FD39AD" w:rsidP="001151D0">
      <w:pPr>
        <w:pStyle w:val="23"/>
        <w:tabs>
          <w:tab w:val="left" w:pos="567"/>
          <w:tab w:val="right" w:pos="9370"/>
        </w:tabs>
        <w:ind w:left="0" w:firstLine="284"/>
        <w:jc w:val="both"/>
        <w:rPr>
          <w:bCs/>
          <w:spacing w:val="1"/>
        </w:rPr>
      </w:pPr>
      <w:r w:rsidRPr="001151D0">
        <w:rPr>
          <w:bCs/>
          <w:spacing w:val="1"/>
        </w:rPr>
        <w:t>Флавоноиды способны модулировать активность транскрипционных факторов и других ядерных белков, что подтверждает их роль в регуляции экспрессии генов. Таким образом, они могут действовать как регуляторы транскрипции, влияя на метаболические пути, связанные с адаптацией к стрессовым условиям, иммунным ответом и ростовыми процессами. Это открывает новые перспективы для использования флавоноидов в сельском хозяйстве, медицине и биотехнологиях [91].</w:t>
      </w:r>
    </w:p>
    <w:p w14:paraId="27CD9E36" w14:textId="77777777" w:rsidR="00FD39AD" w:rsidRPr="001151D0" w:rsidRDefault="00FD39AD" w:rsidP="001151D0">
      <w:pPr>
        <w:pStyle w:val="23"/>
        <w:tabs>
          <w:tab w:val="left" w:pos="567"/>
          <w:tab w:val="right" w:pos="9370"/>
        </w:tabs>
        <w:ind w:left="0" w:firstLine="284"/>
        <w:jc w:val="both"/>
        <w:rPr>
          <w:bCs/>
        </w:rPr>
      </w:pPr>
      <w:r w:rsidRPr="001151D0">
        <w:rPr>
          <w:bCs/>
        </w:rPr>
        <w:t>Эти реакции важны для физиологии растений. Так, окисление триптофана хиноном приводит к образованию стимулятора роста растений β-</w:t>
      </w:r>
      <w:proofErr w:type="spellStart"/>
      <w:r w:rsidRPr="001151D0">
        <w:rPr>
          <w:bCs/>
        </w:rPr>
        <w:t>индолуксусной</w:t>
      </w:r>
      <w:proofErr w:type="spellEnd"/>
      <w:r w:rsidRPr="001151D0">
        <w:rPr>
          <w:bCs/>
        </w:rPr>
        <w:t xml:space="preserve"> кислоты. Флавоноиды участвуют во многих важных процессах, связанных с прорастанием, ростом, опылением и размножением растений.</w:t>
      </w:r>
    </w:p>
    <w:p w14:paraId="163B4DF1" w14:textId="77777777" w:rsidR="00FD39AD" w:rsidRPr="001151D0" w:rsidRDefault="00FD39AD" w:rsidP="001151D0">
      <w:pPr>
        <w:pStyle w:val="23"/>
        <w:tabs>
          <w:tab w:val="left" w:pos="567"/>
          <w:tab w:val="right" w:pos="9370"/>
        </w:tabs>
        <w:ind w:left="0" w:firstLine="284"/>
        <w:jc w:val="both"/>
        <w:rPr>
          <w:bCs/>
          <w:spacing w:val="1"/>
        </w:rPr>
      </w:pPr>
    </w:p>
    <w:p w14:paraId="7C29E599" w14:textId="77777777" w:rsidR="00FD39AD" w:rsidRPr="005D1583" w:rsidRDefault="00FD39AD" w:rsidP="001151D0">
      <w:pPr>
        <w:pStyle w:val="a7"/>
        <w:numPr>
          <w:ilvl w:val="2"/>
          <w:numId w:val="12"/>
        </w:numPr>
        <w:tabs>
          <w:tab w:val="right" w:pos="142"/>
        </w:tabs>
        <w:spacing w:after="0" w:line="240" w:lineRule="auto"/>
        <w:ind w:left="0" w:firstLine="284"/>
        <w:jc w:val="both"/>
        <w:rPr>
          <w:rFonts w:ascii="Times New Roman" w:hAnsi="Times New Roman"/>
          <w:b/>
          <w:sz w:val="28"/>
          <w:szCs w:val="28"/>
        </w:rPr>
      </w:pPr>
      <w:bookmarkStart w:id="19" w:name="_Hlk173171045"/>
      <w:r w:rsidRPr="005D1583">
        <w:rPr>
          <w:rFonts w:ascii="Times New Roman" w:hAnsi="Times New Roman"/>
          <w:b/>
          <w:sz w:val="28"/>
          <w:szCs w:val="28"/>
        </w:rPr>
        <w:t>Танины и их биологическая роль</w:t>
      </w:r>
    </w:p>
    <w:p w14:paraId="6E5A109F" w14:textId="77777777" w:rsidR="00FD39AD" w:rsidRPr="001151D0" w:rsidRDefault="00FD39AD" w:rsidP="001151D0">
      <w:pPr>
        <w:pStyle w:val="a7"/>
        <w:tabs>
          <w:tab w:val="right" w:pos="426"/>
        </w:tabs>
        <w:spacing w:after="0" w:line="240" w:lineRule="auto"/>
        <w:ind w:left="0" w:firstLine="284"/>
        <w:jc w:val="both"/>
        <w:rPr>
          <w:rFonts w:ascii="Times New Roman" w:hAnsi="Times New Roman"/>
          <w:bCs/>
          <w:sz w:val="28"/>
          <w:szCs w:val="28"/>
        </w:rPr>
      </w:pPr>
    </w:p>
    <w:bookmarkEnd w:id="19"/>
    <w:p w14:paraId="103C8F49"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Танины представляют собой </w:t>
      </w:r>
      <w:proofErr w:type="spellStart"/>
      <w:r w:rsidRPr="001151D0">
        <w:rPr>
          <w:rFonts w:ascii="Times New Roman" w:hAnsi="Times New Roman"/>
          <w:bCs/>
          <w:sz w:val="28"/>
          <w:szCs w:val="28"/>
        </w:rPr>
        <w:t>высокогидроксилированные</w:t>
      </w:r>
      <w:proofErr w:type="spellEnd"/>
      <w:r w:rsidRPr="001151D0">
        <w:rPr>
          <w:rFonts w:ascii="Times New Roman" w:hAnsi="Times New Roman"/>
          <w:bCs/>
          <w:sz w:val="28"/>
          <w:szCs w:val="28"/>
        </w:rPr>
        <w:t xml:space="preserve"> соединения, которые имеют большое разнообразие химических структур (рисунок 4). Танины широко распространены в растительной пище, особенно в семенах бобовых, зерновых культурах, фруктах, орехах и овощах, а также в различных напитках, таких как вино, чай и сидр. В настоящее время возрастает интерес к дубильным веществам как биологически активным компонентам пищевых продуктов, особенно в связи с широким спектром их биологической активности и ростом заболеваемости смертельными инфекционными и хроническими дегенеративными заболеваниями. Танины были классифицированы в соответствии с их </w:t>
      </w:r>
      <w:proofErr w:type="spellStart"/>
      <w:r w:rsidRPr="001151D0">
        <w:rPr>
          <w:rFonts w:ascii="Times New Roman" w:hAnsi="Times New Roman"/>
          <w:bCs/>
          <w:sz w:val="28"/>
          <w:szCs w:val="28"/>
        </w:rPr>
        <w:t>мономерными</w:t>
      </w:r>
      <w:proofErr w:type="spellEnd"/>
      <w:r w:rsidRPr="001151D0">
        <w:rPr>
          <w:rFonts w:ascii="Times New Roman" w:hAnsi="Times New Roman"/>
          <w:bCs/>
          <w:sz w:val="28"/>
          <w:szCs w:val="28"/>
        </w:rPr>
        <w:t xml:space="preserve"> единицами на три основные группы: гидролизуемые таннины, </w:t>
      </w:r>
      <w:proofErr w:type="spellStart"/>
      <w:r w:rsidRPr="001151D0">
        <w:rPr>
          <w:rFonts w:ascii="Times New Roman" w:hAnsi="Times New Roman"/>
          <w:bCs/>
          <w:sz w:val="28"/>
          <w:szCs w:val="28"/>
        </w:rPr>
        <w:t>проантоцианидины</w:t>
      </w:r>
      <w:proofErr w:type="spellEnd"/>
      <w:r w:rsidRPr="001151D0">
        <w:rPr>
          <w:rFonts w:ascii="Times New Roman" w:hAnsi="Times New Roman"/>
          <w:bCs/>
          <w:sz w:val="28"/>
          <w:szCs w:val="28"/>
        </w:rPr>
        <w:t xml:space="preserve"> или конденсированные танины и сложные таннины. Большинство исследований в литературе посвящено только танинам с более низкой молекулярной массой, и большинство из них посвящено легко экстрагируемым танинам. Гидролизуемые таннины часто определяют количественно путем измерения свободных продуктов гидролиза, то есть галловой кислоты и эллаговой кислоты [92].</w:t>
      </w:r>
    </w:p>
    <w:p w14:paraId="7E51B02B"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009F6BE3" wp14:editId="7EFA8541">
            <wp:extent cx="3333750" cy="2038350"/>
            <wp:effectExtent l="0" t="0" r="0" b="0"/>
            <wp:docPr id="164544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4511" name=""/>
                    <pic:cNvPicPr/>
                  </pic:nvPicPr>
                  <pic:blipFill>
                    <a:blip r:embed="rId11"/>
                    <a:stretch>
                      <a:fillRect/>
                    </a:stretch>
                  </pic:blipFill>
                  <pic:spPr>
                    <a:xfrm>
                      <a:off x="0" y="0"/>
                      <a:ext cx="3333750" cy="2038350"/>
                    </a:xfrm>
                    <a:prstGeom prst="rect">
                      <a:avLst/>
                    </a:prstGeom>
                  </pic:spPr>
                </pic:pic>
              </a:graphicData>
            </a:graphic>
          </wp:inline>
        </w:drawing>
      </w:r>
    </w:p>
    <w:p w14:paraId="1EE05ADC" w14:textId="2FAEB126"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Рисунок 4 -</w:t>
      </w:r>
      <w:r w:rsidR="00090A7E" w:rsidRPr="001151D0">
        <w:rPr>
          <w:rFonts w:ascii="Times New Roman" w:hAnsi="Times New Roman"/>
          <w:bCs/>
          <w:sz w:val="28"/>
          <w:szCs w:val="28"/>
        </w:rPr>
        <w:t xml:space="preserve"> </w:t>
      </w:r>
      <w:r w:rsidRPr="001151D0">
        <w:rPr>
          <w:rFonts w:ascii="Times New Roman" w:hAnsi="Times New Roman"/>
          <w:bCs/>
          <w:sz w:val="28"/>
          <w:szCs w:val="28"/>
        </w:rPr>
        <w:t>Структура танина</w:t>
      </w:r>
    </w:p>
    <w:p w14:paraId="200A5981"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p>
    <w:p w14:paraId="48186A74"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Танины являются одной из форм резервных питательных веществ. На это указывает их локализация в подземных органах и коре; дубильные вещества выполняют защитную функцию, т.к. при повреждении растений они образуют комплексы с белками, создающими защитную пленку, препятствующую проникновению фитопатогенных организмов. Они обладают бактерицидными и фунгицидными свойствами; участвуют в окислительно-восстановительных процессах, являются переносчиками кислорода в растениях [93].</w:t>
      </w:r>
    </w:p>
    <w:p w14:paraId="6BB8ADA5" w14:textId="4D401904" w:rsidR="00FD39AD" w:rsidRPr="001151D0" w:rsidRDefault="00090A7E"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Антиоксидантные свойства танинов находят широкое применение в пищевой промышленности и медицине. В последние годы проведено множество исследований, направленных на оценку их антиоксидантной активности. Благодаря способности предотвращать такие заболевания, как сердечно-сосудистые патологии, рак и остеопороз, танины привлекают все больше внимания [94]. Согласно исследованию </w:t>
      </w:r>
      <w:proofErr w:type="spellStart"/>
      <w:r w:rsidRPr="001151D0">
        <w:rPr>
          <w:rFonts w:ascii="Times New Roman" w:hAnsi="Times New Roman"/>
          <w:bCs/>
          <w:sz w:val="28"/>
          <w:szCs w:val="28"/>
        </w:rPr>
        <w:t>Tuyen</w:t>
      </w:r>
      <w:proofErr w:type="spellEnd"/>
      <w:r w:rsidRPr="001151D0">
        <w:rPr>
          <w:rFonts w:ascii="Times New Roman" w:hAnsi="Times New Roman"/>
          <w:bCs/>
          <w:sz w:val="28"/>
          <w:szCs w:val="28"/>
        </w:rPr>
        <w:t xml:space="preserve"> PT и соавторов, танины демонстрируют перспективные антиоксидантные свойства и могут выступать в качестве природного консерванта </w:t>
      </w:r>
      <w:r w:rsidR="00FD39AD" w:rsidRPr="001151D0">
        <w:rPr>
          <w:rFonts w:ascii="Times New Roman" w:hAnsi="Times New Roman"/>
          <w:bCs/>
          <w:sz w:val="28"/>
          <w:szCs w:val="28"/>
        </w:rPr>
        <w:t>[95].</w:t>
      </w:r>
    </w:p>
    <w:p w14:paraId="26EA740D"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Танины, как природные полифенольные соединения, обладают антибактериальным действием.</w:t>
      </w:r>
    </w:p>
    <w:p w14:paraId="0B72D9C9"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Большинство танинов, извлеченных из различных растений, обладают противовоспалительными функциями. Таким образом, предполагается, что противовоспалительные свойства танинов из разных источников могут быть обусловлены регуляцией экспрессии цитокинов, снижением продукции воспалительных веществ и усилением </w:t>
      </w:r>
      <w:proofErr w:type="spellStart"/>
      <w:r w:rsidRPr="001151D0">
        <w:rPr>
          <w:rFonts w:ascii="Times New Roman" w:hAnsi="Times New Roman"/>
          <w:bCs/>
          <w:sz w:val="28"/>
          <w:szCs w:val="28"/>
        </w:rPr>
        <w:t>комплексообразования</w:t>
      </w:r>
      <w:proofErr w:type="spellEnd"/>
      <w:r w:rsidRPr="001151D0">
        <w:rPr>
          <w:rFonts w:ascii="Times New Roman" w:hAnsi="Times New Roman"/>
          <w:bCs/>
          <w:sz w:val="28"/>
          <w:szCs w:val="28"/>
        </w:rPr>
        <w:t xml:space="preserve"> с другими молекулами [96].</w:t>
      </w:r>
    </w:p>
    <w:p w14:paraId="5019BD4C"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p>
    <w:p w14:paraId="067FFF2E" w14:textId="77777777" w:rsidR="00FD39AD" w:rsidRPr="005D1583" w:rsidRDefault="00FD39AD" w:rsidP="001151D0">
      <w:pPr>
        <w:pStyle w:val="a7"/>
        <w:numPr>
          <w:ilvl w:val="2"/>
          <w:numId w:val="12"/>
        </w:numPr>
        <w:spacing w:after="0" w:line="240" w:lineRule="auto"/>
        <w:ind w:left="0" w:firstLine="284"/>
        <w:jc w:val="both"/>
        <w:rPr>
          <w:rFonts w:ascii="Times New Roman" w:hAnsi="Times New Roman"/>
          <w:b/>
          <w:sz w:val="28"/>
          <w:szCs w:val="28"/>
        </w:rPr>
      </w:pPr>
      <w:bookmarkStart w:id="20" w:name="_Hlk173171279"/>
      <w:r w:rsidRPr="005D1583">
        <w:rPr>
          <w:rFonts w:ascii="Times New Roman" w:hAnsi="Times New Roman"/>
          <w:b/>
          <w:sz w:val="28"/>
          <w:szCs w:val="28"/>
        </w:rPr>
        <w:t>Кумарины и их биологическая роль</w:t>
      </w:r>
    </w:p>
    <w:bookmarkEnd w:id="20"/>
    <w:p w14:paraId="776D30C5" w14:textId="77777777" w:rsidR="00FD39AD" w:rsidRPr="001151D0" w:rsidRDefault="00FD39AD" w:rsidP="001151D0">
      <w:pPr>
        <w:pStyle w:val="a7"/>
        <w:spacing w:after="0" w:line="240" w:lineRule="auto"/>
        <w:ind w:left="0" w:firstLine="284"/>
        <w:jc w:val="both"/>
        <w:rPr>
          <w:rFonts w:ascii="Times New Roman" w:hAnsi="Times New Roman"/>
          <w:bCs/>
          <w:sz w:val="28"/>
          <w:szCs w:val="28"/>
        </w:rPr>
      </w:pPr>
    </w:p>
    <w:p w14:paraId="32F4E416"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Кумарины представляют собой группу природных соединений содержится в различных растительных источниках. Изученные кумарины обладают разнообразными биологическими свойствами и различным действием на различные клеточные системы. Кумарины оказывают важное влияние на биохимию и физиологию растений, действуя как антиоксиданты, ингибиторы ферментов и предшественников токсичных веществ. В последние годы </w:t>
      </w:r>
      <w:r w:rsidRPr="001151D0">
        <w:rPr>
          <w:rFonts w:ascii="Times New Roman" w:hAnsi="Times New Roman"/>
          <w:bCs/>
          <w:sz w:val="28"/>
          <w:szCs w:val="28"/>
        </w:rPr>
        <w:lastRenderedPageBreak/>
        <w:t>большое внимание привлекла разработка кумаринов как антиоксидантов. Многие кумарины были обнаружены в природных источниках, особенно в зеленых растениях.</w:t>
      </w:r>
    </w:p>
    <w:p w14:paraId="77DEF6D5" w14:textId="3B4AE3E3" w:rsidR="00FD39AD" w:rsidRPr="001151D0" w:rsidRDefault="00090A7E"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Биологическая роль кумаринов остается актуальной темой исследований. В зависимости от их концентрации в плодах они могут выступать как ингибиторы или активаторы роста, а также способствовать прорастанию семян. Кроме того, благодаря своим противомикробным свойствам кумарины играют защитную роль, помогая растениям противостоять различным заболеваниям</w:t>
      </w:r>
      <w:r w:rsidR="00FD39AD" w:rsidRPr="001151D0">
        <w:rPr>
          <w:rFonts w:ascii="Times New Roman" w:hAnsi="Times New Roman"/>
          <w:bCs/>
          <w:sz w:val="28"/>
          <w:szCs w:val="28"/>
        </w:rPr>
        <w:t>.</w:t>
      </w:r>
    </w:p>
    <w:p w14:paraId="3FB03739"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Кумарины имеют разную структуру (рисунок 5). Они составляют важный класс фармакологических агентов, обладающих рядом различных физиологических активностей, включая противораковую, антиоксидантную, противовоспалительную, анти-ВИЧ, антикоагулянтную, антибактериальную, анальгетическую и сравнительную иммуномодуляцию [97].</w:t>
      </w:r>
    </w:p>
    <w:p w14:paraId="66436AA2"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6BD70BBE" wp14:editId="33EA6A71">
            <wp:extent cx="6181725" cy="1257300"/>
            <wp:effectExtent l="0" t="0" r="9525" b="0"/>
            <wp:docPr id="17560826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082638" name=""/>
                    <pic:cNvPicPr/>
                  </pic:nvPicPr>
                  <pic:blipFill>
                    <a:blip r:embed="rId12"/>
                    <a:stretch>
                      <a:fillRect/>
                    </a:stretch>
                  </pic:blipFill>
                  <pic:spPr>
                    <a:xfrm>
                      <a:off x="0" y="0"/>
                      <a:ext cx="6181725" cy="1257300"/>
                    </a:xfrm>
                    <a:prstGeom prst="rect">
                      <a:avLst/>
                    </a:prstGeom>
                  </pic:spPr>
                </pic:pic>
              </a:graphicData>
            </a:graphic>
          </wp:inline>
        </w:drawing>
      </w:r>
    </w:p>
    <w:p w14:paraId="435EBC64" w14:textId="4315542E"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Рисунок 5</w:t>
      </w:r>
      <w:r w:rsidR="00090A7E" w:rsidRPr="001151D0">
        <w:rPr>
          <w:rFonts w:ascii="Times New Roman" w:hAnsi="Times New Roman"/>
          <w:bCs/>
          <w:sz w:val="28"/>
          <w:szCs w:val="28"/>
        </w:rPr>
        <w:t xml:space="preserve"> </w:t>
      </w:r>
      <w:r w:rsidRPr="001151D0">
        <w:rPr>
          <w:rFonts w:ascii="Times New Roman" w:hAnsi="Times New Roman"/>
          <w:bCs/>
          <w:sz w:val="28"/>
          <w:szCs w:val="28"/>
        </w:rPr>
        <w:t xml:space="preserve">- Химическая структура кумаринов: 1) простые кумарины, 2) </w:t>
      </w:r>
      <w:proofErr w:type="spellStart"/>
      <w:r w:rsidRPr="001151D0">
        <w:rPr>
          <w:rFonts w:ascii="Times New Roman" w:hAnsi="Times New Roman"/>
          <w:bCs/>
          <w:sz w:val="28"/>
          <w:szCs w:val="28"/>
        </w:rPr>
        <w:t>фуранокумарины</w:t>
      </w:r>
      <w:proofErr w:type="spellEnd"/>
      <w:r w:rsidRPr="001151D0">
        <w:rPr>
          <w:rFonts w:ascii="Times New Roman" w:hAnsi="Times New Roman"/>
          <w:bCs/>
          <w:sz w:val="28"/>
          <w:szCs w:val="28"/>
        </w:rPr>
        <w:t xml:space="preserve"> (можно разделить на линейные и угловые типы), 3) </w:t>
      </w:r>
      <w:proofErr w:type="spellStart"/>
      <w:r w:rsidRPr="001151D0">
        <w:rPr>
          <w:rFonts w:ascii="Times New Roman" w:hAnsi="Times New Roman"/>
          <w:bCs/>
          <w:sz w:val="28"/>
          <w:szCs w:val="28"/>
        </w:rPr>
        <w:t>пиранокумарины</w:t>
      </w:r>
      <w:proofErr w:type="spellEnd"/>
      <w:r w:rsidRPr="001151D0">
        <w:rPr>
          <w:rFonts w:ascii="Times New Roman" w:hAnsi="Times New Roman"/>
          <w:bCs/>
          <w:sz w:val="28"/>
          <w:szCs w:val="28"/>
        </w:rPr>
        <w:t xml:space="preserve">, 4) </w:t>
      </w:r>
      <w:proofErr w:type="spellStart"/>
      <w:r w:rsidRPr="001151D0">
        <w:rPr>
          <w:rFonts w:ascii="Times New Roman" w:hAnsi="Times New Roman"/>
          <w:bCs/>
          <w:sz w:val="28"/>
          <w:szCs w:val="28"/>
        </w:rPr>
        <w:t>дикумарины</w:t>
      </w:r>
      <w:proofErr w:type="spellEnd"/>
      <w:r w:rsidRPr="001151D0">
        <w:rPr>
          <w:rFonts w:ascii="Times New Roman" w:hAnsi="Times New Roman"/>
          <w:bCs/>
          <w:sz w:val="28"/>
          <w:szCs w:val="28"/>
        </w:rPr>
        <w:t xml:space="preserve">, 5) </w:t>
      </w:r>
      <w:proofErr w:type="spellStart"/>
      <w:r w:rsidRPr="001151D0">
        <w:rPr>
          <w:rFonts w:ascii="Times New Roman" w:hAnsi="Times New Roman"/>
          <w:bCs/>
          <w:sz w:val="28"/>
          <w:szCs w:val="28"/>
        </w:rPr>
        <w:t>фенилкумарины</w:t>
      </w:r>
      <w:proofErr w:type="spellEnd"/>
    </w:p>
    <w:p w14:paraId="246E259E"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p>
    <w:p w14:paraId="30A5D758"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 последнее время кумарины вызывают большой исследовательский интерес. Большой интерес представляет возможность того, что этот класс молекул может стать источником лекарств для терапии ряда заболеваний. К ним относятся недавние открытия в области ингибирования пролиферации клеток путем вмешательства в функцию микротрубочек митотического веретена, снижения активности матриксной </w:t>
      </w:r>
      <w:proofErr w:type="spellStart"/>
      <w:r w:rsidRPr="001151D0">
        <w:rPr>
          <w:rFonts w:ascii="Times New Roman" w:hAnsi="Times New Roman"/>
          <w:bCs/>
          <w:sz w:val="28"/>
          <w:szCs w:val="28"/>
        </w:rPr>
        <w:t>металлопротеиназы</w:t>
      </w:r>
      <w:proofErr w:type="spellEnd"/>
      <w:r w:rsidRPr="001151D0">
        <w:rPr>
          <w:rFonts w:ascii="Times New Roman" w:hAnsi="Times New Roman"/>
          <w:bCs/>
          <w:sz w:val="28"/>
          <w:szCs w:val="28"/>
        </w:rPr>
        <w:t>, подавления генерации O</w:t>
      </w:r>
      <w:r w:rsidRPr="001151D0">
        <w:rPr>
          <w:rFonts w:ascii="Times New Roman" w:hAnsi="Times New Roman"/>
          <w:bCs/>
          <w:sz w:val="28"/>
          <w:szCs w:val="28"/>
          <w:vertAlign w:val="subscript"/>
        </w:rPr>
        <w:t>2</w:t>
      </w:r>
      <w:r w:rsidRPr="001151D0">
        <w:rPr>
          <w:rFonts w:ascii="Times New Roman" w:hAnsi="Times New Roman"/>
          <w:bCs/>
          <w:sz w:val="28"/>
          <w:szCs w:val="28"/>
        </w:rPr>
        <w:t xml:space="preserve"> в лейкоцитах. , ингибируют различные протеинкиназы, модулируют передачу сигналов, индуцируют канцероген-</w:t>
      </w:r>
      <w:proofErr w:type="spellStart"/>
      <w:r w:rsidRPr="001151D0">
        <w:rPr>
          <w:rFonts w:ascii="Times New Roman" w:hAnsi="Times New Roman"/>
          <w:bCs/>
          <w:sz w:val="28"/>
          <w:szCs w:val="28"/>
        </w:rPr>
        <w:t>детоксицирующие</w:t>
      </w:r>
      <w:proofErr w:type="spellEnd"/>
      <w:r w:rsidRPr="001151D0">
        <w:rPr>
          <w:rFonts w:ascii="Times New Roman" w:hAnsi="Times New Roman"/>
          <w:bCs/>
          <w:sz w:val="28"/>
          <w:szCs w:val="28"/>
        </w:rPr>
        <w:t xml:space="preserve"> ферменты глутатион-</w:t>
      </w:r>
      <w:proofErr w:type="spellStart"/>
      <w:r w:rsidRPr="001151D0">
        <w:rPr>
          <w:rFonts w:ascii="Times New Roman" w:hAnsi="Times New Roman"/>
          <w:bCs/>
          <w:sz w:val="28"/>
          <w:szCs w:val="28"/>
        </w:rPr>
        <w:t>странсферазы</w:t>
      </w:r>
      <w:proofErr w:type="spellEnd"/>
      <w:r w:rsidRPr="001151D0">
        <w:rPr>
          <w:rFonts w:ascii="Times New Roman" w:hAnsi="Times New Roman"/>
          <w:bCs/>
          <w:sz w:val="28"/>
          <w:szCs w:val="28"/>
        </w:rPr>
        <w:t xml:space="preserve">, подавляют механизм, ингибирующий воспаление, прогресс в структуре модификация для усиления противогрибкового действия, расширения спектра действия против бактерий, усиления ингибирующей активности </w:t>
      </w:r>
      <w:proofErr w:type="spellStart"/>
      <w:r w:rsidRPr="001151D0">
        <w:rPr>
          <w:rFonts w:ascii="Times New Roman" w:hAnsi="Times New Roman"/>
          <w:bCs/>
          <w:sz w:val="28"/>
          <w:szCs w:val="28"/>
        </w:rPr>
        <w:t>синтазы</w:t>
      </w:r>
      <w:proofErr w:type="spellEnd"/>
      <w:r w:rsidRPr="001151D0">
        <w:rPr>
          <w:rFonts w:ascii="Times New Roman" w:hAnsi="Times New Roman"/>
          <w:bCs/>
          <w:sz w:val="28"/>
          <w:szCs w:val="28"/>
        </w:rPr>
        <w:t xml:space="preserve"> оксида азота и </w:t>
      </w:r>
      <w:proofErr w:type="spellStart"/>
      <w:r w:rsidRPr="001151D0">
        <w:rPr>
          <w:rFonts w:ascii="Times New Roman" w:hAnsi="Times New Roman"/>
          <w:bCs/>
          <w:sz w:val="28"/>
          <w:szCs w:val="28"/>
        </w:rPr>
        <w:t>циклооксигеназы</w:t>
      </w:r>
      <w:proofErr w:type="spellEnd"/>
      <w:r w:rsidRPr="001151D0">
        <w:rPr>
          <w:rFonts w:ascii="Times New Roman" w:hAnsi="Times New Roman"/>
          <w:bCs/>
          <w:sz w:val="28"/>
          <w:szCs w:val="28"/>
        </w:rPr>
        <w:t xml:space="preserve"> , усиления антиоксидантной активности. Обладая меньшим количеством </w:t>
      </w:r>
      <w:proofErr w:type="spellStart"/>
      <w:r w:rsidRPr="001151D0">
        <w:rPr>
          <w:rFonts w:ascii="Times New Roman" w:hAnsi="Times New Roman"/>
          <w:bCs/>
          <w:sz w:val="28"/>
          <w:szCs w:val="28"/>
        </w:rPr>
        <w:t>негеморрагических</w:t>
      </w:r>
      <w:proofErr w:type="spellEnd"/>
      <w:r w:rsidRPr="001151D0">
        <w:rPr>
          <w:rFonts w:ascii="Times New Roman" w:hAnsi="Times New Roman"/>
          <w:bCs/>
          <w:sz w:val="28"/>
          <w:szCs w:val="28"/>
        </w:rPr>
        <w:t xml:space="preserve"> побочных эффектов, чем производные </w:t>
      </w:r>
      <w:proofErr w:type="spellStart"/>
      <w:r w:rsidRPr="001151D0">
        <w:rPr>
          <w:rFonts w:ascii="Times New Roman" w:hAnsi="Times New Roman"/>
          <w:bCs/>
          <w:sz w:val="28"/>
          <w:szCs w:val="28"/>
        </w:rPr>
        <w:t>индандиона</w:t>
      </w:r>
      <w:proofErr w:type="spellEnd"/>
      <w:r w:rsidRPr="001151D0">
        <w:rPr>
          <w:rFonts w:ascii="Times New Roman" w:hAnsi="Times New Roman"/>
          <w:bCs/>
          <w:sz w:val="28"/>
          <w:szCs w:val="28"/>
        </w:rPr>
        <w:t xml:space="preserve">, они могут применяться в качестве пероральных антикоагулянтов, как правило, для профилактики венозной тромбоэмболии после ортопедических операций, повторного инфаркта миокарда и лечения системной эмболии при фибрилляции предсердий, наряду со значительными достижениями в этой области. действия препарата. </w:t>
      </w:r>
    </w:p>
    <w:p w14:paraId="6543269B"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lastRenderedPageBreak/>
        <w:t>Некоторые кумарины (</w:t>
      </w:r>
      <w:proofErr w:type="spellStart"/>
      <w:r w:rsidRPr="001151D0">
        <w:rPr>
          <w:rFonts w:ascii="Times New Roman" w:hAnsi="Times New Roman"/>
          <w:bCs/>
          <w:sz w:val="28"/>
          <w:szCs w:val="28"/>
        </w:rPr>
        <w:t>фуракумарины</w:t>
      </w:r>
      <w:proofErr w:type="spellEnd"/>
      <w:r w:rsidRPr="001151D0">
        <w:rPr>
          <w:rFonts w:ascii="Times New Roman" w:hAnsi="Times New Roman"/>
          <w:bCs/>
          <w:sz w:val="28"/>
          <w:szCs w:val="28"/>
        </w:rPr>
        <w:t>) могут подавлять метаболизм растений путем ингибирования кончика корня и прорастания семян [98]. Более того, кумарины могут присутствовать в различных органах растений, таких как листья, корни, стебли и цветы.</w:t>
      </w:r>
    </w:p>
    <w:p w14:paraId="5C2CE7C4"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Было обнаружено, что кумарины накапливаются больше в семенах по сравнению с другими органами растений [99]. </w:t>
      </w:r>
    </w:p>
    <w:p w14:paraId="41C433C7"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Исследования показали, что кумарины также играют характерную роль в стратегиях защиты растений, имеют более высокие концентрации в весенних листьях по сравнению с осенними и что более молодые листья содержат больше кумаринов, чем старые листья [100]. Некоторые кумарины, такие </w:t>
      </w:r>
      <w:proofErr w:type="spellStart"/>
      <w:r w:rsidRPr="001151D0">
        <w:rPr>
          <w:rFonts w:ascii="Times New Roman" w:hAnsi="Times New Roman"/>
          <w:bCs/>
          <w:sz w:val="28"/>
          <w:szCs w:val="28"/>
        </w:rPr>
        <w:t>какумбеллиферон</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скополетин</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колумбиатнетин</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висниадин</w:t>
      </w:r>
      <w:proofErr w:type="spellEnd"/>
      <w:r w:rsidRPr="001151D0">
        <w:rPr>
          <w:rFonts w:ascii="Times New Roman" w:hAnsi="Times New Roman"/>
          <w:bCs/>
          <w:sz w:val="28"/>
          <w:szCs w:val="28"/>
        </w:rPr>
        <w:t xml:space="preserve"> и </w:t>
      </w:r>
      <w:proofErr w:type="spellStart"/>
      <w:r w:rsidRPr="001151D0">
        <w:rPr>
          <w:rFonts w:ascii="Times New Roman" w:hAnsi="Times New Roman"/>
          <w:bCs/>
          <w:sz w:val="28"/>
          <w:szCs w:val="28"/>
        </w:rPr>
        <w:t>мармин</w:t>
      </w:r>
      <w:proofErr w:type="spellEnd"/>
      <w:r w:rsidRPr="001151D0">
        <w:rPr>
          <w:rFonts w:ascii="Times New Roman" w:hAnsi="Times New Roman"/>
          <w:bCs/>
          <w:sz w:val="28"/>
          <w:szCs w:val="28"/>
        </w:rPr>
        <w:t xml:space="preserve"> продемонстрировал значительный противовоспалительный потенциал [101]. Кумарины также используются для лечения ожогов [88]. Многие производные кумарина обладают сильными антибактериальными, антикоагулянтными и противогрибковыми свойствами [102].</w:t>
      </w:r>
    </w:p>
    <w:p w14:paraId="1F033083"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Кроме того, кумарины участвуют в действиях гормонов роста растений и регуляторов роста, контроля дыхания, фотосинтеза, а также защиты от инфекций. Давно признано, что кумарины обладают противовоспалительной, антиоксидантной, противоаллергической, гепатопротекторной, </w:t>
      </w:r>
      <w:proofErr w:type="spellStart"/>
      <w:r w:rsidRPr="001151D0">
        <w:rPr>
          <w:rFonts w:ascii="Times New Roman" w:hAnsi="Times New Roman"/>
          <w:bCs/>
          <w:sz w:val="28"/>
          <w:szCs w:val="28"/>
        </w:rPr>
        <w:t>антитромботической</w:t>
      </w:r>
      <w:proofErr w:type="spellEnd"/>
      <w:r w:rsidRPr="001151D0">
        <w:rPr>
          <w:rFonts w:ascii="Times New Roman" w:hAnsi="Times New Roman"/>
          <w:bCs/>
          <w:sz w:val="28"/>
          <w:szCs w:val="28"/>
        </w:rPr>
        <w:t xml:space="preserve">, противовирусной и антиканцерогенной активностью. </w:t>
      </w:r>
      <w:proofErr w:type="spellStart"/>
      <w:r w:rsidRPr="001151D0">
        <w:rPr>
          <w:rFonts w:ascii="Times New Roman" w:hAnsi="Times New Roman"/>
          <w:bCs/>
          <w:sz w:val="28"/>
          <w:szCs w:val="28"/>
        </w:rPr>
        <w:t>Гидроксикумарины</w:t>
      </w:r>
      <w:proofErr w:type="spellEnd"/>
      <w:r w:rsidRPr="001151D0">
        <w:rPr>
          <w:rFonts w:ascii="Times New Roman" w:hAnsi="Times New Roman"/>
          <w:bCs/>
          <w:sz w:val="28"/>
          <w:szCs w:val="28"/>
        </w:rPr>
        <w:t xml:space="preserve"> являются типичными фенольными соединениями и, следовательно, действуют как мощные </w:t>
      </w:r>
      <w:proofErr w:type="spellStart"/>
      <w:r w:rsidRPr="001151D0">
        <w:rPr>
          <w:rFonts w:ascii="Times New Roman" w:hAnsi="Times New Roman"/>
          <w:bCs/>
          <w:sz w:val="28"/>
          <w:szCs w:val="28"/>
        </w:rPr>
        <w:t>хелаторы</w:t>
      </w:r>
      <w:proofErr w:type="spellEnd"/>
      <w:r w:rsidRPr="001151D0">
        <w:rPr>
          <w:rFonts w:ascii="Times New Roman" w:hAnsi="Times New Roman"/>
          <w:bCs/>
          <w:sz w:val="28"/>
          <w:szCs w:val="28"/>
        </w:rPr>
        <w:t xml:space="preserve"> металлов и свободных радикалов. Они являются мощными антиоксидантами, разрывающими цепи. Кумарины обладают замечательным набором биохимических свойств и </w:t>
      </w:r>
      <w:proofErr w:type="spellStart"/>
      <w:r w:rsidRPr="001151D0">
        <w:rPr>
          <w:rFonts w:ascii="Times New Roman" w:hAnsi="Times New Roman"/>
          <w:bCs/>
          <w:sz w:val="28"/>
          <w:szCs w:val="28"/>
        </w:rPr>
        <w:t>фармакологическоого</w:t>
      </w:r>
      <w:proofErr w:type="spellEnd"/>
      <w:r w:rsidRPr="001151D0">
        <w:rPr>
          <w:rFonts w:ascii="Times New Roman" w:hAnsi="Times New Roman"/>
          <w:bCs/>
          <w:sz w:val="28"/>
          <w:szCs w:val="28"/>
        </w:rPr>
        <w:t xml:space="preserve"> действия, некоторые члены этой группы соединений могут значительно влиять на функцию различных клеточных систем млекопитающих.</w:t>
      </w:r>
    </w:p>
    <w:p w14:paraId="5868D58C"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p>
    <w:p w14:paraId="48D55265" w14:textId="77777777" w:rsidR="00FD39AD" w:rsidRPr="005D1583" w:rsidRDefault="00FD39AD" w:rsidP="001151D0">
      <w:pPr>
        <w:pStyle w:val="a7"/>
        <w:numPr>
          <w:ilvl w:val="2"/>
          <w:numId w:val="12"/>
        </w:numPr>
        <w:tabs>
          <w:tab w:val="right" w:pos="0"/>
        </w:tabs>
        <w:spacing w:after="0" w:line="240" w:lineRule="auto"/>
        <w:ind w:left="0" w:firstLine="284"/>
        <w:jc w:val="both"/>
        <w:rPr>
          <w:rFonts w:ascii="Times New Roman" w:hAnsi="Times New Roman"/>
          <w:b/>
          <w:sz w:val="28"/>
          <w:szCs w:val="28"/>
        </w:rPr>
      </w:pPr>
      <w:bookmarkStart w:id="21" w:name="_Hlk173171381"/>
      <w:r w:rsidRPr="005D1583">
        <w:rPr>
          <w:rFonts w:ascii="Times New Roman" w:hAnsi="Times New Roman"/>
          <w:b/>
          <w:sz w:val="28"/>
          <w:szCs w:val="28"/>
        </w:rPr>
        <w:t>Сапонины и их биологическая роль</w:t>
      </w:r>
    </w:p>
    <w:bookmarkEnd w:id="21"/>
    <w:p w14:paraId="3AC6D42B" w14:textId="77777777" w:rsidR="00FD39AD" w:rsidRPr="001151D0" w:rsidRDefault="00FD39AD" w:rsidP="001151D0">
      <w:pPr>
        <w:pStyle w:val="a7"/>
        <w:tabs>
          <w:tab w:val="right" w:pos="9441"/>
        </w:tabs>
        <w:spacing w:after="0" w:line="240" w:lineRule="auto"/>
        <w:ind w:left="1551" w:firstLine="284"/>
        <w:jc w:val="both"/>
        <w:rPr>
          <w:rFonts w:ascii="Times New Roman" w:hAnsi="Times New Roman"/>
          <w:bCs/>
          <w:sz w:val="28"/>
          <w:szCs w:val="28"/>
        </w:rPr>
      </w:pPr>
    </w:p>
    <w:p w14:paraId="78C6498A"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Сапонины в низких концентрациях ускоряют прорастание семян, рост и развитие растений, а в высоких – наоборот, замедляют. Таким образом, сапонины играют роль гормонов роста растений; сапонины влияют на проницаемость растительных клеток, что связано с их поверхностной активностью [103].</w:t>
      </w:r>
    </w:p>
    <w:p w14:paraId="6A001DC1"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Сапонины представляют собой стероидные или </w:t>
      </w:r>
      <w:proofErr w:type="spellStart"/>
      <w:r w:rsidRPr="001151D0">
        <w:rPr>
          <w:rFonts w:ascii="Times New Roman" w:hAnsi="Times New Roman"/>
          <w:bCs/>
          <w:sz w:val="28"/>
          <w:szCs w:val="28"/>
        </w:rPr>
        <w:t>тритерпеноидные</w:t>
      </w:r>
      <w:proofErr w:type="spellEnd"/>
      <w:r w:rsidRPr="001151D0">
        <w:rPr>
          <w:rFonts w:ascii="Times New Roman" w:hAnsi="Times New Roman"/>
          <w:bCs/>
          <w:sz w:val="28"/>
          <w:szCs w:val="28"/>
        </w:rPr>
        <w:t xml:space="preserve"> гликозиды, распространенные в большом количестве растений и растительных продуктов, которые важны для питания человека и животных. Анализ их структурно-функциональных взаимоотношений показывает общие структурные характеристики (т.е. </w:t>
      </w:r>
      <w:proofErr w:type="spellStart"/>
      <w:r w:rsidRPr="001151D0">
        <w:rPr>
          <w:rFonts w:ascii="Times New Roman" w:hAnsi="Times New Roman"/>
          <w:bCs/>
          <w:sz w:val="28"/>
          <w:szCs w:val="28"/>
        </w:rPr>
        <w:t>тритерпеновый</w:t>
      </w:r>
      <w:proofErr w:type="spellEnd"/>
      <w:r w:rsidRPr="001151D0">
        <w:rPr>
          <w:rFonts w:ascii="Times New Roman" w:hAnsi="Times New Roman"/>
          <w:bCs/>
          <w:sz w:val="28"/>
          <w:szCs w:val="28"/>
        </w:rPr>
        <w:t xml:space="preserve"> агликон, содержащий альдегидную группу в положении С-4, и олигосахаридные цепи, прикрепленные к положениям 3 и 28), которые, по-видимому, объясняют воздействие этих сапонинов на иммунную систему. Решающая роль карбонильной группы, образующей </w:t>
      </w:r>
      <w:proofErr w:type="spellStart"/>
      <w:r w:rsidRPr="001151D0">
        <w:rPr>
          <w:rFonts w:ascii="Times New Roman" w:hAnsi="Times New Roman"/>
          <w:bCs/>
          <w:sz w:val="28"/>
          <w:szCs w:val="28"/>
        </w:rPr>
        <w:t>тритерпенимин</w:t>
      </w:r>
      <w:proofErr w:type="spellEnd"/>
      <w:r w:rsidRPr="001151D0">
        <w:rPr>
          <w:rFonts w:ascii="Times New Roman" w:hAnsi="Times New Roman"/>
          <w:bCs/>
          <w:sz w:val="28"/>
          <w:szCs w:val="28"/>
        </w:rPr>
        <w:t xml:space="preserve">, в </w:t>
      </w:r>
      <w:r w:rsidRPr="001151D0">
        <w:rPr>
          <w:rFonts w:ascii="Times New Roman" w:hAnsi="Times New Roman"/>
          <w:bCs/>
          <w:sz w:val="28"/>
          <w:szCs w:val="28"/>
        </w:rPr>
        <w:lastRenderedPageBreak/>
        <w:t xml:space="preserve">иммуностимулирующей и модулирующей активности подтверждается следующим: i) сапонины, лишенные такой альдегидной группы, лишены этой активности, и </w:t>
      </w:r>
      <w:proofErr w:type="spellStart"/>
      <w:r w:rsidRPr="001151D0">
        <w:rPr>
          <w:rFonts w:ascii="Times New Roman" w:hAnsi="Times New Roman"/>
          <w:bCs/>
          <w:sz w:val="28"/>
          <w:szCs w:val="28"/>
        </w:rPr>
        <w:t>ii</w:t>
      </w:r>
      <w:proofErr w:type="spellEnd"/>
      <w:r w:rsidRPr="001151D0">
        <w:rPr>
          <w:rFonts w:ascii="Times New Roman" w:hAnsi="Times New Roman"/>
          <w:bCs/>
          <w:sz w:val="28"/>
          <w:szCs w:val="28"/>
        </w:rPr>
        <w:t xml:space="preserve">) модификация альдегидной группы сапонина </w:t>
      </w:r>
      <w:proofErr w:type="spellStart"/>
      <w:r w:rsidRPr="001151D0">
        <w:rPr>
          <w:rFonts w:ascii="Times New Roman" w:hAnsi="Times New Roman"/>
          <w:bCs/>
          <w:sz w:val="28"/>
          <w:szCs w:val="28"/>
        </w:rPr>
        <w:t>квиллайи</w:t>
      </w:r>
      <w:proofErr w:type="spellEnd"/>
      <w:r w:rsidRPr="001151D0">
        <w:rPr>
          <w:rFonts w:ascii="Times New Roman" w:hAnsi="Times New Roman"/>
          <w:bCs/>
          <w:sz w:val="28"/>
          <w:szCs w:val="28"/>
        </w:rPr>
        <w:t xml:space="preserve"> приводит к утрата такой деятельности. Олигосахаридные цепи этих сапонинов, по-видимому, опосредуют нацеливание сапонинов на </w:t>
      </w:r>
      <w:proofErr w:type="spellStart"/>
      <w:r w:rsidRPr="001151D0">
        <w:rPr>
          <w:rFonts w:ascii="Times New Roman" w:hAnsi="Times New Roman"/>
          <w:bCs/>
          <w:sz w:val="28"/>
          <w:szCs w:val="28"/>
        </w:rPr>
        <w:t>антигенпрезентирующие</w:t>
      </w:r>
      <w:proofErr w:type="spellEnd"/>
      <w:r w:rsidRPr="001151D0">
        <w:rPr>
          <w:rFonts w:ascii="Times New Roman" w:hAnsi="Times New Roman"/>
          <w:bCs/>
          <w:sz w:val="28"/>
          <w:szCs w:val="28"/>
        </w:rPr>
        <w:t xml:space="preserve"> клетки (АПК), тем самым усиливая их иммунологические свойства [104].</w:t>
      </w:r>
    </w:p>
    <w:p w14:paraId="2182613D"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Вне зависимости от биологических и физических свойств сапонины целесообразно классифицировать по структурно-химическим признакам. В зависимости от химической природы сапонины делят на 2 группы, а они в свою очередь подразделяются на несколько групп. </w:t>
      </w:r>
    </w:p>
    <w:p w14:paraId="21D918C2"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Стероидные сапонины </w:t>
      </w:r>
      <w:proofErr w:type="spellStart"/>
      <w:r w:rsidRPr="001151D0">
        <w:rPr>
          <w:rFonts w:ascii="Times New Roman" w:hAnsi="Times New Roman"/>
          <w:bCs/>
          <w:sz w:val="28"/>
          <w:szCs w:val="28"/>
        </w:rPr>
        <w:t>спиростанового</w:t>
      </w:r>
      <w:proofErr w:type="spellEnd"/>
      <w:r w:rsidRPr="001151D0">
        <w:rPr>
          <w:rFonts w:ascii="Times New Roman" w:hAnsi="Times New Roman"/>
          <w:bCs/>
          <w:sz w:val="28"/>
          <w:szCs w:val="28"/>
        </w:rPr>
        <w:t xml:space="preserve"> ряда относятся к группе природных гликозидов, распадающихся при гидролизе на агликоны, содержащие 27 углеродных атомов в молекуле, и моносахариды. Известны гликозиды </w:t>
      </w:r>
      <w:proofErr w:type="spellStart"/>
      <w:r w:rsidRPr="001151D0">
        <w:rPr>
          <w:rFonts w:ascii="Times New Roman" w:hAnsi="Times New Roman"/>
          <w:bCs/>
          <w:sz w:val="28"/>
          <w:szCs w:val="28"/>
        </w:rPr>
        <w:t>спиростанолового</w:t>
      </w:r>
      <w:proofErr w:type="spellEnd"/>
      <w:r w:rsidRPr="001151D0">
        <w:rPr>
          <w:rFonts w:ascii="Times New Roman" w:hAnsi="Times New Roman"/>
          <w:bCs/>
          <w:sz w:val="28"/>
          <w:szCs w:val="28"/>
        </w:rPr>
        <w:t xml:space="preserve"> ряда или </w:t>
      </w:r>
      <w:proofErr w:type="spellStart"/>
      <w:r w:rsidRPr="001151D0">
        <w:rPr>
          <w:rFonts w:ascii="Times New Roman" w:hAnsi="Times New Roman"/>
          <w:bCs/>
          <w:sz w:val="28"/>
          <w:szCs w:val="28"/>
        </w:rPr>
        <w:t>монодесмозиды</w:t>
      </w:r>
      <w:proofErr w:type="spellEnd"/>
      <w:r w:rsidRPr="001151D0">
        <w:rPr>
          <w:rFonts w:ascii="Times New Roman" w:hAnsi="Times New Roman"/>
          <w:bCs/>
          <w:sz w:val="28"/>
          <w:szCs w:val="28"/>
        </w:rPr>
        <w:t xml:space="preserve"> с шестью циклами в </w:t>
      </w:r>
      <w:proofErr w:type="spellStart"/>
      <w:r w:rsidRPr="001151D0">
        <w:rPr>
          <w:rFonts w:ascii="Times New Roman" w:hAnsi="Times New Roman"/>
          <w:bCs/>
          <w:sz w:val="28"/>
          <w:szCs w:val="28"/>
        </w:rPr>
        <w:t>агликоновой</w:t>
      </w:r>
      <w:proofErr w:type="spellEnd"/>
      <w:r w:rsidRPr="001151D0">
        <w:rPr>
          <w:rFonts w:ascii="Times New Roman" w:hAnsi="Times New Roman"/>
          <w:bCs/>
          <w:sz w:val="28"/>
          <w:szCs w:val="28"/>
        </w:rPr>
        <w:t xml:space="preserve"> части и гликозиды </w:t>
      </w:r>
      <w:proofErr w:type="spellStart"/>
      <w:r w:rsidRPr="001151D0">
        <w:rPr>
          <w:rFonts w:ascii="Times New Roman" w:hAnsi="Times New Roman"/>
          <w:bCs/>
          <w:sz w:val="28"/>
          <w:szCs w:val="28"/>
        </w:rPr>
        <w:t>фуростаноловые</w:t>
      </w:r>
      <w:proofErr w:type="spellEnd"/>
      <w:r w:rsidRPr="001151D0">
        <w:rPr>
          <w:rFonts w:ascii="Times New Roman" w:hAnsi="Times New Roman"/>
          <w:bCs/>
          <w:sz w:val="28"/>
          <w:szCs w:val="28"/>
        </w:rPr>
        <w:t xml:space="preserve"> – </w:t>
      </w:r>
      <w:proofErr w:type="spellStart"/>
      <w:r w:rsidRPr="001151D0">
        <w:rPr>
          <w:rFonts w:ascii="Times New Roman" w:hAnsi="Times New Roman"/>
          <w:bCs/>
          <w:sz w:val="28"/>
          <w:szCs w:val="28"/>
        </w:rPr>
        <w:t>бисдесмозиды</w:t>
      </w:r>
      <w:proofErr w:type="spellEnd"/>
      <w:r w:rsidRPr="001151D0">
        <w:rPr>
          <w:rFonts w:ascii="Times New Roman" w:hAnsi="Times New Roman"/>
          <w:bCs/>
          <w:sz w:val="28"/>
          <w:szCs w:val="28"/>
        </w:rPr>
        <w:t xml:space="preserve">, где кольцо F раскрыто (рисунок 6). </w:t>
      </w:r>
    </w:p>
    <w:p w14:paraId="20979BC7" w14:textId="77777777" w:rsidR="00FD39AD" w:rsidRPr="001151D0" w:rsidRDefault="00FD39AD" w:rsidP="001151D0">
      <w:pPr>
        <w:tabs>
          <w:tab w:val="right" w:pos="9441"/>
        </w:tabs>
        <w:spacing w:after="0" w:line="240" w:lineRule="auto"/>
        <w:jc w:val="both"/>
        <w:rPr>
          <w:rFonts w:ascii="Times New Roman" w:hAnsi="Times New Roman"/>
          <w:bCs/>
          <w:sz w:val="28"/>
          <w:szCs w:val="28"/>
        </w:rPr>
      </w:pPr>
    </w:p>
    <w:p w14:paraId="733FD7D7"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4302329D" wp14:editId="465C8867">
            <wp:extent cx="6019800" cy="1647825"/>
            <wp:effectExtent l="0" t="0" r="0" b="9525"/>
            <wp:docPr id="692271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71569" name=""/>
                    <pic:cNvPicPr/>
                  </pic:nvPicPr>
                  <pic:blipFill>
                    <a:blip r:embed="rId13"/>
                    <a:stretch>
                      <a:fillRect/>
                    </a:stretch>
                  </pic:blipFill>
                  <pic:spPr>
                    <a:xfrm>
                      <a:off x="0" y="0"/>
                      <a:ext cx="6019800" cy="1647825"/>
                    </a:xfrm>
                    <a:prstGeom prst="rect">
                      <a:avLst/>
                    </a:prstGeom>
                  </pic:spPr>
                </pic:pic>
              </a:graphicData>
            </a:graphic>
          </wp:inline>
        </w:drawing>
      </w:r>
    </w:p>
    <w:p w14:paraId="734835EF"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p>
    <w:p w14:paraId="344A0225" w14:textId="77777777" w:rsidR="00FD39AD" w:rsidRPr="001151D0" w:rsidRDefault="00FD39AD" w:rsidP="001151D0">
      <w:pPr>
        <w:spacing w:line="240" w:lineRule="auto"/>
        <w:ind w:firstLine="284"/>
        <w:jc w:val="center"/>
        <w:rPr>
          <w:rFonts w:ascii="Times New Roman" w:eastAsia="Times New Roman" w:hAnsi="Times New Roman"/>
          <w:bCs/>
          <w:sz w:val="28"/>
          <w:szCs w:val="28"/>
          <w:lang w:val="az-Latn-AZ"/>
        </w:rPr>
      </w:pPr>
      <w:r w:rsidRPr="001151D0">
        <w:rPr>
          <w:rFonts w:ascii="Times New Roman" w:hAnsi="Times New Roman"/>
          <w:bCs/>
          <w:sz w:val="28"/>
          <w:szCs w:val="28"/>
        </w:rPr>
        <w:t>Рисунок 6 -</w:t>
      </w:r>
      <w:r w:rsidRPr="001151D0">
        <w:rPr>
          <w:rFonts w:ascii="Times New Roman" w:hAnsi="Times New Roman"/>
          <w:bCs/>
          <w:sz w:val="28"/>
          <w:szCs w:val="28"/>
          <w:lang w:val="az-Latn-AZ"/>
        </w:rPr>
        <w:t xml:space="preserve"> </w:t>
      </w:r>
      <w:r w:rsidRPr="001151D0">
        <w:rPr>
          <w:rFonts w:ascii="Times New Roman" w:hAnsi="Times New Roman"/>
          <w:bCs/>
          <w:sz w:val="28"/>
          <w:szCs w:val="28"/>
        </w:rPr>
        <w:t>1) с</w:t>
      </w:r>
      <w:r w:rsidRPr="001151D0">
        <w:rPr>
          <w:rFonts w:ascii="Times New Roman" w:hAnsi="Times New Roman"/>
          <w:bCs/>
          <w:sz w:val="28"/>
          <w:szCs w:val="28"/>
          <w:lang w:val="az-Latn-AZ"/>
        </w:rPr>
        <w:t xml:space="preserve">пиростаноловый тип         </w:t>
      </w:r>
      <w:r w:rsidRPr="001151D0">
        <w:rPr>
          <w:rFonts w:ascii="Times New Roman" w:hAnsi="Times New Roman"/>
          <w:bCs/>
          <w:sz w:val="28"/>
          <w:szCs w:val="28"/>
          <w:lang w:val="az-Latn-AZ"/>
        </w:rPr>
        <w:tab/>
      </w:r>
      <w:r w:rsidRPr="001151D0">
        <w:rPr>
          <w:rFonts w:ascii="Times New Roman" w:hAnsi="Times New Roman"/>
          <w:bCs/>
          <w:sz w:val="28"/>
          <w:szCs w:val="28"/>
        </w:rPr>
        <w:t xml:space="preserve">2) </w:t>
      </w:r>
      <w:proofErr w:type="spellStart"/>
      <w:r w:rsidRPr="001151D0">
        <w:rPr>
          <w:rFonts w:ascii="Times New Roman" w:hAnsi="Times New Roman"/>
          <w:bCs/>
          <w:sz w:val="28"/>
          <w:szCs w:val="28"/>
        </w:rPr>
        <w:t>фуростаноловый</w:t>
      </w:r>
      <w:proofErr w:type="spellEnd"/>
      <w:r w:rsidRPr="001151D0">
        <w:rPr>
          <w:rFonts w:ascii="Times New Roman" w:hAnsi="Times New Roman"/>
          <w:bCs/>
          <w:sz w:val="28"/>
          <w:szCs w:val="28"/>
        </w:rPr>
        <w:t xml:space="preserve"> тип</w:t>
      </w:r>
    </w:p>
    <w:p w14:paraId="164103B6"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p>
    <w:p w14:paraId="57380E6B"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Сапонинам приписывают несколько биологических эффектов. Были проведены обширные исследования </w:t>
      </w:r>
      <w:proofErr w:type="spellStart"/>
      <w:r w:rsidRPr="001151D0">
        <w:rPr>
          <w:rFonts w:ascii="Times New Roman" w:hAnsi="Times New Roman"/>
          <w:bCs/>
          <w:sz w:val="28"/>
          <w:szCs w:val="28"/>
        </w:rPr>
        <w:t>мембранопроницаемых</w:t>
      </w:r>
      <w:proofErr w:type="spellEnd"/>
      <w:r w:rsidRPr="001151D0">
        <w:rPr>
          <w:rFonts w:ascii="Times New Roman" w:hAnsi="Times New Roman"/>
          <w:bCs/>
          <w:sz w:val="28"/>
          <w:szCs w:val="28"/>
        </w:rPr>
        <w:t xml:space="preserve">, иммуностимулирующих, гипохолестеринемических и антиканцерогенных свойств сапонинов, а также было обнаружено, что они существенно влияют на рост, потребление корма и размножение животных. Химическая структура сапонинов придает широкий спектр фармакологической и биологической активности, включая мощную и эффективную иммунологическую активность. Кроме того, члены этого семейства соединений обладают пенообразующими свойствами (определяющий признак), поверхностно-активными свойствами (которые отвечают за их гемолитическую активность), </w:t>
      </w:r>
      <w:proofErr w:type="spellStart"/>
      <w:r w:rsidRPr="001151D0">
        <w:rPr>
          <w:rFonts w:ascii="Times New Roman" w:hAnsi="Times New Roman"/>
          <w:bCs/>
          <w:sz w:val="28"/>
          <w:szCs w:val="28"/>
        </w:rPr>
        <w:t>холестеринсвязывающими</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фунгитоксичными</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моллюскоцидными</w:t>
      </w:r>
      <w:proofErr w:type="spellEnd"/>
      <w:r w:rsidRPr="001151D0">
        <w:rPr>
          <w:rFonts w:ascii="Times New Roman" w:hAnsi="Times New Roman"/>
          <w:bCs/>
          <w:sz w:val="28"/>
          <w:szCs w:val="28"/>
        </w:rPr>
        <w:t xml:space="preserve">, противозачаточными, замедляющими рост, отхаркивающими, противовоспалительными, болеутоляющими, противовирусное, сердечно-сосудистое, </w:t>
      </w:r>
      <w:proofErr w:type="spellStart"/>
      <w:r w:rsidRPr="001151D0">
        <w:rPr>
          <w:rFonts w:ascii="Times New Roman" w:hAnsi="Times New Roman"/>
          <w:bCs/>
          <w:sz w:val="28"/>
          <w:szCs w:val="28"/>
        </w:rPr>
        <w:t>ферментно</w:t>
      </w:r>
      <w:proofErr w:type="spellEnd"/>
      <w:r w:rsidRPr="001151D0">
        <w:rPr>
          <w:rFonts w:ascii="Times New Roman" w:hAnsi="Times New Roman"/>
          <w:bCs/>
          <w:sz w:val="28"/>
          <w:szCs w:val="28"/>
        </w:rPr>
        <w:t>-ингибирующее и противоопухолевое действие [105].</w:t>
      </w:r>
    </w:p>
    <w:p w14:paraId="1C8E0CA5"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lastRenderedPageBreak/>
        <w:t>Также было обнаружено, что эти структурно разнообразные соединения убивают простейших и моллюсков, действуют как антиоксиданты, ухудшают переваривание белка и усвоение витаминов и минералов в кишечнике, вызывают гипогликемию и действуют как противогрибковые и противовирусные средства. Таким образом, эти соединения могут влиять на животных множеством различных способов, как положительных, так и отрицательных [106].</w:t>
      </w:r>
    </w:p>
    <w:p w14:paraId="1087CD64"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Физиологическая роль сапонинов в растениях еще не до конца выяснена. Несмотря на наличие ряда публикаций описывающие их идентификацию у растений и их множественное воздействие на клетки животных, а также на грибы и бактерии, лишь немногие рассмотрели их функцию в растительных клетках. Сапонины, как известно, обладают противомикробными свойствами, подавляют плесень и защищают растения от нападения насекомых. Сапонины могут быть частью защитной системы растений и были включены в большую группу защитных молекул, обнаруженных в растениях, называемых «</w:t>
      </w:r>
      <w:proofErr w:type="spellStart"/>
      <w:r w:rsidRPr="001151D0">
        <w:rPr>
          <w:rFonts w:ascii="Times New Roman" w:hAnsi="Times New Roman"/>
          <w:bCs/>
          <w:sz w:val="28"/>
          <w:szCs w:val="28"/>
        </w:rPr>
        <w:t>фитоантиципины</w:t>
      </w:r>
      <w:proofErr w:type="spellEnd"/>
      <w:r w:rsidRPr="001151D0">
        <w:rPr>
          <w:rFonts w:ascii="Times New Roman" w:hAnsi="Times New Roman"/>
          <w:bCs/>
          <w:sz w:val="28"/>
          <w:szCs w:val="28"/>
        </w:rPr>
        <w:t>» или «</w:t>
      </w:r>
      <w:proofErr w:type="spellStart"/>
      <w:r w:rsidRPr="001151D0">
        <w:rPr>
          <w:rFonts w:ascii="Times New Roman" w:hAnsi="Times New Roman"/>
          <w:bCs/>
          <w:sz w:val="28"/>
          <w:szCs w:val="28"/>
        </w:rPr>
        <w:t>фитопротекторы</w:t>
      </w:r>
      <w:proofErr w:type="spellEnd"/>
      <w:r w:rsidRPr="001151D0">
        <w:rPr>
          <w:rFonts w:ascii="Times New Roman" w:hAnsi="Times New Roman"/>
          <w:bCs/>
          <w:sz w:val="28"/>
          <w:szCs w:val="28"/>
        </w:rPr>
        <w:t xml:space="preserve">» [107]. </w:t>
      </w:r>
    </w:p>
    <w:p w14:paraId="44DF38B0" w14:textId="77777777" w:rsidR="00FD39AD" w:rsidRPr="001151D0" w:rsidRDefault="00FD39AD"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Сапонины можно выделить из растительного сырья экстракцией органическими растворителями, которые обычно используется при экстракции, например, этанол, ацетон, диэтиловый эфир и др. Наличие сапонинов в сыром экстракте можно обнаружить методом тонкослойной хроматографии (ТСХ) без перехода к дальнейшим стадиям очистки.</w:t>
      </w:r>
    </w:p>
    <w:p w14:paraId="2FB29760"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p>
    <w:p w14:paraId="2A747B08" w14:textId="77777777" w:rsidR="006451BB" w:rsidRPr="005D1583" w:rsidRDefault="006451BB" w:rsidP="001151D0">
      <w:pPr>
        <w:pStyle w:val="a7"/>
        <w:numPr>
          <w:ilvl w:val="2"/>
          <w:numId w:val="12"/>
        </w:numPr>
        <w:tabs>
          <w:tab w:val="right" w:pos="0"/>
        </w:tabs>
        <w:spacing w:after="0" w:line="240" w:lineRule="auto"/>
        <w:ind w:left="0" w:firstLine="284"/>
        <w:jc w:val="both"/>
        <w:rPr>
          <w:rFonts w:ascii="Times New Roman" w:hAnsi="Times New Roman"/>
          <w:b/>
          <w:sz w:val="28"/>
          <w:szCs w:val="28"/>
        </w:rPr>
      </w:pPr>
      <w:bookmarkStart w:id="22" w:name="_Hlk173171460"/>
      <w:r w:rsidRPr="005D1583">
        <w:rPr>
          <w:rFonts w:ascii="Times New Roman" w:hAnsi="Times New Roman"/>
          <w:b/>
          <w:sz w:val="28"/>
          <w:szCs w:val="28"/>
        </w:rPr>
        <w:t>Аминокислоты и их биологическая роль</w:t>
      </w:r>
    </w:p>
    <w:bookmarkEnd w:id="22"/>
    <w:p w14:paraId="51A0B719" w14:textId="77777777" w:rsidR="006451BB" w:rsidRPr="001151D0" w:rsidRDefault="006451BB" w:rsidP="001151D0">
      <w:pPr>
        <w:pStyle w:val="a7"/>
        <w:tabs>
          <w:tab w:val="right" w:pos="9441"/>
        </w:tabs>
        <w:spacing w:after="0" w:line="240" w:lineRule="auto"/>
        <w:ind w:left="1551" w:firstLine="284"/>
        <w:jc w:val="both"/>
        <w:rPr>
          <w:rFonts w:ascii="Times New Roman" w:hAnsi="Times New Roman"/>
          <w:bCs/>
          <w:sz w:val="28"/>
          <w:szCs w:val="28"/>
        </w:rPr>
      </w:pPr>
    </w:p>
    <w:p w14:paraId="1D9D2814"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Аминокислоты имеют ключевое значение для развития представителей флоры. В растительных организмах они появляются в процессе фотосинтеза, а затем участвуют в огромном перечне биохимических реакций, поддерживая оптимальный рост и развитие [108].</w:t>
      </w:r>
    </w:p>
    <w:p w14:paraId="3117539E" w14:textId="4FCDD181"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Аминокислоты играют важную роль в жизнедеятельности растений. Помимо участия в синтезе белков, они служат основой для различных метаболических процессов, регулируют сигнальные пути и способствуют адаптации растений к стрессовым условиям. В целом размеры пулов 20 аминокислот различаются сильно и динамически изменяются в зависимости от развития и физиологического состояния растительной клетки. Помимо биосинтеза аминокислот, который уже детально исследован, катаболизм аминокислот имеет решающее значение для регулирования размеров их пулов, но до сих пор привлекало гораздо меньше внимания. </w:t>
      </w:r>
    </w:p>
    <w:p w14:paraId="66EFB1C2"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Растительные клетки содержат меньше белка по сравнению с животными клетка</w:t>
      </w:r>
      <w:r w:rsidRPr="001151D0">
        <w:rPr>
          <w:rFonts w:ascii="Times New Roman" w:hAnsi="Times New Roman"/>
          <w:bCs/>
          <w:sz w:val="28"/>
          <w:szCs w:val="28"/>
          <w:lang w:val="kk-KZ"/>
        </w:rPr>
        <w:t>ми</w:t>
      </w:r>
      <w:r w:rsidRPr="001151D0">
        <w:rPr>
          <w:rFonts w:ascii="Times New Roman" w:hAnsi="Times New Roman"/>
          <w:bCs/>
          <w:sz w:val="28"/>
          <w:szCs w:val="28"/>
        </w:rPr>
        <w:t xml:space="preserve"> главным образом из-за большого количества углеводов (целлюлозы</w:t>
      </w:r>
      <w:r w:rsidRPr="001151D0">
        <w:rPr>
          <w:rFonts w:ascii="Times New Roman" w:hAnsi="Times New Roman"/>
          <w:bCs/>
          <w:sz w:val="28"/>
          <w:szCs w:val="28"/>
          <w:lang w:val="kk-KZ"/>
        </w:rPr>
        <w:t xml:space="preserve"> </w:t>
      </w:r>
      <w:r w:rsidRPr="001151D0">
        <w:rPr>
          <w:rFonts w:ascii="Times New Roman" w:hAnsi="Times New Roman"/>
          <w:bCs/>
          <w:sz w:val="28"/>
          <w:szCs w:val="28"/>
        </w:rPr>
        <w:t xml:space="preserve">и </w:t>
      </w:r>
      <w:proofErr w:type="spellStart"/>
      <w:r w:rsidRPr="001151D0">
        <w:rPr>
          <w:rFonts w:ascii="Times New Roman" w:hAnsi="Times New Roman"/>
          <w:bCs/>
          <w:sz w:val="28"/>
          <w:szCs w:val="28"/>
        </w:rPr>
        <w:t>други</w:t>
      </w:r>
      <w:proofErr w:type="spellEnd"/>
      <w:r w:rsidRPr="001151D0">
        <w:rPr>
          <w:rFonts w:ascii="Times New Roman" w:hAnsi="Times New Roman"/>
          <w:bCs/>
          <w:sz w:val="28"/>
          <w:szCs w:val="28"/>
          <w:lang w:val="kk-KZ"/>
        </w:rPr>
        <w:t>х</w:t>
      </w:r>
      <w:r w:rsidRPr="001151D0">
        <w:rPr>
          <w:rFonts w:ascii="Times New Roman" w:hAnsi="Times New Roman"/>
          <w:bCs/>
          <w:sz w:val="28"/>
          <w:szCs w:val="28"/>
        </w:rPr>
        <w:t xml:space="preserve">), </w:t>
      </w:r>
      <w:proofErr w:type="spellStart"/>
      <w:r w:rsidRPr="001151D0">
        <w:rPr>
          <w:rFonts w:ascii="Times New Roman" w:hAnsi="Times New Roman"/>
          <w:bCs/>
          <w:sz w:val="28"/>
          <w:szCs w:val="28"/>
        </w:rPr>
        <w:t>составляющи</w:t>
      </w:r>
      <w:proofErr w:type="spellEnd"/>
      <w:r w:rsidRPr="001151D0">
        <w:rPr>
          <w:rFonts w:ascii="Times New Roman" w:hAnsi="Times New Roman"/>
          <w:bCs/>
          <w:sz w:val="28"/>
          <w:szCs w:val="28"/>
          <w:lang w:val="kk-KZ"/>
        </w:rPr>
        <w:t>х</w:t>
      </w:r>
      <w:r w:rsidRPr="001151D0">
        <w:rPr>
          <w:rFonts w:ascii="Times New Roman" w:hAnsi="Times New Roman"/>
          <w:bCs/>
          <w:sz w:val="28"/>
          <w:szCs w:val="28"/>
        </w:rPr>
        <w:t xml:space="preserve"> большую часть структуры растения. Однако,</w:t>
      </w:r>
      <w:r w:rsidRPr="001151D0">
        <w:rPr>
          <w:rFonts w:ascii="Times New Roman" w:hAnsi="Times New Roman"/>
          <w:bCs/>
          <w:sz w:val="28"/>
          <w:szCs w:val="28"/>
          <w:lang w:val="kk-KZ"/>
        </w:rPr>
        <w:t xml:space="preserve"> </w:t>
      </w:r>
      <w:r w:rsidRPr="001151D0">
        <w:rPr>
          <w:rFonts w:ascii="Times New Roman" w:hAnsi="Times New Roman"/>
          <w:bCs/>
          <w:sz w:val="28"/>
          <w:szCs w:val="28"/>
        </w:rPr>
        <w:t>важность белков и аминокислот, строительных блоков, нельзя упускать из виду. Помимо своей роли белка</w:t>
      </w:r>
      <w:r w:rsidRPr="001151D0">
        <w:rPr>
          <w:rFonts w:ascii="Times New Roman" w:hAnsi="Times New Roman"/>
          <w:bCs/>
          <w:sz w:val="28"/>
          <w:szCs w:val="28"/>
          <w:lang w:val="kk-KZ"/>
        </w:rPr>
        <w:t xml:space="preserve"> </w:t>
      </w:r>
      <w:r w:rsidRPr="001151D0">
        <w:rPr>
          <w:rFonts w:ascii="Times New Roman" w:hAnsi="Times New Roman"/>
          <w:bCs/>
          <w:sz w:val="28"/>
          <w:szCs w:val="28"/>
        </w:rPr>
        <w:t>аминокислоты также участвуют во многих клеточных процессах и, следовательно, они влияют на ряд физиологических</w:t>
      </w:r>
      <w:r w:rsidRPr="001151D0">
        <w:rPr>
          <w:rFonts w:ascii="Times New Roman" w:hAnsi="Times New Roman"/>
          <w:bCs/>
          <w:sz w:val="28"/>
          <w:szCs w:val="28"/>
          <w:lang w:val="kk-KZ"/>
        </w:rPr>
        <w:t xml:space="preserve"> </w:t>
      </w:r>
      <w:r w:rsidRPr="001151D0">
        <w:rPr>
          <w:rFonts w:ascii="Times New Roman" w:hAnsi="Times New Roman"/>
          <w:bCs/>
          <w:sz w:val="28"/>
          <w:szCs w:val="28"/>
        </w:rPr>
        <w:t>процесс</w:t>
      </w:r>
      <w:r w:rsidRPr="001151D0">
        <w:rPr>
          <w:rFonts w:ascii="Times New Roman" w:hAnsi="Times New Roman"/>
          <w:bCs/>
          <w:sz w:val="28"/>
          <w:szCs w:val="28"/>
          <w:lang w:val="kk-KZ"/>
        </w:rPr>
        <w:t>ов такие</w:t>
      </w:r>
      <w:r w:rsidRPr="001151D0">
        <w:rPr>
          <w:rFonts w:ascii="Times New Roman" w:hAnsi="Times New Roman"/>
          <w:bCs/>
          <w:sz w:val="28"/>
          <w:szCs w:val="28"/>
        </w:rPr>
        <w:t>, как рост и развитие растений, внутриклеточны</w:t>
      </w:r>
      <w:r w:rsidRPr="001151D0">
        <w:rPr>
          <w:rFonts w:ascii="Times New Roman" w:hAnsi="Times New Roman"/>
          <w:bCs/>
          <w:sz w:val="28"/>
          <w:szCs w:val="28"/>
          <w:lang w:val="kk-KZ"/>
        </w:rPr>
        <w:t>й к</w:t>
      </w:r>
      <w:proofErr w:type="spellStart"/>
      <w:r w:rsidRPr="001151D0">
        <w:rPr>
          <w:rFonts w:ascii="Times New Roman" w:hAnsi="Times New Roman"/>
          <w:bCs/>
          <w:sz w:val="28"/>
          <w:szCs w:val="28"/>
        </w:rPr>
        <w:t>онтроль</w:t>
      </w:r>
      <w:proofErr w:type="spellEnd"/>
      <w:r w:rsidRPr="001151D0">
        <w:rPr>
          <w:rFonts w:ascii="Times New Roman" w:hAnsi="Times New Roman"/>
          <w:bCs/>
          <w:sz w:val="28"/>
          <w:szCs w:val="28"/>
        </w:rPr>
        <w:t xml:space="preserve"> </w:t>
      </w:r>
      <w:r w:rsidRPr="001151D0">
        <w:rPr>
          <w:rFonts w:ascii="Times New Roman" w:hAnsi="Times New Roman"/>
          <w:bCs/>
          <w:sz w:val="28"/>
          <w:szCs w:val="28"/>
          <w:lang w:val="en-US"/>
        </w:rPr>
        <w:t>pH</w:t>
      </w:r>
      <w:r w:rsidRPr="001151D0">
        <w:rPr>
          <w:rFonts w:ascii="Times New Roman" w:hAnsi="Times New Roman"/>
          <w:bCs/>
          <w:sz w:val="28"/>
          <w:szCs w:val="28"/>
        </w:rPr>
        <w:t xml:space="preserve">, </w:t>
      </w:r>
      <w:r w:rsidRPr="001151D0">
        <w:rPr>
          <w:rFonts w:ascii="Times New Roman" w:hAnsi="Times New Roman"/>
          <w:bCs/>
          <w:sz w:val="28"/>
          <w:szCs w:val="28"/>
        </w:rPr>
        <w:lastRenderedPageBreak/>
        <w:t>выработка метаболической энергии или окислительно-восстановительной способности, а также</w:t>
      </w:r>
      <w:r w:rsidRPr="001151D0">
        <w:rPr>
          <w:rFonts w:ascii="Times New Roman" w:hAnsi="Times New Roman"/>
          <w:bCs/>
          <w:sz w:val="28"/>
          <w:szCs w:val="28"/>
          <w:lang w:val="kk-KZ"/>
        </w:rPr>
        <w:t xml:space="preserve"> </w:t>
      </w:r>
      <w:r w:rsidRPr="001151D0">
        <w:rPr>
          <w:rFonts w:ascii="Times New Roman" w:hAnsi="Times New Roman"/>
          <w:bCs/>
          <w:sz w:val="28"/>
          <w:szCs w:val="28"/>
        </w:rPr>
        <w:t>устойчивость как к абиотическому, так и к биотическому стрессу [109,110].</w:t>
      </w:r>
    </w:p>
    <w:p w14:paraId="148345C2"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Растения выработали различные стратегии, позволяющие минимизировать неблагоприятные последствия абиотических стрессовых условий, и некоторые из них связаны с метаболизмом аминокислот [111]. Например, осмотическая регулировка достигается за счет накопления совместимых </w:t>
      </w:r>
      <w:proofErr w:type="spellStart"/>
      <w:r w:rsidRPr="001151D0">
        <w:rPr>
          <w:rFonts w:ascii="Times New Roman" w:hAnsi="Times New Roman"/>
          <w:bCs/>
          <w:sz w:val="28"/>
          <w:szCs w:val="28"/>
        </w:rPr>
        <w:t>осмолитов</w:t>
      </w:r>
      <w:proofErr w:type="spellEnd"/>
      <w:r w:rsidRPr="001151D0">
        <w:rPr>
          <w:rFonts w:ascii="Times New Roman" w:hAnsi="Times New Roman"/>
          <w:bCs/>
          <w:sz w:val="28"/>
          <w:szCs w:val="28"/>
        </w:rPr>
        <w:t xml:space="preserve">, которые не влияют на метаболизм растений даже в высоких концентрациях. Синтез пролина сильно индуцируется во время осмотического стресса, что приводит к накоплению пролина до высоких </w:t>
      </w:r>
      <w:proofErr w:type="spellStart"/>
      <w:r w:rsidRPr="001151D0">
        <w:rPr>
          <w:rFonts w:ascii="Times New Roman" w:hAnsi="Times New Roman"/>
          <w:bCs/>
          <w:sz w:val="28"/>
          <w:szCs w:val="28"/>
        </w:rPr>
        <w:t>миллимолярных</w:t>
      </w:r>
      <w:proofErr w:type="spellEnd"/>
      <w:r w:rsidRPr="001151D0">
        <w:rPr>
          <w:rFonts w:ascii="Times New Roman" w:hAnsi="Times New Roman"/>
          <w:bCs/>
          <w:sz w:val="28"/>
          <w:szCs w:val="28"/>
        </w:rPr>
        <w:t xml:space="preserve"> уровней [112]. Таким образом, повышенные концентрации пролина могут быть использованы как индикатор метаболического стресса. Содержание пролина определяется балансом между синтезом и деградацией, и было показано, что его способность к накоплению коррелирует с устойчивостью к абиотическому стрессу [113].</w:t>
      </w:r>
    </w:p>
    <w:p w14:paraId="0B17D4A2"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Некоторые аминокислоты могут выступать в качестве предшественников для синтеза вторичных метаболитов и сигнальных молекул. </w:t>
      </w:r>
      <w:proofErr w:type="spellStart"/>
      <w:r w:rsidRPr="001151D0">
        <w:rPr>
          <w:rFonts w:ascii="Times New Roman" w:hAnsi="Times New Roman"/>
          <w:bCs/>
          <w:sz w:val="28"/>
          <w:szCs w:val="28"/>
        </w:rPr>
        <w:t>Полиамины</w:t>
      </w:r>
      <w:proofErr w:type="spellEnd"/>
      <w:r w:rsidRPr="001151D0">
        <w:rPr>
          <w:rFonts w:ascii="Times New Roman" w:hAnsi="Times New Roman"/>
          <w:bCs/>
          <w:sz w:val="28"/>
          <w:szCs w:val="28"/>
        </w:rPr>
        <w:t xml:space="preserve"> происходят из аргинина [114], растительный гормон этилен синтезируется из метионина [115], а передача иммунных сигналов требует превращения лизина в N-</w:t>
      </w:r>
      <w:proofErr w:type="spellStart"/>
      <w:r w:rsidRPr="001151D0">
        <w:rPr>
          <w:rFonts w:ascii="Times New Roman" w:hAnsi="Times New Roman"/>
          <w:bCs/>
          <w:sz w:val="28"/>
          <w:szCs w:val="28"/>
        </w:rPr>
        <w:t>гидроксипипеколин</w:t>
      </w:r>
      <w:proofErr w:type="spellEnd"/>
      <w:r w:rsidRPr="001151D0">
        <w:rPr>
          <w:rFonts w:ascii="Times New Roman" w:hAnsi="Times New Roman"/>
          <w:bCs/>
          <w:sz w:val="28"/>
          <w:szCs w:val="28"/>
        </w:rPr>
        <w:t xml:space="preserve"> [116]. Широкий спектр вторичных метаболитов с множеством биологических функций и свойств, способствующих укреплению здоровья, в дальнейшем происходит из ароматических аминокислот или из промежуточных продуктов их синтеза. Общее накопление свободных аминокислот обычно наблюдается у разных растений, подвергающихся абиотическому [117]. Сообщалось об обширном накоплении аминокислот в ответ на стресс, вызванный засухой, у кукурузы, хлопка, томатов [118]. Недавние исследования также показали, что </w:t>
      </w:r>
      <w:proofErr w:type="spellStart"/>
      <w:r w:rsidRPr="001151D0">
        <w:rPr>
          <w:rFonts w:ascii="Times New Roman" w:hAnsi="Times New Roman"/>
          <w:bCs/>
          <w:sz w:val="28"/>
          <w:szCs w:val="28"/>
        </w:rPr>
        <w:t>аутофагия</w:t>
      </w:r>
      <w:proofErr w:type="spellEnd"/>
      <w:r w:rsidRPr="001151D0">
        <w:rPr>
          <w:rFonts w:ascii="Times New Roman" w:hAnsi="Times New Roman"/>
          <w:bCs/>
          <w:sz w:val="28"/>
          <w:szCs w:val="28"/>
        </w:rPr>
        <w:t xml:space="preserve"> и метаболизм белка, вызванный </w:t>
      </w:r>
      <w:proofErr w:type="spellStart"/>
      <w:r w:rsidRPr="001151D0">
        <w:rPr>
          <w:rFonts w:ascii="Times New Roman" w:hAnsi="Times New Roman"/>
          <w:bCs/>
          <w:sz w:val="28"/>
          <w:szCs w:val="28"/>
        </w:rPr>
        <w:t>абсцизовой</w:t>
      </w:r>
      <w:proofErr w:type="spellEnd"/>
      <w:r w:rsidRPr="001151D0">
        <w:rPr>
          <w:rFonts w:ascii="Times New Roman" w:hAnsi="Times New Roman"/>
          <w:bCs/>
          <w:sz w:val="28"/>
          <w:szCs w:val="28"/>
        </w:rPr>
        <w:t xml:space="preserve"> кислотой, способствуют увеличению количества свободных аминокислот [119]. В ситуациях недостаточного обеспечения углеводами из-за снижения скорости фотосинтеза, которое обычно происходит в условиях стресса, растения могут использовать аминокислоты в качестве альтернативных субстратов для митохондриального дыхания. После возвращения в более благоприятные условия роста растениям приходится перепрограммировать свой метаболизм и снова переключаться с режима выживания на активный рост. Таким образом, не только метаболические изменения в условиях стресса, но и эффективность возобновления роста и производства семян после снятия стресса будут влиять на приспособленность растений и, следовательно, на урожайность сельскохозяйственных культур.</w:t>
      </w:r>
    </w:p>
    <w:p w14:paraId="2C450453"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p>
    <w:p w14:paraId="6EC3A3D7" w14:textId="77777777" w:rsidR="006451BB" w:rsidRPr="005D1583" w:rsidRDefault="006451BB" w:rsidP="001151D0">
      <w:pPr>
        <w:pStyle w:val="a7"/>
        <w:numPr>
          <w:ilvl w:val="2"/>
          <w:numId w:val="12"/>
        </w:numPr>
        <w:spacing w:after="0" w:line="240" w:lineRule="auto"/>
        <w:ind w:left="0" w:firstLine="284"/>
        <w:jc w:val="both"/>
        <w:rPr>
          <w:rFonts w:ascii="Times New Roman" w:hAnsi="Times New Roman"/>
          <w:b/>
          <w:sz w:val="28"/>
          <w:szCs w:val="28"/>
        </w:rPr>
      </w:pPr>
      <w:bookmarkStart w:id="23" w:name="_Hlk173171552"/>
      <w:r w:rsidRPr="005D1583">
        <w:rPr>
          <w:rFonts w:ascii="Times New Roman" w:hAnsi="Times New Roman"/>
          <w:b/>
          <w:sz w:val="28"/>
          <w:szCs w:val="28"/>
        </w:rPr>
        <w:t>Хлорофилл и его биологическая роль</w:t>
      </w:r>
    </w:p>
    <w:bookmarkEnd w:id="23"/>
    <w:p w14:paraId="62715814" w14:textId="77777777" w:rsidR="006451BB" w:rsidRPr="001151D0" w:rsidRDefault="006451BB" w:rsidP="001151D0">
      <w:pPr>
        <w:pStyle w:val="a7"/>
        <w:tabs>
          <w:tab w:val="right" w:pos="9441"/>
        </w:tabs>
        <w:spacing w:after="0" w:line="240" w:lineRule="auto"/>
        <w:ind w:left="2270" w:firstLine="284"/>
        <w:jc w:val="both"/>
        <w:rPr>
          <w:rFonts w:ascii="Times New Roman" w:hAnsi="Times New Roman"/>
          <w:bCs/>
          <w:sz w:val="28"/>
          <w:szCs w:val="28"/>
        </w:rPr>
      </w:pPr>
    </w:p>
    <w:p w14:paraId="314CE38A"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Хлорофилл содержится почти во всех зеленых частях растений, то есть в листьях и стеблях, внутри хлоропласта, основной органеллы, содержащей наибольшее количество хлорофилла. Хлорофиллы стали предметом </w:t>
      </w:r>
      <w:r w:rsidRPr="001151D0">
        <w:rPr>
          <w:rFonts w:ascii="Times New Roman" w:hAnsi="Times New Roman"/>
          <w:bCs/>
          <w:sz w:val="28"/>
          <w:szCs w:val="28"/>
        </w:rPr>
        <w:lastRenderedPageBreak/>
        <w:t xml:space="preserve">обширных исследований из-за их выдающейся роли в физиологии растений и их роли в качестве производных в пищевом секторе. Они играют важную роль в предотвращении различных заболеваний, таких как рак, сердечно-сосудистые и другие хронические заболевания. Исследования показали, что хлорофиллы представляют собой </w:t>
      </w:r>
      <w:proofErr w:type="spellStart"/>
      <w:r w:rsidRPr="001151D0">
        <w:rPr>
          <w:rFonts w:ascii="Times New Roman" w:hAnsi="Times New Roman"/>
          <w:bCs/>
          <w:sz w:val="28"/>
          <w:szCs w:val="28"/>
        </w:rPr>
        <w:t>тетрапирролы</w:t>
      </w:r>
      <w:proofErr w:type="spellEnd"/>
      <w:r w:rsidRPr="001151D0">
        <w:rPr>
          <w:rFonts w:ascii="Times New Roman" w:hAnsi="Times New Roman"/>
          <w:bCs/>
          <w:sz w:val="28"/>
          <w:szCs w:val="28"/>
        </w:rPr>
        <w:t xml:space="preserve">, циклическую форму порфирина и хлорина. Эта циклическая форма создает изоциклическое кольцо с помощью мостиков -CH. По химическому составу хлорофиллы содержат ион магния в центральном положении, которое обнаружено связанным с </w:t>
      </w:r>
      <w:proofErr w:type="spellStart"/>
      <w:r w:rsidRPr="001151D0">
        <w:rPr>
          <w:rFonts w:ascii="Times New Roman" w:hAnsi="Times New Roman"/>
          <w:bCs/>
          <w:sz w:val="28"/>
          <w:szCs w:val="28"/>
        </w:rPr>
        <w:t>тетрапиррольным</w:t>
      </w:r>
      <w:proofErr w:type="spellEnd"/>
      <w:r w:rsidRPr="001151D0">
        <w:rPr>
          <w:rFonts w:ascii="Times New Roman" w:hAnsi="Times New Roman"/>
          <w:bCs/>
          <w:sz w:val="28"/>
          <w:szCs w:val="28"/>
        </w:rPr>
        <w:t xml:space="preserve"> кольцом. По химическому составу основной скелет хлорофилла состоит из циклического </w:t>
      </w:r>
      <w:proofErr w:type="spellStart"/>
      <w:r w:rsidRPr="001151D0">
        <w:rPr>
          <w:rFonts w:ascii="Times New Roman" w:hAnsi="Times New Roman"/>
          <w:bCs/>
          <w:sz w:val="28"/>
          <w:szCs w:val="28"/>
        </w:rPr>
        <w:t>тетрапиррольного</w:t>
      </w:r>
      <w:proofErr w:type="spellEnd"/>
      <w:r w:rsidRPr="001151D0">
        <w:rPr>
          <w:rFonts w:ascii="Times New Roman" w:hAnsi="Times New Roman"/>
          <w:bCs/>
          <w:sz w:val="28"/>
          <w:szCs w:val="28"/>
        </w:rPr>
        <w:t xml:space="preserve"> кольца, которое представляет собой большую плоскую структуру симметричного расположения, в которой четыре </w:t>
      </w:r>
      <w:proofErr w:type="spellStart"/>
      <w:r w:rsidRPr="001151D0">
        <w:rPr>
          <w:rFonts w:ascii="Times New Roman" w:hAnsi="Times New Roman"/>
          <w:bCs/>
          <w:sz w:val="28"/>
          <w:szCs w:val="28"/>
        </w:rPr>
        <w:t>пиррольных</w:t>
      </w:r>
      <w:proofErr w:type="spellEnd"/>
      <w:r w:rsidRPr="001151D0">
        <w:rPr>
          <w:rFonts w:ascii="Times New Roman" w:hAnsi="Times New Roman"/>
          <w:bCs/>
          <w:sz w:val="28"/>
          <w:szCs w:val="28"/>
        </w:rPr>
        <w:t xml:space="preserve"> кольца соединены мостиком </w:t>
      </w:r>
      <w:proofErr w:type="spellStart"/>
      <w:r w:rsidRPr="001151D0">
        <w:rPr>
          <w:rFonts w:ascii="Times New Roman" w:hAnsi="Times New Roman"/>
          <w:bCs/>
          <w:sz w:val="28"/>
          <w:szCs w:val="28"/>
        </w:rPr>
        <w:t>метином</w:t>
      </w:r>
      <w:proofErr w:type="spellEnd"/>
      <w:r w:rsidRPr="001151D0">
        <w:rPr>
          <w:rFonts w:ascii="Times New Roman" w:hAnsi="Times New Roman"/>
          <w:bCs/>
          <w:sz w:val="28"/>
          <w:szCs w:val="28"/>
        </w:rPr>
        <w:t xml:space="preserve"> (CH=), а четыре атома азота координированы с центральным атомом металла. Кроме того, у них есть </w:t>
      </w:r>
      <w:proofErr w:type="spellStart"/>
      <w:r w:rsidRPr="001151D0">
        <w:rPr>
          <w:rFonts w:ascii="Times New Roman" w:hAnsi="Times New Roman"/>
          <w:bCs/>
          <w:sz w:val="28"/>
          <w:szCs w:val="28"/>
        </w:rPr>
        <w:t>фитоловая</w:t>
      </w:r>
      <w:proofErr w:type="spellEnd"/>
      <w:r w:rsidRPr="001151D0">
        <w:rPr>
          <w:rFonts w:ascii="Times New Roman" w:hAnsi="Times New Roman"/>
          <w:bCs/>
          <w:sz w:val="28"/>
          <w:szCs w:val="28"/>
        </w:rPr>
        <w:t xml:space="preserve"> группа, что придает гидрофобные характеристики. Молекулярная формула хлорофилла а: C</w:t>
      </w:r>
      <w:r w:rsidRPr="001151D0">
        <w:rPr>
          <w:rFonts w:ascii="Times New Roman" w:hAnsi="Times New Roman"/>
          <w:bCs/>
          <w:sz w:val="28"/>
          <w:szCs w:val="28"/>
          <w:vertAlign w:val="subscript"/>
        </w:rPr>
        <w:t>55</w:t>
      </w:r>
      <w:r w:rsidRPr="001151D0">
        <w:rPr>
          <w:rFonts w:ascii="Times New Roman" w:hAnsi="Times New Roman"/>
          <w:bCs/>
          <w:sz w:val="28"/>
          <w:szCs w:val="28"/>
        </w:rPr>
        <w:t>H</w:t>
      </w:r>
      <w:r w:rsidRPr="001151D0">
        <w:rPr>
          <w:rFonts w:ascii="Times New Roman" w:hAnsi="Times New Roman"/>
          <w:bCs/>
          <w:sz w:val="28"/>
          <w:szCs w:val="28"/>
          <w:vertAlign w:val="subscript"/>
        </w:rPr>
        <w:t>72</w:t>
      </w:r>
      <w:r w:rsidRPr="001151D0">
        <w:rPr>
          <w:rFonts w:ascii="Times New Roman" w:hAnsi="Times New Roman"/>
          <w:bCs/>
          <w:sz w:val="28"/>
          <w:szCs w:val="28"/>
        </w:rPr>
        <w:t>MgN</w:t>
      </w:r>
      <w:r w:rsidRPr="001151D0">
        <w:rPr>
          <w:rFonts w:ascii="Times New Roman" w:hAnsi="Times New Roman"/>
          <w:bCs/>
          <w:sz w:val="28"/>
          <w:szCs w:val="28"/>
          <w:vertAlign w:val="subscript"/>
        </w:rPr>
        <w:t>4</w:t>
      </w:r>
      <w:r w:rsidRPr="001151D0">
        <w:rPr>
          <w:rFonts w:ascii="Times New Roman" w:hAnsi="Times New Roman"/>
          <w:bCs/>
          <w:sz w:val="28"/>
          <w:szCs w:val="28"/>
        </w:rPr>
        <w:t>O</w:t>
      </w:r>
      <w:r w:rsidRPr="001151D0">
        <w:rPr>
          <w:rFonts w:ascii="Times New Roman" w:hAnsi="Times New Roman"/>
          <w:bCs/>
          <w:sz w:val="28"/>
          <w:szCs w:val="28"/>
          <w:vertAlign w:val="subscript"/>
        </w:rPr>
        <w:t>5</w:t>
      </w:r>
      <w:r w:rsidRPr="001151D0">
        <w:rPr>
          <w:rFonts w:ascii="Times New Roman" w:hAnsi="Times New Roman"/>
          <w:bCs/>
          <w:sz w:val="28"/>
          <w:szCs w:val="28"/>
        </w:rPr>
        <w:t xml:space="preserve">. Он содержит </w:t>
      </w:r>
      <w:proofErr w:type="spellStart"/>
      <w:r w:rsidRPr="001151D0">
        <w:rPr>
          <w:rFonts w:ascii="Times New Roman" w:hAnsi="Times New Roman"/>
          <w:bCs/>
          <w:sz w:val="28"/>
          <w:szCs w:val="28"/>
        </w:rPr>
        <w:t>хлориновое</w:t>
      </w:r>
      <w:proofErr w:type="spellEnd"/>
      <w:r w:rsidRPr="001151D0">
        <w:rPr>
          <w:rFonts w:ascii="Times New Roman" w:hAnsi="Times New Roman"/>
          <w:bCs/>
          <w:sz w:val="28"/>
          <w:szCs w:val="28"/>
        </w:rPr>
        <w:t xml:space="preserve"> кольцо, в котором ион магния окружен по центру четырьмя азотистыми атомами.  Химическая формула хлорофилла b: C</w:t>
      </w:r>
      <w:r w:rsidRPr="001151D0">
        <w:rPr>
          <w:rFonts w:ascii="Times New Roman" w:hAnsi="Times New Roman"/>
          <w:bCs/>
          <w:sz w:val="28"/>
          <w:szCs w:val="28"/>
          <w:vertAlign w:val="subscript"/>
        </w:rPr>
        <w:t>55</w:t>
      </w:r>
      <w:r w:rsidRPr="001151D0">
        <w:rPr>
          <w:rFonts w:ascii="Times New Roman" w:hAnsi="Times New Roman"/>
          <w:bCs/>
          <w:sz w:val="28"/>
          <w:szCs w:val="28"/>
        </w:rPr>
        <w:t>H</w:t>
      </w:r>
      <w:r w:rsidRPr="001151D0">
        <w:rPr>
          <w:rFonts w:ascii="Times New Roman" w:hAnsi="Times New Roman"/>
          <w:bCs/>
          <w:sz w:val="28"/>
          <w:szCs w:val="28"/>
          <w:vertAlign w:val="subscript"/>
        </w:rPr>
        <w:t>70</w:t>
      </w:r>
      <w:r w:rsidRPr="001151D0">
        <w:rPr>
          <w:rFonts w:ascii="Times New Roman" w:hAnsi="Times New Roman"/>
          <w:bCs/>
          <w:sz w:val="28"/>
          <w:szCs w:val="28"/>
        </w:rPr>
        <w:t>MgN</w:t>
      </w:r>
      <w:r w:rsidRPr="001151D0">
        <w:rPr>
          <w:rFonts w:ascii="Times New Roman" w:hAnsi="Times New Roman"/>
          <w:bCs/>
          <w:sz w:val="28"/>
          <w:szCs w:val="28"/>
          <w:vertAlign w:val="subscript"/>
        </w:rPr>
        <w:t>4</w:t>
      </w:r>
      <w:r w:rsidRPr="001151D0">
        <w:rPr>
          <w:rFonts w:ascii="Times New Roman" w:hAnsi="Times New Roman"/>
          <w:bCs/>
          <w:sz w:val="28"/>
          <w:szCs w:val="28"/>
        </w:rPr>
        <w:t>O</w:t>
      </w:r>
      <w:r w:rsidRPr="001151D0">
        <w:rPr>
          <w:rFonts w:ascii="Times New Roman" w:hAnsi="Times New Roman"/>
          <w:bCs/>
          <w:sz w:val="28"/>
          <w:szCs w:val="28"/>
          <w:vertAlign w:val="subscript"/>
        </w:rPr>
        <w:t>6</w:t>
      </w:r>
      <w:r w:rsidRPr="001151D0">
        <w:rPr>
          <w:rFonts w:ascii="Times New Roman" w:hAnsi="Times New Roman"/>
          <w:bCs/>
          <w:sz w:val="28"/>
          <w:szCs w:val="28"/>
        </w:rPr>
        <w:t>.  Между структурами хлорофилл а и хлорофилл b имеется лишь незначительное различие: в последнем CHO группа находится вместо CH</w:t>
      </w:r>
      <w:r w:rsidRPr="001151D0">
        <w:rPr>
          <w:rFonts w:ascii="Times New Roman" w:hAnsi="Times New Roman"/>
          <w:bCs/>
          <w:sz w:val="28"/>
          <w:szCs w:val="28"/>
          <w:vertAlign w:val="subscript"/>
        </w:rPr>
        <w:t>3</w:t>
      </w:r>
      <w:r w:rsidRPr="001151D0">
        <w:rPr>
          <w:rFonts w:ascii="Times New Roman" w:hAnsi="Times New Roman"/>
          <w:bCs/>
          <w:sz w:val="28"/>
          <w:szCs w:val="28"/>
        </w:rPr>
        <w:t xml:space="preserve"> в положении C-7 (рисунок 7).</w:t>
      </w:r>
    </w:p>
    <w:p w14:paraId="6DC1EAAA"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p>
    <w:p w14:paraId="43546B2D"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207CB3F8" wp14:editId="6B10E458">
            <wp:extent cx="3766431" cy="2790825"/>
            <wp:effectExtent l="0" t="0" r="5715" b="0"/>
            <wp:docPr id="182484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4236" name=""/>
                    <pic:cNvPicPr/>
                  </pic:nvPicPr>
                  <pic:blipFill>
                    <a:blip r:embed="rId14"/>
                    <a:stretch>
                      <a:fillRect/>
                    </a:stretch>
                  </pic:blipFill>
                  <pic:spPr>
                    <a:xfrm>
                      <a:off x="0" y="0"/>
                      <a:ext cx="3776120" cy="2798004"/>
                    </a:xfrm>
                    <a:prstGeom prst="rect">
                      <a:avLst/>
                    </a:prstGeom>
                  </pic:spPr>
                </pic:pic>
              </a:graphicData>
            </a:graphic>
          </wp:inline>
        </w:drawing>
      </w:r>
    </w:p>
    <w:p w14:paraId="18A07B16" w14:textId="7F58E1CC"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Рисунок 7</w:t>
      </w:r>
      <w:r w:rsidR="005A2CF5" w:rsidRPr="001151D0">
        <w:rPr>
          <w:rFonts w:ascii="Times New Roman" w:hAnsi="Times New Roman"/>
          <w:bCs/>
          <w:sz w:val="28"/>
          <w:szCs w:val="28"/>
        </w:rPr>
        <w:t xml:space="preserve"> </w:t>
      </w:r>
      <w:r w:rsidRPr="001151D0">
        <w:rPr>
          <w:rFonts w:ascii="Times New Roman" w:hAnsi="Times New Roman"/>
          <w:bCs/>
          <w:sz w:val="28"/>
          <w:szCs w:val="28"/>
        </w:rPr>
        <w:t xml:space="preserve">- </w:t>
      </w:r>
      <w:proofErr w:type="gramStart"/>
      <w:r w:rsidRPr="001151D0">
        <w:rPr>
          <w:rFonts w:ascii="Times New Roman" w:hAnsi="Times New Roman"/>
          <w:bCs/>
          <w:sz w:val="28"/>
          <w:szCs w:val="28"/>
        </w:rPr>
        <w:t>хлорофилл</w:t>
      </w:r>
      <w:proofErr w:type="gramEnd"/>
      <w:r w:rsidRPr="001151D0">
        <w:rPr>
          <w:rFonts w:ascii="Times New Roman" w:hAnsi="Times New Roman"/>
          <w:bCs/>
          <w:sz w:val="28"/>
          <w:szCs w:val="28"/>
        </w:rPr>
        <w:t xml:space="preserve"> а </w:t>
      </w:r>
      <w:r w:rsidRPr="001151D0">
        <w:rPr>
          <w:rFonts w:ascii="Times New Roman" w:hAnsi="Times New Roman"/>
          <w:bCs/>
          <w:sz w:val="28"/>
          <w:szCs w:val="28"/>
          <w:lang w:val="en-US"/>
        </w:rPr>
        <w:t>R</w:t>
      </w:r>
      <w:r w:rsidRPr="001151D0">
        <w:rPr>
          <w:rFonts w:ascii="Times New Roman" w:hAnsi="Times New Roman"/>
          <w:bCs/>
          <w:sz w:val="28"/>
          <w:szCs w:val="28"/>
        </w:rPr>
        <w:t xml:space="preserve"> = </w:t>
      </w:r>
      <w:r w:rsidRPr="001151D0">
        <w:rPr>
          <w:rFonts w:ascii="Times New Roman" w:hAnsi="Times New Roman"/>
          <w:bCs/>
          <w:sz w:val="28"/>
          <w:szCs w:val="28"/>
          <w:lang w:val="en-US"/>
        </w:rPr>
        <w:t>CH</w:t>
      </w:r>
      <w:r w:rsidRPr="001151D0">
        <w:rPr>
          <w:rFonts w:ascii="Times New Roman" w:hAnsi="Times New Roman"/>
          <w:bCs/>
          <w:sz w:val="28"/>
          <w:szCs w:val="28"/>
          <w:vertAlign w:val="subscript"/>
        </w:rPr>
        <w:t>3</w:t>
      </w:r>
      <w:r w:rsidRPr="001151D0">
        <w:rPr>
          <w:rFonts w:ascii="Times New Roman" w:hAnsi="Times New Roman"/>
          <w:bCs/>
          <w:sz w:val="28"/>
          <w:szCs w:val="28"/>
        </w:rPr>
        <w:t xml:space="preserve">, хлорофилл </w:t>
      </w:r>
      <w:r w:rsidRPr="001151D0">
        <w:rPr>
          <w:rFonts w:ascii="Times New Roman" w:hAnsi="Times New Roman"/>
          <w:bCs/>
          <w:sz w:val="28"/>
          <w:szCs w:val="28"/>
          <w:lang w:val="en-US"/>
        </w:rPr>
        <w:t>b</w:t>
      </w:r>
      <w:r w:rsidRPr="001151D0">
        <w:rPr>
          <w:rFonts w:ascii="Times New Roman" w:hAnsi="Times New Roman"/>
          <w:bCs/>
          <w:sz w:val="28"/>
          <w:szCs w:val="28"/>
        </w:rPr>
        <w:t xml:space="preserve"> </w:t>
      </w:r>
      <w:r w:rsidRPr="001151D0">
        <w:rPr>
          <w:rFonts w:ascii="Times New Roman" w:hAnsi="Times New Roman"/>
          <w:bCs/>
          <w:sz w:val="28"/>
          <w:szCs w:val="28"/>
          <w:lang w:val="en-US"/>
        </w:rPr>
        <w:t>R</w:t>
      </w:r>
      <w:r w:rsidRPr="001151D0">
        <w:rPr>
          <w:rFonts w:ascii="Times New Roman" w:hAnsi="Times New Roman"/>
          <w:bCs/>
          <w:sz w:val="28"/>
          <w:szCs w:val="28"/>
        </w:rPr>
        <w:t>=</w:t>
      </w:r>
      <w:r w:rsidRPr="001151D0">
        <w:rPr>
          <w:rFonts w:ascii="Times New Roman" w:hAnsi="Times New Roman"/>
          <w:bCs/>
          <w:sz w:val="28"/>
          <w:szCs w:val="28"/>
          <w:lang w:val="en-US"/>
        </w:rPr>
        <w:t>CHO</w:t>
      </w:r>
    </w:p>
    <w:p w14:paraId="5F9EB762"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p>
    <w:p w14:paraId="66EE13E0"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Хлорофилл является важным источником хранения азота и преобладающий компонент в зеленых растениях и водорослях с положительным влияние на окисление, воспаление и заживление ран [120]. Кроме того, хлорофилл может действовать как мощный антиоксидант и восстановители свободных радикалов, предотвращает разрушение лимфоциты [121] от канцерогенов и защищают организм в результате перекисного окисления липидов липопротеинов низкой плотности [122]. </w:t>
      </w:r>
    </w:p>
    <w:p w14:paraId="567D5A15"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lastRenderedPageBreak/>
        <w:t xml:space="preserve">Хлорофилл важен не только как цветовой пигмент и за его физиологическую роль в растениях, но также из-за его пользы для здоровья [123]. Ранние исследования показывают, что хлорофилл не только отвечает за зеленый цвет, но также может предотвратить и рак кожи при внутривенном введении вместе с препаратом </w:t>
      </w:r>
      <w:proofErr w:type="spellStart"/>
      <w:r w:rsidRPr="001151D0">
        <w:rPr>
          <w:rFonts w:ascii="Times New Roman" w:hAnsi="Times New Roman"/>
          <w:bCs/>
          <w:sz w:val="28"/>
          <w:szCs w:val="28"/>
        </w:rPr>
        <w:t>талапорфин</w:t>
      </w:r>
      <w:proofErr w:type="spellEnd"/>
      <w:r w:rsidRPr="001151D0">
        <w:rPr>
          <w:rFonts w:ascii="Times New Roman" w:hAnsi="Times New Roman"/>
          <w:bCs/>
          <w:sz w:val="28"/>
          <w:szCs w:val="28"/>
        </w:rPr>
        <w:t xml:space="preserve"> с последующей лазерной терапией на ранних стадиях рака.</w:t>
      </w:r>
    </w:p>
    <w:p w14:paraId="21F5AC13"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Как природные, так и искусственные производные коммерческого качества, такие как хлорофилл меди, широко изучаются и используются из-за их полезной биологической активности, которая включают заживление ран, контроль образования кристаллов оксалата кальция [124] и противовоспалительные свойства [125]. </w:t>
      </w:r>
    </w:p>
    <w:p w14:paraId="7A95CC8E" w14:textId="77777777" w:rsidR="00F56398" w:rsidRPr="001151D0" w:rsidRDefault="00F56398" w:rsidP="001151D0">
      <w:pPr>
        <w:tabs>
          <w:tab w:val="right" w:pos="9441"/>
        </w:tabs>
        <w:spacing w:after="0" w:line="240" w:lineRule="auto"/>
        <w:ind w:firstLine="284"/>
        <w:jc w:val="both"/>
        <w:rPr>
          <w:rFonts w:ascii="Times New Roman" w:hAnsi="Times New Roman"/>
          <w:bCs/>
          <w:sz w:val="28"/>
          <w:szCs w:val="28"/>
        </w:rPr>
      </w:pPr>
    </w:p>
    <w:p w14:paraId="6656B531" w14:textId="77777777" w:rsidR="00F56398" w:rsidRPr="005D1583" w:rsidRDefault="00F56398" w:rsidP="001151D0">
      <w:pPr>
        <w:pStyle w:val="23"/>
        <w:numPr>
          <w:ilvl w:val="1"/>
          <w:numId w:val="12"/>
        </w:numPr>
        <w:tabs>
          <w:tab w:val="left" w:pos="567"/>
          <w:tab w:val="left" w:pos="1190"/>
          <w:tab w:val="left" w:pos="1191"/>
          <w:tab w:val="right" w:pos="9370"/>
        </w:tabs>
        <w:ind w:left="-142" w:firstLine="284"/>
        <w:jc w:val="both"/>
        <w:rPr>
          <w:b/>
        </w:rPr>
      </w:pPr>
      <w:bookmarkStart w:id="24" w:name="_Hlk173171638"/>
      <w:r w:rsidRPr="005D1583">
        <w:rPr>
          <w:b/>
        </w:rPr>
        <w:t>Способы извлечения экстрактивных веществ и их разделение</w:t>
      </w:r>
      <w:bookmarkEnd w:id="24"/>
    </w:p>
    <w:p w14:paraId="277210FD" w14:textId="77777777" w:rsidR="00F56398" w:rsidRPr="001151D0" w:rsidRDefault="00F56398" w:rsidP="001151D0">
      <w:pPr>
        <w:pStyle w:val="23"/>
        <w:tabs>
          <w:tab w:val="left" w:pos="567"/>
          <w:tab w:val="left" w:pos="1190"/>
          <w:tab w:val="left" w:pos="1191"/>
          <w:tab w:val="right" w:pos="9370"/>
        </w:tabs>
        <w:ind w:left="142" w:firstLine="0"/>
        <w:jc w:val="both"/>
        <w:rPr>
          <w:bCs/>
        </w:rPr>
      </w:pPr>
    </w:p>
    <w:p w14:paraId="5E027ADF" w14:textId="77777777" w:rsidR="00F56398" w:rsidRPr="001151D0" w:rsidRDefault="00F56398" w:rsidP="001151D0">
      <w:pPr>
        <w:pStyle w:val="23"/>
        <w:tabs>
          <w:tab w:val="left" w:pos="567"/>
          <w:tab w:val="left" w:pos="1190"/>
          <w:tab w:val="left" w:pos="1191"/>
          <w:tab w:val="right" w:pos="9370"/>
        </w:tabs>
        <w:ind w:left="0" w:firstLine="284"/>
        <w:jc w:val="both"/>
        <w:rPr>
          <w:bCs/>
        </w:rPr>
      </w:pPr>
      <w:r w:rsidRPr="001151D0">
        <w:rPr>
          <w:bCs/>
        </w:rPr>
        <w:t xml:space="preserve">Существует множество методов получения биологически активных веществ (перегонка с водяным паром, экстракция органическими растворителями, метод </w:t>
      </w:r>
      <w:proofErr w:type="spellStart"/>
      <w:r w:rsidRPr="001151D0">
        <w:rPr>
          <w:bCs/>
        </w:rPr>
        <w:t>гидродистилляции</w:t>
      </w:r>
      <w:proofErr w:type="spellEnd"/>
      <w:r w:rsidRPr="001151D0">
        <w:rPr>
          <w:bCs/>
        </w:rPr>
        <w:t xml:space="preserve">, </w:t>
      </w:r>
      <w:proofErr w:type="spellStart"/>
      <w:r w:rsidRPr="001151D0">
        <w:rPr>
          <w:bCs/>
        </w:rPr>
        <w:t>баротермический</w:t>
      </w:r>
      <w:proofErr w:type="spellEnd"/>
      <w:r w:rsidRPr="001151D0">
        <w:rPr>
          <w:bCs/>
        </w:rPr>
        <w:t xml:space="preserve"> метод и др.). Выбор способа обработки эфиромасличного сырья определяется его физико-химическими свойствами, а также рядом технологических факторов. Важную роль играют структура растительного материала, концентрация и локализация эфирных масел, их летучесть, термостойкость и растворимость. При выборе метода одним из главных условий является обеспечение наибольшего выхода и наилучшего качества продукции.</w:t>
      </w:r>
    </w:p>
    <w:p w14:paraId="2030A95C" w14:textId="77777777" w:rsidR="00F56398" w:rsidRPr="001151D0" w:rsidRDefault="00F56398" w:rsidP="001151D0">
      <w:pPr>
        <w:pStyle w:val="23"/>
        <w:tabs>
          <w:tab w:val="left" w:pos="567"/>
          <w:tab w:val="left" w:pos="1190"/>
          <w:tab w:val="left" w:pos="1191"/>
          <w:tab w:val="right" w:pos="9370"/>
        </w:tabs>
        <w:ind w:left="0" w:firstLine="284"/>
        <w:jc w:val="both"/>
        <w:rPr>
          <w:bCs/>
        </w:rPr>
      </w:pPr>
      <w:r w:rsidRPr="001151D0">
        <w:rPr>
          <w:bCs/>
        </w:rPr>
        <w:t>Биоактивные соединения могут взаимодействовать с одним или несколькими компонентами живой ткани, что приводит к широкому спектру эффектов. Их получают естественным путем из растений, водорослей, пищевых продуктов и побочных продуктов или производят синтетически. В частности, было показано, что биоактивные соединения, полученные из растений, положительно влияют на здоровье и благополучие человека. Эти соединения, включая фенольные соединения (</w:t>
      </w:r>
      <w:proofErr w:type="spellStart"/>
      <w:r w:rsidRPr="001151D0">
        <w:rPr>
          <w:bCs/>
        </w:rPr>
        <w:t>гликоны</w:t>
      </w:r>
      <w:proofErr w:type="spellEnd"/>
      <w:r w:rsidRPr="001151D0">
        <w:rPr>
          <w:bCs/>
        </w:rPr>
        <w:t xml:space="preserve"> или гликозиды, мономеры или </w:t>
      </w:r>
      <w:proofErr w:type="spellStart"/>
      <w:r w:rsidRPr="001151D0">
        <w:rPr>
          <w:bCs/>
        </w:rPr>
        <w:t>высокополимеризованные</w:t>
      </w:r>
      <w:proofErr w:type="spellEnd"/>
      <w:r w:rsidRPr="001151D0">
        <w:rPr>
          <w:bCs/>
        </w:rPr>
        <w:t>), обладают отличным антибиотическим, антиоксидантным и противораковым потенциалом. Фенольные соединения составляют основную группу биологически активных соединений растений. Их сложная и изменчивая природа с точки зрения стабильности усложняет процесс их извлечения и выделения для дальнейшего использования. Извлечение биологически активных соединений из растений по-прежнему вызывает интерес из-за их потенциала в разработке и производстве функциональных ингредиентов и нутрицевтиков. Эти функциональные ингредиенты и нутрицевтики затем будут использоваться в качестве антиоксидантных, противогрибковых, противораковых и иммунологических средств в различных продуктах питания и здравоохранении, включая профилактику дегенеративных заболеваний.</w:t>
      </w:r>
    </w:p>
    <w:p w14:paraId="05DDFAED" w14:textId="77777777" w:rsidR="00F56398" w:rsidRPr="001151D0" w:rsidRDefault="00F56398" w:rsidP="001151D0">
      <w:pPr>
        <w:pStyle w:val="23"/>
        <w:tabs>
          <w:tab w:val="left" w:pos="567"/>
          <w:tab w:val="left" w:pos="1190"/>
          <w:tab w:val="left" w:pos="1191"/>
          <w:tab w:val="right" w:pos="9370"/>
        </w:tabs>
        <w:ind w:left="0" w:firstLine="284"/>
        <w:jc w:val="both"/>
        <w:rPr>
          <w:bCs/>
        </w:rPr>
      </w:pPr>
      <w:r w:rsidRPr="001151D0">
        <w:rPr>
          <w:bCs/>
        </w:rPr>
        <w:t xml:space="preserve">Экстракция </w:t>
      </w:r>
      <w:proofErr w:type="gramStart"/>
      <w:r w:rsidRPr="001151D0">
        <w:rPr>
          <w:bCs/>
        </w:rPr>
        <w:t>- это</w:t>
      </w:r>
      <w:proofErr w:type="gramEnd"/>
      <w:r w:rsidRPr="001151D0">
        <w:rPr>
          <w:bCs/>
        </w:rPr>
        <w:t xml:space="preserve"> первый шаг к выделению и использованию биологически активных молекул, содержащихся в растениях. Следовательно, выбор </w:t>
      </w:r>
      <w:r w:rsidRPr="001151D0">
        <w:rPr>
          <w:bCs/>
        </w:rPr>
        <w:lastRenderedPageBreak/>
        <w:t>адекватного метода экстракции является критическим этапом для увеличения выхода экстракции этих молекул [126] и их качества. Помимо выбора процесса экстракции и условий его проведения, для выхода процесса также важны методы предварительной обработки, химический состав и физические характеристики растения и интересующего соединения [127].</w:t>
      </w:r>
    </w:p>
    <w:p w14:paraId="2FF01B08" w14:textId="77777777" w:rsidR="00F56398" w:rsidRPr="001151D0" w:rsidRDefault="00F56398" w:rsidP="001151D0">
      <w:pPr>
        <w:pStyle w:val="23"/>
        <w:tabs>
          <w:tab w:val="left" w:pos="567"/>
          <w:tab w:val="left" w:pos="1190"/>
          <w:tab w:val="left" w:pos="1191"/>
          <w:tab w:val="right" w:pos="9370"/>
        </w:tabs>
        <w:ind w:left="0" w:firstLine="284"/>
        <w:jc w:val="both"/>
        <w:rPr>
          <w:bCs/>
        </w:rPr>
      </w:pPr>
      <w:r w:rsidRPr="001151D0">
        <w:rPr>
          <w:bCs/>
        </w:rPr>
        <w:t xml:space="preserve">Экстракция растворителем является наиболее распространенной процедурой получения биоактивных молекул, где обычно наиболее важными факторами процесса являются тип растворителя, время и температура. Обычно биоактивные молекулы можно экстрагировать различными органическими растворителями или смесью органических растворителей и воды [128]. Существуют разные методики проведения экстракции, и их выбор также влияет на эффективность процесса. Классические методы, такие как мацерация и экстракция по </w:t>
      </w:r>
      <w:proofErr w:type="spellStart"/>
      <w:r w:rsidRPr="001151D0">
        <w:rPr>
          <w:bCs/>
        </w:rPr>
        <w:t>Сокслету</w:t>
      </w:r>
      <w:proofErr w:type="spellEnd"/>
      <w:r w:rsidRPr="001151D0">
        <w:rPr>
          <w:bCs/>
        </w:rPr>
        <w:t>, обычно требуют длительного времени экстракции и большого количества растворителя. Однако альтернативные методы, такие как экстракция с помощью микроволнового излучения и экстракция с помощью ультразвука, повысили эффективность экстракции и снизили воздействие процесса экстракции на окружающую среду. Альтернативные методы приводят к сокращению времени экстракции, энергопотребления и количества используемого растворителя, обеспечивая высокий выход извлечения экстракта [129].</w:t>
      </w:r>
    </w:p>
    <w:p w14:paraId="2949DFF1" w14:textId="77777777" w:rsidR="00F56398" w:rsidRPr="001151D0" w:rsidRDefault="00F56398" w:rsidP="001151D0">
      <w:pPr>
        <w:pStyle w:val="23"/>
        <w:tabs>
          <w:tab w:val="left" w:pos="567"/>
          <w:tab w:val="left" w:pos="1190"/>
          <w:tab w:val="left" w:pos="1191"/>
          <w:tab w:val="right" w:pos="9370"/>
        </w:tabs>
        <w:ind w:left="0" w:firstLine="284"/>
        <w:jc w:val="both"/>
        <w:rPr>
          <w:bCs/>
        </w:rPr>
      </w:pPr>
      <w:r w:rsidRPr="001151D0">
        <w:rPr>
          <w:bCs/>
        </w:rPr>
        <w:t>Будь то классические или альтернативные методы экстракции, процесс извлечения биоактивных молекул из видов растений включает ряд этапов, таких как выбор метода, скрининг и идентификация, экстракция, изоляция, характеристика и массовое производство [130]. На этапе выбора технологии необходимо учитывать растворимость желаемых веществ в выбранных растворителях, условия процесса и совместную экстракцию нежелательных соединений [131]. Еще один фактор, который следует учитывать, заключается в том, что высокий выход экстракции не гарантирует высокую концентрацию биоактивных молекул в экстрактах, поскольку некоторые биоактивные компоненты очень чувствительны к кислороду и теплу. Таким образом, одним из наиболее важных аспектов, которые следует учитывать, является сохранение биологической активности экстрактов во избежание их разложения во время экстракции [132].</w:t>
      </w:r>
    </w:p>
    <w:p w14:paraId="1220F8D2" w14:textId="77777777" w:rsidR="00F56398" w:rsidRPr="001151D0" w:rsidRDefault="00F56398" w:rsidP="001151D0">
      <w:pPr>
        <w:pStyle w:val="23"/>
        <w:tabs>
          <w:tab w:val="left" w:pos="567"/>
          <w:tab w:val="left" w:pos="1190"/>
          <w:tab w:val="left" w:pos="1191"/>
          <w:tab w:val="right" w:pos="9370"/>
        </w:tabs>
        <w:ind w:left="0" w:firstLine="284"/>
        <w:jc w:val="both"/>
        <w:rPr>
          <w:bCs/>
        </w:rPr>
      </w:pPr>
      <w:r w:rsidRPr="001151D0">
        <w:rPr>
          <w:bCs/>
        </w:rPr>
        <w:t>Для более эффективного использования лигноцеллюлозного сырья необходимо учитывать, что полученные экстракты содержат сложные смеси различных метаболитов [133]. Поэтому существует необходимость очистки экстрактов с помощью методов, позволяющих разделить их на различные фракции и получить нужные молекулы в концентрированной форме [134]. Такое разделение можно осуществить с помощью методов хроматографии и молекулярной дистилляции [135].</w:t>
      </w:r>
    </w:p>
    <w:p w14:paraId="15F642B8" w14:textId="77777777" w:rsidR="00F56398" w:rsidRPr="001151D0" w:rsidRDefault="00F56398" w:rsidP="001151D0">
      <w:pPr>
        <w:pStyle w:val="23"/>
        <w:tabs>
          <w:tab w:val="left" w:pos="567"/>
          <w:tab w:val="left" w:pos="1190"/>
          <w:tab w:val="left" w:pos="1191"/>
          <w:tab w:val="right" w:pos="9370"/>
        </w:tabs>
        <w:ind w:left="0" w:firstLine="284"/>
        <w:jc w:val="both"/>
        <w:rPr>
          <w:bCs/>
        </w:rPr>
      </w:pPr>
      <w:r w:rsidRPr="001151D0">
        <w:rPr>
          <w:bCs/>
        </w:rPr>
        <w:t xml:space="preserve">Хроматография представляет собой физический метод разделения частей, составляющих раствор. В этом методе компоненты, подлежащие разделению, распределяются между фазой, которая является стационарной, и фазой, которая движется в определенном направлении. Движущаяся фаза может </w:t>
      </w:r>
      <w:r w:rsidRPr="001151D0">
        <w:rPr>
          <w:bCs/>
        </w:rPr>
        <w:lastRenderedPageBreak/>
        <w:t>находиться в газообразном или жидком состоянии, а неподвижная фаза может находиться в жидком или твердом состоянии [136]. Хроматографическое разделение эффективно для получения целевых веществ, однако высокий расход растворителей приводит к воздействию на окружающую среду и высокой стоимости процесса [137]. Другим методом разделения является молекулярная дистилляция, которая, допускает фракционирование при температурах ниже точки кипения с использованием вакуумного испарения. Поэтому молекулярная дистилляция широко используется для термочувствительных материалов, являясь наиболее экономически выгодным методом очистки [138].</w:t>
      </w:r>
    </w:p>
    <w:p w14:paraId="236A49B0" w14:textId="77777777" w:rsidR="00F56398" w:rsidRPr="001151D0" w:rsidRDefault="00F56398" w:rsidP="001151D0">
      <w:pPr>
        <w:pStyle w:val="23"/>
        <w:tabs>
          <w:tab w:val="left" w:pos="567"/>
          <w:tab w:val="left" w:pos="1190"/>
          <w:tab w:val="left" w:pos="1191"/>
          <w:tab w:val="right" w:pos="9370"/>
        </w:tabs>
        <w:ind w:left="0" w:firstLine="284"/>
        <w:jc w:val="both"/>
        <w:rPr>
          <w:bCs/>
        </w:rPr>
      </w:pPr>
      <w:r w:rsidRPr="001151D0">
        <w:rPr>
          <w:bCs/>
        </w:rPr>
        <w:t xml:space="preserve">Классические методы экстракции состоят из процедур твердофазной и жидкостной экстракции и широко применяются для выделения соединений твердой матрицы как в лабораториях, так и в промышленности. Эти методы основаны на экстракции соединений по разнице их полярности с использованием соответствующих растворителей. Таким образом, растворитель является важным фактором. Одними из наиболее часто используемых растворителей являются этанол, метанол, ацетон и </w:t>
      </w:r>
      <w:proofErr w:type="spellStart"/>
      <w:r w:rsidRPr="001151D0">
        <w:rPr>
          <w:bCs/>
        </w:rPr>
        <w:t>дихлорметан</w:t>
      </w:r>
      <w:proofErr w:type="spellEnd"/>
      <w:r w:rsidRPr="001151D0">
        <w:rPr>
          <w:bCs/>
        </w:rPr>
        <w:t xml:space="preserve">, которые часто используются в разных пропорциях с водой [139]. Другими факторами, которые больше всего влияют на классические методы, являются характеристики матрицы, соотношение твердой и жидкой фаз, температура, давление и время экстракции [140]. Некоторые из наиболее часто используемых классических методов экстракции </w:t>
      </w:r>
      <w:proofErr w:type="gramStart"/>
      <w:r w:rsidRPr="001151D0">
        <w:rPr>
          <w:bCs/>
        </w:rPr>
        <w:t>- это</w:t>
      </w:r>
      <w:proofErr w:type="gramEnd"/>
      <w:r w:rsidRPr="001151D0">
        <w:rPr>
          <w:bCs/>
        </w:rPr>
        <w:t xml:space="preserve"> паровая дистилляция, </w:t>
      </w:r>
      <w:proofErr w:type="spellStart"/>
      <w:r w:rsidRPr="001151D0">
        <w:rPr>
          <w:bCs/>
        </w:rPr>
        <w:t>гидродистилляция</w:t>
      </w:r>
      <w:proofErr w:type="spellEnd"/>
      <w:r w:rsidRPr="001151D0">
        <w:rPr>
          <w:bCs/>
        </w:rPr>
        <w:t xml:space="preserve">, метод </w:t>
      </w:r>
      <w:proofErr w:type="spellStart"/>
      <w:r w:rsidRPr="001151D0">
        <w:rPr>
          <w:bCs/>
        </w:rPr>
        <w:t>Сокслета</w:t>
      </w:r>
      <w:proofErr w:type="spellEnd"/>
      <w:r w:rsidRPr="001151D0">
        <w:rPr>
          <w:bCs/>
        </w:rPr>
        <w:t>, мацерация и настаивание.</w:t>
      </w:r>
    </w:p>
    <w:p w14:paraId="034497B4" w14:textId="77777777" w:rsidR="00BB3E11" w:rsidRPr="001151D0" w:rsidRDefault="00BB3E11" w:rsidP="001151D0">
      <w:pPr>
        <w:pStyle w:val="23"/>
        <w:tabs>
          <w:tab w:val="left" w:pos="567"/>
          <w:tab w:val="left" w:pos="1190"/>
          <w:tab w:val="left" w:pos="1191"/>
          <w:tab w:val="right" w:pos="9370"/>
        </w:tabs>
        <w:ind w:left="0" w:firstLine="284"/>
        <w:jc w:val="both"/>
        <w:rPr>
          <w:bCs/>
        </w:rPr>
      </w:pPr>
    </w:p>
    <w:p w14:paraId="694B7352" w14:textId="5F6DA9AA" w:rsidR="00BB3E11" w:rsidRPr="001151D0" w:rsidRDefault="00BB3E11" w:rsidP="001151D0">
      <w:pPr>
        <w:pStyle w:val="23"/>
        <w:tabs>
          <w:tab w:val="left" w:pos="567"/>
          <w:tab w:val="left" w:pos="1190"/>
          <w:tab w:val="left" w:pos="1191"/>
          <w:tab w:val="right" w:pos="9370"/>
        </w:tabs>
        <w:ind w:left="0" w:firstLine="284"/>
        <w:jc w:val="both"/>
        <w:rPr>
          <w:bCs/>
        </w:rPr>
      </w:pPr>
      <w:r w:rsidRPr="005D1583">
        <w:rPr>
          <w:b/>
        </w:rPr>
        <w:t>1.4.1</w:t>
      </w:r>
      <w:r w:rsidR="005D1583">
        <w:rPr>
          <w:b/>
        </w:rPr>
        <w:t xml:space="preserve"> </w:t>
      </w:r>
      <w:r w:rsidRPr="005D1583">
        <w:rPr>
          <w:b/>
        </w:rPr>
        <w:t xml:space="preserve">Паровая дистилляция и </w:t>
      </w:r>
      <w:proofErr w:type="spellStart"/>
      <w:r w:rsidRPr="005D1583">
        <w:rPr>
          <w:b/>
        </w:rPr>
        <w:t>гидродистилляция</w:t>
      </w:r>
      <w:proofErr w:type="spellEnd"/>
    </w:p>
    <w:p w14:paraId="0E9411F8" w14:textId="77777777" w:rsidR="00BB3E11" w:rsidRPr="001151D0" w:rsidRDefault="00BB3E11" w:rsidP="001151D0">
      <w:pPr>
        <w:pStyle w:val="23"/>
        <w:tabs>
          <w:tab w:val="left" w:pos="567"/>
          <w:tab w:val="left" w:pos="1190"/>
          <w:tab w:val="left" w:pos="1191"/>
          <w:tab w:val="right" w:pos="9370"/>
        </w:tabs>
        <w:ind w:left="827" w:firstLine="284"/>
        <w:jc w:val="both"/>
        <w:rPr>
          <w:bCs/>
        </w:rPr>
      </w:pPr>
    </w:p>
    <w:p w14:paraId="61821043" w14:textId="77777777" w:rsidR="00BB3E11" w:rsidRPr="001151D0" w:rsidRDefault="00BB3E11" w:rsidP="001151D0">
      <w:pPr>
        <w:pStyle w:val="23"/>
        <w:tabs>
          <w:tab w:val="left" w:pos="567"/>
          <w:tab w:val="right" w:pos="9370"/>
        </w:tabs>
        <w:ind w:left="0" w:firstLine="284"/>
        <w:jc w:val="both"/>
        <w:rPr>
          <w:bCs/>
        </w:rPr>
      </w:pPr>
      <w:r w:rsidRPr="001151D0">
        <w:rPr>
          <w:bCs/>
        </w:rPr>
        <w:t xml:space="preserve">В этих методах применяемое тепло является основной причиной разрыва клеточной структуры растительного материала, что позволяет высвободить эфирные масла. Таким образом, температура нагрева должна быть достаточной для расщепления растительного материала и высвобождения желаемых соединений [141]. При паровой дистилляции вода кипятится в одном отсеке, а образующийся пар проходит через растительный материал, находящийся в другом отсеке. Альтернативно, в образец для экстракции можно ввести прямой пар. Однако при </w:t>
      </w:r>
      <w:proofErr w:type="spellStart"/>
      <w:r w:rsidRPr="001151D0">
        <w:rPr>
          <w:bCs/>
        </w:rPr>
        <w:t>гидродистилляции</w:t>
      </w:r>
      <w:proofErr w:type="spellEnd"/>
      <w:r w:rsidRPr="001151D0">
        <w:rPr>
          <w:bCs/>
        </w:rPr>
        <w:t xml:space="preserve"> вода и растительный материал помещаются в один и тот же резервуар и кипятятся вместе. В обоих методах экстракты растворяются в паре для экстракции. После экстракции пар затем конденсируется путем непрямого контакта с водой, и смесь разделяется, в результате чего экстрагированные соединения остаются на одной стороне, а вода - на другой. Такое разделение обычно проводят декантацией по разнице удельного веса [142].</w:t>
      </w:r>
    </w:p>
    <w:p w14:paraId="55B6CAE2" w14:textId="77777777" w:rsidR="00BB3E11" w:rsidRPr="001151D0" w:rsidRDefault="00BB3E11" w:rsidP="001151D0">
      <w:pPr>
        <w:pStyle w:val="23"/>
        <w:tabs>
          <w:tab w:val="left" w:pos="567"/>
          <w:tab w:val="right" w:pos="9370"/>
        </w:tabs>
        <w:ind w:left="0" w:firstLine="284"/>
        <w:jc w:val="both"/>
        <w:rPr>
          <w:bCs/>
        </w:rPr>
      </w:pPr>
      <w:r w:rsidRPr="001151D0">
        <w:rPr>
          <w:bCs/>
        </w:rPr>
        <w:t xml:space="preserve">Несмотря на сходство методов, паровая дистилляция позволяет получить более высокий выход эфирных масел и лучший сбор летучих соединений. Небольшое количество летучих соединений, извлекаемых при </w:t>
      </w:r>
      <w:proofErr w:type="spellStart"/>
      <w:r w:rsidRPr="001151D0">
        <w:rPr>
          <w:bCs/>
        </w:rPr>
        <w:t>гидродистилляции</w:t>
      </w:r>
      <w:proofErr w:type="spellEnd"/>
      <w:r w:rsidRPr="001151D0">
        <w:rPr>
          <w:bCs/>
        </w:rPr>
        <w:t xml:space="preserve">, обусловлено реакциями гидролиза, вызванными </w:t>
      </w:r>
      <w:r w:rsidRPr="001151D0">
        <w:rPr>
          <w:bCs/>
        </w:rPr>
        <w:lastRenderedPageBreak/>
        <w:t>совместным действием воды и высокой температуры, что может привести к разложению некоторых соединений. Тем не менее, паровая дистилляция позволяет избежать этой деградации, позволяя производить эфирные масла более высокого качества, поскольку растительный материал не находится в прямом контакте с водой.</w:t>
      </w:r>
    </w:p>
    <w:p w14:paraId="60921332" w14:textId="77777777" w:rsidR="00BB3E11" w:rsidRPr="001151D0" w:rsidRDefault="00BB3E11" w:rsidP="001151D0">
      <w:pPr>
        <w:pStyle w:val="23"/>
        <w:tabs>
          <w:tab w:val="left" w:pos="567"/>
          <w:tab w:val="right" w:pos="9370"/>
        </w:tabs>
        <w:ind w:left="0" w:firstLine="284"/>
        <w:jc w:val="both"/>
        <w:rPr>
          <w:bCs/>
        </w:rPr>
      </w:pPr>
      <w:r w:rsidRPr="001151D0">
        <w:rPr>
          <w:bCs/>
        </w:rPr>
        <w:t xml:space="preserve">Чтобы максимизировать выход экстракции, древесину обычно измельчают, а затем перегоняют, поэтому в качестве сырья используют опилки [143]. Время экстракции также является важным фактором для выхода экстракции, которое варьируется в пределах часов. </w:t>
      </w:r>
    </w:p>
    <w:p w14:paraId="5EF74FDC" w14:textId="77777777" w:rsidR="00BB3E11" w:rsidRPr="001151D0" w:rsidRDefault="00BB3E11" w:rsidP="001151D0">
      <w:pPr>
        <w:pStyle w:val="23"/>
        <w:tabs>
          <w:tab w:val="left" w:pos="567"/>
          <w:tab w:val="right" w:pos="9370"/>
        </w:tabs>
        <w:ind w:left="0" w:firstLine="284"/>
        <w:jc w:val="both"/>
        <w:rPr>
          <w:bCs/>
        </w:rPr>
      </w:pPr>
      <w:r w:rsidRPr="001151D0">
        <w:rPr>
          <w:bCs/>
        </w:rPr>
        <w:t xml:space="preserve">Оба метода - </w:t>
      </w:r>
      <w:proofErr w:type="spellStart"/>
      <w:r w:rsidRPr="001151D0">
        <w:rPr>
          <w:bCs/>
        </w:rPr>
        <w:t>гидродистилляция</w:t>
      </w:r>
      <w:proofErr w:type="spellEnd"/>
      <w:r w:rsidRPr="001151D0">
        <w:rPr>
          <w:bCs/>
        </w:rPr>
        <w:t xml:space="preserve"> и паровая дистилляция - позволяют получать соединения с различными свойствами, в основном в зависимости от используемого сырья. К преимуществам паровой перегонки относятся такие показатели, как низкая температура и высокие экономические показатели производства. Однако в процессе обработки и хранения эфирных масел наблюдается ухудшение их качества, связанное с химическими изменениями компонентов. Особенно подвержены таким изменениям терпеновые спирты и их эфиры, которые могут подвергаться окислению, гидролизу или изомеризации. Это приводит к изменению аромата и снижению биологической активности масла.</w:t>
      </w:r>
    </w:p>
    <w:p w14:paraId="50BF9DF0" w14:textId="77777777" w:rsidR="00BB3E11" w:rsidRPr="001151D0" w:rsidRDefault="00BB3E11" w:rsidP="001151D0">
      <w:pPr>
        <w:pStyle w:val="23"/>
        <w:tabs>
          <w:tab w:val="left" w:pos="567"/>
          <w:tab w:val="right" w:pos="9370"/>
        </w:tabs>
        <w:ind w:left="0" w:firstLine="284"/>
        <w:jc w:val="both"/>
        <w:rPr>
          <w:bCs/>
        </w:rPr>
      </w:pPr>
      <w:r w:rsidRPr="001151D0">
        <w:rPr>
          <w:bCs/>
        </w:rPr>
        <w:t>Кроме того, во время паровой дистилляции часть ценных ароматических веществ, обладающих низкой летучестью, может оставаться в растительном сырье и не переходить в конечный продукт. Потери этих соединений негативно сказываются на полноте аромата и терапевтических свойствах эфирных масел. Поэтому важную роль играет подбор оптимальных условий экстракции, хранения и стабилизации масел для сохранения их состава и эффективности. Путем экстракции они извлекаются из сырья легкокипящими растворителями (эфиром, хлористым метилом), а также сжиженным газом (пропаном, бутаном). Растворитель легко удаляется, остаток очищается, но ценные компоненты разлагаются.</w:t>
      </w:r>
    </w:p>
    <w:p w14:paraId="621AD30E" w14:textId="77777777" w:rsidR="00BB3E11" w:rsidRPr="001151D0" w:rsidRDefault="00BB3E11" w:rsidP="001151D0">
      <w:pPr>
        <w:pStyle w:val="23"/>
        <w:tabs>
          <w:tab w:val="left" w:pos="567"/>
          <w:tab w:val="left" w:pos="1190"/>
          <w:tab w:val="left" w:pos="1191"/>
          <w:tab w:val="right" w:pos="9370"/>
        </w:tabs>
        <w:ind w:firstLine="284"/>
        <w:jc w:val="both"/>
        <w:rPr>
          <w:bCs/>
        </w:rPr>
      </w:pPr>
    </w:p>
    <w:p w14:paraId="3A1FBC3E" w14:textId="77777777" w:rsidR="00BB3E11" w:rsidRPr="005D1583" w:rsidRDefault="00BB3E11" w:rsidP="001151D0">
      <w:pPr>
        <w:pStyle w:val="23"/>
        <w:numPr>
          <w:ilvl w:val="2"/>
          <w:numId w:val="12"/>
        </w:numPr>
        <w:tabs>
          <w:tab w:val="right" w:pos="0"/>
        </w:tabs>
        <w:ind w:left="0" w:firstLine="284"/>
        <w:jc w:val="both"/>
        <w:rPr>
          <w:b/>
        </w:rPr>
      </w:pPr>
      <w:bookmarkStart w:id="25" w:name="_Hlk173171801"/>
      <w:r w:rsidRPr="005D1583">
        <w:rPr>
          <w:b/>
        </w:rPr>
        <w:t xml:space="preserve">Экстракция </w:t>
      </w:r>
      <w:proofErr w:type="spellStart"/>
      <w:r w:rsidRPr="005D1583">
        <w:rPr>
          <w:b/>
        </w:rPr>
        <w:t>Сокслета</w:t>
      </w:r>
      <w:proofErr w:type="spellEnd"/>
    </w:p>
    <w:bookmarkEnd w:id="25"/>
    <w:p w14:paraId="6E856F89" w14:textId="77777777" w:rsidR="00BB3E11" w:rsidRPr="001151D0" w:rsidRDefault="00BB3E11" w:rsidP="001151D0">
      <w:pPr>
        <w:pStyle w:val="23"/>
        <w:tabs>
          <w:tab w:val="right" w:pos="9370"/>
        </w:tabs>
        <w:ind w:left="2270" w:firstLine="284"/>
        <w:jc w:val="both"/>
        <w:rPr>
          <w:bCs/>
        </w:rPr>
      </w:pPr>
    </w:p>
    <w:p w14:paraId="1014D2E2" w14:textId="77777777" w:rsidR="00BB3E11" w:rsidRPr="001151D0" w:rsidRDefault="00BB3E11" w:rsidP="001151D0">
      <w:pPr>
        <w:pStyle w:val="23"/>
        <w:tabs>
          <w:tab w:val="right" w:pos="9370"/>
        </w:tabs>
        <w:ind w:left="0" w:firstLine="284"/>
        <w:jc w:val="both"/>
        <w:rPr>
          <w:bCs/>
          <w:lang w:val="kk-KZ"/>
        </w:rPr>
      </w:pPr>
      <w:r w:rsidRPr="001151D0">
        <w:rPr>
          <w:bCs/>
        </w:rPr>
        <w:t xml:space="preserve">Эта техника была названа в честь барона фон </w:t>
      </w:r>
      <w:proofErr w:type="spellStart"/>
      <w:r w:rsidRPr="001151D0">
        <w:rPr>
          <w:bCs/>
        </w:rPr>
        <w:t>Сокслета</w:t>
      </w:r>
      <w:proofErr w:type="spellEnd"/>
      <w:r w:rsidRPr="001151D0">
        <w:rPr>
          <w:bCs/>
        </w:rPr>
        <w:t xml:space="preserve">, создавшего эту процедуру в середине 19 века. Этот метод основан на рециркуляции и </w:t>
      </w:r>
      <w:proofErr w:type="spellStart"/>
      <w:r w:rsidRPr="001151D0">
        <w:rPr>
          <w:bCs/>
        </w:rPr>
        <w:t>сифонировании</w:t>
      </w:r>
      <w:proofErr w:type="spellEnd"/>
      <w:r w:rsidRPr="001151D0">
        <w:rPr>
          <w:bCs/>
        </w:rPr>
        <w:t xml:space="preserve"> для постоянной экстракции образца растения свежим растворителем, таким образом сочетая процессы </w:t>
      </w:r>
      <w:proofErr w:type="spellStart"/>
      <w:r w:rsidRPr="001151D0">
        <w:rPr>
          <w:bCs/>
        </w:rPr>
        <w:t>перколяции</w:t>
      </w:r>
      <w:proofErr w:type="spellEnd"/>
      <w:r w:rsidRPr="001151D0">
        <w:rPr>
          <w:bCs/>
        </w:rPr>
        <w:t xml:space="preserve"> и рефлюкса с использованием тепла [144]. При экстракции </w:t>
      </w:r>
      <w:proofErr w:type="spellStart"/>
      <w:r w:rsidRPr="001151D0">
        <w:rPr>
          <w:bCs/>
        </w:rPr>
        <w:t>Сокслета</w:t>
      </w:r>
      <w:proofErr w:type="spellEnd"/>
      <w:r w:rsidRPr="001151D0">
        <w:rPr>
          <w:bCs/>
        </w:rPr>
        <w:t xml:space="preserve"> растворитель испаряется под действием источника тепла, а затем конденсируется в обратном конденсаторе и капает в отсек для проб (рисунок 8). Когда растворитель, содержащий экстрагированный материал, достигает верхней части камеры для проб, он сливается обратно на дно через сифон. Этот процесс повторяется несколько раз в течение заданного периода или может поддерживаться определенное количество циклов </w:t>
      </w:r>
      <w:proofErr w:type="spellStart"/>
      <w:r w:rsidRPr="001151D0">
        <w:rPr>
          <w:bCs/>
        </w:rPr>
        <w:t>Сокслета</w:t>
      </w:r>
      <w:proofErr w:type="spellEnd"/>
      <w:r w:rsidRPr="001151D0">
        <w:rPr>
          <w:bCs/>
        </w:rPr>
        <w:t xml:space="preserve"> независимо от времени. Температура экстракции варьируется в зависимости от </w:t>
      </w:r>
      <w:r w:rsidRPr="001151D0">
        <w:rPr>
          <w:bCs/>
        </w:rPr>
        <w:lastRenderedPageBreak/>
        <w:t xml:space="preserve">используемого растворителя, поскольку экстракция проводится при температуре кипения растворителя [145]. Поскольку экстрагированные материалы имеют более высокие температуры кипения, чем растворитель для экстракции, они накапливаются в резервуаре, пока растворитель </w:t>
      </w:r>
      <w:proofErr w:type="spellStart"/>
      <w:r w:rsidRPr="001151D0">
        <w:rPr>
          <w:bCs/>
        </w:rPr>
        <w:t>рециркулируется</w:t>
      </w:r>
      <w:proofErr w:type="spellEnd"/>
      <w:r w:rsidRPr="001151D0">
        <w:rPr>
          <w:bCs/>
        </w:rPr>
        <w:t>. Эту экстракцию можно использовать для выделения и концентрирования различных водорастворимых и нерастворимых в воде веществ, а также проводить широкий спектр хроматографических процедур.</w:t>
      </w:r>
    </w:p>
    <w:p w14:paraId="09EAE22D" w14:textId="77777777" w:rsidR="00BB3E11" w:rsidRPr="001151D0" w:rsidRDefault="00BB3E11" w:rsidP="001151D0">
      <w:pPr>
        <w:pStyle w:val="23"/>
        <w:tabs>
          <w:tab w:val="right" w:pos="9370"/>
        </w:tabs>
        <w:ind w:left="0" w:firstLine="284"/>
        <w:jc w:val="both"/>
        <w:rPr>
          <w:bCs/>
          <w:lang w:val="kk-KZ"/>
        </w:rPr>
      </w:pPr>
      <w:r w:rsidRPr="001151D0">
        <w:rPr>
          <w:bCs/>
          <w:noProof/>
          <w:lang w:val="kk-KZ"/>
        </w:rPr>
        <w:drawing>
          <wp:inline distT="0" distB="0" distL="0" distR="0" wp14:anchorId="4A0F320C" wp14:editId="43FFCC9A">
            <wp:extent cx="1200578" cy="2204113"/>
            <wp:effectExtent l="0" t="0" r="0" b="5715"/>
            <wp:docPr id="926217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7472" cy="2216770"/>
                    </a:xfrm>
                    <a:prstGeom prst="rect">
                      <a:avLst/>
                    </a:prstGeom>
                    <a:noFill/>
                    <a:ln>
                      <a:noFill/>
                    </a:ln>
                  </pic:spPr>
                </pic:pic>
              </a:graphicData>
            </a:graphic>
          </wp:inline>
        </w:drawing>
      </w:r>
    </w:p>
    <w:p w14:paraId="12F3830F" w14:textId="78D1396C" w:rsidR="00BB3E11" w:rsidRPr="001151D0" w:rsidRDefault="00BB3E11" w:rsidP="001151D0">
      <w:pPr>
        <w:pStyle w:val="23"/>
        <w:tabs>
          <w:tab w:val="right" w:pos="9370"/>
        </w:tabs>
        <w:ind w:left="0" w:firstLine="284"/>
        <w:jc w:val="both"/>
        <w:rPr>
          <w:bCs/>
        </w:rPr>
      </w:pPr>
      <w:r w:rsidRPr="001151D0">
        <w:rPr>
          <w:bCs/>
        </w:rPr>
        <w:t>Рисунок 8</w:t>
      </w:r>
      <w:r w:rsidR="00517D87" w:rsidRPr="001151D0">
        <w:rPr>
          <w:bCs/>
        </w:rPr>
        <w:t xml:space="preserve"> </w:t>
      </w:r>
      <w:r w:rsidRPr="001151D0">
        <w:rPr>
          <w:bCs/>
        </w:rPr>
        <w:t xml:space="preserve">- Аппарат </w:t>
      </w:r>
      <w:proofErr w:type="spellStart"/>
      <w:r w:rsidRPr="001151D0">
        <w:rPr>
          <w:bCs/>
        </w:rPr>
        <w:t>Сокслета</w:t>
      </w:r>
      <w:proofErr w:type="spellEnd"/>
    </w:p>
    <w:p w14:paraId="22F79E75" w14:textId="77777777" w:rsidR="00BB3E11" w:rsidRPr="001151D0" w:rsidRDefault="00BB3E11" w:rsidP="001151D0">
      <w:pPr>
        <w:pStyle w:val="23"/>
        <w:tabs>
          <w:tab w:val="right" w:pos="9370"/>
        </w:tabs>
        <w:ind w:left="0" w:firstLine="284"/>
        <w:jc w:val="both"/>
        <w:rPr>
          <w:bCs/>
        </w:rPr>
      </w:pPr>
    </w:p>
    <w:p w14:paraId="1086B756" w14:textId="77777777" w:rsidR="00BB3E11" w:rsidRPr="001151D0" w:rsidRDefault="00BB3E11" w:rsidP="001151D0">
      <w:pPr>
        <w:pStyle w:val="23"/>
        <w:tabs>
          <w:tab w:val="right" w:pos="9370"/>
        </w:tabs>
        <w:ind w:left="0" w:firstLine="284"/>
        <w:jc w:val="both"/>
        <w:rPr>
          <w:bCs/>
        </w:rPr>
      </w:pPr>
      <w:r w:rsidRPr="001151D0">
        <w:rPr>
          <w:bCs/>
        </w:rPr>
        <w:t xml:space="preserve">Некоторыми преимуществами экстракции в </w:t>
      </w:r>
      <w:proofErr w:type="spellStart"/>
      <w:r w:rsidRPr="001151D0">
        <w:rPr>
          <w:bCs/>
        </w:rPr>
        <w:t>Сокслете</w:t>
      </w:r>
      <w:proofErr w:type="spellEnd"/>
      <w:r w:rsidRPr="001151D0">
        <w:rPr>
          <w:bCs/>
        </w:rPr>
        <w:t xml:space="preserve"> являются сохранение образца при контакте со свежим растворителем, поддержание относительно высокой температуры экстракции за счет тепла перегонной колбы, отсутствие необходимости фильтрации после выщелачивания, простота эксплуатации и бюджетный. Тем не менее, основными недостатками экстракции </w:t>
      </w:r>
      <w:proofErr w:type="spellStart"/>
      <w:r w:rsidRPr="001151D0">
        <w:rPr>
          <w:bCs/>
        </w:rPr>
        <w:t>Сокслета</w:t>
      </w:r>
      <w:proofErr w:type="spellEnd"/>
      <w:r w:rsidRPr="001151D0">
        <w:rPr>
          <w:bCs/>
        </w:rPr>
        <w:t xml:space="preserve"> являются высокая продолжительность экстракции, использование большого количества растворителя, невозможность использования перемешивания для ускорения процесса, необходимость стадии концентрирования путем выпаривания, а также возможность термического разложения целевых соединений экстракции. Выход экстракции в </w:t>
      </w:r>
      <w:proofErr w:type="spellStart"/>
      <w:r w:rsidRPr="001151D0">
        <w:rPr>
          <w:bCs/>
        </w:rPr>
        <w:t>Сокслете</w:t>
      </w:r>
      <w:proofErr w:type="spellEnd"/>
      <w:r w:rsidRPr="001151D0">
        <w:rPr>
          <w:bCs/>
        </w:rPr>
        <w:t xml:space="preserve">, как правило, увеличивается с увеличением полярности растворителя, что можно объяснить низкой селективностью полярных растворителей. Такая низкая селективность приводит к увеличению экстракции нелетучих соединений, таких как флавоноиды, дубильные вещества, сапонины, кумарины, </w:t>
      </w:r>
      <w:proofErr w:type="spellStart"/>
      <w:r w:rsidRPr="001151D0">
        <w:rPr>
          <w:bCs/>
        </w:rPr>
        <w:t>тритерпены</w:t>
      </w:r>
      <w:proofErr w:type="spellEnd"/>
      <w:r w:rsidRPr="001151D0">
        <w:rPr>
          <w:bCs/>
        </w:rPr>
        <w:t xml:space="preserve"> и стероиды [146]. </w:t>
      </w:r>
    </w:p>
    <w:p w14:paraId="1B342700" w14:textId="37281623" w:rsidR="00BB3E11" w:rsidRPr="001151D0" w:rsidRDefault="00BB3E11" w:rsidP="001151D0">
      <w:pPr>
        <w:pStyle w:val="23"/>
        <w:tabs>
          <w:tab w:val="right" w:pos="9370"/>
        </w:tabs>
        <w:ind w:left="0" w:firstLine="284"/>
        <w:jc w:val="both"/>
        <w:rPr>
          <w:bCs/>
        </w:rPr>
      </w:pPr>
      <w:r w:rsidRPr="001151D0">
        <w:rPr>
          <w:bCs/>
        </w:rPr>
        <w:t xml:space="preserve">Классические методы экстракции обладают преимуществами снижения затрат и простоты эксплуатации. Однако обычно используются большие количества растворителей, для восстановления которых требуется этап выпаривания, но которые трудно удалить полностью. Кроме того, существует возможность термической деградации биоактивных компонентов из-за высоких температур растворителя в течение длительного времени экстракции. Чтобы попытаться преодолеть недостатки, присущие традиционным методам, были разработаны альтернативные методы экстракции [147]. </w:t>
      </w:r>
      <w:r w:rsidR="00517D87" w:rsidRPr="001151D0">
        <w:rPr>
          <w:bCs/>
        </w:rPr>
        <w:t xml:space="preserve">Современные методы экстракции эфирных масел и биологически активных соединений направлены на повышение выхода целевых компонентов, улучшение их </w:t>
      </w:r>
      <w:r w:rsidR="00517D87" w:rsidRPr="001151D0">
        <w:rPr>
          <w:bCs/>
        </w:rPr>
        <w:lastRenderedPageBreak/>
        <w:t>качества и сокращение времени обработки. Среди наиболее перспективных альтернативных подходов выделяется микроволновая экстракция, которая использует микроволновое излучение для эффективного нагрева растительного сырья</w:t>
      </w:r>
      <w:r w:rsidRPr="001151D0">
        <w:rPr>
          <w:bCs/>
        </w:rPr>
        <w:t>, что ускоряет выход эфирных масел и снижает затраты энергии, ультразвуковая экстракция, при которой применение ультразвуковых волн разрушает клеточные стенки, способствуя более быстрому выделению целевых соединений, жидкостная экстракция под давлением, использующая нагретые растворители под высоким давлением, что повышает эффективность экстракции при минимальном разложении термолабильных соединений, сверхкритическая жидкостная экстракция, применяющая диоксид углерода в сверхкритическом состоянии, обеспечивая селективное извлечение ценных компонентов без термического повреждения, ионные жидкости, которые заменяют традиционные органические растворители, позволяя снизить токсичность процесса и повысить селективность экстракции, глубокие эвтектические растворители, являющиеся экологически безопасными растворителями, способными эффективно извлекать сложные биологически активные соединения, а также экстракция с помощью ферментов, при которой ферментативное разрушение клеточных структур способствует высвобождению целевых компонентов, повышая выход и снижая потребность в жестких химических растворителях, при этом все эти методы позволяют не только улучшить качество извлекаемых веществ, но и минимизировать влияние на окружающую среду, что делает их перспективными для промышленного применения [148]. Альтернативные методы экстракции могут свести к минимуму или исключить использование органических растворителей и обычно работают при низкой температуре во время процесса экстракции, что предотвращает влияние на стабильность экстрагируемых соединений [149]. Более того, альтернативные методы, как правило, более эффективны, сокращают время экстракции и энергозатраты, повышают выход и качество получаемой продукции.</w:t>
      </w:r>
    </w:p>
    <w:p w14:paraId="3AC8ECCA" w14:textId="77777777" w:rsidR="00BB3E11" w:rsidRPr="001151D0" w:rsidRDefault="00BB3E11" w:rsidP="001151D0">
      <w:pPr>
        <w:pStyle w:val="23"/>
        <w:tabs>
          <w:tab w:val="right" w:pos="9370"/>
        </w:tabs>
        <w:ind w:left="0" w:firstLine="284"/>
        <w:jc w:val="both"/>
        <w:rPr>
          <w:bCs/>
        </w:rPr>
      </w:pPr>
    </w:p>
    <w:p w14:paraId="4930C74A" w14:textId="77777777" w:rsidR="00BB3E11" w:rsidRPr="005D1583" w:rsidRDefault="00BB3E11" w:rsidP="001151D0">
      <w:pPr>
        <w:pStyle w:val="23"/>
        <w:numPr>
          <w:ilvl w:val="2"/>
          <w:numId w:val="12"/>
        </w:numPr>
        <w:ind w:left="0" w:firstLine="284"/>
        <w:jc w:val="both"/>
        <w:rPr>
          <w:b/>
        </w:rPr>
      </w:pPr>
      <w:bookmarkStart w:id="26" w:name="_Hlk173171868"/>
      <w:r w:rsidRPr="005D1583">
        <w:rPr>
          <w:b/>
        </w:rPr>
        <w:t>Сверхкритическая флюидная экстракция</w:t>
      </w:r>
    </w:p>
    <w:bookmarkEnd w:id="26"/>
    <w:p w14:paraId="6F5A4DC7" w14:textId="77777777" w:rsidR="00BB3E11" w:rsidRPr="001151D0" w:rsidRDefault="00BB3E11" w:rsidP="001151D0">
      <w:pPr>
        <w:pStyle w:val="23"/>
        <w:tabs>
          <w:tab w:val="right" w:pos="9370"/>
        </w:tabs>
        <w:ind w:firstLine="284"/>
        <w:jc w:val="both"/>
        <w:rPr>
          <w:bCs/>
        </w:rPr>
      </w:pPr>
    </w:p>
    <w:p w14:paraId="7666BAB5" w14:textId="77777777" w:rsidR="00BB3E11" w:rsidRPr="001151D0" w:rsidRDefault="00BB3E11" w:rsidP="001151D0">
      <w:pPr>
        <w:pStyle w:val="23"/>
        <w:tabs>
          <w:tab w:val="right" w:pos="9370"/>
        </w:tabs>
        <w:ind w:left="0" w:firstLine="284"/>
        <w:jc w:val="both"/>
        <w:rPr>
          <w:bCs/>
        </w:rPr>
      </w:pPr>
      <w:r w:rsidRPr="001151D0">
        <w:rPr>
          <w:bCs/>
        </w:rPr>
        <w:t xml:space="preserve">Сверхкритическое состояние достигается, когда температура и давление вещества превышают его критические значения, при этом сверхкритические жидкости обладают рядом преимуществ по сравнению с традиционными жидкими растворителями, включая более высокую диффузионную способность, позволяющую быстрее проникать в пористые структуры сырья, более низкую вязкость, обеспечивающую лучшую текучесть и смешиваемость с экстрагируемыми компонентами, регулируемую плотность, что позволяет изменять растворяющую способность путем незначительного изменения температуры и давления, а также экологическую безопасность, поскольку наиболее распространённый сверхкритический растворитель, углекислый газ, является нетоксичным, негорючим и легко удаляемым после экстракции, что делает данный метод предпочтительным для извлечения термолабильных </w:t>
      </w:r>
      <w:r w:rsidRPr="001151D0">
        <w:rPr>
          <w:bCs/>
        </w:rPr>
        <w:lastRenderedPageBreak/>
        <w:t xml:space="preserve">соединений в фармацевтической, пищевой и косметической промышленности: </w:t>
      </w:r>
    </w:p>
    <w:p w14:paraId="5E15B5DA" w14:textId="77777777" w:rsidR="00BB3E11" w:rsidRPr="001151D0" w:rsidRDefault="00BB3E11" w:rsidP="001151D0">
      <w:pPr>
        <w:pStyle w:val="23"/>
        <w:tabs>
          <w:tab w:val="right" w:pos="9370"/>
        </w:tabs>
        <w:ind w:left="0" w:firstLine="284"/>
        <w:jc w:val="both"/>
        <w:rPr>
          <w:bCs/>
        </w:rPr>
      </w:pPr>
      <w:r w:rsidRPr="001151D0">
        <w:rPr>
          <w:bCs/>
        </w:rPr>
        <w:t xml:space="preserve">- растворяющая способность сверхкритического флюида-растворителя зависит от его плотности, которая легко регулируется путем изменения давления и/или температуры; </w:t>
      </w:r>
    </w:p>
    <w:p w14:paraId="01EE4F08" w14:textId="77777777" w:rsidR="00BB3E11" w:rsidRPr="001151D0" w:rsidRDefault="00BB3E11" w:rsidP="001151D0">
      <w:pPr>
        <w:pStyle w:val="23"/>
        <w:tabs>
          <w:tab w:val="right" w:pos="9370"/>
        </w:tabs>
        <w:ind w:left="0" w:firstLine="284"/>
        <w:jc w:val="both"/>
        <w:rPr>
          <w:bCs/>
        </w:rPr>
      </w:pPr>
      <w:r w:rsidRPr="001151D0">
        <w:rPr>
          <w:bCs/>
        </w:rPr>
        <w:t>- сверхкритическая жидкость имеет более высокий коэффициент диффузии и более низкую вязкость и поверхностное натяжение, чем жидкий растворитель, что приводит к более благоприятному массопереносу.</w:t>
      </w:r>
    </w:p>
    <w:p w14:paraId="2E5A896C" w14:textId="77777777" w:rsidR="00BB3E11" w:rsidRPr="001151D0" w:rsidRDefault="00BB3E11" w:rsidP="001151D0">
      <w:pPr>
        <w:pStyle w:val="23"/>
        <w:tabs>
          <w:tab w:val="right" w:pos="9370"/>
        </w:tabs>
        <w:ind w:left="0" w:firstLine="284"/>
        <w:jc w:val="both"/>
        <w:rPr>
          <w:bCs/>
        </w:rPr>
      </w:pPr>
      <w:r w:rsidRPr="001151D0">
        <w:rPr>
          <w:bCs/>
        </w:rPr>
        <w:t xml:space="preserve">При такой экстракции сырье растительного происхождения загружается в экстракционный сосуд, оснащенный контролем температуры и клапана давления на входе и выходе для поддержания желаемых условий экстракции. Экстракционный сосуд наполняется жидкостью с помощью насоса. Жидкость и растворенные соединения транспортируются в сепараторы, где сила жидкости снижается при уменьшении давления или повышения температуры жидкости, затем продукт собирается через клапан, расположенный в нижней части сепараторов [150]. </w:t>
      </w:r>
    </w:p>
    <w:p w14:paraId="37BC511D" w14:textId="36C0ECF1" w:rsidR="00BB3E11" w:rsidRPr="001151D0" w:rsidRDefault="00BB3E11" w:rsidP="001151D0">
      <w:pPr>
        <w:pStyle w:val="23"/>
        <w:tabs>
          <w:tab w:val="right" w:pos="9370"/>
        </w:tabs>
        <w:ind w:left="0" w:firstLine="284"/>
        <w:jc w:val="both"/>
        <w:rPr>
          <w:bCs/>
        </w:rPr>
      </w:pPr>
      <w:r w:rsidRPr="001151D0">
        <w:rPr>
          <w:bCs/>
        </w:rPr>
        <w:t>Выбор сверхкритических жидкостей имеет решающее значение для развитие процесса экстракции. С сокращением стоимости углекислого газа и ограничения в использовании других органических растворителей, углекислый газ стал основным растворителем для сверхкритической флюидной экстракции. Критическое состояние углекислотной жидкости находится на уровне температуре всего 304 К и давление 7,3 МПа. Кроме того, углекислый газ негорюч и нетоксичен. Сверхкритический CO</w:t>
      </w:r>
      <w:r w:rsidRPr="001151D0">
        <w:rPr>
          <w:bCs/>
          <w:vertAlign w:val="subscript"/>
        </w:rPr>
        <w:t>2</w:t>
      </w:r>
      <w:r w:rsidRPr="001151D0">
        <w:rPr>
          <w:bCs/>
        </w:rPr>
        <w:t xml:space="preserve"> является хорошим растворителем для экстракции</w:t>
      </w:r>
      <w:r w:rsidR="00517D87" w:rsidRPr="001151D0">
        <w:rPr>
          <w:bCs/>
        </w:rPr>
        <w:t xml:space="preserve"> </w:t>
      </w:r>
      <w:r w:rsidRPr="001151D0">
        <w:rPr>
          <w:bCs/>
        </w:rPr>
        <w:t>неполярных соединений, такие как углеводороды [151]. Хотя сверхкритическая вода и перегретая вода имеют определенные преимущества, такие как более высокая экстракционная способность для полярных соединений, это не подходит для термолабильных соединений [152].</w:t>
      </w:r>
    </w:p>
    <w:p w14:paraId="4E80879F" w14:textId="796D225D" w:rsidR="00BB3E11" w:rsidRPr="001151D0" w:rsidRDefault="00BB3E11" w:rsidP="001151D0">
      <w:pPr>
        <w:pStyle w:val="23"/>
        <w:tabs>
          <w:tab w:val="right" w:pos="9370"/>
        </w:tabs>
        <w:ind w:left="0" w:firstLine="284"/>
        <w:jc w:val="both"/>
        <w:rPr>
          <w:bCs/>
        </w:rPr>
      </w:pPr>
      <w:r w:rsidRPr="001151D0">
        <w:rPr>
          <w:bCs/>
        </w:rPr>
        <w:t xml:space="preserve">Многие нутрицевтики, такие как фенольные соединения, алкалоиды и </w:t>
      </w:r>
      <w:proofErr w:type="spellStart"/>
      <w:r w:rsidRPr="001151D0">
        <w:rPr>
          <w:bCs/>
        </w:rPr>
        <w:t>гликозидные</w:t>
      </w:r>
      <w:proofErr w:type="spellEnd"/>
      <w:r w:rsidRPr="001151D0">
        <w:rPr>
          <w:bCs/>
        </w:rPr>
        <w:t xml:space="preserve"> соединения плохо растворяются в углекислом газе и, следовательно, не извлекаемые.  Добавление полярных </w:t>
      </w:r>
      <w:proofErr w:type="spellStart"/>
      <w:r w:rsidRPr="001151D0">
        <w:rPr>
          <w:bCs/>
        </w:rPr>
        <w:t>сорастворителей</w:t>
      </w:r>
      <w:proofErr w:type="spellEnd"/>
      <w:r w:rsidRPr="001151D0">
        <w:rPr>
          <w:bCs/>
        </w:rPr>
        <w:t xml:space="preserve"> (модификаторы) сверхкритического CO</w:t>
      </w:r>
      <w:r w:rsidRPr="001151D0">
        <w:rPr>
          <w:bCs/>
          <w:vertAlign w:val="subscript"/>
        </w:rPr>
        <w:t>2</w:t>
      </w:r>
      <w:r w:rsidRPr="001151D0">
        <w:rPr>
          <w:bCs/>
        </w:rPr>
        <w:t xml:space="preserve">, как известно, значительно повышают растворимость полярных соединений. </w:t>
      </w:r>
      <w:r w:rsidR="00517D87" w:rsidRPr="001151D0">
        <w:rPr>
          <w:bCs/>
        </w:rPr>
        <w:t xml:space="preserve">Среди различных модификаторов, таких как метанол, этанол, ацетонитрил, ацетон, вода, этиловый эфир и </w:t>
      </w:r>
      <w:proofErr w:type="spellStart"/>
      <w:r w:rsidR="00517D87" w:rsidRPr="001151D0">
        <w:rPr>
          <w:bCs/>
        </w:rPr>
        <w:t>дихлорметан</w:t>
      </w:r>
      <w:proofErr w:type="spellEnd"/>
      <w:r w:rsidR="00517D87" w:rsidRPr="001151D0">
        <w:rPr>
          <w:bCs/>
        </w:rPr>
        <w:t>, метанол используется наиболее часто. Это обусловлено его высокой эффективностью в качестве полярного модификатора, способного смешиваться с CO₂ до 20%, что значительно улучшает растворяющую способность сверхкритического флюида и расширяет диапазон извлекаемых соединений</w:t>
      </w:r>
      <w:r w:rsidRPr="001151D0">
        <w:rPr>
          <w:bCs/>
        </w:rPr>
        <w:t xml:space="preserve">. Однако, этанол может быть лучшим выбором в сфере нутрицевтиков из-за его более низкой токсичности [153]. Кроме того, использование метанола в качестве модификатора требует немного более высокой температуры для достижения сверхкритического состояния, и это может быть невыгодно для термолабильных соединений. </w:t>
      </w:r>
    </w:p>
    <w:p w14:paraId="33DFC08B" w14:textId="77777777" w:rsidR="00BB3E11" w:rsidRPr="001151D0" w:rsidRDefault="00BB3E11" w:rsidP="001151D0">
      <w:pPr>
        <w:pStyle w:val="23"/>
        <w:tabs>
          <w:tab w:val="right" w:pos="9370"/>
        </w:tabs>
        <w:ind w:left="0" w:firstLine="284"/>
        <w:jc w:val="both"/>
        <w:rPr>
          <w:bCs/>
        </w:rPr>
      </w:pPr>
      <w:r w:rsidRPr="001151D0">
        <w:rPr>
          <w:bCs/>
        </w:rPr>
        <w:t xml:space="preserve">Подготовка растительного сырья является еще одним важным фактором для сверхкритической экстракции. Свежее растительное сырье часто используется </w:t>
      </w:r>
      <w:r w:rsidRPr="001151D0">
        <w:rPr>
          <w:bCs/>
        </w:rPr>
        <w:lastRenderedPageBreak/>
        <w:t xml:space="preserve">в экстракции. Когда свежие растительные материалы извлекаются, высокое содержание влаги может вызвать механические проблемы, такие как засорение ограничителя из-за образования льда. </w:t>
      </w:r>
    </w:p>
    <w:p w14:paraId="29EA6FE9" w14:textId="77777777" w:rsidR="00BB3E11" w:rsidRPr="001151D0" w:rsidRDefault="00BB3E11" w:rsidP="001151D0">
      <w:pPr>
        <w:pStyle w:val="23"/>
        <w:tabs>
          <w:tab w:val="right" w:pos="9370"/>
        </w:tabs>
        <w:ind w:left="0" w:firstLine="284"/>
        <w:jc w:val="both"/>
        <w:rPr>
          <w:bCs/>
        </w:rPr>
      </w:pPr>
      <w:r w:rsidRPr="001151D0">
        <w:rPr>
          <w:bCs/>
        </w:rPr>
        <w:t>Размер частиц растений также важен для хорошей экстракции. Крупные частицы могут привести к длительной экстракции, поскольку процесс может контролироваться внутренней диффузией. Однако мелкий порошок может ускорить экстракцию, но также может вызвать затруднения в поддержании надлежащего потока. Растворимость твердого вещества в сверхкритической жидкости увеличивается с увеличением плотности жидкости, что может быть достигнуто при высоких давлениях. Таким образом, данный вид экстракции может устранить процесс концентрации, что обычно занимает много времени. Кроме того, растворенные вещества можно отделить от сверхкритического растворителя без потерь летучих веществ из-за чрезвычайной изменчивости сверхкритических жидкостей. Кроме того, коэффициент диффузии сверхкритической жидкости является на два порядка выше, чем у других жидкостей, что обеспечивает быстрый массоперенос, что приводит к увеличению скорости экстракции, чем при использовании обычного растворителя для извлечения [154]. При сверхкритической экстракции CO</w:t>
      </w:r>
      <w:r w:rsidRPr="001151D0">
        <w:rPr>
          <w:bCs/>
          <w:vertAlign w:val="subscript"/>
        </w:rPr>
        <w:t>2</w:t>
      </w:r>
      <w:r w:rsidRPr="001151D0">
        <w:rPr>
          <w:bCs/>
        </w:rPr>
        <w:t xml:space="preserve"> используется умеренная температура до 308С. </w:t>
      </w:r>
      <w:proofErr w:type="spellStart"/>
      <w:r w:rsidRPr="001151D0">
        <w:rPr>
          <w:bCs/>
        </w:rPr>
        <w:t>Низк</w:t>
      </w:r>
      <w:proofErr w:type="spellEnd"/>
      <w:r w:rsidRPr="001151D0">
        <w:rPr>
          <w:bCs/>
          <w:lang w:val="kk-KZ"/>
        </w:rPr>
        <w:t>ая</w:t>
      </w:r>
      <w:r w:rsidRPr="001151D0">
        <w:rPr>
          <w:bCs/>
        </w:rPr>
        <w:t xml:space="preserve"> </w:t>
      </w:r>
      <w:proofErr w:type="spellStart"/>
      <w:r w:rsidRPr="001151D0">
        <w:rPr>
          <w:bCs/>
        </w:rPr>
        <w:t>сверхкритическ</w:t>
      </w:r>
      <w:proofErr w:type="spellEnd"/>
      <w:r w:rsidRPr="001151D0">
        <w:rPr>
          <w:bCs/>
          <w:lang w:val="kk-KZ"/>
        </w:rPr>
        <w:t xml:space="preserve">ая </w:t>
      </w:r>
      <w:r w:rsidRPr="001151D0">
        <w:rPr>
          <w:bCs/>
        </w:rPr>
        <w:t>температура CO</w:t>
      </w:r>
      <w:r w:rsidRPr="001151D0">
        <w:rPr>
          <w:bCs/>
          <w:vertAlign w:val="subscript"/>
        </w:rPr>
        <w:t xml:space="preserve">2 </w:t>
      </w:r>
      <w:r w:rsidRPr="001151D0">
        <w:rPr>
          <w:bCs/>
        </w:rPr>
        <w:t>делает его привлекательным для экстракции</w:t>
      </w:r>
      <w:r w:rsidRPr="001151D0">
        <w:rPr>
          <w:bCs/>
          <w:lang w:val="kk-KZ"/>
        </w:rPr>
        <w:t xml:space="preserve"> </w:t>
      </w:r>
      <w:r w:rsidRPr="001151D0">
        <w:rPr>
          <w:bCs/>
        </w:rPr>
        <w:t xml:space="preserve">термочувствительных соединений. Поскольку </w:t>
      </w:r>
      <w:r w:rsidRPr="001151D0">
        <w:rPr>
          <w:bCs/>
          <w:lang w:val="kk-KZ"/>
        </w:rPr>
        <w:t xml:space="preserve">сверкритическая экстракция </w:t>
      </w:r>
      <w:r w:rsidRPr="001151D0">
        <w:rPr>
          <w:bCs/>
        </w:rPr>
        <w:t>не использует или использует только</w:t>
      </w:r>
      <w:r w:rsidRPr="001151D0">
        <w:rPr>
          <w:bCs/>
          <w:lang w:val="kk-KZ"/>
        </w:rPr>
        <w:t xml:space="preserve"> </w:t>
      </w:r>
      <w:r w:rsidRPr="001151D0">
        <w:rPr>
          <w:bCs/>
        </w:rPr>
        <w:t>минимальный органический растворитель (органические модификаторы) при экстракции, это</w:t>
      </w:r>
      <w:r w:rsidRPr="001151D0">
        <w:rPr>
          <w:bCs/>
          <w:lang w:val="kk-KZ"/>
        </w:rPr>
        <w:t xml:space="preserve"> </w:t>
      </w:r>
      <w:r w:rsidRPr="001151D0">
        <w:rPr>
          <w:bCs/>
        </w:rPr>
        <w:t>является более экологически чистым процессом экстракции, чем</w:t>
      </w:r>
      <w:r w:rsidRPr="001151D0">
        <w:rPr>
          <w:bCs/>
          <w:lang w:val="kk-KZ"/>
        </w:rPr>
        <w:t xml:space="preserve"> </w:t>
      </w:r>
      <w:r w:rsidRPr="001151D0">
        <w:rPr>
          <w:bCs/>
        </w:rPr>
        <w:t xml:space="preserve">традиционная экстракция растворителем-твердым веществом. </w:t>
      </w:r>
      <w:r w:rsidRPr="001151D0">
        <w:rPr>
          <w:bCs/>
          <w:lang w:val="kk-KZ"/>
        </w:rPr>
        <w:t>Сверхкритическая экстракция</w:t>
      </w:r>
      <w:r w:rsidRPr="001151D0">
        <w:rPr>
          <w:bCs/>
        </w:rPr>
        <w:t xml:space="preserve"> может быть </w:t>
      </w:r>
      <w:r w:rsidRPr="001151D0">
        <w:rPr>
          <w:bCs/>
          <w:lang w:val="kk-KZ"/>
        </w:rPr>
        <w:t xml:space="preserve">использована </w:t>
      </w:r>
      <w:r w:rsidRPr="001151D0">
        <w:rPr>
          <w:bCs/>
        </w:rPr>
        <w:t>в сочетании с хроматографическим методом для одновременного</w:t>
      </w:r>
      <w:r w:rsidRPr="001151D0">
        <w:rPr>
          <w:bCs/>
          <w:lang w:val="kk-KZ"/>
        </w:rPr>
        <w:t xml:space="preserve"> </w:t>
      </w:r>
      <w:proofErr w:type="spellStart"/>
      <w:r w:rsidRPr="001151D0">
        <w:rPr>
          <w:bCs/>
        </w:rPr>
        <w:t>извлечени</w:t>
      </w:r>
      <w:proofErr w:type="spellEnd"/>
      <w:r w:rsidRPr="001151D0">
        <w:rPr>
          <w:bCs/>
          <w:lang w:val="kk-KZ"/>
        </w:rPr>
        <w:t>я</w:t>
      </w:r>
      <w:r w:rsidRPr="001151D0">
        <w:rPr>
          <w:bCs/>
        </w:rPr>
        <w:t xml:space="preserve"> и количественно</w:t>
      </w:r>
      <w:r w:rsidRPr="001151D0">
        <w:rPr>
          <w:bCs/>
          <w:lang w:val="kk-KZ"/>
        </w:rPr>
        <w:t>го</w:t>
      </w:r>
      <w:r w:rsidRPr="001151D0">
        <w:rPr>
          <w:bCs/>
        </w:rPr>
        <w:t xml:space="preserve"> </w:t>
      </w:r>
      <w:proofErr w:type="spellStart"/>
      <w:r w:rsidRPr="001151D0">
        <w:rPr>
          <w:bCs/>
        </w:rPr>
        <w:t>определени</w:t>
      </w:r>
      <w:proofErr w:type="spellEnd"/>
      <w:r w:rsidRPr="001151D0">
        <w:rPr>
          <w:bCs/>
          <w:lang w:val="kk-KZ"/>
        </w:rPr>
        <w:t>я</w:t>
      </w:r>
      <w:r w:rsidRPr="001151D0">
        <w:rPr>
          <w:bCs/>
        </w:rPr>
        <w:t xml:space="preserve"> сильно летучих экстрагированных</w:t>
      </w:r>
      <w:r w:rsidRPr="001151D0">
        <w:rPr>
          <w:bCs/>
          <w:lang w:val="kk-KZ"/>
        </w:rPr>
        <w:t xml:space="preserve"> </w:t>
      </w:r>
      <w:proofErr w:type="spellStart"/>
      <w:r w:rsidRPr="001151D0">
        <w:rPr>
          <w:bCs/>
        </w:rPr>
        <w:t>соединени</w:t>
      </w:r>
      <w:proofErr w:type="spellEnd"/>
      <w:r w:rsidRPr="001151D0">
        <w:rPr>
          <w:bCs/>
          <w:lang w:val="kk-KZ"/>
        </w:rPr>
        <w:t>й</w:t>
      </w:r>
      <w:r w:rsidRPr="001151D0">
        <w:rPr>
          <w:bCs/>
        </w:rPr>
        <w:t>.</w:t>
      </w:r>
    </w:p>
    <w:p w14:paraId="21D40833" w14:textId="77777777" w:rsidR="00BB3E11" w:rsidRPr="001151D0" w:rsidRDefault="00BB3E11" w:rsidP="001151D0">
      <w:pPr>
        <w:pStyle w:val="23"/>
        <w:tabs>
          <w:tab w:val="right" w:pos="9370"/>
        </w:tabs>
        <w:ind w:left="0" w:firstLine="284"/>
        <w:jc w:val="both"/>
        <w:rPr>
          <w:bCs/>
        </w:rPr>
      </w:pPr>
    </w:p>
    <w:p w14:paraId="5E4B5C1A" w14:textId="77777777" w:rsidR="00BB3E11" w:rsidRPr="005D1583" w:rsidRDefault="00BB3E11" w:rsidP="001151D0">
      <w:pPr>
        <w:pStyle w:val="23"/>
        <w:numPr>
          <w:ilvl w:val="2"/>
          <w:numId w:val="12"/>
        </w:numPr>
        <w:ind w:left="0" w:firstLine="284"/>
        <w:jc w:val="both"/>
        <w:rPr>
          <w:b/>
          <w:lang w:val="kk-KZ"/>
        </w:rPr>
      </w:pPr>
      <w:bookmarkStart w:id="27" w:name="_Hlk173171955"/>
      <w:proofErr w:type="spellStart"/>
      <w:r w:rsidRPr="005D1583">
        <w:rPr>
          <w:b/>
        </w:rPr>
        <w:t>Баротермический</w:t>
      </w:r>
      <w:proofErr w:type="spellEnd"/>
      <w:r w:rsidRPr="005D1583">
        <w:rPr>
          <w:b/>
        </w:rPr>
        <w:t xml:space="preserve"> способ</w:t>
      </w:r>
    </w:p>
    <w:bookmarkEnd w:id="27"/>
    <w:p w14:paraId="0C19278B" w14:textId="77777777" w:rsidR="00BB3E11" w:rsidRPr="001151D0" w:rsidRDefault="00BB3E11" w:rsidP="001151D0">
      <w:pPr>
        <w:pStyle w:val="23"/>
        <w:tabs>
          <w:tab w:val="right" w:pos="9370"/>
        </w:tabs>
        <w:ind w:left="2270" w:firstLine="284"/>
        <w:jc w:val="both"/>
        <w:rPr>
          <w:bCs/>
          <w:lang w:val="kk-KZ"/>
        </w:rPr>
      </w:pPr>
    </w:p>
    <w:p w14:paraId="3C0EA7A9" w14:textId="4D62FB30" w:rsidR="00BB3E11" w:rsidRPr="001151D0" w:rsidRDefault="00BB3E11" w:rsidP="001151D0">
      <w:pPr>
        <w:pStyle w:val="23"/>
        <w:tabs>
          <w:tab w:val="right" w:pos="9370"/>
        </w:tabs>
        <w:ind w:left="0" w:firstLine="284"/>
        <w:jc w:val="both"/>
        <w:rPr>
          <w:bCs/>
          <w:lang w:val="kk-KZ"/>
        </w:rPr>
      </w:pPr>
      <w:r w:rsidRPr="001151D0">
        <w:rPr>
          <w:bCs/>
          <w:lang w:val="kk-KZ"/>
        </w:rPr>
        <w:t>Баротермический способ получения эфирного масла позволяет, в отличие от способа экстракции, получить субстанцию без применения органических растворителей. Заключается данный метод  в том, что из раскрывшихся, под действием высокой температуры и высокого давления, почек тополя перегретым водяным паром извлекается эфирное масло, которое затем охлаждается, конденсируется и собирается в приемнике.</w:t>
      </w:r>
      <w:r w:rsidR="00517D87" w:rsidRPr="001151D0">
        <w:rPr>
          <w:bCs/>
          <w:lang w:val="kk-KZ"/>
        </w:rPr>
        <w:t xml:space="preserve"> Этот метод отличается экономической выгодностью, поскольку позволяет отказаться от использования дорогостоящих и легковоспламеняющихся растворителей</w:t>
      </w:r>
      <w:r w:rsidRPr="001151D0">
        <w:rPr>
          <w:bCs/>
          <w:lang w:val="kk-KZ"/>
        </w:rPr>
        <w:t>, значительно сокращает время выделения масла тополя за счет исключения четырех технологических операций (подготовка экстрагента, экстракция, отстаивание, упаривание), уменьшает количество задействованных аппаратов.</w:t>
      </w:r>
      <w:r w:rsidR="00517D87" w:rsidRPr="001151D0">
        <w:rPr>
          <w:rFonts w:eastAsia="Calibri"/>
          <w:bCs/>
        </w:rPr>
        <w:t xml:space="preserve"> </w:t>
      </w:r>
      <w:r w:rsidR="00517D87" w:rsidRPr="001151D0">
        <w:rPr>
          <w:bCs/>
        </w:rPr>
        <w:t xml:space="preserve">Кроме того, данный метод позволяет получить конечный продукт без остаточных растворителей, предотвращая возможное загрязнение субстанции </w:t>
      </w:r>
      <w:r w:rsidR="00517D87" w:rsidRPr="001151D0">
        <w:rPr>
          <w:bCs/>
        </w:rPr>
        <w:lastRenderedPageBreak/>
        <w:t>и снижение ее токсичности.</w:t>
      </w:r>
      <w:r w:rsidRPr="001151D0">
        <w:rPr>
          <w:bCs/>
        </w:rPr>
        <w:t xml:space="preserve"> </w:t>
      </w:r>
      <w:r w:rsidRPr="001151D0">
        <w:rPr>
          <w:bCs/>
          <w:lang w:val="kk-KZ"/>
        </w:rPr>
        <w:t>Впервые разработана технология количественного выделение эфирного масла из почек</w:t>
      </w:r>
      <w:r w:rsidRPr="001151D0">
        <w:rPr>
          <w:bCs/>
        </w:rPr>
        <w:t xml:space="preserve"> </w:t>
      </w:r>
      <w:r w:rsidRPr="001151D0">
        <w:rPr>
          <w:bCs/>
          <w:lang w:val="kk-KZ"/>
        </w:rPr>
        <w:t>Populus bal</w:t>
      </w:r>
      <w:r w:rsidRPr="001151D0">
        <w:rPr>
          <w:bCs/>
          <w:lang w:val="en-US"/>
        </w:rPr>
        <w:t>z</w:t>
      </w:r>
      <w:r w:rsidRPr="001151D0">
        <w:rPr>
          <w:bCs/>
          <w:lang w:val="kk-KZ"/>
        </w:rPr>
        <w:t>amifera L. баротермическим методом</w:t>
      </w:r>
      <w:r w:rsidRPr="001151D0">
        <w:rPr>
          <w:bCs/>
        </w:rPr>
        <w:t xml:space="preserve"> профессором Поляковым В.В</w:t>
      </w:r>
      <w:r w:rsidRPr="001151D0">
        <w:rPr>
          <w:bCs/>
          <w:lang w:val="kk-KZ"/>
        </w:rPr>
        <w:t>. при температуре 140 ºC, под вакуумом 1333–2000 Па. Им была разработана и создана установка</w:t>
      </w:r>
      <w:r w:rsidRPr="001151D0">
        <w:rPr>
          <w:bCs/>
        </w:rPr>
        <w:t xml:space="preserve"> </w:t>
      </w:r>
      <w:r w:rsidRPr="001151D0">
        <w:rPr>
          <w:bCs/>
          <w:lang w:val="kk-KZ"/>
        </w:rPr>
        <w:t>для получения эфирного масла Populus bal</w:t>
      </w:r>
      <w:r w:rsidRPr="001151D0">
        <w:rPr>
          <w:bCs/>
          <w:lang w:val="en-US"/>
        </w:rPr>
        <w:t>z</w:t>
      </w:r>
      <w:r w:rsidRPr="001151D0">
        <w:rPr>
          <w:bCs/>
          <w:lang w:val="kk-KZ"/>
        </w:rPr>
        <w:t xml:space="preserve">amifera L.почек баротермическим методом, сочетающим 2 процесса – высокого давления и гидродистилляции (рисунок 9) </w:t>
      </w:r>
      <w:r w:rsidRPr="001151D0">
        <w:rPr>
          <w:bCs/>
        </w:rPr>
        <w:t>[152].</w:t>
      </w:r>
    </w:p>
    <w:p w14:paraId="1942BFA9" w14:textId="77777777" w:rsidR="00BB3E11" w:rsidRPr="001151D0" w:rsidRDefault="00BB3E11" w:rsidP="001151D0">
      <w:pPr>
        <w:pStyle w:val="23"/>
        <w:tabs>
          <w:tab w:val="right" w:pos="9370"/>
        </w:tabs>
        <w:ind w:left="0" w:firstLine="284"/>
        <w:jc w:val="both"/>
        <w:rPr>
          <w:bCs/>
          <w:lang w:val="en-US"/>
        </w:rPr>
      </w:pPr>
      <w:r w:rsidRPr="001151D0">
        <w:rPr>
          <w:bCs/>
          <w:noProof/>
          <w14:ligatures w14:val="standardContextual"/>
        </w:rPr>
        <w:drawing>
          <wp:inline distT="0" distB="0" distL="0" distR="0" wp14:anchorId="47590C68" wp14:editId="3E3DD12A">
            <wp:extent cx="3086100" cy="3019425"/>
            <wp:effectExtent l="0" t="0" r="0" b="9525"/>
            <wp:docPr id="1698734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34841" name=""/>
                    <pic:cNvPicPr/>
                  </pic:nvPicPr>
                  <pic:blipFill>
                    <a:blip r:embed="rId16"/>
                    <a:stretch>
                      <a:fillRect/>
                    </a:stretch>
                  </pic:blipFill>
                  <pic:spPr>
                    <a:xfrm>
                      <a:off x="0" y="0"/>
                      <a:ext cx="3086100" cy="3019425"/>
                    </a:xfrm>
                    <a:prstGeom prst="rect">
                      <a:avLst/>
                    </a:prstGeom>
                  </pic:spPr>
                </pic:pic>
              </a:graphicData>
            </a:graphic>
          </wp:inline>
        </w:drawing>
      </w:r>
    </w:p>
    <w:p w14:paraId="30BF71E4" w14:textId="77777777" w:rsidR="00BB3E11" w:rsidRPr="001151D0" w:rsidRDefault="00BB3E11" w:rsidP="001151D0">
      <w:pPr>
        <w:pStyle w:val="23"/>
        <w:tabs>
          <w:tab w:val="right" w:pos="9370"/>
        </w:tabs>
        <w:ind w:left="0" w:firstLine="284"/>
        <w:jc w:val="both"/>
        <w:rPr>
          <w:bCs/>
        </w:rPr>
      </w:pPr>
      <w:r w:rsidRPr="001151D0">
        <w:rPr>
          <w:bCs/>
        </w:rPr>
        <w:t xml:space="preserve">Рисунок 9 - Схема </w:t>
      </w:r>
      <w:proofErr w:type="spellStart"/>
      <w:r w:rsidRPr="001151D0">
        <w:rPr>
          <w:bCs/>
        </w:rPr>
        <w:t>баротермической</w:t>
      </w:r>
      <w:proofErr w:type="spellEnd"/>
      <w:r w:rsidRPr="001151D0">
        <w:rPr>
          <w:bCs/>
        </w:rPr>
        <w:t xml:space="preserve"> установки: 1 - индикатор уровня воды; 2 - парогенератор; 3 - парогенератор индикатор давления; 4 - клапан для подачи пара в реактор; 5 - нижний выпускной клапан; 6 - парораспределитель; 7 - реактор; 8 - контейнер; 9 - указатель давления в реакторе; 10 - верхний выпускной клапан; 11 - холодильник для воды;12 - обратный водный холодильник</w:t>
      </w:r>
    </w:p>
    <w:p w14:paraId="3B80F3D9" w14:textId="77777777" w:rsidR="00BB3E11" w:rsidRPr="001151D0" w:rsidRDefault="00BB3E11" w:rsidP="001151D0">
      <w:pPr>
        <w:pStyle w:val="23"/>
        <w:tabs>
          <w:tab w:val="right" w:pos="9370"/>
        </w:tabs>
        <w:ind w:left="0" w:firstLine="284"/>
        <w:jc w:val="both"/>
        <w:rPr>
          <w:bCs/>
        </w:rPr>
      </w:pPr>
      <w:r w:rsidRPr="001151D0">
        <w:rPr>
          <w:bCs/>
        </w:rPr>
        <w:t>Цикл установки:</w:t>
      </w:r>
    </w:p>
    <w:p w14:paraId="5D179243" w14:textId="77777777" w:rsidR="00BB3E11" w:rsidRPr="001151D0" w:rsidRDefault="00BB3E11" w:rsidP="001151D0">
      <w:pPr>
        <w:pStyle w:val="23"/>
        <w:tabs>
          <w:tab w:val="right" w:pos="9370"/>
        </w:tabs>
        <w:ind w:left="0" w:firstLine="284"/>
        <w:jc w:val="both"/>
        <w:rPr>
          <w:bCs/>
        </w:rPr>
      </w:pPr>
      <w:r w:rsidRPr="001151D0">
        <w:rPr>
          <w:bCs/>
        </w:rPr>
        <w:t>1) Заполнение контейнера сырьем до высоты 6,0-7,5 см;</w:t>
      </w:r>
    </w:p>
    <w:p w14:paraId="6C530AA6" w14:textId="77777777" w:rsidR="00BB3E11" w:rsidRPr="001151D0" w:rsidRDefault="00BB3E11" w:rsidP="001151D0">
      <w:pPr>
        <w:pStyle w:val="23"/>
        <w:tabs>
          <w:tab w:val="right" w:pos="9370"/>
        </w:tabs>
        <w:ind w:left="0" w:firstLine="284"/>
        <w:jc w:val="both"/>
        <w:rPr>
          <w:bCs/>
        </w:rPr>
      </w:pPr>
      <w:r w:rsidRPr="001151D0">
        <w:rPr>
          <w:bCs/>
        </w:rPr>
        <w:t>2) Включение питания;</w:t>
      </w:r>
    </w:p>
    <w:p w14:paraId="48CC7B3D" w14:textId="77777777" w:rsidR="00BB3E11" w:rsidRPr="001151D0" w:rsidRDefault="00BB3E11" w:rsidP="001151D0">
      <w:pPr>
        <w:pStyle w:val="23"/>
        <w:tabs>
          <w:tab w:val="right" w:pos="9370"/>
        </w:tabs>
        <w:ind w:left="0" w:firstLine="284"/>
        <w:jc w:val="both"/>
        <w:rPr>
          <w:bCs/>
        </w:rPr>
      </w:pPr>
      <w:r w:rsidRPr="001151D0">
        <w:rPr>
          <w:bCs/>
        </w:rPr>
        <w:t>3) Заполнение парогенератора водой;</w:t>
      </w:r>
    </w:p>
    <w:p w14:paraId="67A0B397" w14:textId="77777777" w:rsidR="00BB3E11" w:rsidRPr="001151D0" w:rsidRDefault="00BB3E11" w:rsidP="001151D0">
      <w:pPr>
        <w:pStyle w:val="23"/>
        <w:tabs>
          <w:tab w:val="right" w:pos="9370"/>
        </w:tabs>
        <w:ind w:left="0" w:firstLine="284"/>
        <w:jc w:val="both"/>
        <w:rPr>
          <w:bCs/>
        </w:rPr>
      </w:pPr>
      <w:r w:rsidRPr="001151D0">
        <w:rPr>
          <w:bCs/>
        </w:rPr>
        <w:t>4) Нагрев воды в парогенераторе до температуры кипения;</w:t>
      </w:r>
    </w:p>
    <w:p w14:paraId="1B169F4B" w14:textId="77777777" w:rsidR="00BB3E11" w:rsidRPr="001151D0" w:rsidRDefault="00BB3E11" w:rsidP="001151D0">
      <w:pPr>
        <w:pStyle w:val="23"/>
        <w:tabs>
          <w:tab w:val="right" w:pos="9370"/>
        </w:tabs>
        <w:ind w:left="0" w:firstLine="284"/>
        <w:jc w:val="both"/>
        <w:rPr>
          <w:bCs/>
        </w:rPr>
      </w:pPr>
      <w:r w:rsidRPr="001151D0">
        <w:rPr>
          <w:bCs/>
        </w:rPr>
        <w:t xml:space="preserve">5) Нагнетание давления в парогенератор за счет образования пара в парогенераторе - до 1,5-1,8 </w:t>
      </w:r>
      <w:proofErr w:type="spellStart"/>
      <w:r w:rsidRPr="001151D0">
        <w:rPr>
          <w:bCs/>
        </w:rPr>
        <w:t>атм</w:t>
      </w:r>
      <w:proofErr w:type="spellEnd"/>
      <w:r w:rsidRPr="001151D0">
        <w:rPr>
          <w:bCs/>
        </w:rPr>
        <w:t>;</w:t>
      </w:r>
    </w:p>
    <w:p w14:paraId="4DE9C840" w14:textId="77777777" w:rsidR="00BB3E11" w:rsidRPr="001151D0" w:rsidRDefault="00BB3E11" w:rsidP="001151D0">
      <w:pPr>
        <w:pStyle w:val="23"/>
        <w:tabs>
          <w:tab w:val="right" w:pos="9370"/>
        </w:tabs>
        <w:ind w:left="0" w:firstLine="284"/>
        <w:jc w:val="both"/>
        <w:rPr>
          <w:bCs/>
        </w:rPr>
      </w:pPr>
      <w:r w:rsidRPr="001151D0">
        <w:rPr>
          <w:bCs/>
        </w:rPr>
        <w:t>6) Включение холодильника;</w:t>
      </w:r>
    </w:p>
    <w:p w14:paraId="1CB42E72" w14:textId="77777777" w:rsidR="00BB3E11" w:rsidRPr="001151D0" w:rsidRDefault="00BB3E11" w:rsidP="001151D0">
      <w:pPr>
        <w:pStyle w:val="23"/>
        <w:tabs>
          <w:tab w:val="right" w:pos="9370"/>
        </w:tabs>
        <w:ind w:left="0" w:firstLine="284"/>
        <w:jc w:val="both"/>
        <w:rPr>
          <w:bCs/>
        </w:rPr>
      </w:pPr>
      <w:r w:rsidRPr="001151D0">
        <w:rPr>
          <w:bCs/>
        </w:rPr>
        <w:t>7) Прогрев реактора образующимся паром (при открытии клапана 4 подается пар из парогенератора в реактор, затем им прекращается подача пара);</w:t>
      </w:r>
    </w:p>
    <w:p w14:paraId="4766942B" w14:textId="77777777" w:rsidR="00BB3E11" w:rsidRPr="001151D0" w:rsidRDefault="00BB3E11" w:rsidP="001151D0">
      <w:pPr>
        <w:pStyle w:val="23"/>
        <w:tabs>
          <w:tab w:val="right" w:pos="9370"/>
        </w:tabs>
        <w:ind w:left="0" w:firstLine="284"/>
        <w:jc w:val="both"/>
        <w:rPr>
          <w:bCs/>
        </w:rPr>
      </w:pPr>
      <w:r w:rsidRPr="001151D0">
        <w:rPr>
          <w:bCs/>
        </w:rPr>
        <w:t>8) Слив конденсата, образовавшегося в результате нагрева через вентиль 5 из реактора;</w:t>
      </w:r>
    </w:p>
    <w:p w14:paraId="454F1DC5" w14:textId="77777777" w:rsidR="00BB3E11" w:rsidRPr="001151D0" w:rsidRDefault="00BB3E11" w:rsidP="001151D0">
      <w:pPr>
        <w:pStyle w:val="23"/>
        <w:tabs>
          <w:tab w:val="right" w:pos="9370"/>
        </w:tabs>
        <w:ind w:left="0" w:firstLine="284"/>
        <w:jc w:val="both"/>
        <w:rPr>
          <w:bCs/>
        </w:rPr>
      </w:pPr>
      <w:r w:rsidRPr="001151D0">
        <w:rPr>
          <w:bCs/>
        </w:rPr>
        <w:t>9) Нагнетание реакционной атмосферы в реактор путем открытия клапана 4;</w:t>
      </w:r>
    </w:p>
    <w:p w14:paraId="0735FAD7" w14:textId="77777777" w:rsidR="00BB3E11" w:rsidRPr="001151D0" w:rsidRDefault="00BB3E11" w:rsidP="001151D0">
      <w:pPr>
        <w:pStyle w:val="23"/>
        <w:tabs>
          <w:tab w:val="right" w:pos="9370"/>
        </w:tabs>
        <w:ind w:left="0" w:firstLine="284"/>
        <w:jc w:val="both"/>
        <w:rPr>
          <w:bCs/>
        </w:rPr>
      </w:pPr>
      <w:r w:rsidRPr="001151D0">
        <w:rPr>
          <w:bCs/>
        </w:rPr>
        <w:t xml:space="preserve">10) При достижении давления 1,25 </w:t>
      </w:r>
      <w:proofErr w:type="spellStart"/>
      <w:r w:rsidRPr="001151D0">
        <w:rPr>
          <w:bCs/>
        </w:rPr>
        <w:t>атм</w:t>
      </w:r>
      <w:proofErr w:type="spellEnd"/>
      <w:r w:rsidRPr="001151D0">
        <w:rPr>
          <w:bCs/>
        </w:rPr>
        <w:t xml:space="preserve"> начинается сбор водной эмульсии эфирного масла через клапан 10 (приоткрывают клапан и следят за </w:t>
      </w:r>
      <w:r w:rsidRPr="001151D0">
        <w:rPr>
          <w:bCs/>
        </w:rPr>
        <w:lastRenderedPageBreak/>
        <w:t>температурой воды на выходе из холодильника; если становится жарко, увеличивают напор воды).</w:t>
      </w:r>
    </w:p>
    <w:p w14:paraId="3CE4CFA4" w14:textId="77777777" w:rsidR="00BB3E11" w:rsidRPr="001151D0" w:rsidRDefault="00BB3E11" w:rsidP="001151D0">
      <w:pPr>
        <w:pStyle w:val="23"/>
        <w:tabs>
          <w:tab w:val="right" w:pos="9370"/>
        </w:tabs>
        <w:ind w:left="0" w:firstLine="284"/>
        <w:jc w:val="both"/>
        <w:rPr>
          <w:bCs/>
        </w:rPr>
      </w:pPr>
      <w:r w:rsidRPr="001151D0">
        <w:rPr>
          <w:bCs/>
        </w:rPr>
        <w:t>При открытии клапана 10 скорость роста давления в реакторе уменьшается. Необходимо сохранить, не допуская снижения давления;</w:t>
      </w:r>
    </w:p>
    <w:p w14:paraId="30FE8FA2" w14:textId="77777777" w:rsidR="00BB3E11" w:rsidRPr="001151D0" w:rsidRDefault="00BB3E11" w:rsidP="001151D0">
      <w:pPr>
        <w:pStyle w:val="23"/>
        <w:tabs>
          <w:tab w:val="right" w:pos="9370"/>
        </w:tabs>
        <w:ind w:left="0" w:firstLine="284"/>
        <w:jc w:val="both"/>
        <w:rPr>
          <w:bCs/>
        </w:rPr>
      </w:pPr>
      <w:r w:rsidRPr="001151D0">
        <w:rPr>
          <w:bCs/>
        </w:rPr>
        <w:t>11) При достижении давления 1,6‒1,7 атм. Начинается сбор густого вещества через клапан 5. Сбор происходит вместе с конденсатом, который отделяется после охлаждения;</w:t>
      </w:r>
    </w:p>
    <w:p w14:paraId="30D91783" w14:textId="77777777" w:rsidR="00BB3E11" w:rsidRPr="001151D0" w:rsidRDefault="00BB3E11" w:rsidP="001151D0">
      <w:pPr>
        <w:pStyle w:val="23"/>
        <w:tabs>
          <w:tab w:val="right" w:pos="9370"/>
        </w:tabs>
        <w:ind w:left="0" w:firstLine="284"/>
        <w:jc w:val="both"/>
        <w:rPr>
          <w:bCs/>
        </w:rPr>
      </w:pPr>
      <w:r w:rsidRPr="001151D0">
        <w:rPr>
          <w:bCs/>
        </w:rPr>
        <w:t xml:space="preserve">12) Когда давление достигнет 1,8 </w:t>
      </w:r>
      <w:proofErr w:type="spellStart"/>
      <w:r w:rsidRPr="001151D0">
        <w:rPr>
          <w:bCs/>
        </w:rPr>
        <w:t>атм</w:t>
      </w:r>
      <w:proofErr w:type="spellEnd"/>
      <w:r w:rsidRPr="001151D0">
        <w:rPr>
          <w:bCs/>
        </w:rPr>
        <w:t xml:space="preserve"> и выше, постепенно открывая клапан 10 до конца, собирают водную эмульсию эфирного масла (продолжая следить за температурой воды в</w:t>
      </w:r>
    </w:p>
    <w:p w14:paraId="1367D861" w14:textId="77777777" w:rsidR="00BB3E11" w:rsidRPr="001151D0" w:rsidRDefault="00BB3E11" w:rsidP="001151D0">
      <w:pPr>
        <w:pStyle w:val="23"/>
        <w:tabs>
          <w:tab w:val="right" w:pos="9370"/>
        </w:tabs>
        <w:ind w:left="0" w:firstLine="284"/>
        <w:jc w:val="both"/>
        <w:rPr>
          <w:bCs/>
        </w:rPr>
      </w:pPr>
      <w:r w:rsidRPr="001151D0">
        <w:rPr>
          <w:bCs/>
        </w:rPr>
        <w:t>холодильнике);</w:t>
      </w:r>
    </w:p>
    <w:p w14:paraId="11E4C846" w14:textId="77777777" w:rsidR="00BB3E11" w:rsidRPr="001151D0" w:rsidRDefault="00BB3E11" w:rsidP="001151D0">
      <w:pPr>
        <w:pStyle w:val="23"/>
        <w:tabs>
          <w:tab w:val="right" w:pos="9370"/>
        </w:tabs>
        <w:ind w:left="0" w:firstLine="284"/>
        <w:jc w:val="both"/>
        <w:rPr>
          <w:bCs/>
        </w:rPr>
      </w:pPr>
      <w:r w:rsidRPr="001151D0">
        <w:rPr>
          <w:bCs/>
        </w:rPr>
        <w:t>13) Кроме того, на протяжении всего времени работы установки (в течение 2 ч) необходимо</w:t>
      </w:r>
    </w:p>
    <w:p w14:paraId="10E3E067" w14:textId="77777777" w:rsidR="00BB3E11" w:rsidRPr="001151D0" w:rsidRDefault="00BB3E11" w:rsidP="001151D0">
      <w:pPr>
        <w:pStyle w:val="23"/>
        <w:tabs>
          <w:tab w:val="right" w:pos="9370"/>
        </w:tabs>
        <w:ind w:left="0" w:firstLine="284"/>
        <w:jc w:val="both"/>
        <w:rPr>
          <w:bCs/>
        </w:rPr>
      </w:pPr>
      <w:r w:rsidRPr="001151D0">
        <w:rPr>
          <w:bCs/>
        </w:rPr>
        <w:t>следить за уровнем воды в парогенераторе; когда уровень воды уменьшится менее чем наполовину, выключают питание;</w:t>
      </w:r>
    </w:p>
    <w:p w14:paraId="11248106" w14:textId="77777777" w:rsidR="00BB3E11" w:rsidRPr="001151D0" w:rsidRDefault="00BB3E11" w:rsidP="001151D0">
      <w:pPr>
        <w:pStyle w:val="23"/>
        <w:tabs>
          <w:tab w:val="right" w:pos="9370"/>
        </w:tabs>
        <w:ind w:left="0" w:firstLine="284"/>
        <w:jc w:val="both"/>
        <w:rPr>
          <w:bCs/>
        </w:rPr>
      </w:pPr>
      <w:r w:rsidRPr="001151D0">
        <w:rPr>
          <w:bCs/>
        </w:rPr>
        <w:t>14) При постепенном снижении давления продолжают собирать как водную эмульсию, так и густое вещество, не переставая следить за температурой воды в холодильнике;</w:t>
      </w:r>
    </w:p>
    <w:p w14:paraId="40768019" w14:textId="77777777" w:rsidR="00BB3E11" w:rsidRPr="001151D0" w:rsidRDefault="00BB3E11" w:rsidP="001151D0">
      <w:pPr>
        <w:pStyle w:val="23"/>
        <w:tabs>
          <w:tab w:val="right" w:pos="9370"/>
        </w:tabs>
        <w:ind w:left="0" w:firstLine="284"/>
        <w:jc w:val="both"/>
        <w:rPr>
          <w:bCs/>
        </w:rPr>
      </w:pPr>
      <w:r w:rsidRPr="001151D0">
        <w:rPr>
          <w:bCs/>
        </w:rPr>
        <w:t xml:space="preserve">15) Когда давление достигнет 0 </w:t>
      </w:r>
      <w:proofErr w:type="spellStart"/>
      <w:r w:rsidRPr="001151D0">
        <w:rPr>
          <w:bCs/>
        </w:rPr>
        <w:t>атм</w:t>
      </w:r>
      <w:proofErr w:type="spellEnd"/>
      <w:r w:rsidRPr="001151D0">
        <w:rPr>
          <w:bCs/>
        </w:rPr>
        <w:t xml:space="preserve"> в </w:t>
      </w:r>
      <w:proofErr w:type="spellStart"/>
      <w:r w:rsidRPr="001151D0">
        <w:rPr>
          <w:bCs/>
        </w:rPr>
        <w:t>парогенератое</w:t>
      </w:r>
      <w:proofErr w:type="spellEnd"/>
      <w:r w:rsidRPr="001151D0">
        <w:rPr>
          <w:bCs/>
        </w:rPr>
        <w:t xml:space="preserve"> снимают емкость с материалом </w:t>
      </w:r>
      <w:proofErr w:type="spellStart"/>
      <w:r w:rsidRPr="001151D0">
        <w:rPr>
          <w:bCs/>
        </w:rPr>
        <w:t>сырьея</w:t>
      </w:r>
      <w:proofErr w:type="spellEnd"/>
      <w:r w:rsidRPr="001151D0">
        <w:rPr>
          <w:bCs/>
        </w:rPr>
        <w:t xml:space="preserve"> из реактора; удаляют мусор из контейнера.</w:t>
      </w:r>
    </w:p>
    <w:p w14:paraId="1D1D0C69" w14:textId="77777777" w:rsidR="00BB3E11" w:rsidRPr="001151D0" w:rsidRDefault="00BB3E11" w:rsidP="001151D0">
      <w:pPr>
        <w:pStyle w:val="23"/>
        <w:tabs>
          <w:tab w:val="right" w:pos="9370"/>
        </w:tabs>
        <w:ind w:left="0" w:firstLine="284"/>
        <w:jc w:val="both"/>
        <w:rPr>
          <w:bCs/>
        </w:rPr>
      </w:pPr>
      <w:r w:rsidRPr="001151D0">
        <w:rPr>
          <w:bCs/>
        </w:rPr>
        <w:t xml:space="preserve">Использование </w:t>
      </w:r>
      <w:proofErr w:type="spellStart"/>
      <w:r w:rsidRPr="001151D0">
        <w:rPr>
          <w:bCs/>
        </w:rPr>
        <w:t>баротермического</w:t>
      </w:r>
      <w:proofErr w:type="spellEnd"/>
      <w:r w:rsidRPr="001151D0">
        <w:rPr>
          <w:bCs/>
        </w:rPr>
        <w:t xml:space="preserve"> метода получения эфирного масла из почек Populus </w:t>
      </w:r>
      <w:proofErr w:type="spellStart"/>
      <w:r w:rsidRPr="001151D0">
        <w:rPr>
          <w:bCs/>
        </w:rPr>
        <w:t>bal</w:t>
      </w:r>
      <w:proofErr w:type="spellEnd"/>
      <w:r w:rsidRPr="001151D0">
        <w:rPr>
          <w:bCs/>
          <w:lang w:val="en-US"/>
        </w:rPr>
        <w:t>z</w:t>
      </w:r>
      <w:proofErr w:type="spellStart"/>
      <w:r w:rsidRPr="001151D0">
        <w:rPr>
          <w:bCs/>
        </w:rPr>
        <w:t>amifera</w:t>
      </w:r>
      <w:proofErr w:type="spellEnd"/>
      <w:r w:rsidRPr="001151D0">
        <w:rPr>
          <w:bCs/>
        </w:rPr>
        <w:t xml:space="preserve"> L. существенно сокращает время экстракции, исключает использование органических растворителей, повышает качество эфирного масла за счет увеличение количества компонентного состава и повышение количественного содержания биологически активных соединений [154].</w:t>
      </w:r>
    </w:p>
    <w:p w14:paraId="7E71DD00" w14:textId="77777777" w:rsidR="00BB3E11" w:rsidRPr="001151D0" w:rsidRDefault="00BB3E11" w:rsidP="001151D0">
      <w:pPr>
        <w:pStyle w:val="23"/>
        <w:tabs>
          <w:tab w:val="right" w:pos="9370"/>
        </w:tabs>
        <w:ind w:left="0" w:firstLine="284"/>
        <w:jc w:val="both"/>
        <w:rPr>
          <w:bCs/>
        </w:rPr>
      </w:pPr>
    </w:p>
    <w:p w14:paraId="7138466D" w14:textId="77777777" w:rsidR="00BB3E11" w:rsidRPr="001151D0" w:rsidRDefault="00BB3E11" w:rsidP="001151D0">
      <w:pPr>
        <w:widowControl w:val="0"/>
        <w:autoSpaceDE w:val="0"/>
        <w:autoSpaceDN w:val="0"/>
        <w:adjustRightInd w:val="0"/>
        <w:spacing w:line="240" w:lineRule="auto"/>
        <w:ind w:firstLine="284"/>
        <w:jc w:val="both"/>
        <w:rPr>
          <w:rFonts w:ascii="Times New Roman" w:hAnsi="Times New Roman"/>
          <w:bCs/>
          <w:color w:val="000000"/>
          <w:sz w:val="28"/>
          <w:szCs w:val="28"/>
        </w:rPr>
      </w:pPr>
      <w:r w:rsidRPr="001151D0">
        <w:rPr>
          <w:rFonts w:ascii="Times New Roman" w:hAnsi="Times New Roman"/>
          <w:bCs/>
          <w:color w:val="000000"/>
          <w:sz w:val="28"/>
          <w:szCs w:val="28"/>
        </w:rPr>
        <w:t>Таблица 3 - Недостатки и достоинства методов извлечения БАВ из растительного сырья</w:t>
      </w:r>
    </w:p>
    <w:tbl>
      <w:tblPr>
        <w:tblStyle w:val="ac"/>
        <w:tblW w:w="9634" w:type="dxa"/>
        <w:tblLook w:val="01E0" w:firstRow="1" w:lastRow="1" w:firstColumn="1" w:lastColumn="1" w:noHBand="0" w:noVBand="0"/>
      </w:tblPr>
      <w:tblGrid>
        <w:gridCol w:w="2830"/>
        <w:gridCol w:w="3119"/>
        <w:gridCol w:w="3685"/>
      </w:tblGrid>
      <w:tr w:rsidR="00BB3E11" w:rsidRPr="005D1583" w14:paraId="54DBE7F1" w14:textId="77777777" w:rsidTr="00BD2568">
        <w:trPr>
          <w:trHeight w:val="345"/>
        </w:trPr>
        <w:tc>
          <w:tcPr>
            <w:tcW w:w="2830" w:type="dxa"/>
          </w:tcPr>
          <w:p w14:paraId="16F2C680" w14:textId="77777777" w:rsidR="00BB3E11" w:rsidRPr="005D1583" w:rsidRDefault="00BB3E11" w:rsidP="001151D0">
            <w:pPr>
              <w:widowControl w:val="0"/>
              <w:autoSpaceDE w:val="0"/>
              <w:autoSpaceDN w:val="0"/>
              <w:adjustRightInd w:val="0"/>
              <w:spacing w:line="240" w:lineRule="auto"/>
              <w:ind w:firstLine="284"/>
              <w:rPr>
                <w:rFonts w:ascii="Times New Roman" w:hAnsi="Times New Roman"/>
                <w:bCs/>
                <w:sz w:val="24"/>
                <w:szCs w:val="24"/>
              </w:rPr>
            </w:pPr>
            <w:r w:rsidRPr="005D1583">
              <w:rPr>
                <w:rFonts w:ascii="Times New Roman" w:hAnsi="Times New Roman"/>
                <w:bCs/>
                <w:sz w:val="24"/>
                <w:szCs w:val="24"/>
              </w:rPr>
              <w:t>Методы</w:t>
            </w:r>
          </w:p>
        </w:tc>
        <w:tc>
          <w:tcPr>
            <w:tcW w:w="3119" w:type="dxa"/>
          </w:tcPr>
          <w:p w14:paraId="7AB5DC8F" w14:textId="77777777" w:rsidR="00BB3E11" w:rsidRPr="005D1583" w:rsidRDefault="00BB3E11" w:rsidP="001151D0">
            <w:pPr>
              <w:widowControl w:val="0"/>
              <w:autoSpaceDE w:val="0"/>
              <w:autoSpaceDN w:val="0"/>
              <w:adjustRightInd w:val="0"/>
              <w:spacing w:line="240" w:lineRule="auto"/>
              <w:ind w:firstLine="284"/>
              <w:rPr>
                <w:rFonts w:ascii="Times New Roman" w:hAnsi="Times New Roman"/>
                <w:bCs/>
                <w:sz w:val="24"/>
                <w:szCs w:val="24"/>
              </w:rPr>
            </w:pPr>
            <w:r w:rsidRPr="005D1583">
              <w:rPr>
                <w:rFonts w:ascii="Times New Roman" w:hAnsi="Times New Roman"/>
                <w:bCs/>
                <w:sz w:val="24"/>
                <w:szCs w:val="24"/>
              </w:rPr>
              <w:t>Недостатки</w:t>
            </w:r>
          </w:p>
        </w:tc>
        <w:tc>
          <w:tcPr>
            <w:tcW w:w="3685" w:type="dxa"/>
          </w:tcPr>
          <w:p w14:paraId="2DDB65C4" w14:textId="77777777" w:rsidR="00BB3E11" w:rsidRPr="005D1583" w:rsidRDefault="00BB3E11" w:rsidP="001151D0">
            <w:pPr>
              <w:widowControl w:val="0"/>
              <w:autoSpaceDE w:val="0"/>
              <w:autoSpaceDN w:val="0"/>
              <w:adjustRightInd w:val="0"/>
              <w:spacing w:line="240" w:lineRule="auto"/>
              <w:ind w:firstLine="284"/>
              <w:rPr>
                <w:rFonts w:ascii="Times New Roman" w:hAnsi="Times New Roman"/>
                <w:bCs/>
                <w:sz w:val="24"/>
                <w:szCs w:val="24"/>
              </w:rPr>
            </w:pPr>
            <w:r w:rsidRPr="005D1583">
              <w:rPr>
                <w:rFonts w:ascii="Times New Roman" w:hAnsi="Times New Roman"/>
                <w:bCs/>
                <w:sz w:val="24"/>
                <w:szCs w:val="24"/>
              </w:rPr>
              <w:t>Достоинства</w:t>
            </w:r>
          </w:p>
        </w:tc>
      </w:tr>
      <w:tr w:rsidR="00BB3E11" w:rsidRPr="005D1583" w14:paraId="012AACEB" w14:textId="77777777" w:rsidTr="00BD2568">
        <w:tc>
          <w:tcPr>
            <w:tcW w:w="2830" w:type="dxa"/>
          </w:tcPr>
          <w:p w14:paraId="135DFD4B" w14:textId="77777777" w:rsidR="00BB3E11" w:rsidRPr="005D1583" w:rsidRDefault="00BB3E11" w:rsidP="001151D0">
            <w:pPr>
              <w:widowControl w:val="0"/>
              <w:autoSpaceDE w:val="0"/>
              <w:autoSpaceDN w:val="0"/>
              <w:adjustRightInd w:val="0"/>
              <w:spacing w:line="240" w:lineRule="auto"/>
              <w:rPr>
                <w:rFonts w:ascii="Times New Roman" w:hAnsi="Times New Roman"/>
                <w:bCs/>
                <w:sz w:val="24"/>
                <w:szCs w:val="24"/>
              </w:rPr>
            </w:pPr>
            <w:r w:rsidRPr="005D1583">
              <w:rPr>
                <w:rFonts w:ascii="Times New Roman" w:hAnsi="Times New Roman"/>
                <w:bCs/>
                <w:sz w:val="24"/>
                <w:szCs w:val="24"/>
              </w:rPr>
              <w:t xml:space="preserve">Паровая дистилляция и </w:t>
            </w:r>
            <w:proofErr w:type="spellStart"/>
            <w:r w:rsidRPr="005D1583">
              <w:rPr>
                <w:rFonts w:ascii="Times New Roman" w:hAnsi="Times New Roman"/>
                <w:bCs/>
                <w:sz w:val="24"/>
                <w:szCs w:val="24"/>
              </w:rPr>
              <w:t>гидродистилляция</w:t>
            </w:r>
            <w:proofErr w:type="spellEnd"/>
          </w:p>
        </w:tc>
        <w:tc>
          <w:tcPr>
            <w:tcW w:w="3119" w:type="dxa"/>
          </w:tcPr>
          <w:p w14:paraId="17CAD993" w14:textId="77777777" w:rsidR="00BB3E11" w:rsidRPr="005D1583" w:rsidRDefault="00BB3E11" w:rsidP="001151D0">
            <w:pPr>
              <w:pStyle w:val="a7"/>
              <w:numPr>
                <w:ilvl w:val="0"/>
                <w:numId w:val="14"/>
              </w:numPr>
              <w:spacing w:after="0" w:line="240" w:lineRule="auto"/>
              <w:ind w:left="0" w:firstLine="284"/>
              <w:rPr>
                <w:rFonts w:ascii="Times New Roman" w:hAnsi="Times New Roman"/>
                <w:bCs/>
                <w:sz w:val="24"/>
                <w:szCs w:val="24"/>
              </w:rPr>
            </w:pPr>
            <w:r w:rsidRPr="005D1583">
              <w:rPr>
                <w:rFonts w:ascii="Times New Roman" w:hAnsi="Times New Roman"/>
                <w:bCs/>
                <w:sz w:val="24"/>
                <w:szCs w:val="24"/>
              </w:rPr>
              <w:t>малая скорость извлечения</w:t>
            </w:r>
          </w:p>
          <w:p w14:paraId="5C09A023" w14:textId="77777777" w:rsidR="00BB3E11" w:rsidRPr="005D1583" w:rsidRDefault="00BB3E11" w:rsidP="001151D0">
            <w:pPr>
              <w:pStyle w:val="a7"/>
              <w:numPr>
                <w:ilvl w:val="0"/>
                <w:numId w:val="14"/>
              </w:numPr>
              <w:spacing w:after="0" w:line="240" w:lineRule="auto"/>
              <w:ind w:left="0" w:firstLine="284"/>
              <w:rPr>
                <w:rFonts w:ascii="Times New Roman" w:hAnsi="Times New Roman"/>
                <w:bCs/>
                <w:sz w:val="24"/>
                <w:szCs w:val="24"/>
              </w:rPr>
            </w:pPr>
            <w:r w:rsidRPr="005D1583">
              <w:rPr>
                <w:rFonts w:ascii="Times New Roman" w:hAnsi="Times New Roman"/>
                <w:bCs/>
                <w:sz w:val="24"/>
                <w:szCs w:val="24"/>
              </w:rPr>
              <w:t>высокий расход пара</w:t>
            </w:r>
          </w:p>
          <w:p w14:paraId="78514058" w14:textId="77777777" w:rsidR="00BB3E11" w:rsidRPr="005D1583" w:rsidRDefault="00BB3E11" w:rsidP="001151D0">
            <w:pPr>
              <w:pStyle w:val="a7"/>
              <w:numPr>
                <w:ilvl w:val="0"/>
                <w:numId w:val="14"/>
              </w:numPr>
              <w:spacing w:after="0" w:line="240" w:lineRule="auto"/>
              <w:ind w:left="0" w:firstLine="284"/>
              <w:rPr>
                <w:rFonts w:ascii="Times New Roman" w:hAnsi="Times New Roman"/>
                <w:bCs/>
                <w:sz w:val="24"/>
                <w:szCs w:val="24"/>
              </w:rPr>
            </w:pPr>
            <w:r w:rsidRPr="005D1583">
              <w:rPr>
                <w:rFonts w:ascii="Times New Roman" w:hAnsi="Times New Roman"/>
                <w:bCs/>
                <w:sz w:val="24"/>
                <w:szCs w:val="24"/>
              </w:rPr>
              <w:t>длительность процесса</w:t>
            </w:r>
          </w:p>
          <w:p w14:paraId="601E63CE" w14:textId="77777777" w:rsidR="00BB3E11" w:rsidRPr="005D1583" w:rsidRDefault="00BB3E11" w:rsidP="001151D0">
            <w:pPr>
              <w:spacing w:after="0" w:line="240" w:lineRule="auto"/>
              <w:ind w:firstLine="284"/>
              <w:rPr>
                <w:rFonts w:ascii="Times New Roman" w:hAnsi="Times New Roman"/>
                <w:bCs/>
                <w:sz w:val="24"/>
                <w:szCs w:val="24"/>
              </w:rPr>
            </w:pPr>
          </w:p>
        </w:tc>
        <w:tc>
          <w:tcPr>
            <w:tcW w:w="3685" w:type="dxa"/>
          </w:tcPr>
          <w:p w14:paraId="08E7CF26" w14:textId="77777777" w:rsidR="00BB3E11" w:rsidRPr="005D1583" w:rsidRDefault="00BB3E11" w:rsidP="001151D0">
            <w:pPr>
              <w:pStyle w:val="a7"/>
              <w:widowControl w:val="0"/>
              <w:numPr>
                <w:ilvl w:val="0"/>
                <w:numId w:val="13"/>
              </w:numPr>
              <w:autoSpaceDE w:val="0"/>
              <w:autoSpaceDN w:val="0"/>
              <w:adjustRightInd w:val="0"/>
              <w:spacing w:after="0" w:line="240" w:lineRule="auto"/>
              <w:ind w:left="27" w:firstLine="284"/>
              <w:rPr>
                <w:rFonts w:ascii="Times New Roman" w:hAnsi="Times New Roman"/>
                <w:bCs/>
                <w:sz w:val="24"/>
                <w:szCs w:val="24"/>
              </w:rPr>
            </w:pPr>
            <w:r w:rsidRPr="005D1583">
              <w:rPr>
                <w:rFonts w:ascii="Times New Roman" w:hAnsi="Times New Roman"/>
                <w:bCs/>
                <w:sz w:val="24"/>
                <w:szCs w:val="24"/>
              </w:rPr>
              <w:t>доступность и простота эксперимента</w:t>
            </w:r>
          </w:p>
          <w:p w14:paraId="40029B34" w14:textId="77777777" w:rsidR="00BB3E11" w:rsidRPr="005D1583" w:rsidRDefault="00BB3E11" w:rsidP="001151D0">
            <w:pPr>
              <w:pStyle w:val="a7"/>
              <w:widowControl w:val="0"/>
              <w:numPr>
                <w:ilvl w:val="0"/>
                <w:numId w:val="13"/>
              </w:numPr>
              <w:autoSpaceDE w:val="0"/>
              <w:autoSpaceDN w:val="0"/>
              <w:adjustRightInd w:val="0"/>
              <w:spacing w:after="0" w:line="240" w:lineRule="auto"/>
              <w:ind w:left="27" w:firstLine="284"/>
              <w:rPr>
                <w:rFonts w:ascii="Times New Roman" w:hAnsi="Times New Roman"/>
                <w:bCs/>
                <w:sz w:val="24"/>
                <w:szCs w:val="24"/>
              </w:rPr>
            </w:pPr>
            <w:r w:rsidRPr="005D1583">
              <w:rPr>
                <w:rFonts w:ascii="Times New Roman" w:hAnsi="Times New Roman"/>
                <w:bCs/>
                <w:sz w:val="24"/>
                <w:szCs w:val="24"/>
              </w:rPr>
              <w:t>возможность использования сухого сырья</w:t>
            </w:r>
          </w:p>
          <w:p w14:paraId="3F08EEC9" w14:textId="77777777" w:rsidR="00BB3E11" w:rsidRPr="005D1583" w:rsidRDefault="00BB3E11" w:rsidP="001151D0">
            <w:pPr>
              <w:pStyle w:val="a7"/>
              <w:widowControl w:val="0"/>
              <w:numPr>
                <w:ilvl w:val="0"/>
                <w:numId w:val="13"/>
              </w:numPr>
              <w:autoSpaceDE w:val="0"/>
              <w:autoSpaceDN w:val="0"/>
              <w:adjustRightInd w:val="0"/>
              <w:spacing w:after="0" w:line="240" w:lineRule="auto"/>
              <w:ind w:left="27" w:firstLine="284"/>
              <w:rPr>
                <w:rFonts w:ascii="Times New Roman" w:hAnsi="Times New Roman"/>
                <w:bCs/>
                <w:sz w:val="24"/>
                <w:szCs w:val="24"/>
              </w:rPr>
            </w:pPr>
            <w:r w:rsidRPr="005D1583">
              <w:rPr>
                <w:rFonts w:ascii="Times New Roman" w:hAnsi="Times New Roman"/>
                <w:bCs/>
                <w:sz w:val="24"/>
                <w:szCs w:val="24"/>
              </w:rPr>
              <w:t>пожаробезопасность, безвредность</w:t>
            </w:r>
          </w:p>
          <w:p w14:paraId="54BD6724" w14:textId="77777777" w:rsidR="00BB3E11" w:rsidRPr="005D1583" w:rsidRDefault="00BB3E11" w:rsidP="001151D0">
            <w:pPr>
              <w:pStyle w:val="a7"/>
              <w:widowControl w:val="0"/>
              <w:numPr>
                <w:ilvl w:val="0"/>
                <w:numId w:val="13"/>
              </w:numPr>
              <w:autoSpaceDE w:val="0"/>
              <w:autoSpaceDN w:val="0"/>
              <w:adjustRightInd w:val="0"/>
              <w:spacing w:after="0" w:line="240" w:lineRule="auto"/>
              <w:ind w:left="27" w:firstLine="284"/>
              <w:rPr>
                <w:rFonts w:ascii="Times New Roman" w:hAnsi="Times New Roman"/>
                <w:bCs/>
                <w:sz w:val="24"/>
                <w:szCs w:val="24"/>
              </w:rPr>
            </w:pPr>
            <w:r w:rsidRPr="005D1583">
              <w:rPr>
                <w:rFonts w:ascii="Times New Roman" w:hAnsi="Times New Roman"/>
                <w:bCs/>
                <w:sz w:val="24"/>
                <w:szCs w:val="24"/>
              </w:rPr>
              <w:t>низкая температура</w:t>
            </w:r>
          </w:p>
        </w:tc>
      </w:tr>
      <w:tr w:rsidR="00BB3E11" w:rsidRPr="005D1583" w14:paraId="4EEE9F12" w14:textId="77777777" w:rsidTr="00BD2568">
        <w:tc>
          <w:tcPr>
            <w:tcW w:w="2830" w:type="dxa"/>
          </w:tcPr>
          <w:p w14:paraId="5D3868DE" w14:textId="77777777" w:rsidR="00BB3E11" w:rsidRPr="005D1583" w:rsidRDefault="00BB3E11" w:rsidP="001151D0">
            <w:pPr>
              <w:widowControl w:val="0"/>
              <w:autoSpaceDE w:val="0"/>
              <w:autoSpaceDN w:val="0"/>
              <w:adjustRightInd w:val="0"/>
              <w:spacing w:line="240" w:lineRule="auto"/>
              <w:rPr>
                <w:rFonts w:ascii="Times New Roman" w:hAnsi="Times New Roman"/>
                <w:bCs/>
                <w:sz w:val="24"/>
                <w:szCs w:val="24"/>
              </w:rPr>
            </w:pPr>
            <w:r w:rsidRPr="005D1583">
              <w:rPr>
                <w:rFonts w:ascii="Times New Roman" w:hAnsi="Times New Roman"/>
                <w:bCs/>
                <w:sz w:val="24"/>
                <w:szCs w:val="24"/>
              </w:rPr>
              <w:t xml:space="preserve">Экстракция </w:t>
            </w:r>
            <w:proofErr w:type="spellStart"/>
            <w:r w:rsidRPr="005D1583">
              <w:rPr>
                <w:rFonts w:ascii="Times New Roman" w:hAnsi="Times New Roman"/>
                <w:bCs/>
                <w:sz w:val="24"/>
                <w:szCs w:val="24"/>
              </w:rPr>
              <w:t>Сокслета</w:t>
            </w:r>
            <w:proofErr w:type="spellEnd"/>
          </w:p>
        </w:tc>
        <w:tc>
          <w:tcPr>
            <w:tcW w:w="3119" w:type="dxa"/>
          </w:tcPr>
          <w:p w14:paraId="581C0103" w14:textId="77777777" w:rsidR="00BB3E11" w:rsidRPr="005D1583" w:rsidRDefault="00BB3E11" w:rsidP="001151D0">
            <w:pPr>
              <w:pStyle w:val="a7"/>
              <w:widowControl w:val="0"/>
              <w:numPr>
                <w:ilvl w:val="0"/>
                <w:numId w:val="15"/>
              </w:numPr>
              <w:autoSpaceDE w:val="0"/>
              <w:autoSpaceDN w:val="0"/>
              <w:adjustRightInd w:val="0"/>
              <w:spacing w:after="0" w:line="240" w:lineRule="auto"/>
              <w:ind w:left="0" w:firstLine="284"/>
              <w:rPr>
                <w:rFonts w:ascii="Times New Roman" w:hAnsi="Times New Roman"/>
                <w:bCs/>
                <w:sz w:val="24"/>
                <w:szCs w:val="24"/>
              </w:rPr>
            </w:pPr>
            <w:r w:rsidRPr="005D1583">
              <w:rPr>
                <w:rFonts w:ascii="Times New Roman" w:hAnsi="Times New Roman"/>
                <w:bCs/>
                <w:sz w:val="24"/>
                <w:szCs w:val="24"/>
              </w:rPr>
              <w:t>высокая стоимость</w:t>
            </w:r>
          </w:p>
          <w:p w14:paraId="455FB8C4" w14:textId="77777777" w:rsidR="00BB3E11" w:rsidRPr="005D1583" w:rsidRDefault="00BB3E11" w:rsidP="001151D0">
            <w:pPr>
              <w:pStyle w:val="a7"/>
              <w:widowControl w:val="0"/>
              <w:numPr>
                <w:ilvl w:val="0"/>
                <w:numId w:val="15"/>
              </w:numPr>
              <w:autoSpaceDE w:val="0"/>
              <w:autoSpaceDN w:val="0"/>
              <w:adjustRightInd w:val="0"/>
              <w:spacing w:after="0" w:line="240" w:lineRule="auto"/>
              <w:ind w:left="0" w:firstLine="284"/>
              <w:rPr>
                <w:rFonts w:ascii="Times New Roman" w:hAnsi="Times New Roman"/>
                <w:bCs/>
                <w:sz w:val="24"/>
                <w:szCs w:val="24"/>
              </w:rPr>
            </w:pPr>
            <w:r w:rsidRPr="005D1583">
              <w:rPr>
                <w:rFonts w:ascii="Times New Roman" w:hAnsi="Times New Roman"/>
                <w:bCs/>
                <w:sz w:val="24"/>
                <w:szCs w:val="24"/>
              </w:rPr>
              <w:t>длительность процесса</w:t>
            </w:r>
          </w:p>
          <w:p w14:paraId="04400788" w14:textId="77777777" w:rsidR="00BB3E11" w:rsidRPr="005D1583" w:rsidRDefault="00BB3E11" w:rsidP="001151D0">
            <w:pPr>
              <w:pStyle w:val="a7"/>
              <w:widowControl w:val="0"/>
              <w:numPr>
                <w:ilvl w:val="0"/>
                <w:numId w:val="15"/>
              </w:numPr>
              <w:autoSpaceDE w:val="0"/>
              <w:autoSpaceDN w:val="0"/>
              <w:adjustRightInd w:val="0"/>
              <w:spacing w:after="0" w:line="240" w:lineRule="auto"/>
              <w:ind w:left="0" w:firstLine="284"/>
              <w:rPr>
                <w:rFonts w:ascii="Times New Roman" w:hAnsi="Times New Roman"/>
                <w:bCs/>
                <w:sz w:val="24"/>
                <w:szCs w:val="24"/>
              </w:rPr>
            </w:pPr>
            <w:r w:rsidRPr="005D1583">
              <w:rPr>
                <w:rFonts w:ascii="Times New Roman" w:hAnsi="Times New Roman"/>
                <w:bCs/>
                <w:sz w:val="24"/>
                <w:szCs w:val="24"/>
              </w:rPr>
              <w:t>невозможно полностью удалить растворитель</w:t>
            </w:r>
          </w:p>
        </w:tc>
        <w:tc>
          <w:tcPr>
            <w:tcW w:w="3685" w:type="dxa"/>
          </w:tcPr>
          <w:p w14:paraId="276D9518" w14:textId="77777777" w:rsidR="00BB3E11" w:rsidRPr="005D1583" w:rsidRDefault="00BB3E11" w:rsidP="001151D0">
            <w:pPr>
              <w:pStyle w:val="a7"/>
              <w:widowControl w:val="0"/>
              <w:numPr>
                <w:ilvl w:val="0"/>
                <w:numId w:val="16"/>
              </w:numPr>
              <w:autoSpaceDE w:val="0"/>
              <w:autoSpaceDN w:val="0"/>
              <w:adjustRightInd w:val="0"/>
              <w:spacing w:after="0" w:line="240" w:lineRule="auto"/>
              <w:ind w:left="27" w:firstLine="284"/>
              <w:rPr>
                <w:rFonts w:ascii="Times New Roman" w:hAnsi="Times New Roman"/>
                <w:bCs/>
                <w:sz w:val="24"/>
                <w:szCs w:val="24"/>
              </w:rPr>
            </w:pPr>
            <w:r w:rsidRPr="005D1583">
              <w:rPr>
                <w:rFonts w:ascii="Times New Roman" w:hAnsi="Times New Roman"/>
                <w:bCs/>
                <w:sz w:val="24"/>
                <w:szCs w:val="24"/>
              </w:rPr>
              <w:t>простая и понятная конструкция</w:t>
            </w:r>
          </w:p>
          <w:p w14:paraId="31FD8566" w14:textId="77777777" w:rsidR="00BB3E11" w:rsidRPr="005D1583" w:rsidRDefault="00BB3E11" w:rsidP="001151D0">
            <w:pPr>
              <w:pStyle w:val="a7"/>
              <w:widowControl w:val="0"/>
              <w:numPr>
                <w:ilvl w:val="0"/>
                <w:numId w:val="16"/>
              </w:numPr>
              <w:autoSpaceDE w:val="0"/>
              <w:autoSpaceDN w:val="0"/>
              <w:adjustRightInd w:val="0"/>
              <w:spacing w:after="0" w:line="240" w:lineRule="auto"/>
              <w:ind w:left="27" w:firstLine="284"/>
              <w:rPr>
                <w:rFonts w:ascii="Times New Roman" w:hAnsi="Times New Roman"/>
                <w:bCs/>
                <w:sz w:val="24"/>
                <w:szCs w:val="24"/>
              </w:rPr>
            </w:pPr>
            <w:r w:rsidRPr="005D1583">
              <w:rPr>
                <w:rFonts w:ascii="Times New Roman" w:hAnsi="Times New Roman"/>
                <w:bCs/>
                <w:sz w:val="24"/>
                <w:szCs w:val="24"/>
              </w:rPr>
              <w:t>непрерывность процесса</w:t>
            </w:r>
          </w:p>
          <w:p w14:paraId="65F35F10" w14:textId="77777777" w:rsidR="00BB3E11" w:rsidRPr="005D1583" w:rsidRDefault="00BB3E11" w:rsidP="001151D0">
            <w:pPr>
              <w:pStyle w:val="a7"/>
              <w:widowControl w:val="0"/>
              <w:numPr>
                <w:ilvl w:val="0"/>
                <w:numId w:val="16"/>
              </w:numPr>
              <w:autoSpaceDE w:val="0"/>
              <w:autoSpaceDN w:val="0"/>
              <w:adjustRightInd w:val="0"/>
              <w:spacing w:after="0" w:line="240" w:lineRule="auto"/>
              <w:ind w:left="27" w:firstLine="284"/>
              <w:rPr>
                <w:rFonts w:ascii="Times New Roman" w:hAnsi="Times New Roman"/>
                <w:bCs/>
                <w:sz w:val="24"/>
                <w:szCs w:val="24"/>
              </w:rPr>
            </w:pPr>
            <w:r w:rsidRPr="005D1583">
              <w:rPr>
                <w:rFonts w:ascii="Times New Roman" w:hAnsi="Times New Roman"/>
                <w:bCs/>
                <w:sz w:val="24"/>
                <w:szCs w:val="24"/>
              </w:rPr>
              <w:t>процесс легко контролируется визуально</w:t>
            </w:r>
          </w:p>
          <w:p w14:paraId="4492CDD1" w14:textId="77777777" w:rsidR="00BB3E11" w:rsidRPr="005D1583" w:rsidRDefault="00BB3E11" w:rsidP="001151D0">
            <w:pPr>
              <w:pStyle w:val="a7"/>
              <w:widowControl w:val="0"/>
              <w:numPr>
                <w:ilvl w:val="0"/>
                <w:numId w:val="16"/>
              </w:numPr>
              <w:autoSpaceDE w:val="0"/>
              <w:autoSpaceDN w:val="0"/>
              <w:adjustRightInd w:val="0"/>
              <w:spacing w:after="0" w:line="240" w:lineRule="auto"/>
              <w:ind w:left="27" w:firstLine="284"/>
              <w:rPr>
                <w:rFonts w:ascii="Times New Roman" w:hAnsi="Times New Roman"/>
                <w:bCs/>
                <w:sz w:val="24"/>
                <w:szCs w:val="24"/>
              </w:rPr>
            </w:pPr>
            <w:r w:rsidRPr="005D1583">
              <w:rPr>
                <w:rFonts w:ascii="Times New Roman" w:hAnsi="Times New Roman"/>
                <w:bCs/>
                <w:sz w:val="24"/>
                <w:szCs w:val="24"/>
              </w:rPr>
              <w:t xml:space="preserve">расходуется небольшой объем растворителя, который можно использовать повторно </w:t>
            </w:r>
            <w:r w:rsidRPr="005D1583">
              <w:rPr>
                <w:rFonts w:ascii="Times New Roman" w:hAnsi="Times New Roman"/>
                <w:bCs/>
                <w:sz w:val="24"/>
                <w:szCs w:val="24"/>
              </w:rPr>
              <w:lastRenderedPageBreak/>
              <w:t>после отгонки и дистилляции.</w:t>
            </w:r>
          </w:p>
        </w:tc>
      </w:tr>
      <w:tr w:rsidR="00BB3E11" w:rsidRPr="005D1583" w14:paraId="74269191" w14:textId="77777777" w:rsidTr="00BD2568">
        <w:tc>
          <w:tcPr>
            <w:tcW w:w="2830" w:type="dxa"/>
          </w:tcPr>
          <w:p w14:paraId="33594EB4" w14:textId="77777777" w:rsidR="00BB3E11" w:rsidRPr="005D1583" w:rsidRDefault="00BB3E11" w:rsidP="001151D0">
            <w:pPr>
              <w:widowControl w:val="0"/>
              <w:autoSpaceDE w:val="0"/>
              <w:autoSpaceDN w:val="0"/>
              <w:adjustRightInd w:val="0"/>
              <w:spacing w:line="240" w:lineRule="auto"/>
              <w:rPr>
                <w:rFonts w:ascii="Times New Roman" w:hAnsi="Times New Roman"/>
                <w:bCs/>
                <w:sz w:val="24"/>
                <w:szCs w:val="24"/>
              </w:rPr>
            </w:pPr>
            <w:r w:rsidRPr="005D1583">
              <w:rPr>
                <w:rFonts w:ascii="Times New Roman" w:hAnsi="Times New Roman"/>
                <w:bCs/>
                <w:sz w:val="24"/>
                <w:szCs w:val="24"/>
              </w:rPr>
              <w:lastRenderedPageBreak/>
              <w:t>Сверхчувствительная флюидная экстракция</w:t>
            </w:r>
          </w:p>
        </w:tc>
        <w:tc>
          <w:tcPr>
            <w:tcW w:w="3119" w:type="dxa"/>
          </w:tcPr>
          <w:p w14:paraId="042D2F14" w14:textId="77777777" w:rsidR="00BB3E11" w:rsidRPr="005D1583" w:rsidRDefault="00BB3E11" w:rsidP="001151D0">
            <w:pPr>
              <w:pStyle w:val="a7"/>
              <w:widowControl w:val="0"/>
              <w:numPr>
                <w:ilvl w:val="0"/>
                <w:numId w:val="18"/>
              </w:numPr>
              <w:autoSpaceDE w:val="0"/>
              <w:autoSpaceDN w:val="0"/>
              <w:adjustRightInd w:val="0"/>
              <w:spacing w:after="0" w:line="240" w:lineRule="auto"/>
              <w:ind w:left="0" w:firstLine="284"/>
              <w:rPr>
                <w:rFonts w:ascii="Times New Roman" w:hAnsi="Times New Roman"/>
                <w:bCs/>
                <w:sz w:val="24"/>
                <w:szCs w:val="24"/>
              </w:rPr>
            </w:pPr>
            <w:r w:rsidRPr="005D1583">
              <w:rPr>
                <w:rFonts w:ascii="Times New Roman" w:hAnsi="Times New Roman"/>
                <w:bCs/>
                <w:sz w:val="24"/>
                <w:szCs w:val="24"/>
              </w:rPr>
              <w:t>специальная установка (наличие в Караганде)</w:t>
            </w:r>
          </w:p>
          <w:p w14:paraId="5473C404" w14:textId="77777777" w:rsidR="00BB3E11" w:rsidRPr="005D1583" w:rsidRDefault="00BB3E11" w:rsidP="001151D0">
            <w:pPr>
              <w:pStyle w:val="a7"/>
              <w:widowControl w:val="0"/>
              <w:numPr>
                <w:ilvl w:val="0"/>
                <w:numId w:val="18"/>
              </w:numPr>
              <w:autoSpaceDE w:val="0"/>
              <w:autoSpaceDN w:val="0"/>
              <w:adjustRightInd w:val="0"/>
              <w:spacing w:after="0" w:line="240" w:lineRule="auto"/>
              <w:ind w:left="0" w:firstLine="284"/>
              <w:rPr>
                <w:rFonts w:ascii="Times New Roman" w:hAnsi="Times New Roman"/>
                <w:bCs/>
                <w:sz w:val="24"/>
                <w:szCs w:val="24"/>
              </w:rPr>
            </w:pPr>
            <w:r w:rsidRPr="005D1583">
              <w:rPr>
                <w:rFonts w:ascii="Times New Roman" w:hAnsi="Times New Roman"/>
                <w:bCs/>
                <w:sz w:val="24"/>
                <w:szCs w:val="24"/>
              </w:rPr>
              <w:t>дорогостоящий процесс</w:t>
            </w:r>
          </w:p>
        </w:tc>
        <w:tc>
          <w:tcPr>
            <w:tcW w:w="3685" w:type="dxa"/>
          </w:tcPr>
          <w:p w14:paraId="7833BEAB" w14:textId="77777777" w:rsidR="00BB3E11" w:rsidRPr="005D1583" w:rsidRDefault="00BB3E11" w:rsidP="001151D0">
            <w:pPr>
              <w:pStyle w:val="a7"/>
              <w:widowControl w:val="0"/>
              <w:numPr>
                <w:ilvl w:val="0"/>
                <w:numId w:val="19"/>
              </w:numPr>
              <w:autoSpaceDE w:val="0"/>
              <w:autoSpaceDN w:val="0"/>
              <w:adjustRightInd w:val="0"/>
              <w:spacing w:after="0" w:line="240" w:lineRule="auto"/>
              <w:ind w:left="27" w:firstLine="284"/>
              <w:rPr>
                <w:rFonts w:ascii="Times New Roman" w:hAnsi="Times New Roman"/>
                <w:bCs/>
                <w:sz w:val="24"/>
                <w:szCs w:val="24"/>
              </w:rPr>
            </w:pPr>
            <w:r w:rsidRPr="005D1583">
              <w:rPr>
                <w:rFonts w:ascii="Times New Roman" w:hAnsi="Times New Roman"/>
                <w:bCs/>
                <w:sz w:val="24"/>
                <w:szCs w:val="24"/>
              </w:rPr>
              <w:t>большее количество извлеченных флавоноидов</w:t>
            </w:r>
          </w:p>
        </w:tc>
      </w:tr>
      <w:tr w:rsidR="00BB3E11" w:rsidRPr="005D1583" w14:paraId="20A03D72" w14:textId="77777777" w:rsidTr="00BD2568">
        <w:tc>
          <w:tcPr>
            <w:tcW w:w="2830" w:type="dxa"/>
          </w:tcPr>
          <w:p w14:paraId="06AB53CD" w14:textId="77777777" w:rsidR="00BB3E11" w:rsidRPr="005D1583" w:rsidRDefault="00BB3E11" w:rsidP="001151D0">
            <w:pPr>
              <w:widowControl w:val="0"/>
              <w:autoSpaceDE w:val="0"/>
              <w:autoSpaceDN w:val="0"/>
              <w:adjustRightInd w:val="0"/>
              <w:spacing w:line="240" w:lineRule="auto"/>
              <w:rPr>
                <w:rFonts w:ascii="Times New Roman" w:hAnsi="Times New Roman"/>
                <w:bCs/>
                <w:sz w:val="24"/>
                <w:szCs w:val="24"/>
              </w:rPr>
            </w:pPr>
            <w:proofErr w:type="spellStart"/>
            <w:r w:rsidRPr="005D1583">
              <w:rPr>
                <w:rFonts w:ascii="Times New Roman" w:hAnsi="Times New Roman"/>
                <w:bCs/>
                <w:sz w:val="24"/>
                <w:szCs w:val="24"/>
              </w:rPr>
              <w:t>Баротермический</w:t>
            </w:r>
            <w:proofErr w:type="spellEnd"/>
            <w:r w:rsidRPr="005D1583">
              <w:rPr>
                <w:rFonts w:ascii="Times New Roman" w:hAnsi="Times New Roman"/>
                <w:bCs/>
                <w:sz w:val="24"/>
                <w:szCs w:val="24"/>
              </w:rPr>
              <w:t xml:space="preserve"> метод</w:t>
            </w:r>
          </w:p>
        </w:tc>
        <w:tc>
          <w:tcPr>
            <w:tcW w:w="3119" w:type="dxa"/>
          </w:tcPr>
          <w:p w14:paraId="75BA9724" w14:textId="77777777" w:rsidR="00BB3E11" w:rsidRPr="005D1583" w:rsidRDefault="00BB3E11" w:rsidP="001151D0">
            <w:pPr>
              <w:pStyle w:val="a7"/>
              <w:widowControl w:val="0"/>
              <w:numPr>
                <w:ilvl w:val="0"/>
                <w:numId w:val="17"/>
              </w:numPr>
              <w:autoSpaceDE w:val="0"/>
              <w:autoSpaceDN w:val="0"/>
              <w:adjustRightInd w:val="0"/>
              <w:spacing w:after="0" w:line="240" w:lineRule="auto"/>
              <w:ind w:left="0" w:firstLine="284"/>
              <w:rPr>
                <w:rFonts w:ascii="Times New Roman" w:hAnsi="Times New Roman"/>
                <w:bCs/>
                <w:sz w:val="24"/>
                <w:szCs w:val="24"/>
              </w:rPr>
            </w:pPr>
            <w:r w:rsidRPr="005D1583">
              <w:rPr>
                <w:rFonts w:ascii="Times New Roman" w:hAnsi="Times New Roman"/>
                <w:bCs/>
                <w:sz w:val="24"/>
                <w:szCs w:val="24"/>
              </w:rPr>
              <w:t>нет возможности использовать сухое сырье</w:t>
            </w:r>
          </w:p>
        </w:tc>
        <w:tc>
          <w:tcPr>
            <w:tcW w:w="3685" w:type="dxa"/>
          </w:tcPr>
          <w:p w14:paraId="12453EB6" w14:textId="77777777" w:rsidR="00BB3E11" w:rsidRPr="005D1583" w:rsidRDefault="00BB3E11" w:rsidP="001151D0">
            <w:pPr>
              <w:pStyle w:val="a7"/>
              <w:widowControl w:val="0"/>
              <w:autoSpaceDE w:val="0"/>
              <w:autoSpaceDN w:val="0"/>
              <w:adjustRightInd w:val="0"/>
              <w:spacing w:after="0" w:line="240" w:lineRule="auto"/>
              <w:ind w:left="27" w:firstLine="284"/>
              <w:rPr>
                <w:rFonts w:ascii="Times New Roman" w:hAnsi="Times New Roman"/>
                <w:bCs/>
                <w:sz w:val="24"/>
                <w:szCs w:val="24"/>
              </w:rPr>
            </w:pPr>
            <w:r w:rsidRPr="005D1583">
              <w:rPr>
                <w:rFonts w:ascii="Times New Roman" w:hAnsi="Times New Roman"/>
                <w:bCs/>
                <w:sz w:val="24"/>
                <w:szCs w:val="24"/>
              </w:rPr>
              <w:t>1.  экономически   выгодно</w:t>
            </w:r>
          </w:p>
          <w:p w14:paraId="05837EB3" w14:textId="77777777" w:rsidR="00BB3E11" w:rsidRPr="005D1583" w:rsidRDefault="00BB3E11" w:rsidP="001151D0">
            <w:pPr>
              <w:pStyle w:val="a7"/>
              <w:widowControl w:val="0"/>
              <w:numPr>
                <w:ilvl w:val="0"/>
                <w:numId w:val="17"/>
              </w:numPr>
              <w:autoSpaceDE w:val="0"/>
              <w:autoSpaceDN w:val="0"/>
              <w:adjustRightInd w:val="0"/>
              <w:spacing w:after="0" w:line="240" w:lineRule="auto"/>
              <w:ind w:left="27" w:firstLine="284"/>
              <w:rPr>
                <w:rFonts w:ascii="Times New Roman" w:hAnsi="Times New Roman"/>
                <w:bCs/>
                <w:sz w:val="24"/>
                <w:szCs w:val="24"/>
              </w:rPr>
            </w:pPr>
            <w:r w:rsidRPr="005D1583">
              <w:rPr>
                <w:rFonts w:ascii="Times New Roman" w:hAnsi="Times New Roman"/>
                <w:bCs/>
                <w:sz w:val="24"/>
                <w:szCs w:val="24"/>
              </w:rPr>
              <w:t>не используется растворитель</w:t>
            </w:r>
          </w:p>
        </w:tc>
      </w:tr>
    </w:tbl>
    <w:p w14:paraId="3E61FC88" w14:textId="77777777" w:rsidR="00BB3E11" w:rsidRPr="001151D0" w:rsidRDefault="00BB3E11" w:rsidP="001151D0">
      <w:pPr>
        <w:pStyle w:val="23"/>
        <w:tabs>
          <w:tab w:val="right" w:pos="9370"/>
        </w:tabs>
        <w:ind w:left="0" w:firstLine="0"/>
        <w:jc w:val="both"/>
        <w:rPr>
          <w:bCs/>
          <w:lang w:val="kk-KZ"/>
        </w:rPr>
      </w:pPr>
    </w:p>
    <w:p w14:paraId="387B895D" w14:textId="77777777" w:rsidR="00BB3E11" w:rsidRPr="001151D0" w:rsidRDefault="00BB3E11" w:rsidP="001151D0">
      <w:pPr>
        <w:pStyle w:val="23"/>
        <w:tabs>
          <w:tab w:val="right" w:pos="9370"/>
        </w:tabs>
        <w:ind w:left="0" w:firstLine="0"/>
        <w:jc w:val="both"/>
        <w:rPr>
          <w:bCs/>
          <w:lang w:val="kk-KZ"/>
        </w:rPr>
      </w:pPr>
    </w:p>
    <w:p w14:paraId="765191D8" w14:textId="77777777" w:rsidR="00BB3E11" w:rsidRPr="005D1583" w:rsidRDefault="00BB3E11" w:rsidP="001151D0">
      <w:pPr>
        <w:pStyle w:val="23"/>
        <w:numPr>
          <w:ilvl w:val="1"/>
          <w:numId w:val="12"/>
        </w:numPr>
        <w:tabs>
          <w:tab w:val="left" w:pos="1190"/>
          <w:tab w:val="left" w:pos="1191"/>
          <w:tab w:val="right" w:pos="9370"/>
        </w:tabs>
        <w:ind w:left="0" w:firstLine="284"/>
        <w:jc w:val="both"/>
        <w:rPr>
          <w:b/>
        </w:rPr>
      </w:pPr>
      <w:bookmarkStart w:id="28" w:name="_Hlk173172221"/>
      <w:bookmarkStart w:id="29" w:name="_Hlk162646032"/>
      <w:r w:rsidRPr="005D1583">
        <w:rPr>
          <w:b/>
        </w:rPr>
        <w:t>Использование стимуляторов роста в агропромышленном комплексе</w:t>
      </w:r>
    </w:p>
    <w:bookmarkEnd w:id="28"/>
    <w:p w14:paraId="3254FC3D" w14:textId="77777777" w:rsidR="00BB3E11" w:rsidRPr="001151D0" w:rsidRDefault="00BB3E11" w:rsidP="001151D0">
      <w:pPr>
        <w:pStyle w:val="23"/>
        <w:tabs>
          <w:tab w:val="left" w:pos="567"/>
          <w:tab w:val="left" w:pos="1190"/>
          <w:tab w:val="left" w:pos="1191"/>
          <w:tab w:val="right" w:pos="9370"/>
        </w:tabs>
        <w:ind w:left="0" w:firstLine="284"/>
        <w:jc w:val="both"/>
        <w:rPr>
          <w:bCs/>
        </w:rPr>
      </w:pPr>
      <w:r w:rsidRPr="001151D0">
        <w:rPr>
          <w:bCs/>
        </w:rPr>
        <w:tab/>
      </w:r>
    </w:p>
    <w:bookmarkEnd w:id="29"/>
    <w:p w14:paraId="0DE3C023" w14:textId="77777777" w:rsidR="003C1166" w:rsidRPr="001151D0" w:rsidRDefault="00BB3E11"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rPr>
        <w:t xml:space="preserve">В последние годы ведется настойчивый поиск новых приемов, технологий возделывания отдельных культур с целью повышения их продуктивности и улучшения качества продукции. Все большее внедрение получают новые методы предпосевной обработки семян биологическими стимуляторами, повышающими не только урожайность культур, но и изменяющими (в сторону увеличения) содержание важных питательных веществ (белки, жиры, углеводы, масла и другие). </w:t>
      </w:r>
      <w:r w:rsidR="003C1166" w:rsidRPr="001151D0">
        <w:rPr>
          <w:rFonts w:ascii="Times New Roman" w:hAnsi="Times New Roman"/>
          <w:bCs/>
          <w:sz w:val="28"/>
          <w:szCs w:val="28"/>
          <w:lang w:val="ru-KZ"/>
        </w:rPr>
        <w:t>Несмотря на активное развитие химии и появление новых высокоэффективных препаратов биотехнологического и синтетического происхождения, растения продолжают играть важную роль в стимулировании роста сельскохозяйственных культур. Это обусловлено их природной безопасностью, экологичностью и комплексным влиянием на метаболические процессы растений.</w:t>
      </w:r>
    </w:p>
    <w:p w14:paraId="015D71E0" w14:textId="27E63BD6" w:rsidR="00BB3E11" w:rsidRPr="001151D0" w:rsidRDefault="003C1166"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Для Северного Казахстана одной из ключевых проблем является снижение зависимости сельскохозяйственного производства от неблагоприятных климатических факторов. Зерновые культуры подвергаются воздействию целого ряда негативных природных явлений: низким температурам в период всходов, сильной засухе во время кущения и выхода в трубку, а затем обильным осадкам и похолоданию, которые способствуют развитию инфекционных заболеваний и полеганию посевов. В связи с этим актуальна необходимость разработки альтернативных мер защиты растений, учитывающих ухудшение экологической обстановки, снижение загрязнения агроландшафтов и производство сельскохозяйственной продукции с минимальным применением агрохимикатов </w:t>
      </w:r>
      <w:r w:rsidR="00BB3E11" w:rsidRPr="001151D0">
        <w:rPr>
          <w:rFonts w:ascii="Times New Roman" w:hAnsi="Times New Roman"/>
          <w:bCs/>
          <w:sz w:val="28"/>
          <w:szCs w:val="28"/>
        </w:rPr>
        <w:t xml:space="preserve">[155]. </w:t>
      </w:r>
    </w:p>
    <w:p w14:paraId="18FEDE73" w14:textId="1719983E" w:rsidR="003C1166" w:rsidRPr="001151D0" w:rsidRDefault="003C1166" w:rsidP="001151D0">
      <w:pPr>
        <w:pStyle w:val="a7"/>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Современные методы защиты сельскохозяйственных культур включают использование микробиологических препаратов, иммуномодуляторов, регуляторов роста, стимуляторов полезной микрофлоры и агротехнических технологий. Уникальное растительное разнообразие Казахстана служит ценным источником биологически активных веществ с широким спектром воздействия. Благодаря этому и наличию устойчивой сырьевой базы становится возможным производство отечественных фитопрепаратов - современных стимуляторов роста, основанных на природном возобновляемом сырье.</w:t>
      </w:r>
    </w:p>
    <w:p w14:paraId="78E65D50" w14:textId="286734A5" w:rsidR="00BB3E11" w:rsidRPr="001151D0" w:rsidRDefault="003C1166" w:rsidP="001151D0">
      <w:pPr>
        <w:pStyle w:val="a7"/>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lastRenderedPageBreak/>
        <w:t xml:space="preserve">Среди биологически активных соединений, применяемых в сельском хозяйстве, особую значимость имеют флавоноиды - самая многочисленная группа фенольных соединений. Они активно участвуют в процессах окисления и восстановления, укрепляют иммунную систему растений и защищают их от стрессовых факторов, таких как ультрафиолетовое излучение и низкие температуры </w:t>
      </w:r>
      <w:r w:rsidR="00BB3E11" w:rsidRPr="001151D0">
        <w:rPr>
          <w:rFonts w:ascii="Times New Roman" w:hAnsi="Times New Roman"/>
          <w:bCs/>
          <w:sz w:val="28"/>
          <w:szCs w:val="28"/>
        </w:rPr>
        <w:t xml:space="preserve">[156]. </w:t>
      </w:r>
    </w:p>
    <w:p w14:paraId="3896B615" w14:textId="3BAB7E91" w:rsidR="00BB3E11" w:rsidRPr="001151D0" w:rsidRDefault="003C1166" w:rsidP="001151D0">
      <w:pPr>
        <w:spacing w:after="0" w:line="240" w:lineRule="auto"/>
        <w:ind w:firstLine="284"/>
        <w:contextualSpacing/>
        <w:jc w:val="both"/>
        <w:rPr>
          <w:rFonts w:ascii="Times New Roman" w:hAnsi="Times New Roman"/>
          <w:bCs/>
          <w:sz w:val="28"/>
          <w:szCs w:val="28"/>
        </w:rPr>
      </w:pPr>
      <w:r w:rsidRPr="001151D0">
        <w:rPr>
          <w:rFonts w:ascii="Times New Roman" w:hAnsi="Times New Roman"/>
          <w:bCs/>
          <w:sz w:val="28"/>
          <w:szCs w:val="28"/>
        </w:rPr>
        <w:t xml:space="preserve">Флавоноиды играют ключевую роль в окислительно-восстановительных процессах, выступая в качестве переносчиков атомов водорода. Взаимодействуя с кислородом при участии </w:t>
      </w:r>
      <w:proofErr w:type="spellStart"/>
      <w:r w:rsidRPr="001151D0">
        <w:rPr>
          <w:rFonts w:ascii="Times New Roman" w:hAnsi="Times New Roman"/>
          <w:bCs/>
          <w:sz w:val="28"/>
          <w:szCs w:val="28"/>
        </w:rPr>
        <w:t>полифенолоксидазы</w:t>
      </w:r>
      <w:proofErr w:type="spellEnd"/>
      <w:r w:rsidRPr="001151D0">
        <w:rPr>
          <w:rFonts w:ascii="Times New Roman" w:hAnsi="Times New Roman"/>
          <w:bCs/>
          <w:sz w:val="28"/>
          <w:szCs w:val="28"/>
        </w:rPr>
        <w:t>, они окисляются до хинонов, которые затем восстанавливаются за счет атомов водорода дыхательного субстрата. Этот циклический процесс делает флавоноид-</w:t>
      </w:r>
      <w:proofErr w:type="spellStart"/>
      <w:r w:rsidRPr="001151D0">
        <w:rPr>
          <w:rFonts w:ascii="Times New Roman" w:hAnsi="Times New Roman"/>
          <w:bCs/>
          <w:sz w:val="28"/>
          <w:szCs w:val="28"/>
        </w:rPr>
        <w:t>полифенолоксидазную</w:t>
      </w:r>
      <w:proofErr w:type="spellEnd"/>
      <w:r w:rsidRPr="001151D0">
        <w:rPr>
          <w:rFonts w:ascii="Times New Roman" w:hAnsi="Times New Roman"/>
          <w:bCs/>
          <w:sz w:val="28"/>
          <w:szCs w:val="28"/>
        </w:rPr>
        <w:t xml:space="preserve"> систему важным звеном в завершающих стадиях дыхания </w:t>
      </w:r>
      <w:r w:rsidR="00BB3E11" w:rsidRPr="001151D0">
        <w:rPr>
          <w:rFonts w:ascii="Times New Roman" w:hAnsi="Times New Roman"/>
          <w:bCs/>
          <w:sz w:val="28"/>
          <w:szCs w:val="28"/>
        </w:rPr>
        <w:t>[157]. Эти реакции важны для физиологии растений.</w:t>
      </w:r>
    </w:p>
    <w:p w14:paraId="650132A8" w14:textId="1CD9145F" w:rsidR="003C1166" w:rsidRPr="001151D0" w:rsidRDefault="003C1166" w:rsidP="001151D0">
      <w:pPr>
        <w:spacing w:after="0" w:line="240" w:lineRule="auto"/>
        <w:ind w:firstLine="284"/>
        <w:contextualSpacing/>
        <w:jc w:val="both"/>
        <w:rPr>
          <w:rFonts w:ascii="Times New Roman" w:hAnsi="Times New Roman"/>
          <w:bCs/>
          <w:sz w:val="28"/>
          <w:szCs w:val="28"/>
        </w:rPr>
      </w:pPr>
      <w:r w:rsidRPr="001151D0">
        <w:rPr>
          <w:rFonts w:ascii="Times New Roman" w:hAnsi="Times New Roman"/>
          <w:bCs/>
          <w:sz w:val="28"/>
          <w:szCs w:val="28"/>
        </w:rPr>
        <w:t>Поскольку природные ресурсы ограничены, их использование должно быть максимально рациональным. Оптимальным решением является переработка отходов древесного производства без ущерба для экосистемы. В данном исследовании в качестве объекта изучения выбран тополь бальзамический (</w:t>
      </w:r>
      <w:r w:rsidRPr="001151D0">
        <w:rPr>
          <w:rFonts w:ascii="Times New Roman" w:hAnsi="Times New Roman"/>
          <w:bCs/>
          <w:i/>
          <w:iCs/>
          <w:sz w:val="28"/>
          <w:szCs w:val="28"/>
        </w:rPr>
        <w:t xml:space="preserve">Populus </w:t>
      </w:r>
      <w:proofErr w:type="spellStart"/>
      <w:r w:rsidRPr="001151D0">
        <w:rPr>
          <w:rFonts w:ascii="Times New Roman" w:hAnsi="Times New Roman"/>
          <w:bCs/>
          <w:i/>
          <w:iCs/>
          <w:sz w:val="28"/>
          <w:szCs w:val="28"/>
        </w:rPr>
        <w:t>bal</w:t>
      </w:r>
      <w:proofErr w:type="spellEnd"/>
      <w:r w:rsidRPr="001151D0">
        <w:rPr>
          <w:rFonts w:ascii="Times New Roman" w:hAnsi="Times New Roman"/>
          <w:bCs/>
          <w:i/>
          <w:iCs/>
          <w:sz w:val="28"/>
          <w:szCs w:val="28"/>
          <w:lang w:val="en-US"/>
        </w:rPr>
        <w:t>z</w:t>
      </w:r>
      <w:proofErr w:type="spellStart"/>
      <w:r w:rsidRPr="001151D0">
        <w:rPr>
          <w:rFonts w:ascii="Times New Roman" w:hAnsi="Times New Roman"/>
          <w:bCs/>
          <w:i/>
          <w:iCs/>
          <w:sz w:val="28"/>
          <w:szCs w:val="28"/>
        </w:rPr>
        <w:t>amifera</w:t>
      </w:r>
      <w:proofErr w:type="spellEnd"/>
      <w:r w:rsidRPr="001151D0">
        <w:rPr>
          <w:rFonts w:ascii="Times New Roman" w:hAnsi="Times New Roman"/>
          <w:bCs/>
          <w:sz w:val="28"/>
          <w:szCs w:val="28"/>
        </w:rPr>
        <w:t>) благодаря его широкой распространенности и доступности в Северном Казахстане. Практическая значимость работы заключается в применении отходов лесозаготовки для получения экстракта, обладающего ростостимулирующими свойствами и способствующего развитию растений.</w:t>
      </w:r>
    </w:p>
    <w:p w14:paraId="4BA69FD6" w14:textId="4E3F0DD1" w:rsidR="00BB3E11" w:rsidRPr="001151D0" w:rsidRDefault="00BB3E11" w:rsidP="001151D0">
      <w:pPr>
        <w:spacing w:after="0" w:line="240" w:lineRule="auto"/>
        <w:ind w:firstLine="284"/>
        <w:contextualSpacing/>
        <w:jc w:val="both"/>
        <w:rPr>
          <w:rFonts w:ascii="Times New Roman" w:hAnsi="Times New Roman"/>
          <w:bCs/>
          <w:sz w:val="28"/>
          <w:szCs w:val="28"/>
        </w:rPr>
      </w:pPr>
      <w:r w:rsidRPr="001151D0">
        <w:rPr>
          <w:rFonts w:ascii="Times New Roman" w:hAnsi="Times New Roman"/>
          <w:bCs/>
          <w:sz w:val="28"/>
          <w:szCs w:val="28"/>
        </w:rPr>
        <w:t xml:space="preserve">Использование биостимуляторов </w:t>
      </w:r>
      <w:r w:rsidR="003C1166" w:rsidRPr="001151D0">
        <w:rPr>
          <w:rFonts w:ascii="Times New Roman" w:hAnsi="Times New Roman"/>
          <w:bCs/>
          <w:sz w:val="28"/>
          <w:szCs w:val="28"/>
        </w:rPr>
        <w:t>-</w:t>
      </w:r>
      <w:r w:rsidRPr="001151D0">
        <w:rPr>
          <w:rFonts w:ascii="Times New Roman" w:hAnsi="Times New Roman"/>
          <w:bCs/>
          <w:sz w:val="28"/>
          <w:szCs w:val="28"/>
        </w:rPr>
        <w:t xml:space="preserve"> один из способов повышения урожайности и устойчивости сельскохозяйственных растений, активно развивающийся в последние годы [158]. В настоящее время рынок наполнен довольно большим количеством различных видов стимуляторов роста. Однако данных об их эффективности в конкретных почвенно-климатических условиях явно недостаточно [159]. Физиологическая активность биостимуляторов проявляется в стимуляции роста растений и снижении негативного воздействия стрессовых факторов, а также в повышении эффективности использования удобрений за счет улучшения усвоения питательных веществ. Они активируют деятельность полезных почвенных микроорганизмов и обладают антистрессовыми свойствами, помогая растениям адаптироваться к засухе, засолению, температурным колебаниям и воздействию ксенобиотиков. Кроме того, биостимуляторы могут проявлять фунгицидные свойства, активировать защитные механизмы растений и снижать распространенность заболеваний, а некоторые из них обладают эффектом против нематод и вирусов, влияя на гормональный статус и обменные процессы [160]. Основными регуляторами клеточного цикла у растений являются фитогормоны, контролирующие прохождение разных фаз деления клеток. Кроме того, некоторые биостимуляторы содержат в растениях незаменимые гормоны роста, способные ускорять процессы клеточного цикла. Важно отметить, что необходимость оценки влияния биостимуляторов на клеточный цикл является общебиологической проблемой как в связи с </w:t>
      </w:r>
      <w:r w:rsidRPr="001151D0">
        <w:rPr>
          <w:rFonts w:ascii="Times New Roman" w:hAnsi="Times New Roman"/>
          <w:bCs/>
          <w:sz w:val="28"/>
          <w:szCs w:val="28"/>
        </w:rPr>
        <w:lastRenderedPageBreak/>
        <w:t>морфогенезом, так и в связи с адаптацией к стрессорам различной природы [161].</w:t>
      </w:r>
    </w:p>
    <w:p w14:paraId="524EAC2F" w14:textId="77777777" w:rsidR="00BB3E11" w:rsidRPr="001151D0" w:rsidRDefault="00BB3E11" w:rsidP="001151D0">
      <w:pPr>
        <w:spacing w:after="0" w:line="240" w:lineRule="auto"/>
        <w:ind w:firstLine="284"/>
        <w:contextualSpacing/>
        <w:jc w:val="both"/>
        <w:rPr>
          <w:rFonts w:ascii="Times New Roman" w:hAnsi="Times New Roman"/>
          <w:bCs/>
          <w:sz w:val="28"/>
          <w:szCs w:val="28"/>
        </w:rPr>
      </w:pPr>
      <w:r w:rsidRPr="001151D0">
        <w:rPr>
          <w:rFonts w:ascii="Times New Roman" w:hAnsi="Times New Roman"/>
          <w:bCs/>
          <w:sz w:val="28"/>
          <w:szCs w:val="28"/>
        </w:rPr>
        <w:t>Одним из источников биостимуляторов являются деревья, что оправдано как с экономической, так и с экологической точки зрения. Природные ресурсы ограничены, поэтому их использование должно быть рациональным, а оптимальным решением является переработка отходов деревообработки, что позволяет минимизировать вред для окружающей среды.</w:t>
      </w:r>
    </w:p>
    <w:p w14:paraId="2F305FF1" w14:textId="249C2BFE" w:rsidR="00BB3E11" w:rsidRPr="001151D0" w:rsidRDefault="003C1166" w:rsidP="001151D0">
      <w:pPr>
        <w:spacing w:after="0" w:line="240" w:lineRule="auto"/>
        <w:ind w:firstLine="284"/>
        <w:contextualSpacing/>
        <w:jc w:val="both"/>
        <w:rPr>
          <w:rFonts w:ascii="Times New Roman" w:hAnsi="Times New Roman"/>
          <w:bCs/>
          <w:sz w:val="28"/>
          <w:szCs w:val="28"/>
        </w:rPr>
      </w:pPr>
      <w:r w:rsidRPr="001151D0">
        <w:rPr>
          <w:rFonts w:ascii="Times New Roman" w:hAnsi="Times New Roman"/>
          <w:bCs/>
          <w:sz w:val="28"/>
          <w:szCs w:val="28"/>
        </w:rPr>
        <w:t xml:space="preserve">Ростостимулирующее действие экстракта тополя обусловлено его богатым составом, включающим насыщенные и ненасыщенные жирные кислоты, липиды, фенольные и полифенольные соединения, аминокислоты, эфирные масла и витамины. Эти компоненты в совокупности оказывают положительное влияние на рост и развитие растений </w:t>
      </w:r>
      <w:r w:rsidR="00BB3E11" w:rsidRPr="001151D0">
        <w:rPr>
          <w:rFonts w:ascii="Times New Roman" w:hAnsi="Times New Roman"/>
          <w:bCs/>
          <w:sz w:val="28"/>
          <w:szCs w:val="28"/>
        </w:rPr>
        <w:t xml:space="preserve">[162]. </w:t>
      </w:r>
      <w:r w:rsidRPr="001151D0">
        <w:rPr>
          <w:rFonts w:ascii="Times New Roman" w:hAnsi="Times New Roman"/>
          <w:bCs/>
          <w:sz w:val="28"/>
          <w:szCs w:val="28"/>
        </w:rPr>
        <w:t>В современных условиях возрастает интерес к использованию физиологически активных веществ (ФАВ), таких как регуляторы роста, витамины, гумусовые соединения, антибиотики, органические кислоты и микроэлементы. Даже в малых концентрациях эти вещества способствуют улучшению питания растений, повышению их урожайности и улучшению качества получаемой продукции</w:t>
      </w:r>
      <w:r w:rsidR="00BB3E11" w:rsidRPr="001151D0">
        <w:rPr>
          <w:rFonts w:ascii="Times New Roman" w:hAnsi="Times New Roman"/>
          <w:bCs/>
          <w:sz w:val="28"/>
          <w:szCs w:val="28"/>
        </w:rPr>
        <w:t xml:space="preserve"> [163].</w:t>
      </w:r>
    </w:p>
    <w:p w14:paraId="6DDD645C" w14:textId="37AB9036" w:rsidR="00BB3E11" w:rsidRPr="001151D0" w:rsidRDefault="003C1166" w:rsidP="001151D0">
      <w:pPr>
        <w:spacing w:after="0" w:line="240" w:lineRule="auto"/>
        <w:ind w:firstLine="284"/>
        <w:contextualSpacing/>
        <w:jc w:val="both"/>
        <w:rPr>
          <w:rFonts w:ascii="Times New Roman" w:hAnsi="Times New Roman"/>
          <w:bCs/>
          <w:sz w:val="28"/>
          <w:szCs w:val="28"/>
        </w:rPr>
      </w:pPr>
      <w:r w:rsidRPr="001151D0">
        <w:rPr>
          <w:rFonts w:ascii="Times New Roman" w:hAnsi="Times New Roman"/>
          <w:bCs/>
          <w:sz w:val="28"/>
          <w:szCs w:val="28"/>
        </w:rPr>
        <w:t xml:space="preserve">Биопрепараты на основе тополя бальзамического обладают рядом преимуществ, таких как доступность, безопасность для растений, высокая селективность и низкая токсичность. Их главное отличие от традиционных средств защиты заключается в способности активировать природные защитные механизмы растений, что не только повышает устойчивость к вредным организмам, но и способствует решению экологических проблем в сельском хозяйстве </w:t>
      </w:r>
      <w:r w:rsidR="00BB3E11" w:rsidRPr="001151D0">
        <w:rPr>
          <w:rFonts w:ascii="Times New Roman" w:hAnsi="Times New Roman"/>
          <w:bCs/>
          <w:sz w:val="28"/>
          <w:szCs w:val="28"/>
        </w:rPr>
        <w:t xml:space="preserve">[164]. </w:t>
      </w:r>
    </w:p>
    <w:p w14:paraId="61600605" w14:textId="14423CFB" w:rsidR="00BB3E11" w:rsidRPr="001151D0" w:rsidRDefault="003C1166" w:rsidP="001151D0">
      <w:pPr>
        <w:tabs>
          <w:tab w:val="right" w:pos="9910"/>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Наиболее детально исследованы такие препараты, как </w:t>
      </w:r>
      <w:proofErr w:type="spellStart"/>
      <w:r w:rsidRPr="001151D0">
        <w:rPr>
          <w:rFonts w:ascii="Times New Roman" w:hAnsi="Times New Roman"/>
          <w:bCs/>
          <w:sz w:val="28"/>
          <w:szCs w:val="28"/>
        </w:rPr>
        <w:t>Крезацин</w:t>
      </w:r>
      <w:proofErr w:type="spellEnd"/>
      <w:r w:rsidRPr="001151D0">
        <w:rPr>
          <w:rFonts w:ascii="Times New Roman" w:hAnsi="Times New Roman"/>
          <w:bCs/>
          <w:sz w:val="28"/>
          <w:szCs w:val="28"/>
        </w:rPr>
        <w:t xml:space="preserve">, Агат-25К, </w:t>
      </w:r>
      <w:proofErr w:type="spellStart"/>
      <w:r w:rsidRPr="001151D0">
        <w:rPr>
          <w:rFonts w:ascii="Times New Roman" w:hAnsi="Times New Roman"/>
          <w:bCs/>
          <w:sz w:val="28"/>
          <w:szCs w:val="28"/>
        </w:rPr>
        <w:t>Новосил</w:t>
      </w:r>
      <w:proofErr w:type="spellEnd"/>
      <w:r w:rsidRPr="001151D0">
        <w:rPr>
          <w:rFonts w:ascii="Times New Roman" w:hAnsi="Times New Roman"/>
          <w:bCs/>
          <w:sz w:val="28"/>
          <w:szCs w:val="28"/>
        </w:rPr>
        <w:t xml:space="preserve">, Нарцисс, Альбит, </w:t>
      </w:r>
      <w:proofErr w:type="spellStart"/>
      <w:r w:rsidRPr="001151D0">
        <w:rPr>
          <w:rFonts w:ascii="Times New Roman" w:hAnsi="Times New Roman"/>
          <w:bCs/>
          <w:sz w:val="28"/>
          <w:szCs w:val="28"/>
        </w:rPr>
        <w:t>Иммуноцитофит</w:t>
      </w:r>
      <w:proofErr w:type="spellEnd"/>
      <w:r w:rsidRPr="001151D0">
        <w:rPr>
          <w:rFonts w:ascii="Times New Roman" w:hAnsi="Times New Roman"/>
          <w:bCs/>
          <w:sz w:val="28"/>
          <w:szCs w:val="28"/>
        </w:rPr>
        <w:t xml:space="preserve">, Гумат натрия, </w:t>
      </w:r>
      <w:proofErr w:type="spellStart"/>
      <w:r w:rsidRPr="001151D0">
        <w:rPr>
          <w:rFonts w:ascii="Times New Roman" w:hAnsi="Times New Roman"/>
          <w:bCs/>
          <w:sz w:val="28"/>
          <w:szCs w:val="28"/>
        </w:rPr>
        <w:t>Планриз</w:t>
      </w:r>
      <w:proofErr w:type="spellEnd"/>
      <w:r w:rsidRPr="001151D0">
        <w:rPr>
          <w:rFonts w:ascii="Times New Roman" w:hAnsi="Times New Roman"/>
          <w:bCs/>
          <w:sz w:val="28"/>
          <w:szCs w:val="28"/>
        </w:rPr>
        <w:t xml:space="preserve">, Силк, Эль-1 и другие </w:t>
      </w:r>
      <w:r w:rsidR="00BB3E11" w:rsidRPr="001151D0">
        <w:rPr>
          <w:rFonts w:ascii="Times New Roman" w:hAnsi="Times New Roman"/>
          <w:bCs/>
          <w:sz w:val="28"/>
          <w:szCs w:val="28"/>
        </w:rPr>
        <w:t>[1</w:t>
      </w:r>
      <w:r w:rsidR="00BB3E11" w:rsidRPr="001151D0">
        <w:rPr>
          <w:rFonts w:ascii="Times New Roman" w:hAnsi="Times New Roman"/>
          <w:bCs/>
          <w:sz w:val="28"/>
          <w:szCs w:val="28"/>
          <w:lang w:val="kk-KZ"/>
        </w:rPr>
        <w:t>65</w:t>
      </w:r>
      <w:r w:rsidR="00BB3E11" w:rsidRPr="001151D0">
        <w:rPr>
          <w:rFonts w:ascii="Times New Roman" w:hAnsi="Times New Roman"/>
          <w:bCs/>
          <w:sz w:val="28"/>
          <w:szCs w:val="28"/>
        </w:rPr>
        <w:t>].</w:t>
      </w:r>
    </w:p>
    <w:p w14:paraId="534AB6C2" w14:textId="77777777" w:rsidR="003C1166" w:rsidRPr="001151D0" w:rsidRDefault="003C1166" w:rsidP="001151D0">
      <w:pPr>
        <w:tabs>
          <w:tab w:val="left" w:pos="9910"/>
        </w:tabs>
        <w:spacing w:after="0" w:line="240" w:lineRule="auto"/>
        <w:ind w:firstLine="284"/>
        <w:contextualSpacing/>
        <w:mirrorIndents/>
        <w:jc w:val="both"/>
        <w:rPr>
          <w:rFonts w:ascii="Times New Roman" w:hAnsi="Times New Roman"/>
          <w:bCs/>
          <w:sz w:val="28"/>
          <w:szCs w:val="28"/>
        </w:rPr>
      </w:pPr>
      <w:r w:rsidRPr="001151D0">
        <w:rPr>
          <w:rFonts w:ascii="Times New Roman" w:hAnsi="Times New Roman"/>
          <w:bCs/>
          <w:sz w:val="28"/>
          <w:szCs w:val="28"/>
        </w:rPr>
        <w:t xml:space="preserve">Главным преимуществом биологических препаратов перед другими средствами защиты растений является их способность активировать собственные защитные механизмы растений, что оказывает воздействие на вредные организмы. Использование таких препаратов не только способствует решению экологических проблем в сельском хозяйстве, но и значительно повышает эффективность защиты растений от </w:t>
      </w:r>
      <w:proofErr w:type="spellStart"/>
      <w:r w:rsidRPr="001151D0">
        <w:rPr>
          <w:rFonts w:ascii="Times New Roman" w:hAnsi="Times New Roman"/>
          <w:bCs/>
          <w:sz w:val="28"/>
          <w:szCs w:val="28"/>
        </w:rPr>
        <w:t>фитопатогенов</w:t>
      </w:r>
      <w:proofErr w:type="spellEnd"/>
      <w:r w:rsidRPr="001151D0">
        <w:rPr>
          <w:rFonts w:ascii="Times New Roman" w:hAnsi="Times New Roman"/>
          <w:bCs/>
          <w:sz w:val="28"/>
          <w:szCs w:val="28"/>
        </w:rPr>
        <w:t>, улучшая общий процесс растениеводства.</w:t>
      </w:r>
    </w:p>
    <w:p w14:paraId="49E6A3F1" w14:textId="7C9DE09B" w:rsidR="00BB3E11" w:rsidRPr="001151D0" w:rsidRDefault="003C1166" w:rsidP="001151D0">
      <w:pPr>
        <w:tabs>
          <w:tab w:val="left" w:pos="9910"/>
        </w:tabs>
        <w:spacing w:after="0" w:line="240" w:lineRule="auto"/>
        <w:ind w:firstLine="284"/>
        <w:contextualSpacing/>
        <w:mirrorIndents/>
        <w:jc w:val="both"/>
        <w:rPr>
          <w:rFonts w:ascii="Times New Roman" w:hAnsi="Times New Roman"/>
          <w:bCs/>
          <w:sz w:val="28"/>
          <w:szCs w:val="28"/>
        </w:rPr>
      </w:pPr>
      <w:r w:rsidRPr="001151D0">
        <w:rPr>
          <w:rFonts w:ascii="Times New Roman" w:hAnsi="Times New Roman"/>
          <w:bCs/>
          <w:sz w:val="28"/>
          <w:szCs w:val="28"/>
        </w:rPr>
        <w:t xml:space="preserve">Среди известных веществ, применяемых для регулирования роста растений посредством предпосевной обработки семян, можно выделить органические кислоты (SU 1060163), салициловый натрий (SU 897194), щавелевокислый аммоний (SU 1119646) и </w:t>
      </w:r>
      <w:proofErr w:type="spellStart"/>
      <w:r w:rsidRPr="001151D0">
        <w:rPr>
          <w:rFonts w:ascii="Times New Roman" w:hAnsi="Times New Roman"/>
          <w:bCs/>
          <w:sz w:val="28"/>
          <w:szCs w:val="28"/>
        </w:rPr>
        <w:t>гибберелин</w:t>
      </w:r>
      <w:proofErr w:type="spellEnd"/>
      <w:r w:rsidRPr="001151D0">
        <w:rPr>
          <w:rFonts w:ascii="Times New Roman" w:hAnsi="Times New Roman"/>
          <w:bCs/>
          <w:sz w:val="28"/>
          <w:szCs w:val="28"/>
        </w:rPr>
        <w:t xml:space="preserve">. Эти соединения способствуют активизации процессов роста и развития растений на ранних стадиях вегетации </w:t>
      </w:r>
      <w:r w:rsidR="00BB3E11" w:rsidRPr="001151D0">
        <w:rPr>
          <w:rFonts w:ascii="Times New Roman" w:hAnsi="Times New Roman"/>
          <w:bCs/>
          <w:sz w:val="28"/>
          <w:szCs w:val="28"/>
        </w:rPr>
        <w:t xml:space="preserve">[166]. Недостаток этих веществ </w:t>
      </w:r>
      <w:r w:rsidRPr="001151D0">
        <w:rPr>
          <w:rFonts w:ascii="Times New Roman" w:hAnsi="Times New Roman"/>
          <w:bCs/>
          <w:sz w:val="28"/>
          <w:szCs w:val="28"/>
        </w:rPr>
        <w:t>-</w:t>
      </w:r>
      <w:r w:rsidR="00BB3E11" w:rsidRPr="001151D0">
        <w:rPr>
          <w:rFonts w:ascii="Times New Roman" w:hAnsi="Times New Roman"/>
          <w:bCs/>
          <w:sz w:val="28"/>
          <w:szCs w:val="28"/>
        </w:rPr>
        <w:t xml:space="preserve"> низкая эффективность и высокая стоимость.</w:t>
      </w:r>
    </w:p>
    <w:p w14:paraId="302C1FDB" w14:textId="0E484C43" w:rsidR="00BB3E11" w:rsidRPr="001151D0" w:rsidRDefault="00BB3E11" w:rsidP="001151D0">
      <w:pPr>
        <w:tabs>
          <w:tab w:val="left" w:pos="9910"/>
        </w:tabs>
        <w:spacing w:after="0" w:line="240" w:lineRule="auto"/>
        <w:ind w:firstLine="284"/>
        <w:contextualSpacing/>
        <w:mirrorIndents/>
        <w:jc w:val="both"/>
        <w:rPr>
          <w:rFonts w:ascii="Times New Roman" w:hAnsi="Times New Roman"/>
          <w:bCs/>
          <w:sz w:val="28"/>
          <w:szCs w:val="28"/>
        </w:rPr>
      </w:pPr>
      <w:r w:rsidRPr="001151D0">
        <w:rPr>
          <w:rFonts w:ascii="Times New Roman" w:hAnsi="Times New Roman"/>
          <w:bCs/>
          <w:sz w:val="28"/>
          <w:szCs w:val="28"/>
        </w:rPr>
        <w:t>Известен способ комплексной переработки вегетативной части тополя</w:t>
      </w:r>
      <w:r w:rsidRPr="001151D0">
        <w:rPr>
          <w:rFonts w:ascii="Times New Roman" w:hAnsi="Times New Roman"/>
          <w:bCs/>
          <w:sz w:val="28"/>
          <w:szCs w:val="28"/>
          <w:lang w:val="kk-KZ"/>
        </w:rPr>
        <w:t xml:space="preserve"> </w:t>
      </w:r>
      <w:r w:rsidRPr="001151D0">
        <w:rPr>
          <w:rFonts w:ascii="Times New Roman" w:hAnsi="Times New Roman"/>
          <w:bCs/>
          <w:sz w:val="28"/>
          <w:szCs w:val="28"/>
        </w:rPr>
        <w:t xml:space="preserve">бальзамического [167]. Данный способ предусматривает использование </w:t>
      </w:r>
      <w:proofErr w:type="spellStart"/>
      <w:r w:rsidRPr="001151D0">
        <w:rPr>
          <w:rFonts w:ascii="Times New Roman" w:hAnsi="Times New Roman"/>
          <w:bCs/>
          <w:sz w:val="28"/>
          <w:szCs w:val="28"/>
        </w:rPr>
        <w:lastRenderedPageBreak/>
        <w:t>послеэкстракционных</w:t>
      </w:r>
      <w:proofErr w:type="spellEnd"/>
      <w:r w:rsidRPr="001151D0">
        <w:rPr>
          <w:rFonts w:ascii="Times New Roman" w:hAnsi="Times New Roman"/>
          <w:bCs/>
          <w:sz w:val="28"/>
          <w:szCs w:val="28"/>
        </w:rPr>
        <w:t xml:space="preserve"> остатков вегетативной части тополя в качестве </w:t>
      </w:r>
      <w:proofErr w:type="spellStart"/>
      <w:r w:rsidRPr="001151D0">
        <w:rPr>
          <w:rFonts w:ascii="Times New Roman" w:hAnsi="Times New Roman"/>
          <w:bCs/>
          <w:sz w:val="28"/>
          <w:szCs w:val="28"/>
        </w:rPr>
        <w:t>субстракта</w:t>
      </w:r>
      <w:proofErr w:type="spellEnd"/>
      <w:r w:rsidRPr="001151D0">
        <w:rPr>
          <w:rFonts w:ascii="Times New Roman" w:hAnsi="Times New Roman"/>
          <w:bCs/>
          <w:sz w:val="28"/>
          <w:szCs w:val="28"/>
        </w:rPr>
        <w:t xml:space="preserve"> для культивирования грибов рода </w:t>
      </w:r>
      <w:r w:rsidRPr="001151D0">
        <w:rPr>
          <w:rFonts w:ascii="Times New Roman" w:hAnsi="Times New Roman"/>
          <w:bCs/>
          <w:sz w:val="28"/>
          <w:szCs w:val="28"/>
          <w:lang w:val="en-US"/>
        </w:rPr>
        <w:t>Trichoderma</w:t>
      </w:r>
      <w:r w:rsidRPr="001151D0">
        <w:rPr>
          <w:rFonts w:ascii="Times New Roman" w:hAnsi="Times New Roman"/>
          <w:bCs/>
          <w:sz w:val="28"/>
          <w:szCs w:val="28"/>
        </w:rPr>
        <w:t xml:space="preserve"> (штамм Красноярский и Магаданский). Вегетативную часть тополя (почки с побегами) обрабатывают водой методом </w:t>
      </w:r>
      <w:proofErr w:type="spellStart"/>
      <w:r w:rsidRPr="001151D0">
        <w:rPr>
          <w:rFonts w:ascii="Times New Roman" w:hAnsi="Times New Roman"/>
          <w:bCs/>
          <w:sz w:val="28"/>
          <w:szCs w:val="28"/>
        </w:rPr>
        <w:t>гидродистилляции</w:t>
      </w:r>
      <w:proofErr w:type="spellEnd"/>
      <w:r w:rsidRPr="001151D0">
        <w:rPr>
          <w:rFonts w:ascii="Times New Roman" w:hAnsi="Times New Roman"/>
          <w:bCs/>
          <w:sz w:val="28"/>
          <w:szCs w:val="28"/>
        </w:rPr>
        <w:t xml:space="preserve">. Полученный твердый остаток подвергают экстракции 94-96% этиловым спиртом с получением экстракта и шрота. Шрот увлажняют кубовой жидкостью, полученной после </w:t>
      </w:r>
      <w:proofErr w:type="spellStart"/>
      <w:r w:rsidRPr="001151D0">
        <w:rPr>
          <w:rFonts w:ascii="Times New Roman" w:hAnsi="Times New Roman"/>
          <w:bCs/>
          <w:sz w:val="28"/>
          <w:szCs w:val="28"/>
        </w:rPr>
        <w:t>гидростилляции</w:t>
      </w:r>
      <w:proofErr w:type="spellEnd"/>
      <w:r w:rsidRPr="001151D0">
        <w:rPr>
          <w:rFonts w:ascii="Times New Roman" w:hAnsi="Times New Roman"/>
          <w:bCs/>
          <w:sz w:val="28"/>
          <w:szCs w:val="28"/>
        </w:rPr>
        <w:t xml:space="preserve">, и подвергают биодеструкции грибами рода </w:t>
      </w:r>
      <w:r w:rsidRPr="001151D0">
        <w:rPr>
          <w:rFonts w:ascii="Times New Roman" w:hAnsi="Times New Roman"/>
          <w:bCs/>
          <w:sz w:val="28"/>
          <w:szCs w:val="28"/>
          <w:lang w:val="en-US"/>
        </w:rPr>
        <w:t>Trichoderma</w:t>
      </w:r>
      <w:r w:rsidRPr="001151D0">
        <w:rPr>
          <w:rFonts w:ascii="Times New Roman" w:hAnsi="Times New Roman"/>
          <w:bCs/>
          <w:sz w:val="28"/>
          <w:szCs w:val="28"/>
        </w:rPr>
        <w:t>. На выходе получают препарат с титром спор до 5,2-</w:t>
      </w:r>
      <m:oMath>
        <m:sSup>
          <m:sSupPr>
            <m:ctrlPr>
              <w:rPr>
                <w:rFonts w:ascii="Cambria Math" w:hAnsi="Cambria Math"/>
                <w:bCs/>
                <w:i/>
                <w:sz w:val="28"/>
                <w:szCs w:val="28"/>
              </w:rPr>
            </m:ctrlPr>
          </m:sSupPr>
          <m:e>
            <m:r>
              <w:rPr>
                <w:rFonts w:ascii="Cambria Math" w:hAnsi="Cambria Math"/>
                <w:sz w:val="28"/>
                <w:szCs w:val="28"/>
              </w:rPr>
              <m:t>10</m:t>
            </m:r>
          </m:e>
          <m:sup>
            <m:r>
              <w:rPr>
                <w:rFonts w:ascii="Cambria Math" w:hAnsi="Cambria Math"/>
                <w:sz w:val="28"/>
                <w:szCs w:val="28"/>
              </w:rPr>
              <m:t>8</m:t>
            </m:r>
          </m:sup>
        </m:sSup>
      </m:oMath>
      <w:r w:rsidRPr="001151D0">
        <w:rPr>
          <w:rFonts w:ascii="Times New Roman" w:hAnsi="Times New Roman"/>
          <w:bCs/>
          <w:sz w:val="28"/>
          <w:szCs w:val="28"/>
        </w:rPr>
        <w:t xml:space="preserve"> спор/г. </w:t>
      </w:r>
    </w:p>
    <w:p w14:paraId="27CEDD17" w14:textId="77777777" w:rsidR="00BB3E11" w:rsidRPr="001151D0" w:rsidRDefault="00BB3E11" w:rsidP="001151D0">
      <w:pPr>
        <w:tabs>
          <w:tab w:val="left" w:pos="9910"/>
        </w:tabs>
        <w:spacing w:after="0" w:line="240" w:lineRule="auto"/>
        <w:ind w:firstLine="284"/>
        <w:contextualSpacing/>
        <w:mirrorIndents/>
        <w:jc w:val="both"/>
        <w:rPr>
          <w:rFonts w:ascii="Times New Roman" w:hAnsi="Times New Roman"/>
          <w:bCs/>
          <w:sz w:val="28"/>
          <w:szCs w:val="28"/>
        </w:rPr>
      </w:pPr>
      <w:r w:rsidRPr="001151D0">
        <w:rPr>
          <w:rFonts w:ascii="Times New Roman" w:hAnsi="Times New Roman"/>
          <w:bCs/>
          <w:sz w:val="28"/>
          <w:szCs w:val="28"/>
        </w:rPr>
        <w:t>Недостатком известного способа является использования органической сырьевой</w:t>
      </w:r>
      <w:r w:rsidRPr="001151D0">
        <w:rPr>
          <w:rFonts w:ascii="Times New Roman" w:hAnsi="Times New Roman"/>
          <w:bCs/>
          <w:sz w:val="28"/>
          <w:szCs w:val="28"/>
          <w:lang w:val="kk-KZ"/>
        </w:rPr>
        <w:t xml:space="preserve"> </w:t>
      </w:r>
      <w:r w:rsidRPr="001151D0">
        <w:rPr>
          <w:rFonts w:ascii="Times New Roman" w:hAnsi="Times New Roman"/>
          <w:bCs/>
          <w:sz w:val="28"/>
          <w:szCs w:val="28"/>
        </w:rPr>
        <w:t>базы в виде шрота почек с побегами, а также низкий титр спор в получаемом биопрепарате.</w:t>
      </w:r>
    </w:p>
    <w:p w14:paraId="46048E9A" w14:textId="152912B8" w:rsidR="00BB3E11"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Наиболее схожим методом с предлагаемым способом получения экстракта является процесс экстракции из почек тополя бальзамического, известного своей противоопухолевой активностью. Этот метод включает сбор почек в фазу покоя, их сушку на воздухе, экстракцию с использованием органических растворителей, а затем фильтрацию и упаривание экстракта. Однако данный способ имеет ряд недостатков, таких как высокая себестоимость, трудоемкость сбора сырья, а также ограниченный период заготовки почек (март-апрель), что затрудняет его масштабное применение </w:t>
      </w:r>
      <w:r w:rsidR="00BB3E11" w:rsidRPr="001151D0">
        <w:rPr>
          <w:rFonts w:ascii="Times New Roman" w:hAnsi="Times New Roman"/>
          <w:bCs/>
          <w:sz w:val="28"/>
          <w:szCs w:val="28"/>
        </w:rPr>
        <w:t xml:space="preserve">[168]. </w:t>
      </w:r>
    </w:p>
    <w:p w14:paraId="1D8AF1B4" w14:textId="77777777" w:rsidR="003C1166" w:rsidRPr="001151D0" w:rsidRDefault="003C1166" w:rsidP="005D1583">
      <w:pPr>
        <w:tabs>
          <w:tab w:val="right" w:pos="9441"/>
        </w:tabs>
        <w:spacing w:after="0" w:line="240" w:lineRule="auto"/>
        <w:jc w:val="both"/>
        <w:rPr>
          <w:rFonts w:ascii="Times New Roman" w:hAnsi="Times New Roman"/>
          <w:bCs/>
          <w:sz w:val="28"/>
          <w:szCs w:val="28"/>
        </w:rPr>
      </w:pPr>
    </w:p>
    <w:p w14:paraId="76CDA3BB" w14:textId="787C1A4A" w:rsidR="00BB3E11" w:rsidRPr="005D1583" w:rsidRDefault="00BB3E11" w:rsidP="001151D0">
      <w:pPr>
        <w:pStyle w:val="a7"/>
        <w:numPr>
          <w:ilvl w:val="1"/>
          <w:numId w:val="12"/>
        </w:numPr>
        <w:spacing w:after="0" w:line="240" w:lineRule="auto"/>
        <w:ind w:left="0" w:firstLine="284"/>
        <w:jc w:val="both"/>
        <w:rPr>
          <w:rFonts w:ascii="Times New Roman" w:hAnsi="Times New Roman"/>
          <w:b/>
          <w:sz w:val="28"/>
          <w:szCs w:val="28"/>
        </w:rPr>
      </w:pPr>
      <w:r w:rsidRPr="005D1583">
        <w:rPr>
          <w:rFonts w:ascii="Times New Roman" w:hAnsi="Times New Roman"/>
          <w:b/>
          <w:sz w:val="28"/>
          <w:szCs w:val="28"/>
        </w:rPr>
        <w:t>Агропромышленный комплекс РК</w:t>
      </w:r>
    </w:p>
    <w:p w14:paraId="74171EA5" w14:textId="77777777" w:rsidR="003C1166" w:rsidRPr="005D1583" w:rsidRDefault="003C1166" w:rsidP="001151D0">
      <w:pPr>
        <w:pStyle w:val="a7"/>
        <w:spacing w:after="0" w:line="240" w:lineRule="auto"/>
        <w:ind w:left="0" w:firstLine="284"/>
        <w:jc w:val="both"/>
        <w:rPr>
          <w:rFonts w:ascii="Times New Roman" w:hAnsi="Times New Roman"/>
          <w:b/>
          <w:sz w:val="28"/>
          <w:szCs w:val="28"/>
        </w:rPr>
      </w:pPr>
    </w:p>
    <w:p w14:paraId="35FF8CE3" w14:textId="77777777" w:rsidR="003C1166" w:rsidRPr="005D1583" w:rsidRDefault="003C1166" w:rsidP="001151D0">
      <w:pPr>
        <w:pStyle w:val="a7"/>
        <w:numPr>
          <w:ilvl w:val="2"/>
          <w:numId w:val="19"/>
        </w:numPr>
        <w:spacing w:after="0" w:line="240" w:lineRule="auto"/>
        <w:ind w:left="0" w:firstLine="284"/>
        <w:jc w:val="both"/>
        <w:rPr>
          <w:rFonts w:ascii="Times New Roman" w:hAnsi="Times New Roman"/>
          <w:b/>
          <w:sz w:val="28"/>
          <w:szCs w:val="28"/>
        </w:rPr>
      </w:pPr>
      <w:r w:rsidRPr="005D1583">
        <w:rPr>
          <w:rFonts w:ascii="Times New Roman" w:hAnsi="Times New Roman"/>
          <w:b/>
          <w:sz w:val="28"/>
          <w:szCs w:val="28"/>
        </w:rPr>
        <w:t>Значение зерновых культур</w:t>
      </w:r>
    </w:p>
    <w:p w14:paraId="27CCBE80" w14:textId="77777777" w:rsidR="003C1166" w:rsidRPr="001151D0" w:rsidRDefault="003C1166" w:rsidP="001151D0">
      <w:pPr>
        <w:pStyle w:val="a7"/>
        <w:spacing w:after="0" w:line="240" w:lineRule="auto"/>
        <w:ind w:left="0" w:firstLine="284"/>
        <w:jc w:val="both"/>
        <w:rPr>
          <w:rFonts w:ascii="Times New Roman" w:hAnsi="Times New Roman"/>
          <w:bCs/>
          <w:sz w:val="28"/>
          <w:szCs w:val="28"/>
        </w:rPr>
      </w:pPr>
    </w:p>
    <w:p w14:paraId="74B50CC3"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Зерновые культуры являются одними из старейших компонентов рациона человека. Они составляют группу сельскохозяйственных растений, которые занимают примерно половину общей сельскохозяйственной площади во всем мире. По данным Продовольственной и сельскохозяйственной организации Объединенных Наций, среднегодовое производство зерновых в мире составляет около 2,5 млрд тонн, в том числе около 750 млн тонн пшеницы. На пшеницу приходится около 30% общей площади выращивания зерновых культур в мире, что соответствует примерно 220 миллионам гектаров. Около 60% от общего производства пшеницы используется для потребительских целей [169].</w:t>
      </w:r>
    </w:p>
    <w:p w14:paraId="60B793FE"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Это важное промышленное и продовольственное зерно, которое занимает второе место среди наиболее важных зерновых культур в мире после риса и продается на международном уровне.</w:t>
      </w:r>
    </w:p>
    <w:p w14:paraId="7DB55A8D"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Мировая сельскохозяйственная система сталкивается с быстрыми темпами роста проблемы: в ближайшие десятилетия она должна накормить значительно большее население во все более нестабильном и меняющемся климате. Увеличение производства зерновых культур (включая пшеницу) будет иметь решающее значение в решении глобальной продовольственной проблемы.</w:t>
      </w:r>
    </w:p>
    <w:p w14:paraId="315FC6EA"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lastRenderedPageBreak/>
        <w:t>В Центральной Азии зерновые составляют около 50 % основных продуктов питания, хотя этот показатель отличается от страны к стране. Из-за этого продовольственная безопасность в регионе находится под угрозой, во многом зависит от производства зерновых, особенно пшеницы. Из пяти центральных азиатских стран только Казахстан способен удовлетворить свои потребности в зерновых (в основном в пшенице). В целом, риск продовольственной безопасности в Казахстане значительно снизился с 2000 г., и теперь страна обеспечивает себя многими продуктами питания [170].</w:t>
      </w:r>
    </w:p>
    <w:p w14:paraId="425EC3DE"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Пшеница является важным товаром глобальной продовольственной безопасности. В настоящее время Казахстан является производителем и экспортером высококачественной пшеницы на мировые рынки. Важнейшие регионы выращивания пшеницы, расположенные в северной части. В Казахстане выращивание сельскохозяйственных культур основано на весеннем посеве и неорошаемом земледелии, и они подвержены изменению климата и засухе. Хотя пшеничный сектор приватизирован, правительство Казахстана признает его стратегическим сектором и осуществляет сильный контроль над производством и использует государственные запасы для поддержания стабильных цен на муку и хлеб. Кроме того, каждый год правительство ставит задачу по экспорту.</w:t>
      </w:r>
    </w:p>
    <w:p w14:paraId="488CF2B7"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Глобализация производства и растущий спрос на продукты с высокой полезностью для здоровья побудили пищевую промышленность искать новые технологические решения. </w:t>
      </w:r>
    </w:p>
    <w:p w14:paraId="624832DE"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Есть два практических пути увеличения сельскохозяйственной продукции в Казахстане: </w:t>
      </w:r>
    </w:p>
    <w:p w14:paraId="06D44711"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 увеличение площади обрабатываемых земель; </w:t>
      </w:r>
    </w:p>
    <w:p w14:paraId="18B7178B"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 повысить доходность существующих земель. </w:t>
      </w:r>
    </w:p>
    <w:p w14:paraId="430EE419"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Перспективы первых ограничены. Местные фермеры сталкиваются с рядом проблем: от посева до сбора урожая и доступа к рынкам. Есть три важнейшие проблемы, которые в совокупности накладывают наибольшие ограничения на производство: </w:t>
      </w:r>
    </w:p>
    <w:p w14:paraId="2D515A31"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конкуренция с сорняками за питательные вещества и влагу; -</w:t>
      </w:r>
    </w:p>
    <w:p w14:paraId="24FDCBBD"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 предуборочные потери, вызванные вредителями (например, болезнями растений и травоядными насекомыми); </w:t>
      </w:r>
    </w:p>
    <w:p w14:paraId="377DE581"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недостаточное количество воды.</w:t>
      </w:r>
    </w:p>
    <w:p w14:paraId="1D0EDD20" w14:textId="09E0FF65"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Эффект от применения экстракта проявляется на протяжении всего онтогенеза растений, отражаясь на изменениях в основных физиологических процессах, которые в свою очередь влияют на продуктивность и качество получаемой продукции.</w:t>
      </w:r>
    </w:p>
    <w:p w14:paraId="4E7B8AC5"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p>
    <w:p w14:paraId="5E45C4F4" w14:textId="77777777" w:rsidR="003C1166" w:rsidRPr="00DF69F0" w:rsidRDefault="003C1166" w:rsidP="001151D0">
      <w:pPr>
        <w:pStyle w:val="a7"/>
        <w:numPr>
          <w:ilvl w:val="2"/>
          <w:numId w:val="19"/>
        </w:numPr>
        <w:tabs>
          <w:tab w:val="right" w:pos="426"/>
        </w:tabs>
        <w:spacing w:after="0" w:line="240" w:lineRule="auto"/>
        <w:jc w:val="both"/>
        <w:rPr>
          <w:rFonts w:ascii="Times New Roman" w:hAnsi="Times New Roman"/>
          <w:b/>
          <w:sz w:val="28"/>
          <w:szCs w:val="28"/>
        </w:rPr>
      </w:pPr>
      <w:bookmarkStart w:id="30" w:name="_Hlk173173119"/>
      <w:r w:rsidRPr="00DF69F0">
        <w:rPr>
          <w:rFonts w:ascii="Times New Roman" w:hAnsi="Times New Roman"/>
          <w:b/>
          <w:sz w:val="28"/>
          <w:szCs w:val="28"/>
        </w:rPr>
        <w:t>Выращивание льна</w:t>
      </w:r>
    </w:p>
    <w:bookmarkEnd w:id="30"/>
    <w:p w14:paraId="35A1A48D" w14:textId="77777777" w:rsidR="003C1166" w:rsidRPr="001151D0" w:rsidRDefault="003C1166" w:rsidP="001151D0">
      <w:pPr>
        <w:pStyle w:val="a7"/>
        <w:tabs>
          <w:tab w:val="right" w:pos="9441"/>
        </w:tabs>
        <w:spacing w:after="0" w:line="240" w:lineRule="auto"/>
        <w:ind w:left="1510" w:firstLine="284"/>
        <w:jc w:val="both"/>
        <w:rPr>
          <w:rFonts w:ascii="Times New Roman" w:hAnsi="Times New Roman"/>
          <w:bCs/>
          <w:sz w:val="28"/>
          <w:szCs w:val="28"/>
        </w:rPr>
      </w:pPr>
    </w:p>
    <w:p w14:paraId="15327BE2" w14:textId="77777777" w:rsidR="003C1166" w:rsidRPr="001151D0" w:rsidRDefault="003C116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В последнее время в сельском хозяйстве наблюдается тенденция к выращиванию льна за счет последовательного глобального рост</w:t>
      </w:r>
      <w:r w:rsidRPr="001151D0">
        <w:rPr>
          <w:rFonts w:ascii="Times New Roman" w:hAnsi="Times New Roman"/>
          <w:bCs/>
          <w:sz w:val="28"/>
          <w:szCs w:val="28"/>
          <w:lang w:val="kk-KZ"/>
        </w:rPr>
        <w:t>а</w:t>
      </w:r>
      <w:r w:rsidRPr="001151D0">
        <w:rPr>
          <w:rFonts w:ascii="Times New Roman" w:hAnsi="Times New Roman"/>
          <w:bCs/>
          <w:sz w:val="28"/>
          <w:szCs w:val="28"/>
        </w:rPr>
        <w:t xml:space="preserve"> спроса на продукцию из льна. Лен</w:t>
      </w:r>
      <w:r w:rsidRPr="001151D0">
        <w:rPr>
          <w:rFonts w:ascii="Times New Roman" w:hAnsi="Times New Roman"/>
          <w:bCs/>
          <w:sz w:val="28"/>
          <w:szCs w:val="28"/>
          <w:lang w:val="kk-KZ"/>
        </w:rPr>
        <w:t xml:space="preserve"> </w:t>
      </w:r>
      <w:r w:rsidRPr="001151D0">
        <w:rPr>
          <w:rFonts w:ascii="Times New Roman" w:hAnsi="Times New Roman"/>
          <w:bCs/>
          <w:sz w:val="28"/>
          <w:szCs w:val="28"/>
        </w:rPr>
        <w:t>имеет широкое применение в различных отраслях</w:t>
      </w:r>
      <w:r w:rsidRPr="001151D0">
        <w:rPr>
          <w:rFonts w:ascii="Times New Roman" w:hAnsi="Times New Roman"/>
          <w:bCs/>
          <w:sz w:val="28"/>
          <w:szCs w:val="28"/>
          <w:lang w:val="kk-KZ"/>
        </w:rPr>
        <w:t xml:space="preserve"> </w:t>
      </w:r>
      <w:r w:rsidRPr="001151D0">
        <w:rPr>
          <w:rFonts w:ascii="Times New Roman" w:hAnsi="Times New Roman"/>
          <w:bCs/>
          <w:sz w:val="28"/>
          <w:szCs w:val="28"/>
        </w:rPr>
        <w:lastRenderedPageBreak/>
        <w:t>национальной экономики. Растительный жир</w:t>
      </w:r>
      <w:r w:rsidRPr="001151D0">
        <w:rPr>
          <w:rFonts w:ascii="Times New Roman" w:hAnsi="Times New Roman"/>
          <w:bCs/>
          <w:sz w:val="28"/>
          <w:szCs w:val="28"/>
          <w:lang w:val="kk-KZ"/>
        </w:rPr>
        <w:t xml:space="preserve"> </w:t>
      </w:r>
      <w:r w:rsidRPr="001151D0">
        <w:rPr>
          <w:rFonts w:ascii="Times New Roman" w:hAnsi="Times New Roman"/>
          <w:bCs/>
          <w:sz w:val="28"/>
          <w:szCs w:val="28"/>
        </w:rPr>
        <w:t>является одним из главных показателей качества</w:t>
      </w:r>
      <w:r w:rsidRPr="001151D0">
        <w:rPr>
          <w:rFonts w:ascii="Times New Roman" w:hAnsi="Times New Roman"/>
          <w:bCs/>
          <w:sz w:val="28"/>
          <w:szCs w:val="28"/>
          <w:lang w:val="kk-KZ"/>
        </w:rPr>
        <w:t xml:space="preserve"> </w:t>
      </w:r>
      <w:r w:rsidRPr="001151D0">
        <w:rPr>
          <w:rFonts w:ascii="Times New Roman" w:hAnsi="Times New Roman"/>
          <w:bCs/>
          <w:sz w:val="28"/>
          <w:szCs w:val="28"/>
        </w:rPr>
        <w:t>семена льна. В настоящее время масло сортов современного льна</w:t>
      </w:r>
      <w:r w:rsidRPr="001151D0">
        <w:rPr>
          <w:rFonts w:ascii="Times New Roman" w:hAnsi="Times New Roman"/>
          <w:bCs/>
          <w:sz w:val="28"/>
          <w:szCs w:val="28"/>
          <w:lang w:val="kk-KZ"/>
        </w:rPr>
        <w:t xml:space="preserve"> </w:t>
      </w:r>
      <w:r w:rsidRPr="001151D0">
        <w:rPr>
          <w:rFonts w:ascii="Times New Roman" w:hAnsi="Times New Roman"/>
          <w:bCs/>
          <w:sz w:val="28"/>
          <w:szCs w:val="28"/>
        </w:rPr>
        <w:t>достигает 50% и более. Однако,</w:t>
      </w:r>
      <w:r w:rsidRPr="001151D0">
        <w:rPr>
          <w:rFonts w:ascii="Times New Roman" w:hAnsi="Times New Roman"/>
          <w:bCs/>
          <w:sz w:val="28"/>
          <w:szCs w:val="28"/>
          <w:lang w:val="kk-KZ"/>
        </w:rPr>
        <w:t xml:space="preserve"> </w:t>
      </w:r>
      <w:r w:rsidRPr="001151D0">
        <w:rPr>
          <w:rFonts w:ascii="Times New Roman" w:hAnsi="Times New Roman"/>
          <w:bCs/>
          <w:sz w:val="28"/>
          <w:szCs w:val="28"/>
        </w:rPr>
        <w:t>несмотря на достигнутые успехи, потенциал</w:t>
      </w:r>
      <w:r w:rsidRPr="001151D0">
        <w:rPr>
          <w:rFonts w:ascii="Times New Roman" w:hAnsi="Times New Roman"/>
          <w:bCs/>
          <w:sz w:val="28"/>
          <w:szCs w:val="28"/>
          <w:lang w:val="kk-KZ"/>
        </w:rPr>
        <w:t xml:space="preserve"> </w:t>
      </w:r>
      <w:r w:rsidRPr="001151D0">
        <w:rPr>
          <w:rFonts w:ascii="Times New Roman" w:hAnsi="Times New Roman"/>
          <w:bCs/>
          <w:sz w:val="28"/>
          <w:szCs w:val="28"/>
        </w:rPr>
        <w:t>для дальнейшего отбора по производительности остается</w:t>
      </w:r>
      <w:r w:rsidRPr="001151D0">
        <w:rPr>
          <w:rFonts w:ascii="Times New Roman" w:hAnsi="Times New Roman"/>
          <w:bCs/>
          <w:sz w:val="28"/>
          <w:szCs w:val="28"/>
          <w:lang w:val="kk-KZ"/>
        </w:rPr>
        <w:t xml:space="preserve"> </w:t>
      </w:r>
      <w:r w:rsidRPr="001151D0">
        <w:rPr>
          <w:rFonts w:ascii="Times New Roman" w:hAnsi="Times New Roman"/>
          <w:bCs/>
          <w:sz w:val="28"/>
          <w:szCs w:val="28"/>
        </w:rPr>
        <w:t>поскольку биологический предел содержания льняного масла</w:t>
      </w:r>
      <w:r w:rsidRPr="001151D0">
        <w:rPr>
          <w:rFonts w:ascii="Times New Roman" w:hAnsi="Times New Roman"/>
          <w:bCs/>
          <w:sz w:val="28"/>
          <w:szCs w:val="28"/>
          <w:lang w:val="kk-KZ"/>
        </w:rPr>
        <w:t xml:space="preserve"> </w:t>
      </w:r>
      <w:r w:rsidRPr="001151D0">
        <w:rPr>
          <w:rFonts w:ascii="Times New Roman" w:hAnsi="Times New Roman"/>
          <w:bCs/>
          <w:sz w:val="28"/>
          <w:szCs w:val="28"/>
        </w:rPr>
        <w:t>(60%) все еще нуждаются в полном достижении [171]. В мировом масштабе общая посевная площадь под посевами льна масличного колеблется от</w:t>
      </w:r>
      <w:r w:rsidRPr="001151D0">
        <w:rPr>
          <w:rFonts w:ascii="Times New Roman" w:hAnsi="Times New Roman"/>
          <w:bCs/>
          <w:sz w:val="28"/>
          <w:szCs w:val="28"/>
          <w:lang w:val="kk-KZ"/>
        </w:rPr>
        <w:t xml:space="preserve"> </w:t>
      </w:r>
      <w:r w:rsidRPr="001151D0">
        <w:rPr>
          <w:rFonts w:ascii="Times New Roman" w:hAnsi="Times New Roman"/>
          <w:bCs/>
          <w:sz w:val="28"/>
          <w:szCs w:val="28"/>
        </w:rPr>
        <w:t>2,5–3,2 млн га, при этом урожайность семян достигает</w:t>
      </w:r>
      <w:r w:rsidRPr="001151D0">
        <w:rPr>
          <w:rFonts w:ascii="Times New Roman" w:hAnsi="Times New Roman"/>
          <w:bCs/>
          <w:sz w:val="28"/>
          <w:szCs w:val="28"/>
          <w:lang w:val="kk-KZ"/>
        </w:rPr>
        <w:t xml:space="preserve"> </w:t>
      </w:r>
      <w:r w:rsidRPr="001151D0">
        <w:rPr>
          <w:rFonts w:ascii="Times New Roman" w:hAnsi="Times New Roman"/>
          <w:bCs/>
          <w:sz w:val="28"/>
          <w:szCs w:val="28"/>
        </w:rPr>
        <w:t>от 1,9 до 2,7 млн тонн [172].  Лен предъявляет строгие требования к наличию легкоусвояемых питательных веществ в</w:t>
      </w:r>
      <w:r w:rsidRPr="001151D0">
        <w:rPr>
          <w:rFonts w:ascii="Times New Roman" w:hAnsi="Times New Roman"/>
          <w:bCs/>
          <w:sz w:val="28"/>
          <w:szCs w:val="28"/>
          <w:lang w:val="kk-KZ"/>
        </w:rPr>
        <w:t xml:space="preserve"> </w:t>
      </w:r>
      <w:r w:rsidRPr="001151D0">
        <w:rPr>
          <w:rFonts w:ascii="Times New Roman" w:hAnsi="Times New Roman"/>
          <w:bCs/>
          <w:sz w:val="28"/>
          <w:szCs w:val="28"/>
        </w:rPr>
        <w:t>почве из-за его относительно слаборазвитой</w:t>
      </w:r>
      <w:r w:rsidRPr="001151D0">
        <w:rPr>
          <w:rFonts w:ascii="Times New Roman" w:hAnsi="Times New Roman"/>
          <w:bCs/>
          <w:sz w:val="28"/>
          <w:szCs w:val="28"/>
          <w:lang w:val="kk-KZ"/>
        </w:rPr>
        <w:t xml:space="preserve"> </w:t>
      </w:r>
      <w:r w:rsidRPr="001151D0">
        <w:rPr>
          <w:rFonts w:ascii="Times New Roman" w:hAnsi="Times New Roman"/>
          <w:bCs/>
          <w:sz w:val="28"/>
          <w:szCs w:val="28"/>
        </w:rPr>
        <w:t>и маленькой корневой системы. Он демонстрирует медленный рост</w:t>
      </w:r>
      <w:r w:rsidRPr="001151D0">
        <w:rPr>
          <w:rFonts w:ascii="Times New Roman" w:hAnsi="Times New Roman"/>
          <w:bCs/>
          <w:sz w:val="28"/>
          <w:szCs w:val="28"/>
          <w:lang w:val="kk-KZ"/>
        </w:rPr>
        <w:t xml:space="preserve"> </w:t>
      </w:r>
      <w:r w:rsidRPr="001151D0">
        <w:rPr>
          <w:rFonts w:ascii="Times New Roman" w:hAnsi="Times New Roman"/>
          <w:bCs/>
          <w:sz w:val="28"/>
          <w:szCs w:val="28"/>
        </w:rPr>
        <w:t>и развитие с ограниченной листовой поверхностью, что приводит к низкой конкурентоспособности во время</w:t>
      </w:r>
      <w:r w:rsidRPr="001151D0">
        <w:rPr>
          <w:rFonts w:ascii="Times New Roman" w:hAnsi="Times New Roman"/>
          <w:bCs/>
          <w:sz w:val="28"/>
          <w:szCs w:val="28"/>
          <w:lang w:val="kk-KZ"/>
        </w:rPr>
        <w:t xml:space="preserve"> </w:t>
      </w:r>
      <w:r w:rsidRPr="001151D0">
        <w:rPr>
          <w:rFonts w:ascii="Times New Roman" w:hAnsi="Times New Roman"/>
          <w:bCs/>
          <w:sz w:val="28"/>
          <w:szCs w:val="28"/>
        </w:rPr>
        <w:t>начальных стадий его роста. Соответственно, для достижения более высоких урожаев, становится решающим</w:t>
      </w:r>
    </w:p>
    <w:p w14:paraId="4CC74B97"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обеспечить достаточное снабжение льна питательными веществами с самого начала и на ранних стадиях растительности. </w:t>
      </w:r>
    </w:p>
    <w:p w14:paraId="14ABCC6E"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В Казахстане перспективной культурой является лен масличный. Его площадь увеличивается из года в год, достигая 1,5 миллионов гектаров. Основными регионами выращивания льна являются: Северо-Казахстанская, Костанайская и Акмолинская области.</w:t>
      </w:r>
    </w:p>
    <w:p w14:paraId="1DCE5302"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Агроклиматические условия Северного Казахстана отвечают требованиям выращивания льна масличного, из которых получают как масличные культуры, так и корм для скота. Как отмечает А. Сулейменова, семена льна масличного относительно устойчивы к холоду и начинают прорастать при температуре почвы 3-5°С. Более низкие температуры и повышенная влажность почвы может вызвать загнивание [173].  </w:t>
      </w:r>
    </w:p>
    <w:p w14:paraId="0F532C4D"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Согласно C. </w:t>
      </w:r>
      <w:proofErr w:type="spellStart"/>
      <w:r w:rsidRPr="001151D0">
        <w:rPr>
          <w:rFonts w:ascii="Times New Roman" w:hAnsi="Times New Roman"/>
          <w:bCs/>
          <w:sz w:val="28"/>
          <w:szCs w:val="28"/>
        </w:rPr>
        <w:t>Qiu</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et</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al</w:t>
      </w:r>
      <w:proofErr w:type="spellEnd"/>
      <w:r w:rsidRPr="001151D0">
        <w:rPr>
          <w:rFonts w:ascii="Times New Roman" w:hAnsi="Times New Roman"/>
          <w:bCs/>
          <w:sz w:val="28"/>
          <w:szCs w:val="28"/>
        </w:rPr>
        <w:t xml:space="preserve">., льняное масло содержит такие жирные кислоты, как: пальмитиновая 5-7%, стеариновая 3-4%, олеиновая 16-20%, линолевая 14-17% и линоленовая 50-60% [174].  </w:t>
      </w:r>
    </w:p>
    <w:p w14:paraId="04D73EC6" w14:textId="46790571"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По данным исследователей, льняной жмых </w:t>
      </w:r>
      <w:r w:rsidR="00026037" w:rsidRPr="001151D0">
        <w:rPr>
          <w:rFonts w:ascii="Times New Roman" w:hAnsi="Times New Roman"/>
          <w:bCs/>
          <w:sz w:val="28"/>
          <w:szCs w:val="28"/>
        </w:rPr>
        <w:t>-</w:t>
      </w:r>
      <w:r w:rsidRPr="001151D0">
        <w:rPr>
          <w:rFonts w:ascii="Times New Roman" w:hAnsi="Times New Roman"/>
          <w:bCs/>
          <w:sz w:val="28"/>
          <w:szCs w:val="28"/>
        </w:rPr>
        <w:t xml:space="preserve"> продукт вторичной переработки семян льна и биохимический состав содержит 6-12% сырого жира, 33-38% сырого белка, 7% сырой золы и 9% сырой клетчатки, а по пищевой ценности в 1 кг приходится 1,15 кормовых единиц и содержит 260 г легкоусвояемого белка [175].   1 кг льняной муки содержит 1,12 кормовых единиц и 285 г перевариваемого протеина. Стебли льна масличного содержат 12-18% сырой клетчатки, которая используется в производстве прессового материала, грубых тканей, веревок. Кроме того, льняная солома содержит до 50% чистой целлюлозы, поэтому она подходит для производства тонкой бумаги и картона. Льняная шелуха, полученная после обмолота и очистки семян – ценное кормовое сырье для свиней, по пищевой ценности в 1 кг содержится 0,27 кормовой единицы и 20 г перевариваемого протеина. Таким образом, увеличение продуктивности льна является необходимым для развития агропромышленного комплекса РК.</w:t>
      </w:r>
    </w:p>
    <w:p w14:paraId="508FD944" w14:textId="77777777" w:rsidR="003C1166" w:rsidRPr="001151D0" w:rsidRDefault="003C1166" w:rsidP="001151D0">
      <w:pPr>
        <w:tabs>
          <w:tab w:val="right" w:pos="9441"/>
        </w:tabs>
        <w:spacing w:after="0" w:line="240" w:lineRule="auto"/>
        <w:jc w:val="both"/>
        <w:rPr>
          <w:rFonts w:ascii="Times New Roman" w:hAnsi="Times New Roman"/>
          <w:bCs/>
          <w:sz w:val="28"/>
          <w:szCs w:val="28"/>
          <w:lang w:val="kk-KZ"/>
        </w:rPr>
      </w:pPr>
    </w:p>
    <w:p w14:paraId="398EED68" w14:textId="77777777" w:rsidR="003C1166" w:rsidRPr="00DF69F0" w:rsidRDefault="003C1166" w:rsidP="001151D0">
      <w:pPr>
        <w:pStyle w:val="a7"/>
        <w:numPr>
          <w:ilvl w:val="2"/>
          <w:numId w:val="19"/>
        </w:numPr>
        <w:tabs>
          <w:tab w:val="right" w:pos="0"/>
        </w:tabs>
        <w:spacing w:after="0" w:line="240" w:lineRule="auto"/>
        <w:ind w:left="0" w:firstLine="284"/>
        <w:jc w:val="both"/>
        <w:rPr>
          <w:rFonts w:ascii="Times New Roman" w:hAnsi="Times New Roman"/>
          <w:b/>
          <w:sz w:val="28"/>
          <w:szCs w:val="28"/>
        </w:rPr>
      </w:pPr>
      <w:bookmarkStart w:id="31" w:name="_Hlk173173201"/>
      <w:r w:rsidRPr="00DF69F0">
        <w:rPr>
          <w:rFonts w:ascii="Times New Roman" w:hAnsi="Times New Roman"/>
          <w:b/>
          <w:sz w:val="28"/>
          <w:szCs w:val="28"/>
        </w:rPr>
        <w:lastRenderedPageBreak/>
        <w:t>Выращивание сои</w:t>
      </w:r>
    </w:p>
    <w:bookmarkEnd w:id="31"/>
    <w:p w14:paraId="3B36713E"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p>
    <w:p w14:paraId="3D269655" w14:textId="16AB70A1"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Большое значение для сельского хозяйства имеет выращивание сои, сахарной свеклы и огурцов.</w:t>
      </w:r>
    </w:p>
    <w:p w14:paraId="0C620403"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lang w:val="kk-KZ"/>
        </w:rPr>
      </w:pPr>
      <w:r w:rsidRPr="001151D0">
        <w:rPr>
          <w:rFonts w:ascii="Times New Roman" w:hAnsi="Times New Roman"/>
          <w:bCs/>
          <w:sz w:val="28"/>
          <w:szCs w:val="28"/>
        </w:rPr>
        <w:t>Соевые бобы родом из стран Восточной Азии, включая Китай, Корею и Японию. Впервые эту культуру стали употреблять в пищу в Китае и других азиатских странах в виде различных продуктов, таких как тофу, соевое молоко, ферментированные соевые бобы, ростки сои и соевые соусы. Соевые бобы начали распространяться в западных странах в начале 20-го века, где люди использовали «чудо-белок природы» в широком ассортименте продуктов; корм для животных для производства промышленных красок [176].</w:t>
      </w:r>
    </w:p>
    <w:p w14:paraId="2740A55B"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 Казахстане фермеры начали выращивать сою в 1930-х годах; однако из-за отсутствия сортов и надлежащих методов выращивания от дальнейшего выращивания отказались. В середине 1960-х годов было завезено несколько сортов сои из других стран. Статистические данные о производстве сои, зарегистрированные с 1992 года, показали, что валовой объем производства составил 11 800 тонн [177].   </w:t>
      </w:r>
    </w:p>
    <w:p w14:paraId="76146BB9"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 последние годы в Казахстане стабильно растут площади выращивания сои. В 2000-х годах соевые бобы занимали 3500 га полей, в 2013 году — около 103 000 га, а в 2014 году - около 116 000 га полей в Казахстане. Производство сои выросло с 3900 т в 2000 г. до 217,9 тыс. т в 2024 г. Ее урожайность с гектара составила 1,3 т/га в 2000 году, а в 2024 году она выросла до 2,06 т/га [178].   </w:t>
      </w:r>
    </w:p>
    <w:p w14:paraId="087585FB"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Соя – ценная продовольственная, техническая и кормовая культура. Семена сои содержат до 49 % белка, 15–26 % жиров, 23–25 % углеводов и важнейшие витамины, необходимые человеку и животным: А, В, С, D, Е [179]. Основной белок сои глицин по аминокислотному составу близок к аминокислотам мяса и практически полностью заменяет мясной белок. Соевые бобы выращиваются более чем в 60 странах мира, посевная площадь составляет 360 млн га, валовой сбор - 377,2 млн тенге [180]. Основными регионами выращивания сои в Казахстане являются юг и юго-запад республики. В 2022 году при общей посевной площади в Республике Казахстан 113,3 тыс. га, в Алматинской области соей было занято 97 тыс. га, т.е. более 85 % [182]. Республика Казахстан, как страна с интенсивно развивающимся животноводством, нуждается в укреплении собственной кормовой базы. В животноводстве постоянно наблюдается значительный дефицит продукции из-за несбалансированности кормов не только по белку, но и по незаменимым аминокислотам. Целесообразным и экономически эффективным способом решения проблемы дефицита растительного белка в кормах является увеличение использования высокобелкового зерна бобовых культур. Соя, являясь наиболее распространенной белково-масличной культурой в мировом сельском хозяйстве, способна вместе с такими зернобобовыми растениями, как горох, люпин, вика, решить проблему недостатка кормового белка [183].</w:t>
      </w:r>
    </w:p>
    <w:p w14:paraId="1FA1A5B5"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lastRenderedPageBreak/>
        <w:t>Селекционеры сои сталкиваются с проблемами адаптации к длинному фотопериоду и абиотическим стрессам в Казахстане. Поскольку северный регион расположен в более высоких широтах, для него характерна большая длина дня, более суровая зима и более короткий период роста. Таким образом, расширение производства сои требует увеличение продуктивности имеющихся сортов.</w:t>
      </w:r>
    </w:p>
    <w:p w14:paraId="175EDB16"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p>
    <w:p w14:paraId="2D0795AA" w14:textId="77777777" w:rsidR="003C1166" w:rsidRPr="00DF69F0" w:rsidRDefault="003C1166" w:rsidP="001151D0">
      <w:pPr>
        <w:pStyle w:val="a7"/>
        <w:numPr>
          <w:ilvl w:val="2"/>
          <w:numId w:val="19"/>
        </w:numPr>
        <w:tabs>
          <w:tab w:val="right" w:pos="142"/>
        </w:tabs>
        <w:spacing w:after="0" w:line="240" w:lineRule="auto"/>
        <w:ind w:left="0" w:firstLine="284"/>
        <w:jc w:val="both"/>
        <w:rPr>
          <w:rFonts w:ascii="Times New Roman" w:hAnsi="Times New Roman"/>
          <w:b/>
          <w:sz w:val="28"/>
          <w:szCs w:val="28"/>
        </w:rPr>
      </w:pPr>
      <w:bookmarkStart w:id="32" w:name="_Hlk173173259"/>
      <w:r w:rsidRPr="00DF69F0">
        <w:rPr>
          <w:rFonts w:ascii="Times New Roman" w:hAnsi="Times New Roman"/>
          <w:b/>
          <w:sz w:val="28"/>
          <w:szCs w:val="28"/>
        </w:rPr>
        <w:t>Выращивание огурцов</w:t>
      </w:r>
    </w:p>
    <w:bookmarkEnd w:id="32"/>
    <w:p w14:paraId="170556DA" w14:textId="77777777" w:rsidR="003C1166" w:rsidRPr="001151D0" w:rsidRDefault="003C1166" w:rsidP="001151D0">
      <w:pPr>
        <w:pStyle w:val="a7"/>
        <w:tabs>
          <w:tab w:val="right" w:pos="9441"/>
        </w:tabs>
        <w:spacing w:after="0" w:line="240" w:lineRule="auto"/>
        <w:ind w:left="1510" w:firstLine="284"/>
        <w:jc w:val="both"/>
        <w:rPr>
          <w:rFonts w:ascii="Times New Roman" w:hAnsi="Times New Roman"/>
          <w:bCs/>
          <w:sz w:val="28"/>
          <w:szCs w:val="28"/>
        </w:rPr>
      </w:pPr>
    </w:p>
    <w:p w14:paraId="42E1B699"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Огурец - одна из древнейших культур мирового земледелия, возникшая более 6 тысяч лет назад [168]. Крупными традиционными районами выращивания огурца являются центральные регионы Российской Федерации, Поволжье, Северный Кавказ, Украина, Белоруссия, Казахстан, Молдавия. В последнее время селекционерами созданы высокопродуктивные сорта и гибриды огурца, устойчивые к болезням и вредителям, отзывчивые на удобрения, орошение, пригодные для механизированного выращивания и уборки. Плоды огурца не обладают высокой энергетической ценностью, но благодаря своим высоким питательным качествам широко используются [184].</w:t>
      </w:r>
    </w:p>
    <w:p w14:paraId="6826D768"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Овощеводство закрытого грунта – одна из наиболее интенсивных отраслей растениеводства, в которой используется современные, технологичные методы выращивания. Огурец </w:t>
      </w:r>
      <w:proofErr w:type="spellStart"/>
      <w:r w:rsidRPr="001151D0">
        <w:rPr>
          <w:rFonts w:ascii="Times New Roman" w:hAnsi="Times New Roman"/>
          <w:bCs/>
          <w:sz w:val="28"/>
          <w:szCs w:val="28"/>
        </w:rPr>
        <w:t>Cucumis</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sativus</w:t>
      </w:r>
      <w:proofErr w:type="spellEnd"/>
      <w:r w:rsidRPr="001151D0">
        <w:rPr>
          <w:rFonts w:ascii="Times New Roman" w:hAnsi="Times New Roman"/>
          <w:bCs/>
          <w:sz w:val="28"/>
          <w:szCs w:val="28"/>
        </w:rPr>
        <w:t xml:space="preserve"> L. - одна из основных овощных культур защищенного грунта. Однако его доходность оставалась на низком уровне. Одна из причин снижения урожайности в защищенных почвах – влияние патогенной микрофлоры, в том числе грибов рода </w:t>
      </w:r>
      <w:proofErr w:type="spellStart"/>
      <w:r w:rsidRPr="001151D0">
        <w:rPr>
          <w:rFonts w:ascii="Times New Roman" w:hAnsi="Times New Roman"/>
          <w:bCs/>
          <w:sz w:val="28"/>
          <w:szCs w:val="28"/>
        </w:rPr>
        <w:t>Fusarium</w:t>
      </w:r>
      <w:proofErr w:type="spellEnd"/>
      <w:r w:rsidRPr="001151D0">
        <w:rPr>
          <w:rFonts w:ascii="Times New Roman" w:hAnsi="Times New Roman"/>
          <w:bCs/>
          <w:sz w:val="28"/>
          <w:szCs w:val="28"/>
        </w:rPr>
        <w:t xml:space="preserve"> [185]. </w:t>
      </w:r>
      <w:proofErr w:type="spellStart"/>
      <w:r w:rsidRPr="001151D0">
        <w:rPr>
          <w:rFonts w:ascii="Times New Roman" w:hAnsi="Times New Roman"/>
          <w:bCs/>
          <w:sz w:val="28"/>
          <w:szCs w:val="28"/>
        </w:rPr>
        <w:t>Фузариозное</w:t>
      </w:r>
      <w:proofErr w:type="spellEnd"/>
      <w:r w:rsidRPr="001151D0">
        <w:rPr>
          <w:rFonts w:ascii="Times New Roman" w:hAnsi="Times New Roman"/>
          <w:bCs/>
          <w:sz w:val="28"/>
          <w:szCs w:val="28"/>
        </w:rPr>
        <w:t xml:space="preserve"> увядание- одно из наиболее распространенных и вредоносных заболеваний. Этот тип поражения приводит к значительным потерям урожая, как в открытом, так и в защищенном грунте. При освоении защищенного грунта фузариоз стал одним из наиболее распространенных заболеваний в теплицах. Иногда источником инфекции являются поверхностно зараженные семена. Перспективным направлением является использование экстракта тополя, обладающего антибактериальной активностью.</w:t>
      </w:r>
    </w:p>
    <w:p w14:paraId="3522AA17"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p>
    <w:p w14:paraId="0DE4111F" w14:textId="77777777" w:rsidR="003C1166" w:rsidRPr="00DF69F0" w:rsidRDefault="003C1166" w:rsidP="001151D0">
      <w:pPr>
        <w:pStyle w:val="a7"/>
        <w:numPr>
          <w:ilvl w:val="2"/>
          <w:numId w:val="19"/>
        </w:numPr>
        <w:tabs>
          <w:tab w:val="right" w:pos="284"/>
        </w:tabs>
        <w:spacing w:after="0" w:line="240" w:lineRule="auto"/>
        <w:ind w:left="0" w:firstLine="284"/>
        <w:jc w:val="both"/>
        <w:rPr>
          <w:rFonts w:ascii="Times New Roman" w:hAnsi="Times New Roman"/>
          <w:b/>
          <w:sz w:val="28"/>
          <w:szCs w:val="28"/>
        </w:rPr>
      </w:pPr>
      <w:bookmarkStart w:id="33" w:name="_Hlk173173325"/>
      <w:r w:rsidRPr="00DF69F0">
        <w:rPr>
          <w:rFonts w:ascii="Times New Roman" w:hAnsi="Times New Roman"/>
          <w:b/>
          <w:sz w:val="28"/>
          <w:szCs w:val="28"/>
        </w:rPr>
        <w:t>Стратегическое значение сахарной свеклы</w:t>
      </w:r>
    </w:p>
    <w:bookmarkEnd w:id="33"/>
    <w:p w14:paraId="017180CC" w14:textId="77777777" w:rsidR="003C1166" w:rsidRPr="001151D0" w:rsidRDefault="003C1166" w:rsidP="001151D0">
      <w:pPr>
        <w:pStyle w:val="a7"/>
        <w:tabs>
          <w:tab w:val="right" w:pos="9441"/>
        </w:tabs>
        <w:spacing w:after="0" w:line="240" w:lineRule="auto"/>
        <w:ind w:left="1510" w:firstLine="284"/>
        <w:jc w:val="both"/>
        <w:rPr>
          <w:rFonts w:ascii="Times New Roman" w:hAnsi="Times New Roman"/>
          <w:bCs/>
          <w:sz w:val="28"/>
          <w:szCs w:val="28"/>
        </w:rPr>
      </w:pPr>
    </w:p>
    <w:p w14:paraId="7A66BDDD"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Среди пяти основных продуктов питания сахар имеет приоритетное и стратегическое значение благодаря своей энергетической ценности. Он обеспечивает 16-20% суточной потребности калорийности человека.  Потребителями сахара являются не только жители республики, но и различные отрасли народного хозяйства: кондитерская, хлебопекарная, садоводческая, консервная, химическая, фармацевтическая и ликеро-водочная промышленность. Во всем мире сахар включен в продовольственные корзины, которые помогают повысить уровень жизни разных слоев населения. Особая роль этого продукта заключается в том, что он обеспечивает </w:t>
      </w:r>
      <w:r w:rsidRPr="001151D0">
        <w:rPr>
          <w:rFonts w:ascii="Times New Roman" w:hAnsi="Times New Roman"/>
          <w:bCs/>
          <w:sz w:val="28"/>
          <w:szCs w:val="28"/>
        </w:rPr>
        <w:lastRenderedPageBreak/>
        <w:t xml:space="preserve">продовольственную безопасность страны. Поэтому сахар производят даже в тех местах, где его нерентабельно производить из-за низкой урожайности сахарной свеклы. </w:t>
      </w:r>
    </w:p>
    <w:p w14:paraId="528ECA7C"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Сахар – один из необходимых продуктов питания. Производство сахара в стране осуществляется в основном из двух видов растений – сахарного тростника и сахарной свеклы. </w:t>
      </w:r>
    </w:p>
    <w:p w14:paraId="4AFADE86" w14:textId="49AB8E65"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Сахарная свекла </w:t>
      </w:r>
      <w:r w:rsidR="00026037" w:rsidRPr="001151D0">
        <w:rPr>
          <w:rFonts w:ascii="Times New Roman" w:hAnsi="Times New Roman"/>
          <w:bCs/>
          <w:sz w:val="28"/>
          <w:szCs w:val="28"/>
        </w:rPr>
        <w:t>-</w:t>
      </w:r>
      <w:r w:rsidRPr="001151D0">
        <w:rPr>
          <w:rFonts w:ascii="Times New Roman" w:hAnsi="Times New Roman"/>
          <w:bCs/>
          <w:sz w:val="28"/>
          <w:szCs w:val="28"/>
        </w:rPr>
        <w:t xml:space="preserve"> одна из важнейших технических культур. В настоящее время более 30% мирового производства сахара получают из сахарной свеклы [186]. Крупными странами-производителями сахарной свеклы являются Россия, Украина, Франция, США, Польша, Германия, Италия, Румыния, Испания, Чехия, Великобритания, Бельгия, Венгрия, Турция. 70-80% всех посевных площадей и валового сбора сахарной свеклы приходится на европейские страны [187].</w:t>
      </w:r>
    </w:p>
    <w:p w14:paraId="15378E9A"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Сахарная свекла (</w:t>
      </w:r>
      <w:proofErr w:type="spellStart"/>
      <w:r w:rsidRPr="001151D0">
        <w:rPr>
          <w:rFonts w:ascii="Times New Roman" w:hAnsi="Times New Roman"/>
          <w:bCs/>
          <w:sz w:val="28"/>
          <w:szCs w:val="28"/>
        </w:rPr>
        <w:t>Beta</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vulgaris</w:t>
      </w:r>
      <w:proofErr w:type="spellEnd"/>
      <w:r w:rsidRPr="001151D0">
        <w:rPr>
          <w:rFonts w:ascii="Times New Roman" w:hAnsi="Times New Roman"/>
          <w:bCs/>
          <w:sz w:val="28"/>
          <w:szCs w:val="28"/>
        </w:rPr>
        <w:t xml:space="preserve"> L.) - одна из наиболее важные сельскохозяйственных культур в мировом сельском хозяйстве и это требует значительного роста производства Европейские страны достигли 120–130 т. га урожая сахарной свеклы и урожайность постоянно растет, в то время как средний мировой урожай составлял от 90 до 100 т га.</w:t>
      </w:r>
    </w:p>
    <w:p w14:paraId="0F666E35"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 Казахстане, подходящие для сельскохозяйственного использования земельный участок имеет площадь - 222,4 млн га. Большая доступность земли в сочетании с недавними технологическими разработками делают сахарную свеклу перспективным товаром для страны. Хозяйственное значение сахарной свеклы ограничивается не только производством сахара. При переработке на сахар такие отходы, как целлюлоза, патока, получают ботву и грязь дефекации. При правильной организации ухода за посевами и уборке сахарной свеклы в Казахстане можно обеспечить прирост на 300 ц/га и более урожайности корнеплодов с сахаристостью 15%, что при выходе сахара завода 10-11% даст 3,0-3,3 тонны чистого сахара с 1 га. Уборка ботвы при урожайности корнеплодов 300 ц/га в условиях орошения составит 50% или 150 ц/га. В 100 кг ботвы содержится 1,5-1,7 кг переваренного белка. Заготавливая белково-кормовые единицы, с ботвы с 1 га посевов свеклы можно получить столько же как 1 га клевера. В ботве содержится 5-6% сахара, а также жиры, витамины, кальций, фосфор, железо, медь, цинк и др., повышающие ее кормовые достоинства. Верхушку скармливают скоту в свежем или силосованном виде. В 1 г ботвы содержится 18 кормовых единиц. При этом урожайность корма составляет 27 ц/га кормовых единиц, что эквивалентно такому же количеству овса или ячменя. В некоторых случаях ботву можно не собирать и не скармливать скоту, в этом случае ее рассыпают по полю в качестве удобрения для поддержания и повышения плодородия почвы. Однако, отклонения от оптимальных условий роста часто возникают в полевых условиях, что приводит к изменению в процессе роста растений. Однако эти отклонения в основном происходят из-за негативного воздействия экстремальных климатических условий, например, легкий мороз, засушливость и большая амплитуда колебания температуры в воздухе. Урожайность сахарной свеклы </w:t>
      </w:r>
      <w:r w:rsidRPr="001151D0">
        <w:rPr>
          <w:rFonts w:ascii="Times New Roman" w:hAnsi="Times New Roman"/>
          <w:bCs/>
          <w:sz w:val="28"/>
          <w:szCs w:val="28"/>
        </w:rPr>
        <w:lastRenderedPageBreak/>
        <w:t>колебалась от 35 до 40 т/га при обычном возделывании, где технологии выращивания или генетический потенциал возделываемых сортов не полностью раскрыт.</w:t>
      </w:r>
    </w:p>
    <w:p w14:paraId="679EACEF"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Таким образом, сахарная свекла является экономически выгодной культурой в сельском хозяйстве, а направления ее использования весьма разнообразны. Сахарная свекла играет роль сахара, корм для скота, а также удобрение для поддержания плодородия почвы. При правильном уходе успешно конкурирует с сельскохозяйственными культурами и картофелем.</w:t>
      </w:r>
    </w:p>
    <w:p w14:paraId="4D5D4A2E"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p>
    <w:p w14:paraId="0EF39C22" w14:textId="77777777" w:rsidR="003C1166" w:rsidRPr="00DF69F0" w:rsidRDefault="003C1166" w:rsidP="001151D0">
      <w:pPr>
        <w:pStyle w:val="a7"/>
        <w:numPr>
          <w:ilvl w:val="2"/>
          <w:numId w:val="19"/>
        </w:numPr>
        <w:tabs>
          <w:tab w:val="right" w:pos="142"/>
        </w:tabs>
        <w:spacing w:after="0" w:line="240" w:lineRule="auto"/>
        <w:ind w:left="0" w:firstLine="284"/>
        <w:jc w:val="both"/>
        <w:rPr>
          <w:rFonts w:ascii="Times New Roman" w:hAnsi="Times New Roman"/>
          <w:b/>
          <w:sz w:val="28"/>
          <w:szCs w:val="28"/>
        </w:rPr>
      </w:pPr>
      <w:bookmarkStart w:id="34" w:name="_Hlk173173379"/>
      <w:r w:rsidRPr="00DF69F0">
        <w:rPr>
          <w:rFonts w:ascii="Times New Roman" w:hAnsi="Times New Roman"/>
          <w:b/>
          <w:sz w:val="28"/>
          <w:szCs w:val="28"/>
        </w:rPr>
        <w:t>Развитие выращивания томатных культур в Казахстане</w:t>
      </w:r>
    </w:p>
    <w:bookmarkEnd w:id="34"/>
    <w:p w14:paraId="32B97A87" w14:textId="77777777" w:rsidR="003C1166" w:rsidRPr="001151D0" w:rsidRDefault="003C1166" w:rsidP="001151D0">
      <w:pPr>
        <w:pStyle w:val="a7"/>
        <w:tabs>
          <w:tab w:val="right" w:pos="9441"/>
        </w:tabs>
        <w:spacing w:after="0" w:line="240" w:lineRule="auto"/>
        <w:ind w:left="1510" w:firstLine="284"/>
        <w:jc w:val="both"/>
        <w:rPr>
          <w:rFonts w:ascii="Times New Roman" w:hAnsi="Times New Roman"/>
          <w:bCs/>
          <w:sz w:val="28"/>
          <w:szCs w:val="28"/>
        </w:rPr>
      </w:pPr>
    </w:p>
    <w:p w14:paraId="109E4D09"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Томат </w:t>
      </w:r>
      <w:proofErr w:type="spellStart"/>
      <w:r w:rsidRPr="001151D0">
        <w:rPr>
          <w:rFonts w:ascii="Times New Roman" w:hAnsi="Times New Roman"/>
          <w:bCs/>
          <w:sz w:val="28"/>
          <w:szCs w:val="28"/>
        </w:rPr>
        <w:t>Solanum</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lycopersicum</w:t>
      </w:r>
      <w:proofErr w:type="spellEnd"/>
      <w:r w:rsidRPr="001151D0">
        <w:rPr>
          <w:rFonts w:ascii="Times New Roman" w:hAnsi="Times New Roman"/>
          <w:bCs/>
          <w:sz w:val="28"/>
          <w:szCs w:val="28"/>
        </w:rPr>
        <w:t xml:space="preserve"> L. - одна из важнейших овощных культур в мире. Общая посевная площадь увеличилась с 1,68 млн до 5,05 млн га с 1961 по 2023 год, при этом средний урожай увеличился с 16,4 тонны до 37 тонн на гектар. Однако, хотя общая посевная площадь увеличилась вдвое в период начала независимости Казахстана и достигла 30,2 тыс. га в 2023 году средняя урожайность не превысила этот уровень с 1992 года и оценивается в 26,1 тонны на гектар.  2020 год был обусловлен обширным развитием производства томатов за счет расширения открытых посадок и тепличных площадей, а не внедрения новых методов и технологий, повышающих эффективность производства на существующих площадках. Ресурсы земли, подходящие для выращивания томатов, имеют ограничения, связанные с требованиями растения к условиям роста, таким как температура, влажность, водоснабжение и соленость [188]. Поэтому разработка и внедрение интенсивных методов ведения сельского хозяйства имеют решающее значение для дальнейшего расширения производства томатов в стране для удовлетворения потребностей внутреннего рынка и увеличения экспортного потенциала.</w:t>
      </w:r>
    </w:p>
    <w:p w14:paraId="23FE0A65"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Помидор – одна из важнейших овощных культур. Успешное </w:t>
      </w:r>
      <w:bookmarkStart w:id="35" w:name="_Hlk186993406"/>
      <w:r w:rsidRPr="001151D0">
        <w:rPr>
          <w:rFonts w:ascii="Times New Roman" w:hAnsi="Times New Roman"/>
          <w:bCs/>
          <w:sz w:val="28"/>
          <w:szCs w:val="28"/>
        </w:rPr>
        <w:t xml:space="preserve">развитие томатных культур в Казахстане </w:t>
      </w:r>
      <w:bookmarkEnd w:id="35"/>
      <w:r w:rsidRPr="001151D0">
        <w:rPr>
          <w:rFonts w:ascii="Times New Roman" w:hAnsi="Times New Roman"/>
          <w:bCs/>
          <w:sz w:val="28"/>
          <w:szCs w:val="28"/>
        </w:rPr>
        <w:t>зависит от внедрения интенсивных методов ведения сельского хозяйства. По данным Комитета государственных доходов Министерства Финансов Республики Казахстан, значительная доля местных рынков томатов принадлежит импорту. В 2020 году примерно 58 636 тонн томатов импортировались, в основном, из стран Центральной Азии [189], которые соответствует примерно 7,4% местного объема производства. Отечественные томатные хозяйства также полагаются на импорт семенного материала из-за границы (57,3 тонн семян овощных культур было импортировано в 2020 году, хотя конкретная культура не учитывалась). Импорт сопряжен с риском внедрения и передачи новых вредных инфекций. Различные патогены (например, бактерии, грибы, вирусы и оомицеты) могут привести к огромным потерям, и при распространении с ними может быть очень трудно справиться.</w:t>
      </w:r>
    </w:p>
    <w:p w14:paraId="63E17A0A"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 Казахстане производство и рынок экологически безопасной продукции находится на ранней стадии разработки. Органические продукты в Казахстане импортируется в основном из Европы, что влечет за собой высокие цены. При </w:t>
      </w:r>
      <w:r w:rsidRPr="001151D0">
        <w:rPr>
          <w:rFonts w:ascii="Times New Roman" w:hAnsi="Times New Roman"/>
          <w:bCs/>
          <w:sz w:val="28"/>
          <w:szCs w:val="28"/>
        </w:rPr>
        <w:lastRenderedPageBreak/>
        <w:t xml:space="preserve">этом имеются все возможности для развития национального органического земледелия. Более того, многие законы и другие мероприятия были введены в действие поддержать дальнейшее развитие органического сельского хозяйства в Казахстане. Например, политические предпосылки были созданы формальные институты органического земледелия. Принята Стратегия «Казахстан-2050», в которой говорится, что Казахстан должен стать глобальным игроком на рынке экологически безопасной продукции [190]. </w:t>
      </w:r>
    </w:p>
    <w:p w14:paraId="5C13B80F"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Таким образом, поиск биологического стимулятора роста является перспективным направлением для исследования.</w:t>
      </w:r>
    </w:p>
    <w:p w14:paraId="7B88FCE6"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p>
    <w:p w14:paraId="515B0182" w14:textId="77777777" w:rsidR="003C1166" w:rsidRPr="00DF69F0" w:rsidRDefault="003C1166" w:rsidP="001151D0">
      <w:pPr>
        <w:pStyle w:val="a7"/>
        <w:numPr>
          <w:ilvl w:val="2"/>
          <w:numId w:val="19"/>
        </w:numPr>
        <w:tabs>
          <w:tab w:val="right" w:pos="0"/>
        </w:tabs>
        <w:spacing w:after="0" w:line="240" w:lineRule="auto"/>
        <w:ind w:left="0" w:firstLine="284"/>
        <w:jc w:val="both"/>
        <w:rPr>
          <w:rFonts w:ascii="Times New Roman" w:hAnsi="Times New Roman"/>
          <w:b/>
          <w:sz w:val="28"/>
          <w:szCs w:val="28"/>
        </w:rPr>
      </w:pPr>
      <w:bookmarkStart w:id="36" w:name="_Hlk173173430"/>
      <w:r w:rsidRPr="00DF69F0">
        <w:rPr>
          <w:rFonts w:ascii="Times New Roman" w:hAnsi="Times New Roman"/>
          <w:b/>
          <w:sz w:val="28"/>
          <w:szCs w:val="28"/>
        </w:rPr>
        <w:t>Возделывание капусты</w:t>
      </w:r>
    </w:p>
    <w:bookmarkEnd w:id="36"/>
    <w:p w14:paraId="2B55BF1B"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p>
    <w:p w14:paraId="13913159"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Овощные культуры, особенно белокочанная капуста, выращиваются как основная культура на больших площадях в Южном регионе Европы, Центральной и Южной Азии, Северной и Южной Америки, Австралии и других регионах. Овощные культуры выращиваются на более чем 2,82 млн га по всему миру, при средней урожайности 29,4 тыс. га. тонн с гектара и валовой сбор 82,8 млн тонн. Для удовлетворения спроса населения для данного продукта сельхозпроизводителям важно усовершенствовать технологию выращивания этого продукта, включая оптимальные сроки посадки, схемы посадки, питание растений, нормы внесения удобрений и полива, а также подбор товарных и высокоурожайных сортов и гибридов [191].</w:t>
      </w:r>
    </w:p>
    <w:p w14:paraId="441EE232"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По данным официальной статистики, капуста ежегодно возделывается в Казахстане на площади 120-150 тыс. га, и до сих пор существует спрос на капусту на местном рынке. Поэтому к урожайности и качеству капусты предъявляются высокие требования. Из-за высокого спроса на здоровое питание, в том числе овощи, исследования по выращиванию капусты с использованием биоудобрений и органических удобрений способствует увеличению числа местных фермеров, выращивающих экологически безопасную продукцию. </w:t>
      </w:r>
    </w:p>
    <w:p w14:paraId="6FD88136" w14:textId="1F06F26A" w:rsidR="003C1166"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Капуста (</w:t>
      </w:r>
      <w:proofErr w:type="spellStart"/>
      <w:r w:rsidRPr="001151D0">
        <w:rPr>
          <w:rFonts w:ascii="Times New Roman" w:hAnsi="Times New Roman"/>
          <w:bCs/>
          <w:sz w:val="28"/>
          <w:szCs w:val="28"/>
        </w:rPr>
        <w:t>Brassica</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oleracea</w:t>
      </w:r>
      <w:proofErr w:type="spellEnd"/>
      <w:r w:rsidRPr="001151D0">
        <w:rPr>
          <w:rFonts w:ascii="Times New Roman" w:hAnsi="Times New Roman"/>
          <w:bCs/>
          <w:sz w:val="28"/>
          <w:szCs w:val="28"/>
        </w:rPr>
        <w:t xml:space="preserve"> L. </w:t>
      </w:r>
      <w:proofErr w:type="spellStart"/>
      <w:r w:rsidRPr="001151D0">
        <w:rPr>
          <w:rFonts w:ascii="Times New Roman" w:hAnsi="Times New Roman"/>
          <w:bCs/>
          <w:sz w:val="28"/>
          <w:szCs w:val="28"/>
        </w:rPr>
        <w:t>var</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capitata</w:t>
      </w:r>
      <w:proofErr w:type="spellEnd"/>
      <w:r w:rsidRPr="001151D0">
        <w:rPr>
          <w:rFonts w:ascii="Times New Roman" w:hAnsi="Times New Roman"/>
          <w:bCs/>
          <w:sz w:val="28"/>
          <w:szCs w:val="28"/>
        </w:rPr>
        <w:t xml:space="preserve">) является одним из самых важных овощей семейства </w:t>
      </w:r>
      <w:proofErr w:type="spellStart"/>
      <w:r w:rsidRPr="001151D0">
        <w:rPr>
          <w:rFonts w:ascii="Times New Roman" w:hAnsi="Times New Roman"/>
          <w:bCs/>
          <w:sz w:val="28"/>
          <w:szCs w:val="28"/>
        </w:rPr>
        <w:t>Brassicaceae</w:t>
      </w:r>
      <w:proofErr w:type="spellEnd"/>
      <w:r w:rsidRPr="001151D0">
        <w:rPr>
          <w:rFonts w:ascii="Times New Roman" w:hAnsi="Times New Roman"/>
          <w:bCs/>
          <w:sz w:val="28"/>
          <w:szCs w:val="28"/>
        </w:rPr>
        <w:t xml:space="preserve"> [192]. В капусте содержится 18-24% сухих веществ, 12–17% сахара и 13–15 мг витамина С [193]. Капуста уникальна по содержанию биологически и физиологически активных веществ. Калорийность тоже очень высока. </w:t>
      </w:r>
      <w:r w:rsidR="00026037" w:rsidRPr="001151D0">
        <w:rPr>
          <w:rFonts w:ascii="Times New Roman" w:hAnsi="Times New Roman"/>
          <w:bCs/>
          <w:sz w:val="28"/>
          <w:szCs w:val="28"/>
        </w:rPr>
        <w:t>В её составе присутствуют белки, жиры, клетчатка, пектины, а также сахара, включая сахарозу, фруктозу и глюкозу. Кроме того, она богата органическими кислотами (яблочной, лимонной, щавелевой и фолиевой), витаминами (С, B1, B2, P, PP) и минеральными веществами, такими как натрий, калий, кальций, железо, фосфор, йод, магний, кобальт и марганец</w:t>
      </w:r>
      <w:r w:rsidRPr="001151D0">
        <w:rPr>
          <w:rFonts w:ascii="Times New Roman" w:hAnsi="Times New Roman"/>
          <w:bCs/>
          <w:sz w:val="28"/>
          <w:szCs w:val="28"/>
        </w:rPr>
        <w:t xml:space="preserve"> [194]. </w:t>
      </w:r>
    </w:p>
    <w:p w14:paraId="4F2506DD" w14:textId="77777777" w:rsidR="00DF69F0" w:rsidRDefault="00DF69F0" w:rsidP="001151D0">
      <w:pPr>
        <w:tabs>
          <w:tab w:val="right" w:pos="9441"/>
        </w:tabs>
        <w:spacing w:after="0" w:line="240" w:lineRule="auto"/>
        <w:ind w:firstLine="284"/>
        <w:jc w:val="both"/>
        <w:rPr>
          <w:rFonts w:ascii="Times New Roman" w:hAnsi="Times New Roman"/>
          <w:bCs/>
          <w:sz w:val="28"/>
          <w:szCs w:val="28"/>
        </w:rPr>
      </w:pPr>
    </w:p>
    <w:p w14:paraId="11045310" w14:textId="77777777" w:rsidR="00DF69F0" w:rsidRPr="001151D0" w:rsidRDefault="00DF69F0" w:rsidP="001151D0">
      <w:pPr>
        <w:tabs>
          <w:tab w:val="right" w:pos="9441"/>
        </w:tabs>
        <w:spacing w:after="0" w:line="240" w:lineRule="auto"/>
        <w:ind w:firstLine="284"/>
        <w:jc w:val="both"/>
        <w:rPr>
          <w:rFonts w:ascii="Times New Roman" w:hAnsi="Times New Roman"/>
          <w:bCs/>
          <w:sz w:val="28"/>
          <w:szCs w:val="28"/>
        </w:rPr>
      </w:pPr>
    </w:p>
    <w:p w14:paraId="5FE1E7C8"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bookmarkStart w:id="37" w:name="_Hlk173173599"/>
    </w:p>
    <w:p w14:paraId="7885C489" w14:textId="77777777" w:rsidR="003C1166" w:rsidRPr="00DF69F0" w:rsidRDefault="003C1166" w:rsidP="001151D0">
      <w:pPr>
        <w:pStyle w:val="a7"/>
        <w:numPr>
          <w:ilvl w:val="2"/>
          <w:numId w:val="19"/>
        </w:numPr>
        <w:spacing w:after="0" w:line="240" w:lineRule="auto"/>
        <w:ind w:left="0" w:firstLine="284"/>
        <w:jc w:val="both"/>
        <w:rPr>
          <w:rFonts w:ascii="Times New Roman" w:hAnsi="Times New Roman"/>
          <w:b/>
          <w:sz w:val="28"/>
          <w:szCs w:val="28"/>
        </w:rPr>
      </w:pPr>
      <w:r w:rsidRPr="00DF69F0">
        <w:rPr>
          <w:rFonts w:ascii="Times New Roman" w:hAnsi="Times New Roman"/>
          <w:b/>
          <w:sz w:val="28"/>
          <w:szCs w:val="28"/>
        </w:rPr>
        <w:lastRenderedPageBreak/>
        <w:t>Возможность применения экстракта тополя бальзамического в качестве биостимулятора</w:t>
      </w:r>
    </w:p>
    <w:bookmarkEnd w:id="37"/>
    <w:p w14:paraId="3ED1B6A7" w14:textId="77777777" w:rsidR="003C1166" w:rsidRPr="001151D0" w:rsidRDefault="003C1166" w:rsidP="001151D0">
      <w:pPr>
        <w:pStyle w:val="a7"/>
        <w:tabs>
          <w:tab w:val="right" w:pos="9441"/>
        </w:tabs>
        <w:spacing w:after="0" w:line="240" w:lineRule="auto"/>
        <w:ind w:left="1440"/>
        <w:jc w:val="both"/>
        <w:rPr>
          <w:rFonts w:ascii="Times New Roman" w:hAnsi="Times New Roman"/>
          <w:bCs/>
          <w:sz w:val="28"/>
          <w:szCs w:val="28"/>
        </w:rPr>
      </w:pPr>
    </w:p>
    <w:p w14:paraId="0E58FA50"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Ухудшение плодородия почвы, уменьшение доступности почвенной влаги и изменение климатических условий оказывают негативное влияние на урожайность капусты. Условия выращивания являются одними из немногих факторов, отрицательно влияющих на урожайность капусты, несмотря на ее хороший генетический потенциал. </w:t>
      </w:r>
    </w:p>
    <w:p w14:paraId="06879A25"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Биоудобрения способствуют росту и развитию растений на протяжении всего жизненного цикла урожая от прорастания семян до зрелости растения по-разному, в зависимости от их природы, состава, способа действия, срока применения и условий выращивания. Органическое производство и потребление стабильно и постоянно растет во всем мире.</w:t>
      </w:r>
    </w:p>
    <w:p w14:paraId="1B313112" w14:textId="30608124" w:rsidR="003C1166" w:rsidRPr="001151D0" w:rsidRDefault="00026037"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Экстракт почек тополя обладает выраженным ростостимулирующим эффектом за счет высокой концентрации насыщенных и ненасыщенных жирных кислот, липидов, фенольных и полифенольных соединений, аминокислот, эфирных масел и витаминов, которые в совокупности способствуют активному развитию растений </w:t>
      </w:r>
      <w:r w:rsidR="003C1166" w:rsidRPr="001151D0">
        <w:rPr>
          <w:rFonts w:ascii="Times New Roman" w:hAnsi="Times New Roman"/>
          <w:bCs/>
          <w:sz w:val="28"/>
          <w:szCs w:val="28"/>
        </w:rPr>
        <w:t>[195].</w:t>
      </w:r>
    </w:p>
    <w:p w14:paraId="493438C9" w14:textId="6CDB8756" w:rsidR="003C1166" w:rsidRPr="001151D0" w:rsidRDefault="00026037"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 составе почек тополя присутствует широкий спектр биологически активных веществ, включая углеводы, органические кислоты (яблочную, аскорбиновую, бензойную и другие), эфирные масла, фенолкарбоновые кислоты, </w:t>
      </w:r>
      <w:proofErr w:type="spellStart"/>
      <w:r w:rsidRPr="001151D0">
        <w:rPr>
          <w:rFonts w:ascii="Times New Roman" w:hAnsi="Times New Roman"/>
          <w:bCs/>
          <w:sz w:val="28"/>
          <w:szCs w:val="28"/>
        </w:rPr>
        <w:t>фенолглюкозиды</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халконы</w:t>
      </w:r>
      <w:proofErr w:type="spellEnd"/>
      <w:r w:rsidRPr="001151D0">
        <w:rPr>
          <w:rFonts w:ascii="Times New Roman" w:hAnsi="Times New Roman"/>
          <w:bCs/>
          <w:sz w:val="28"/>
          <w:szCs w:val="28"/>
        </w:rPr>
        <w:t xml:space="preserve">, флавоноиды, лейкоантоцианы и жирные масла. Основную долю активных компонентов составляют флавоноиды, концентрация которых достигает 30%, причем среди них наиболее выражены </w:t>
      </w:r>
      <w:proofErr w:type="spellStart"/>
      <w:r w:rsidRPr="001151D0">
        <w:rPr>
          <w:rFonts w:ascii="Times New Roman" w:hAnsi="Times New Roman"/>
          <w:bCs/>
          <w:sz w:val="28"/>
          <w:szCs w:val="28"/>
        </w:rPr>
        <w:t>флаваноны</w:t>
      </w:r>
      <w:proofErr w:type="spellEnd"/>
      <w:r w:rsidRPr="001151D0">
        <w:rPr>
          <w:rFonts w:ascii="Times New Roman" w:hAnsi="Times New Roman"/>
          <w:bCs/>
          <w:sz w:val="28"/>
          <w:szCs w:val="28"/>
        </w:rPr>
        <w:t xml:space="preserve">, такие как </w:t>
      </w:r>
      <w:proofErr w:type="spellStart"/>
      <w:r w:rsidRPr="001151D0">
        <w:rPr>
          <w:rFonts w:ascii="Times New Roman" w:hAnsi="Times New Roman"/>
          <w:bCs/>
          <w:sz w:val="28"/>
          <w:szCs w:val="28"/>
        </w:rPr>
        <w:t>пиноцембрин</w:t>
      </w:r>
      <w:proofErr w:type="spellEnd"/>
      <w:r w:rsidRPr="001151D0">
        <w:rPr>
          <w:rFonts w:ascii="Times New Roman" w:hAnsi="Times New Roman"/>
          <w:bCs/>
          <w:sz w:val="28"/>
          <w:szCs w:val="28"/>
        </w:rPr>
        <w:t xml:space="preserve"> и </w:t>
      </w:r>
      <w:proofErr w:type="spellStart"/>
      <w:r w:rsidRPr="001151D0">
        <w:rPr>
          <w:rFonts w:ascii="Times New Roman" w:hAnsi="Times New Roman"/>
          <w:bCs/>
          <w:sz w:val="28"/>
          <w:szCs w:val="28"/>
        </w:rPr>
        <w:t>пиностробин</w:t>
      </w:r>
      <w:proofErr w:type="spellEnd"/>
      <w:r w:rsidRPr="001151D0">
        <w:rPr>
          <w:rFonts w:ascii="Times New Roman" w:hAnsi="Times New Roman"/>
          <w:bCs/>
          <w:sz w:val="28"/>
          <w:szCs w:val="28"/>
        </w:rPr>
        <w:t xml:space="preserve"> </w:t>
      </w:r>
      <w:r w:rsidR="003C1166" w:rsidRPr="001151D0">
        <w:rPr>
          <w:rFonts w:ascii="Times New Roman" w:hAnsi="Times New Roman"/>
          <w:bCs/>
          <w:sz w:val="28"/>
          <w:szCs w:val="28"/>
        </w:rPr>
        <w:t xml:space="preserve">[196]. </w:t>
      </w:r>
      <w:r w:rsidRPr="001151D0">
        <w:rPr>
          <w:rFonts w:ascii="Times New Roman" w:hAnsi="Times New Roman"/>
          <w:bCs/>
          <w:sz w:val="28"/>
          <w:szCs w:val="28"/>
        </w:rPr>
        <w:t xml:space="preserve">Основную массу биологически активных веществ в почках тополя составляют агликоны, а также значительное количество </w:t>
      </w:r>
      <w:proofErr w:type="spellStart"/>
      <w:r w:rsidRPr="001151D0">
        <w:rPr>
          <w:rFonts w:ascii="Times New Roman" w:hAnsi="Times New Roman"/>
          <w:bCs/>
          <w:sz w:val="28"/>
          <w:szCs w:val="28"/>
        </w:rPr>
        <w:t>фенилпропаноидов</w:t>
      </w:r>
      <w:proofErr w:type="spellEnd"/>
      <w:r w:rsidRPr="001151D0">
        <w:rPr>
          <w:rFonts w:ascii="Times New Roman" w:hAnsi="Times New Roman"/>
          <w:bCs/>
          <w:sz w:val="28"/>
          <w:szCs w:val="28"/>
        </w:rPr>
        <w:t>, среди которых выявлено около 30 производных коричных кислот, включая кофейную, п-</w:t>
      </w:r>
      <w:proofErr w:type="spellStart"/>
      <w:r w:rsidRPr="001151D0">
        <w:rPr>
          <w:rFonts w:ascii="Times New Roman" w:hAnsi="Times New Roman"/>
          <w:bCs/>
          <w:sz w:val="28"/>
          <w:szCs w:val="28"/>
        </w:rPr>
        <w:t>кумаровую</w:t>
      </w:r>
      <w:proofErr w:type="spellEnd"/>
      <w:r w:rsidRPr="001151D0">
        <w:rPr>
          <w:rFonts w:ascii="Times New Roman" w:hAnsi="Times New Roman"/>
          <w:bCs/>
          <w:sz w:val="28"/>
          <w:szCs w:val="28"/>
        </w:rPr>
        <w:t>, феруловую и коричную. Существенную долю активных компонентов занимает эфирное масло, содержание которого варьируется в пределах 0,5–2,0%</w:t>
      </w:r>
      <w:r w:rsidR="003C1166" w:rsidRPr="001151D0">
        <w:rPr>
          <w:rFonts w:ascii="Times New Roman" w:hAnsi="Times New Roman"/>
          <w:bCs/>
          <w:sz w:val="28"/>
          <w:szCs w:val="28"/>
        </w:rPr>
        <w:t xml:space="preserve"> [197]. </w:t>
      </w:r>
      <w:r w:rsidRPr="001151D0">
        <w:rPr>
          <w:rFonts w:ascii="Times New Roman" w:hAnsi="Times New Roman"/>
          <w:bCs/>
          <w:sz w:val="28"/>
          <w:szCs w:val="28"/>
        </w:rPr>
        <w:t xml:space="preserve">Фенольные соединения играют ключевую роль в дыхательных процессах растений, участвуя в цикле обратимого окисления и восстановления. Кроме того, они выполняют защитную функцию, повышая устойчивость растений к неблагоприятным факторам окружающей среды </w:t>
      </w:r>
      <w:r w:rsidR="003C1166" w:rsidRPr="001151D0">
        <w:rPr>
          <w:rFonts w:ascii="Times New Roman" w:hAnsi="Times New Roman"/>
          <w:bCs/>
          <w:sz w:val="28"/>
          <w:szCs w:val="28"/>
        </w:rPr>
        <w:t xml:space="preserve">[198]. </w:t>
      </w:r>
      <w:r w:rsidRPr="001151D0">
        <w:rPr>
          <w:rFonts w:ascii="Times New Roman" w:hAnsi="Times New Roman"/>
          <w:bCs/>
          <w:sz w:val="28"/>
          <w:szCs w:val="28"/>
        </w:rPr>
        <w:t xml:space="preserve">Фенольные соединения выступают в качестве стимуляторов роста растений, причем их синтез наиболее интенсивно происходит в молодых, активно развивающихся тканях, включая почки </w:t>
      </w:r>
      <w:r w:rsidR="003C1166" w:rsidRPr="001151D0">
        <w:rPr>
          <w:rFonts w:ascii="Times New Roman" w:hAnsi="Times New Roman"/>
          <w:bCs/>
          <w:sz w:val="28"/>
          <w:szCs w:val="28"/>
        </w:rPr>
        <w:t>[199, 200].</w:t>
      </w:r>
    </w:p>
    <w:p w14:paraId="7373482A" w14:textId="6C84C5F0" w:rsidR="003C1166" w:rsidRPr="001151D0" w:rsidRDefault="00026037"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Гиббереллины, присутствующие в почках тополя, выступают в роли мощных стимуляторов роста, активизируя развитие листового аппарата и ускоряя процесс созревания семян. Однако их эффективность во многом зависит от достаточного уровня питательных веществ, необходимых для полноценного развития растений </w:t>
      </w:r>
      <w:r w:rsidR="003C1166" w:rsidRPr="001151D0">
        <w:rPr>
          <w:rFonts w:ascii="Times New Roman" w:hAnsi="Times New Roman"/>
          <w:bCs/>
          <w:sz w:val="28"/>
          <w:szCs w:val="28"/>
        </w:rPr>
        <w:t>[201, 202].</w:t>
      </w:r>
    </w:p>
    <w:p w14:paraId="28A46899"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Рациональное использование отходов деревопереработки позволяет минимизировать негативное влияние на окружающую среду и эффективно </w:t>
      </w:r>
      <w:r w:rsidRPr="001151D0">
        <w:rPr>
          <w:rFonts w:ascii="Times New Roman" w:hAnsi="Times New Roman"/>
          <w:bCs/>
          <w:sz w:val="28"/>
          <w:szCs w:val="28"/>
        </w:rPr>
        <w:lastRenderedPageBreak/>
        <w:t>перерабатывать вегетативные части тополя для получения ценных биологически активных веществ, способствующих росту и развитию растений.</w:t>
      </w:r>
    </w:p>
    <w:p w14:paraId="464D7A71" w14:textId="63704593" w:rsidR="003C1166" w:rsidRPr="001151D0" w:rsidRDefault="00026037"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Практическая ценность исследования состоит в эффективном использовании отходов лесозаготовки, в частности вегетативных частей тополя, для получения экстракта из почек тополя бальзамического (</w:t>
      </w:r>
      <w:r w:rsidRPr="001151D0">
        <w:rPr>
          <w:rFonts w:ascii="Times New Roman" w:hAnsi="Times New Roman"/>
          <w:bCs/>
          <w:i/>
          <w:iCs/>
          <w:sz w:val="28"/>
          <w:szCs w:val="28"/>
        </w:rPr>
        <w:t xml:space="preserve">Populus </w:t>
      </w:r>
      <w:proofErr w:type="spellStart"/>
      <w:r w:rsidRPr="001151D0">
        <w:rPr>
          <w:rFonts w:ascii="Times New Roman" w:hAnsi="Times New Roman"/>
          <w:bCs/>
          <w:i/>
          <w:iCs/>
          <w:sz w:val="28"/>
          <w:szCs w:val="28"/>
        </w:rPr>
        <w:t>bal</w:t>
      </w:r>
      <w:proofErr w:type="spellEnd"/>
      <w:r w:rsidRPr="001151D0">
        <w:rPr>
          <w:rFonts w:ascii="Times New Roman" w:hAnsi="Times New Roman"/>
          <w:bCs/>
          <w:i/>
          <w:iCs/>
          <w:sz w:val="28"/>
          <w:szCs w:val="28"/>
          <w:lang w:val="en-US"/>
        </w:rPr>
        <w:t>z</w:t>
      </w:r>
      <w:proofErr w:type="spellStart"/>
      <w:r w:rsidRPr="001151D0">
        <w:rPr>
          <w:rFonts w:ascii="Times New Roman" w:hAnsi="Times New Roman"/>
          <w:bCs/>
          <w:i/>
          <w:iCs/>
          <w:sz w:val="28"/>
          <w:szCs w:val="28"/>
        </w:rPr>
        <w:t>amifera</w:t>
      </w:r>
      <w:proofErr w:type="spellEnd"/>
      <w:r w:rsidRPr="001151D0">
        <w:rPr>
          <w:rFonts w:ascii="Times New Roman" w:hAnsi="Times New Roman"/>
          <w:bCs/>
          <w:sz w:val="28"/>
          <w:szCs w:val="28"/>
        </w:rPr>
        <w:t>), который обладает выраженным стимулирующим воздействием на рост и развитие растений</w:t>
      </w:r>
      <w:r w:rsidR="003C1166" w:rsidRPr="001151D0">
        <w:rPr>
          <w:rFonts w:ascii="Times New Roman" w:hAnsi="Times New Roman"/>
          <w:bCs/>
          <w:sz w:val="28"/>
          <w:szCs w:val="28"/>
        </w:rPr>
        <w:t>.</w:t>
      </w:r>
    </w:p>
    <w:p w14:paraId="255F181F"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Цель работы – найти оптимальные условия экстракции и изучить влияние экстракта тополя бальзамического на изменение физиологических и биологических показателей, а также урожайность семян пшеницы, льна, сои, огурца, томата, капусты и сахарной свеклы.</w:t>
      </w:r>
    </w:p>
    <w:p w14:paraId="4C2D1349" w14:textId="77777777" w:rsidR="003C1166" w:rsidRPr="001151D0" w:rsidRDefault="003C1166" w:rsidP="001151D0">
      <w:pPr>
        <w:tabs>
          <w:tab w:val="right" w:pos="9441"/>
        </w:tabs>
        <w:spacing w:after="0" w:line="240" w:lineRule="auto"/>
        <w:ind w:firstLine="284"/>
        <w:jc w:val="both"/>
        <w:rPr>
          <w:rFonts w:ascii="Times New Roman" w:hAnsi="Times New Roman"/>
          <w:bCs/>
          <w:sz w:val="28"/>
          <w:szCs w:val="28"/>
        </w:rPr>
      </w:pPr>
    </w:p>
    <w:p w14:paraId="3B09FFF1" w14:textId="7849AFEF" w:rsidR="00F56398" w:rsidRPr="001151D0" w:rsidRDefault="00F56398" w:rsidP="001151D0">
      <w:pPr>
        <w:pStyle w:val="23"/>
        <w:tabs>
          <w:tab w:val="left" w:pos="567"/>
          <w:tab w:val="left" w:pos="1190"/>
          <w:tab w:val="left" w:pos="1191"/>
          <w:tab w:val="right" w:pos="9370"/>
        </w:tabs>
        <w:ind w:left="0" w:firstLine="284"/>
        <w:jc w:val="both"/>
        <w:rPr>
          <w:bCs/>
        </w:rPr>
      </w:pPr>
    </w:p>
    <w:p w14:paraId="1554314F" w14:textId="77777777" w:rsidR="00F56398" w:rsidRPr="001151D0" w:rsidRDefault="00F56398" w:rsidP="001151D0">
      <w:pPr>
        <w:pStyle w:val="23"/>
        <w:tabs>
          <w:tab w:val="left" w:pos="567"/>
          <w:tab w:val="left" w:pos="1190"/>
          <w:tab w:val="left" w:pos="1191"/>
          <w:tab w:val="right" w:pos="9370"/>
        </w:tabs>
        <w:ind w:left="0" w:firstLine="284"/>
        <w:jc w:val="both"/>
        <w:rPr>
          <w:bCs/>
        </w:rPr>
      </w:pPr>
    </w:p>
    <w:p w14:paraId="68D72393" w14:textId="77777777" w:rsidR="006451BB" w:rsidRPr="001151D0" w:rsidRDefault="006451BB" w:rsidP="001151D0">
      <w:pPr>
        <w:pStyle w:val="23"/>
        <w:tabs>
          <w:tab w:val="left" w:pos="567"/>
          <w:tab w:val="right" w:pos="9370"/>
        </w:tabs>
        <w:ind w:left="0" w:firstLine="284"/>
        <w:jc w:val="both"/>
        <w:rPr>
          <w:bCs/>
          <w:spacing w:val="1"/>
        </w:rPr>
      </w:pPr>
    </w:p>
    <w:p w14:paraId="3818CCC5" w14:textId="77777777" w:rsidR="006451BB" w:rsidRPr="001151D0" w:rsidRDefault="006451BB" w:rsidP="001151D0">
      <w:pPr>
        <w:tabs>
          <w:tab w:val="right" w:pos="9441"/>
        </w:tabs>
        <w:spacing w:after="0" w:line="240" w:lineRule="auto"/>
        <w:ind w:firstLine="284"/>
        <w:jc w:val="both"/>
        <w:rPr>
          <w:rFonts w:ascii="Times New Roman" w:hAnsi="Times New Roman"/>
          <w:bCs/>
          <w:sz w:val="28"/>
          <w:szCs w:val="28"/>
        </w:rPr>
      </w:pPr>
    </w:p>
    <w:p w14:paraId="1A0C4D8F" w14:textId="77777777" w:rsidR="002C0AB3" w:rsidRPr="001151D0" w:rsidRDefault="002C0AB3" w:rsidP="001151D0">
      <w:pPr>
        <w:tabs>
          <w:tab w:val="left" w:pos="284"/>
        </w:tabs>
        <w:spacing w:after="0" w:line="240" w:lineRule="auto"/>
        <w:ind w:firstLine="284"/>
        <w:jc w:val="both"/>
        <w:rPr>
          <w:rFonts w:ascii="Times New Roman" w:hAnsi="Times New Roman"/>
          <w:bCs/>
          <w:sz w:val="28"/>
          <w:szCs w:val="28"/>
        </w:rPr>
      </w:pPr>
    </w:p>
    <w:p w14:paraId="0DE6820A" w14:textId="77777777" w:rsidR="002C0AB3" w:rsidRPr="001151D0" w:rsidRDefault="002C0AB3" w:rsidP="001151D0">
      <w:pPr>
        <w:pStyle w:val="23"/>
        <w:tabs>
          <w:tab w:val="left" w:pos="0"/>
          <w:tab w:val="right" w:pos="9370"/>
        </w:tabs>
        <w:ind w:left="0" w:firstLine="284"/>
        <w:jc w:val="both"/>
        <w:rPr>
          <w:bCs/>
        </w:rPr>
      </w:pPr>
    </w:p>
    <w:p w14:paraId="05C7A0F8" w14:textId="77777777" w:rsidR="004B1896" w:rsidRPr="001151D0" w:rsidRDefault="004B1896" w:rsidP="001151D0">
      <w:pPr>
        <w:pStyle w:val="23"/>
        <w:tabs>
          <w:tab w:val="left" w:pos="0"/>
          <w:tab w:val="right" w:pos="9370"/>
        </w:tabs>
        <w:ind w:left="0" w:firstLine="284"/>
        <w:jc w:val="both"/>
        <w:rPr>
          <w:bCs/>
        </w:rPr>
      </w:pPr>
    </w:p>
    <w:p w14:paraId="351F2F5E" w14:textId="77777777" w:rsidR="004B1896" w:rsidRPr="001151D0" w:rsidRDefault="004B1896" w:rsidP="001151D0">
      <w:pPr>
        <w:spacing w:after="0" w:line="240" w:lineRule="auto"/>
        <w:jc w:val="center"/>
        <w:rPr>
          <w:rFonts w:ascii="Times New Roman" w:hAnsi="Times New Roman"/>
          <w:bCs/>
          <w:sz w:val="28"/>
          <w:szCs w:val="28"/>
        </w:rPr>
      </w:pPr>
    </w:p>
    <w:p w14:paraId="20983E75" w14:textId="77777777" w:rsidR="00AD1F56" w:rsidRPr="001151D0" w:rsidRDefault="00AD1F56" w:rsidP="001151D0">
      <w:pPr>
        <w:spacing w:after="0" w:line="240" w:lineRule="auto"/>
        <w:jc w:val="center"/>
        <w:rPr>
          <w:rFonts w:ascii="Times New Roman" w:hAnsi="Times New Roman"/>
          <w:bCs/>
          <w:sz w:val="28"/>
          <w:szCs w:val="28"/>
        </w:rPr>
      </w:pPr>
    </w:p>
    <w:p w14:paraId="35F5D58A" w14:textId="77777777" w:rsidR="00AD1F56" w:rsidRPr="001151D0" w:rsidRDefault="00AD1F56" w:rsidP="001151D0">
      <w:pPr>
        <w:spacing w:after="0" w:line="240" w:lineRule="auto"/>
        <w:jc w:val="center"/>
        <w:rPr>
          <w:rFonts w:ascii="Times New Roman" w:hAnsi="Times New Roman"/>
          <w:bCs/>
          <w:sz w:val="28"/>
          <w:szCs w:val="28"/>
        </w:rPr>
      </w:pPr>
    </w:p>
    <w:p w14:paraId="36F1B2AA" w14:textId="77777777" w:rsidR="00AD1F56" w:rsidRPr="001151D0" w:rsidRDefault="00AD1F56" w:rsidP="001151D0">
      <w:pPr>
        <w:spacing w:after="0" w:line="240" w:lineRule="auto"/>
        <w:jc w:val="center"/>
        <w:rPr>
          <w:rFonts w:ascii="Times New Roman" w:hAnsi="Times New Roman"/>
          <w:bCs/>
          <w:sz w:val="28"/>
          <w:szCs w:val="28"/>
        </w:rPr>
      </w:pPr>
    </w:p>
    <w:p w14:paraId="0B03A316" w14:textId="77777777" w:rsidR="00AD1F56" w:rsidRPr="001151D0" w:rsidRDefault="00AD1F56" w:rsidP="001151D0">
      <w:pPr>
        <w:spacing w:after="0" w:line="240" w:lineRule="auto"/>
        <w:jc w:val="center"/>
        <w:rPr>
          <w:rFonts w:ascii="Times New Roman" w:hAnsi="Times New Roman"/>
          <w:bCs/>
          <w:sz w:val="28"/>
          <w:szCs w:val="28"/>
        </w:rPr>
      </w:pPr>
    </w:p>
    <w:p w14:paraId="4039FF71" w14:textId="77777777" w:rsidR="00AD1F56" w:rsidRPr="001151D0" w:rsidRDefault="00AD1F56" w:rsidP="001151D0">
      <w:pPr>
        <w:spacing w:after="0" w:line="240" w:lineRule="auto"/>
        <w:jc w:val="center"/>
        <w:rPr>
          <w:rFonts w:ascii="Times New Roman" w:hAnsi="Times New Roman"/>
          <w:bCs/>
          <w:sz w:val="28"/>
          <w:szCs w:val="28"/>
        </w:rPr>
      </w:pPr>
    </w:p>
    <w:p w14:paraId="5F072C50" w14:textId="77777777" w:rsidR="00AD1F56" w:rsidRPr="001151D0" w:rsidRDefault="00AD1F56" w:rsidP="001151D0">
      <w:pPr>
        <w:spacing w:after="0" w:line="240" w:lineRule="auto"/>
        <w:jc w:val="center"/>
        <w:rPr>
          <w:rFonts w:ascii="Times New Roman" w:hAnsi="Times New Roman"/>
          <w:bCs/>
          <w:sz w:val="28"/>
          <w:szCs w:val="28"/>
        </w:rPr>
      </w:pPr>
    </w:p>
    <w:p w14:paraId="5ED1BCB1" w14:textId="77777777" w:rsidR="00AD1F56" w:rsidRPr="001151D0" w:rsidRDefault="00AD1F56" w:rsidP="001151D0">
      <w:pPr>
        <w:spacing w:after="0" w:line="240" w:lineRule="auto"/>
        <w:jc w:val="center"/>
        <w:rPr>
          <w:rFonts w:ascii="Times New Roman" w:hAnsi="Times New Roman"/>
          <w:bCs/>
          <w:sz w:val="28"/>
          <w:szCs w:val="28"/>
        </w:rPr>
      </w:pPr>
    </w:p>
    <w:p w14:paraId="625A4D3E" w14:textId="77777777" w:rsidR="00AD1F56" w:rsidRPr="001151D0" w:rsidRDefault="00AD1F56" w:rsidP="001151D0">
      <w:pPr>
        <w:spacing w:after="0" w:line="240" w:lineRule="auto"/>
        <w:jc w:val="center"/>
        <w:rPr>
          <w:rFonts w:ascii="Times New Roman" w:hAnsi="Times New Roman"/>
          <w:bCs/>
          <w:sz w:val="28"/>
          <w:szCs w:val="28"/>
        </w:rPr>
      </w:pPr>
    </w:p>
    <w:p w14:paraId="170B931C" w14:textId="77777777" w:rsidR="00AD1F56" w:rsidRPr="001151D0" w:rsidRDefault="00AD1F56" w:rsidP="001151D0">
      <w:pPr>
        <w:spacing w:after="0" w:line="240" w:lineRule="auto"/>
        <w:jc w:val="center"/>
        <w:rPr>
          <w:rFonts w:ascii="Times New Roman" w:hAnsi="Times New Roman"/>
          <w:bCs/>
          <w:sz w:val="28"/>
          <w:szCs w:val="28"/>
        </w:rPr>
      </w:pPr>
    </w:p>
    <w:p w14:paraId="42F58D33" w14:textId="77777777" w:rsidR="00AD1F56" w:rsidRPr="001151D0" w:rsidRDefault="00AD1F56" w:rsidP="001151D0">
      <w:pPr>
        <w:spacing w:after="0" w:line="240" w:lineRule="auto"/>
        <w:jc w:val="center"/>
        <w:rPr>
          <w:rFonts w:ascii="Times New Roman" w:hAnsi="Times New Roman"/>
          <w:bCs/>
          <w:sz w:val="28"/>
          <w:szCs w:val="28"/>
        </w:rPr>
      </w:pPr>
    </w:p>
    <w:p w14:paraId="0D1F4C10" w14:textId="77777777" w:rsidR="00AD1F56" w:rsidRDefault="00AD1F56" w:rsidP="001151D0">
      <w:pPr>
        <w:spacing w:after="0" w:line="240" w:lineRule="auto"/>
        <w:jc w:val="center"/>
        <w:rPr>
          <w:rFonts w:ascii="Times New Roman" w:hAnsi="Times New Roman"/>
          <w:bCs/>
          <w:sz w:val="28"/>
          <w:szCs w:val="28"/>
        </w:rPr>
      </w:pPr>
    </w:p>
    <w:p w14:paraId="1252B572" w14:textId="77777777" w:rsidR="00DF69F0" w:rsidRDefault="00DF69F0" w:rsidP="001151D0">
      <w:pPr>
        <w:spacing w:after="0" w:line="240" w:lineRule="auto"/>
        <w:jc w:val="center"/>
        <w:rPr>
          <w:rFonts w:ascii="Times New Roman" w:hAnsi="Times New Roman"/>
          <w:bCs/>
          <w:sz w:val="28"/>
          <w:szCs w:val="28"/>
        </w:rPr>
      </w:pPr>
    </w:p>
    <w:p w14:paraId="7F2C558A" w14:textId="77777777" w:rsidR="00DF69F0" w:rsidRDefault="00DF69F0" w:rsidP="001151D0">
      <w:pPr>
        <w:spacing w:after="0" w:line="240" w:lineRule="auto"/>
        <w:jc w:val="center"/>
        <w:rPr>
          <w:rFonts w:ascii="Times New Roman" w:hAnsi="Times New Roman"/>
          <w:bCs/>
          <w:sz w:val="28"/>
          <w:szCs w:val="28"/>
        </w:rPr>
      </w:pPr>
    </w:p>
    <w:p w14:paraId="738EE105" w14:textId="77777777" w:rsidR="00DF69F0" w:rsidRDefault="00DF69F0" w:rsidP="001151D0">
      <w:pPr>
        <w:spacing w:after="0" w:line="240" w:lineRule="auto"/>
        <w:jc w:val="center"/>
        <w:rPr>
          <w:rFonts w:ascii="Times New Roman" w:hAnsi="Times New Roman"/>
          <w:bCs/>
          <w:sz w:val="28"/>
          <w:szCs w:val="28"/>
        </w:rPr>
      </w:pPr>
    </w:p>
    <w:p w14:paraId="10539515" w14:textId="77777777" w:rsidR="00DF69F0" w:rsidRDefault="00DF69F0" w:rsidP="001151D0">
      <w:pPr>
        <w:spacing w:after="0" w:line="240" w:lineRule="auto"/>
        <w:jc w:val="center"/>
        <w:rPr>
          <w:rFonts w:ascii="Times New Roman" w:hAnsi="Times New Roman"/>
          <w:bCs/>
          <w:sz w:val="28"/>
          <w:szCs w:val="28"/>
        </w:rPr>
      </w:pPr>
    </w:p>
    <w:p w14:paraId="7A1FE132" w14:textId="77777777" w:rsidR="00DF69F0" w:rsidRDefault="00DF69F0" w:rsidP="001151D0">
      <w:pPr>
        <w:spacing w:after="0" w:line="240" w:lineRule="auto"/>
        <w:jc w:val="center"/>
        <w:rPr>
          <w:rFonts w:ascii="Times New Roman" w:hAnsi="Times New Roman"/>
          <w:bCs/>
          <w:sz w:val="28"/>
          <w:szCs w:val="28"/>
        </w:rPr>
      </w:pPr>
    </w:p>
    <w:p w14:paraId="45B62A4B" w14:textId="77777777" w:rsidR="00DF69F0" w:rsidRDefault="00DF69F0" w:rsidP="001151D0">
      <w:pPr>
        <w:spacing w:after="0" w:line="240" w:lineRule="auto"/>
        <w:jc w:val="center"/>
        <w:rPr>
          <w:rFonts w:ascii="Times New Roman" w:hAnsi="Times New Roman"/>
          <w:bCs/>
          <w:sz w:val="28"/>
          <w:szCs w:val="28"/>
        </w:rPr>
      </w:pPr>
    </w:p>
    <w:p w14:paraId="16E43FEA" w14:textId="77777777" w:rsidR="00DF69F0" w:rsidRDefault="00DF69F0" w:rsidP="001151D0">
      <w:pPr>
        <w:spacing w:after="0" w:line="240" w:lineRule="auto"/>
        <w:jc w:val="center"/>
        <w:rPr>
          <w:rFonts w:ascii="Times New Roman" w:hAnsi="Times New Roman"/>
          <w:bCs/>
          <w:sz w:val="28"/>
          <w:szCs w:val="28"/>
        </w:rPr>
      </w:pPr>
    </w:p>
    <w:p w14:paraId="11AB764E" w14:textId="77777777" w:rsidR="00DF69F0" w:rsidRDefault="00DF69F0" w:rsidP="001151D0">
      <w:pPr>
        <w:spacing w:after="0" w:line="240" w:lineRule="auto"/>
        <w:jc w:val="center"/>
        <w:rPr>
          <w:rFonts w:ascii="Times New Roman" w:hAnsi="Times New Roman"/>
          <w:bCs/>
          <w:sz w:val="28"/>
          <w:szCs w:val="28"/>
        </w:rPr>
      </w:pPr>
    </w:p>
    <w:p w14:paraId="12B3CC03" w14:textId="77777777" w:rsidR="00DF69F0" w:rsidRDefault="00DF69F0" w:rsidP="001151D0">
      <w:pPr>
        <w:spacing w:after="0" w:line="240" w:lineRule="auto"/>
        <w:jc w:val="center"/>
        <w:rPr>
          <w:rFonts w:ascii="Times New Roman" w:hAnsi="Times New Roman"/>
          <w:bCs/>
          <w:sz w:val="28"/>
          <w:szCs w:val="28"/>
        </w:rPr>
      </w:pPr>
    </w:p>
    <w:p w14:paraId="04517AF9" w14:textId="77777777" w:rsidR="00DF69F0" w:rsidRDefault="00DF69F0" w:rsidP="001151D0">
      <w:pPr>
        <w:spacing w:after="0" w:line="240" w:lineRule="auto"/>
        <w:jc w:val="center"/>
        <w:rPr>
          <w:rFonts w:ascii="Times New Roman" w:hAnsi="Times New Roman"/>
          <w:bCs/>
          <w:sz w:val="28"/>
          <w:szCs w:val="28"/>
        </w:rPr>
      </w:pPr>
    </w:p>
    <w:p w14:paraId="772C6246" w14:textId="77777777" w:rsidR="00DF69F0" w:rsidRPr="001151D0" w:rsidRDefault="00DF69F0" w:rsidP="001151D0">
      <w:pPr>
        <w:spacing w:after="0" w:line="240" w:lineRule="auto"/>
        <w:jc w:val="center"/>
        <w:rPr>
          <w:rFonts w:ascii="Times New Roman" w:hAnsi="Times New Roman"/>
          <w:bCs/>
          <w:sz w:val="28"/>
          <w:szCs w:val="28"/>
        </w:rPr>
      </w:pPr>
    </w:p>
    <w:p w14:paraId="4A71641F" w14:textId="77777777" w:rsidR="00AD1F56" w:rsidRPr="001151D0" w:rsidRDefault="00AD1F56" w:rsidP="001151D0">
      <w:pPr>
        <w:spacing w:after="0" w:line="240" w:lineRule="auto"/>
        <w:jc w:val="center"/>
        <w:rPr>
          <w:rFonts w:ascii="Times New Roman" w:hAnsi="Times New Roman"/>
          <w:bCs/>
          <w:sz w:val="28"/>
          <w:szCs w:val="28"/>
        </w:rPr>
      </w:pPr>
    </w:p>
    <w:p w14:paraId="0DCFDC54" w14:textId="77777777" w:rsidR="00AD1F56" w:rsidRPr="00DF69F0" w:rsidRDefault="00AD1F56" w:rsidP="001151D0">
      <w:pPr>
        <w:tabs>
          <w:tab w:val="right" w:pos="142"/>
        </w:tabs>
        <w:spacing w:after="0" w:line="240" w:lineRule="auto"/>
        <w:ind w:firstLine="284"/>
        <w:jc w:val="both"/>
        <w:rPr>
          <w:rFonts w:ascii="Times New Roman" w:hAnsi="Times New Roman"/>
          <w:b/>
          <w:sz w:val="28"/>
          <w:szCs w:val="28"/>
        </w:rPr>
      </w:pPr>
      <w:bookmarkStart w:id="38" w:name="_Hlk173173648"/>
      <w:r w:rsidRPr="00DF69F0">
        <w:rPr>
          <w:rFonts w:ascii="Times New Roman" w:hAnsi="Times New Roman"/>
          <w:b/>
          <w:sz w:val="28"/>
          <w:szCs w:val="28"/>
        </w:rPr>
        <w:lastRenderedPageBreak/>
        <w:t>ЭКСПЕРИМЕНТАЛЬНАЯ ЧАСТЬ</w:t>
      </w:r>
    </w:p>
    <w:bookmarkEnd w:id="38"/>
    <w:p w14:paraId="7A4436BD" w14:textId="77777777" w:rsidR="00AD1F56" w:rsidRPr="00DF69F0" w:rsidRDefault="00AD1F56" w:rsidP="001151D0">
      <w:pPr>
        <w:tabs>
          <w:tab w:val="right" w:pos="851"/>
        </w:tabs>
        <w:spacing w:after="0" w:line="240" w:lineRule="auto"/>
        <w:jc w:val="both"/>
        <w:rPr>
          <w:rFonts w:ascii="Times New Roman" w:hAnsi="Times New Roman"/>
          <w:b/>
          <w:sz w:val="28"/>
          <w:szCs w:val="28"/>
          <w:lang w:val="kk-KZ"/>
        </w:rPr>
      </w:pPr>
    </w:p>
    <w:p w14:paraId="25F4E1A7" w14:textId="77777777" w:rsidR="00AD1F56" w:rsidRPr="00DF69F0" w:rsidRDefault="00AD1F56" w:rsidP="001151D0">
      <w:pPr>
        <w:pStyle w:val="a7"/>
        <w:numPr>
          <w:ilvl w:val="0"/>
          <w:numId w:val="19"/>
        </w:numPr>
        <w:tabs>
          <w:tab w:val="right" w:pos="851"/>
        </w:tabs>
        <w:spacing w:after="0" w:line="240" w:lineRule="auto"/>
        <w:ind w:left="0" w:firstLine="284"/>
        <w:jc w:val="both"/>
        <w:rPr>
          <w:rFonts w:ascii="Times New Roman" w:hAnsi="Times New Roman"/>
          <w:b/>
          <w:sz w:val="28"/>
          <w:szCs w:val="28"/>
          <w:lang w:val="kk-KZ"/>
        </w:rPr>
      </w:pPr>
      <w:bookmarkStart w:id="39" w:name="_Hlk173226821"/>
      <w:r w:rsidRPr="00DF69F0">
        <w:rPr>
          <w:rFonts w:ascii="Times New Roman" w:hAnsi="Times New Roman"/>
          <w:b/>
          <w:sz w:val="28"/>
          <w:szCs w:val="28"/>
        </w:rPr>
        <w:t xml:space="preserve">Заготовка </w:t>
      </w:r>
      <w:r w:rsidRPr="00DF69F0">
        <w:rPr>
          <w:rFonts w:ascii="Times New Roman" w:hAnsi="Times New Roman"/>
          <w:b/>
          <w:sz w:val="28"/>
          <w:szCs w:val="28"/>
          <w:lang w:val="kk-KZ"/>
        </w:rPr>
        <w:t>и к</w:t>
      </w:r>
      <w:proofErr w:type="spellStart"/>
      <w:r w:rsidRPr="00DF69F0">
        <w:rPr>
          <w:rFonts w:ascii="Times New Roman" w:hAnsi="Times New Roman"/>
          <w:b/>
          <w:sz w:val="28"/>
          <w:szCs w:val="28"/>
        </w:rPr>
        <w:t>ачество</w:t>
      </w:r>
      <w:proofErr w:type="spellEnd"/>
      <w:r w:rsidRPr="00DF69F0">
        <w:rPr>
          <w:rFonts w:ascii="Times New Roman" w:hAnsi="Times New Roman"/>
          <w:b/>
          <w:sz w:val="28"/>
          <w:szCs w:val="28"/>
        </w:rPr>
        <w:t xml:space="preserve"> </w:t>
      </w:r>
      <w:r w:rsidRPr="00DF69F0">
        <w:rPr>
          <w:rFonts w:ascii="Times New Roman" w:hAnsi="Times New Roman"/>
          <w:b/>
          <w:sz w:val="28"/>
          <w:szCs w:val="28"/>
          <w:lang w:val="kk-KZ"/>
        </w:rPr>
        <w:t>с</w:t>
      </w:r>
      <w:proofErr w:type="spellStart"/>
      <w:r w:rsidRPr="00DF69F0">
        <w:rPr>
          <w:rFonts w:ascii="Times New Roman" w:hAnsi="Times New Roman"/>
          <w:b/>
          <w:sz w:val="28"/>
          <w:szCs w:val="28"/>
        </w:rPr>
        <w:t>ырья</w:t>
      </w:r>
      <w:proofErr w:type="spellEnd"/>
    </w:p>
    <w:p w14:paraId="3E819A36" w14:textId="77777777" w:rsidR="00AD1F56" w:rsidRPr="001151D0" w:rsidRDefault="00AD1F56" w:rsidP="001151D0">
      <w:pPr>
        <w:pStyle w:val="a7"/>
        <w:tabs>
          <w:tab w:val="right" w:pos="851"/>
        </w:tabs>
        <w:spacing w:after="0" w:line="240" w:lineRule="auto"/>
        <w:ind w:left="284"/>
        <w:jc w:val="both"/>
        <w:rPr>
          <w:rFonts w:ascii="Times New Roman" w:hAnsi="Times New Roman"/>
          <w:bCs/>
          <w:sz w:val="28"/>
          <w:szCs w:val="28"/>
          <w:lang w:val="kk-KZ"/>
        </w:rPr>
      </w:pPr>
    </w:p>
    <w:bookmarkEnd w:id="39"/>
    <w:p w14:paraId="0D05DB98"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Биологически активные вещества образуются и локализуются в растениях в определенные этапы их развития, поэтому заготовку сырья предпочтительно вести в строго определенное время. В зависимости от выделяемого компонента нужно установить период, в который содержание веществ в данной части растения максимально. Надземные части растения обычно собирают в фазу активного цветения, кора локализует наибольшее количество БАВ в период весеннего сокодвижения.</w:t>
      </w:r>
    </w:p>
    <w:p w14:paraId="34C5FEC2"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Почки тополя бальзамического были собраны для получения </w:t>
      </w:r>
      <w:proofErr w:type="spellStart"/>
      <w:r w:rsidRPr="001151D0">
        <w:rPr>
          <w:rFonts w:ascii="Times New Roman" w:hAnsi="Times New Roman"/>
          <w:bCs/>
          <w:sz w:val="28"/>
          <w:szCs w:val="28"/>
        </w:rPr>
        <w:t>флавоноидной</w:t>
      </w:r>
      <w:proofErr w:type="spellEnd"/>
      <w:r w:rsidRPr="001151D0">
        <w:rPr>
          <w:rFonts w:ascii="Times New Roman" w:hAnsi="Times New Roman"/>
          <w:bCs/>
          <w:sz w:val="28"/>
          <w:szCs w:val="28"/>
        </w:rPr>
        <w:t xml:space="preserve"> фракции вблизи села Заречный Северо-Казахстанской области, Республика Казахстан. Почки были зеленовато-коричневыми и коричневыми, крупными, длиной 12–23 мм, сильно липкие и ароматные.</w:t>
      </w:r>
    </w:p>
    <w:p w14:paraId="2ACB1638"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Хранение почек тополя при минусовой температуре позволяет сохранить подготовленное сырье для переработки на месяц. Если необходимо хранение, лучшим вариантом будет хранить почки тополя при минусовой температуре слоем толщин</w:t>
      </w:r>
      <w:r w:rsidRPr="001151D0">
        <w:rPr>
          <w:rFonts w:ascii="Times New Roman" w:hAnsi="Times New Roman"/>
          <w:bCs/>
          <w:sz w:val="28"/>
          <w:szCs w:val="28"/>
          <w:lang w:val="kk-KZ"/>
        </w:rPr>
        <w:t>ой</w:t>
      </w:r>
      <w:r w:rsidRPr="001151D0">
        <w:rPr>
          <w:rFonts w:ascii="Times New Roman" w:hAnsi="Times New Roman"/>
          <w:bCs/>
          <w:sz w:val="28"/>
          <w:szCs w:val="28"/>
        </w:rPr>
        <w:t xml:space="preserve"> не более 15 см. При температуре</w:t>
      </w:r>
      <w:r w:rsidRPr="001151D0">
        <w:rPr>
          <w:rFonts w:ascii="Times New Roman" w:hAnsi="Times New Roman"/>
          <w:bCs/>
          <w:sz w:val="28"/>
          <w:szCs w:val="28"/>
          <w:lang w:val="kk-KZ"/>
        </w:rPr>
        <w:t xml:space="preserve"> </w:t>
      </w:r>
      <w:r w:rsidRPr="001151D0">
        <w:rPr>
          <w:rFonts w:ascii="Times New Roman" w:hAnsi="Times New Roman"/>
          <w:bCs/>
          <w:sz w:val="28"/>
          <w:szCs w:val="28"/>
        </w:rPr>
        <w:t>0–10 °С, слой не должен превышать 5–10 см, а</w:t>
      </w:r>
      <w:r w:rsidRPr="001151D0">
        <w:rPr>
          <w:rFonts w:ascii="Times New Roman" w:hAnsi="Times New Roman"/>
          <w:bCs/>
          <w:sz w:val="28"/>
          <w:szCs w:val="28"/>
          <w:lang w:val="kk-KZ"/>
        </w:rPr>
        <w:t xml:space="preserve"> </w:t>
      </w:r>
      <w:r w:rsidRPr="001151D0">
        <w:rPr>
          <w:rFonts w:ascii="Times New Roman" w:hAnsi="Times New Roman"/>
          <w:bCs/>
          <w:sz w:val="28"/>
          <w:szCs w:val="28"/>
        </w:rPr>
        <w:t>срок годности 5 дней. Хранение тонким слоем (1,5–2 см) при</w:t>
      </w:r>
      <w:r w:rsidRPr="001151D0">
        <w:rPr>
          <w:rFonts w:ascii="Times New Roman" w:hAnsi="Times New Roman"/>
          <w:bCs/>
          <w:sz w:val="28"/>
          <w:szCs w:val="28"/>
          <w:lang w:val="kk-KZ"/>
        </w:rPr>
        <w:t xml:space="preserve"> </w:t>
      </w:r>
      <w:r w:rsidRPr="001151D0">
        <w:rPr>
          <w:rFonts w:ascii="Times New Roman" w:hAnsi="Times New Roman"/>
          <w:bCs/>
          <w:sz w:val="28"/>
          <w:szCs w:val="28"/>
        </w:rPr>
        <w:t>температур</w:t>
      </w:r>
      <w:r w:rsidRPr="001151D0">
        <w:rPr>
          <w:rFonts w:ascii="Times New Roman" w:hAnsi="Times New Roman"/>
          <w:bCs/>
          <w:sz w:val="28"/>
          <w:szCs w:val="28"/>
          <w:lang w:val="kk-KZ"/>
        </w:rPr>
        <w:t>е</w:t>
      </w:r>
      <w:r w:rsidRPr="001151D0">
        <w:rPr>
          <w:rFonts w:ascii="Times New Roman" w:hAnsi="Times New Roman"/>
          <w:bCs/>
          <w:sz w:val="28"/>
          <w:szCs w:val="28"/>
        </w:rPr>
        <w:t xml:space="preserve"> 20–30 °С приводит к высыханию. Если эти условия не соблюдать, </w:t>
      </w:r>
      <w:r w:rsidRPr="001151D0">
        <w:rPr>
          <w:rFonts w:ascii="Times New Roman" w:hAnsi="Times New Roman"/>
          <w:bCs/>
          <w:sz w:val="28"/>
          <w:szCs w:val="28"/>
          <w:lang w:val="kk-KZ"/>
        </w:rPr>
        <w:t>почки</w:t>
      </w:r>
      <w:r w:rsidRPr="001151D0">
        <w:rPr>
          <w:rFonts w:ascii="Times New Roman" w:hAnsi="Times New Roman"/>
          <w:bCs/>
          <w:sz w:val="28"/>
          <w:szCs w:val="28"/>
        </w:rPr>
        <w:t xml:space="preserve"> покрываются плесенью и становятся непригодными для переработки.</w:t>
      </w:r>
    </w:p>
    <w:p w14:paraId="4C202F98"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sz w:val="28"/>
          <w:szCs w:val="28"/>
        </w:rPr>
      </w:pPr>
    </w:p>
    <w:p w14:paraId="09CEBE7A" w14:textId="77777777" w:rsidR="00AD1F56" w:rsidRPr="00DF69F0" w:rsidRDefault="00AD1F56" w:rsidP="001151D0">
      <w:pPr>
        <w:pStyle w:val="a7"/>
        <w:numPr>
          <w:ilvl w:val="1"/>
          <w:numId w:val="17"/>
        </w:numPr>
        <w:tabs>
          <w:tab w:val="right" w:pos="284"/>
        </w:tabs>
        <w:spacing w:after="0" w:line="240" w:lineRule="auto"/>
        <w:ind w:left="0" w:firstLine="284"/>
        <w:jc w:val="both"/>
        <w:rPr>
          <w:rFonts w:ascii="Times New Roman" w:hAnsi="Times New Roman"/>
          <w:b/>
          <w:sz w:val="28"/>
          <w:szCs w:val="28"/>
        </w:rPr>
      </w:pPr>
      <w:bookmarkStart w:id="40" w:name="_Hlk173226876"/>
      <w:r w:rsidRPr="00DF69F0">
        <w:rPr>
          <w:rFonts w:ascii="Times New Roman" w:hAnsi="Times New Roman"/>
          <w:b/>
          <w:sz w:val="28"/>
          <w:szCs w:val="28"/>
        </w:rPr>
        <w:t>Методы исследования</w:t>
      </w:r>
    </w:p>
    <w:p w14:paraId="5B6E0325" w14:textId="77777777" w:rsidR="00AD1F56" w:rsidRPr="00DF69F0" w:rsidRDefault="00AD1F56" w:rsidP="001151D0">
      <w:pPr>
        <w:pStyle w:val="a7"/>
        <w:tabs>
          <w:tab w:val="right" w:pos="9441"/>
        </w:tabs>
        <w:spacing w:after="0" w:line="240" w:lineRule="auto"/>
        <w:ind w:left="1260"/>
        <w:jc w:val="both"/>
        <w:rPr>
          <w:rFonts w:ascii="Times New Roman" w:hAnsi="Times New Roman"/>
          <w:b/>
          <w:sz w:val="28"/>
          <w:szCs w:val="28"/>
        </w:rPr>
      </w:pPr>
    </w:p>
    <w:p w14:paraId="267B7E75" w14:textId="77777777" w:rsidR="00AD1F56" w:rsidRPr="00DF69F0" w:rsidRDefault="00AD1F56" w:rsidP="001151D0">
      <w:pPr>
        <w:pStyle w:val="a7"/>
        <w:numPr>
          <w:ilvl w:val="2"/>
          <w:numId w:val="17"/>
        </w:numPr>
        <w:tabs>
          <w:tab w:val="right" w:pos="9441"/>
        </w:tabs>
        <w:spacing w:after="0" w:line="240" w:lineRule="auto"/>
        <w:ind w:left="851"/>
        <w:jc w:val="both"/>
        <w:rPr>
          <w:rFonts w:ascii="Times New Roman" w:hAnsi="Times New Roman"/>
          <w:b/>
          <w:sz w:val="28"/>
          <w:szCs w:val="28"/>
        </w:rPr>
      </w:pPr>
      <w:r w:rsidRPr="00DF69F0">
        <w:rPr>
          <w:rFonts w:ascii="Times New Roman" w:hAnsi="Times New Roman"/>
          <w:b/>
          <w:sz w:val="28"/>
          <w:szCs w:val="28"/>
        </w:rPr>
        <w:t>Приготовление экстракта</w:t>
      </w:r>
    </w:p>
    <w:p w14:paraId="6AAF0413" w14:textId="77777777" w:rsidR="00AD1F56" w:rsidRPr="001151D0" w:rsidRDefault="00AD1F56" w:rsidP="001151D0">
      <w:pPr>
        <w:pStyle w:val="a7"/>
        <w:tabs>
          <w:tab w:val="right" w:pos="9441"/>
        </w:tabs>
        <w:spacing w:after="0" w:line="240" w:lineRule="auto"/>
        <w:ind w:left="1440"/>
        <w:jc w:val="both"/>
        <w:rPr>
          <w:rFonts w:ascii="Times New Roman" w:hAnsi="Times New Roman"/>
          <w:bCs/>
          <w:i/>
          <w:iCs/>
          <w:sz w:val="28"/>
          <w:szCs w:val="28"/>
        </w:rPr>
      </w:pPr>
    </w:p>
    <w:bookmarkEnd w:id="40"/>
    <w:p w14:paraId="573C483C" w14:textId="49C412A3" w:rsidR="00AD1F56" w:rsidRPr="001151D0" w:rsidRDefault="00AD1F5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Проанализировав качественный состав биологически активных веществ, был определен наиболее эффективный экстрагент, обеспечивающий извлечение полного комплекса соединений из растительного сырья. При выборе растворителя учитывались такие факторы, как высокая эффективность извлечения активных компонентов, доступность для промышленного использования и способность проникать через клеточные мембраны растительных тканей. В результате оптимальным экстрагентом был признан этиловый спирт, отличающийся экологической безопасностью, хорошими консервирующими свойствами и низкой температурой кипения.</w:t>
      </w:r>
    </w:p>
    <w:p w14:paraId="3EABFEE3" w14:textId="32296C6A" w:rsidR="00AD1F56" w:rsidRPr="001151D0" w:rsidRDefault="00AD1F5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Свежие почки тополя массой 1,0 г помещали в колбу на 150 мл с тонким срезом. В колбу добавили 30 мл 96% этанола. Нагревали на водяной бане в 30 минут с обратным холодильником. Для приготовления раствора А после охлаждения полученного экстракта до комнатной температуры фильтровали его через бумажный фильтр в мерную колбу объемом 100 мл. Повторяли процедуру два раза, после этого объем фильтрата доводили до метки 96% </w:t>
      </w:r>
      <w:r w:rsidRPr="001151D0">
        <w:rPr>
          <w:rFonts w:ascii="Times New Roman" w:hAnsi="Times New Roman"/>
          <w:bCs/>
          <w:sz w:val="28"/>
          <w:szCs w:val="28"/>
        </w:rPr>
        <w:lastRenderedPageBreak/>
        <w:t xml:space="preserve">этанолом. Полнота извлечения флавоноидов из сырья была подтверждена отрицательной реакцией в </w:t>
      </w:r>
      <w:proofErr w:type="spellStart"/>
      <w:r w:rsidRPr="001151D0">
        <w:rPr>
          <w:rFonts w:ascii="Times New Roman" w:hAnsi="Times New Roman"/>
          <w:bCs/>
          <w:sz w:val="28"/>
          <w:szCs w:val="28"/>
        </w:rPr>
        <w:t>цианидиновом</w:t>
      </w:r>
      <w:proofErr w:type="spellEnd"/>
      <w:r w:rsidRPr="001151D0">
        <w:rPr>
          <w:rFonts w:ascii="Times New Roman" w:hAnsi="Times New Roman"/>
          <w:bCs/>
          <w:sz w:val="28"/>
          <w:szCs w:val="28"/>
        </w:rPr>
        <w:t xml:space="preserve"> тесте.</w:t>
      </w:r>
    </w:p>
    <w:p w14:paraId="675E232E" w14:textId="77777777" w:rsidR="00AD1F56" w:rsidRPr="001151D0" w:rsidRDefault="00AD1F56" w:rsidP="001151D0">
      <w:pPr>
        <w:tabs>
          <w:tab w:val="right" w:pos="9441"/>
        </w:tabs>
        <w:spacing w:after="0" w:line="240" w:lineRule="auto"/>
        <w:ind w:firstLine="284"/>
        <w:jc w:val="both"/>
        <w:rPr>
          <w:rFonts w:ascii="Times New Roman" w:hAnsi="Times New Roman"/>
          <w:bCs/>
          <w:sz w:val="28"/>
          <w:szCs w:val="28"/>
        </w:rPr>
      </w:pPr>
    </w:p>
    <w:p w14:paraId="217877F3" w14:textId="77777777" w:rsidR="00AD1F56" w:rsidRPr="00DF69F0" w:rsidRDefault="00AD1F56" w:rsidP="001151D0">
      <w:pPr>
        <w:pStyle w:val="ad"/>
        <w:numPr>
          <w:ilvl w:val="2"/>
          <w:numId w:val="17"/>
        </w:numPr>
        <w:ind w:left="0" w:right="582" w:firstLine="284"/>
        <w:jc w:val="both"/>
        <w:rPr>
          <w:b/>
          <w:iCs/>
          <w:sz w:val="28"/>
          <w:szCs w:val="28"/>
        </w:rPr>
      </w:pPr>
      <w:bookmarkStart w:id="41" w:name="_Hlk173226948"/>
      <w:r w:rsidRPr="00DF69F0">
        <w:rPr>
          <w:b/>
          <w:iCs/>
          <w:sz w:val="28"/>
          <w:szCs w:val="28"/>
        </w:rPr>
        <w:t>Идентификация флавоноидов в полученных экстрактах</w:t>
      </w:r>
    </w:p>
    <w:p w14:paraId="58712F10" w14:textId="77777777" w:rsidR="002E3ACF" w:rsidRPr="001151D0" w:rsidRDefault="002E3ACF" w:rsidP="001151D0">
      <w:pPr>
        <w:pStyle w:val="ad"/>
        <w:ind w:right="582"/>
        <w:jc w:val="both"/>
        <w:rPr>
          <w:bCs/>
          <w:sz w:val="28"/>
          <w:szCs w:val="28"/>
        </w:rPr>
      </w:pPr>
      <w:bookmarkStart w:id="42" w:name="_Hlk173226982"/>
      <w:bookmarkEnd w:id="41"/>
    </w:p>
    <w:p w14:paraId="021EB5D9" w14:textId="3C7FFB2B" w:rsidR="00AD1F56" w:rsidRPr="001151D0" w:rsidRDefault="002E3ACF" w:rsidP="001151D0">
      <w:pPr>
        <w:pStyle w:val="ad"/>
        <w:ind w:right="582" w:firstLine="284"/>
        <w:jc w:val="both"/>
        <w:rPr>
          <w:bCs/>
          <w:sz w:val="28"/>
          <w:szCs w:val="28"/>
        </w:rPr>
      </w:pPr>
      <w:r w:rsidRPr="001151D0">
        <w:rPr>
          <w:bCs/>
          <w:sz w:val="28"/>
          <w:szCs w:val="28"/>
        </w:rPr>
        <w:t xml:space="preserve">Определение флавоноидов осуществлялось методом тонкослойной хроматографии в сочетании с колориметрическими реакциями, включая обработку 2% раствором хлорида алюминия, тест Синода, пробу </w:t>
      </w:r>
      <w:proofErr w:type="spellStart"/>
      <w:r w:rsidRPr="001151D0">
        <w:rPr>
          <w:bCs/>
          <w:sz w:val="28"/>
          <w:szCs w:val="28"/>
        </w:rPr>
        <w:t>Брианта</w:t>
      </w:r>
      <w:proofErr w:type="spellEnd"/>
      <w:r w:rsidRPr="001151D0">
        <w:rPr>
          <w:bCs/>
          <w:sz w:val="28"/>
          <w:szCs w:val="28"/>
        </w:rPr>
        <w:t>, а также реакции с 1% раствором основного ацетата свинца и 10% раствором гидроксида натрия. Для проведения качественного анализа 5 г высушенного и измельченного растительного материала (размер частиц 1–2 мм) экстрагировали 96%-</w:t>
      </w:r>
      <w:proofErr w:type="spellStart"/>
      <w:r w:rsidRPr="001151D0">
        <w:rPr>
          <w:bCs/>
          <w:sz w:val="28"/>
          <w:szCs w:val="28"/>
        </w:rPr>
        <w:t>ным</w:t>
      </w:r>
      <w:proofErr w:type="spellEnd"/>
      <w:r w:rsidRPr="001151D0">
        <w:rPr>
          <w:bCs/>
          <w:sz w:val="28"/>
          <w:szCs w:val="28"/>
        </w:rPr>
        <w:t xml:space="preserve"> этанолом до конечного объема 50 мл и подвергали нагреванию на водяной бане под обратным холодильником в течение 2 часов.</w:t>
      </w:r>
    </w:p>
    <w:p w14:paraId="6E593750" w14:textId="77777777" w:rsidR="002E3ACF" w:rsidRPr="001151D0" w:rsidRDefault="002E3ACF" w:rsidP="001151D0">
      <w:pPr>
        <w:pStyle w:val="ad"/>
        <w:ind w:right="582" w:firstLine="284"/>
        <w:jc w:val="both"/>
        <w:rPr>
          <w:bCs/>
          <w:sz w:val="28"/>
          <w:szCs w:val="28"/>
        </w:rPr>
      </w:pPr>
    </w:p>
    <w:p w14:paraId="6F32ED9E" w14:textId="77777777" w:rsidR="00AD1F56" w:rsidRPr="00DF69F0" w:rsidRDefault="00AD1F56" w:rsidP="001151D0">
      <w:pPr>
        <w:pStyle w:val="a7"/>
        <w:numPr>
          <w:ilvl w:val="2"/>
          <w:numId w:val="17"/>
        </w:numPr>
        <w:spacing w:after="0" w:line="240" w:lineRule="auto"/>
        <w:ind w:left="0" w:firstLine="426"/>
        <w:jc w:val="both"/>
        <w:rPr>
          <w:rFonts w:ascii="Times New Roman" w:hAnsi="Times New Roman"/>
          <w:b/>
          <w:sz w:val="28"/>
          <w:szCs w:val="28"/>
        </w:rPr>
      </w:pPr>
      <w:bookmarkStart w:id="43" w:name="_Hlk173229003"/>
      <w:r w:rsidRPr="00DF69F0">
        <w:rPr>
          <w:rFonts w:ascii="Times New Roman" w:hAnsi="Times New Roman"/>
          <w:b/>
          <w:sz w:val="28"/>
          <w:szCs w:val="28"/>
        </w:rPr>
        <w:t>Определение содержания флавоноидов методом UV-VIS спектрометрии</w:t>
      </w:r>
      <w:bookmarkEnd w:id="43"/>
    </w:p>
    <w:p w14:paraId="0FD2B18D" w14:textId="77777777" w:rsidR="00AD1F56" w:rsidRPr="001151D0" w:rsidRDefault="00AD1F56" w:rsidP="001151D0">
      <w:pPr>
        <w:pStyle w:val="a7"/>
        <w:tabs>
          <w:tab w:val="right" w:pos="9441"/>
        </w:tabs>
        <w:spacing w:after="0" w:line="240" w:lineRule="auto"/>
        <w:ind w:left="1440"/>
        <w:jc w:val="both"/>
        <w:rPr>
          <w:rFonts w:ascii="Times New Roman" w:hAnsi="Times New Roman"/>
          <w:bCs/>
          <w:sz w:val="28"/>
          <w:szCs w:val="28"/>
        </w:rPr>
      </w:pPr>
    </w:p>
    <w:bookmarkEnd w:id="42"/>
    <w:p w14:paraId="06034AAF" w14:textId="1657F1F3" w:rsidR="00AD1F56" w:rsidRPr="001151D0" w:rsidRDefault="002E3ACF"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В колбу объемом 25 мл вносили 5 мл спиртового экстракта почек тополя (раствор А), затем добавляли 5 мл 5%-</w:t>
      </w:r>
      <w:proofErr w:type="spellStart"/>
      <w:r w:rsidRPr="001151D0">
        <w:rPr>
          <w:rFonts w:ascii="Times New Roman" w:hAnsi="Times New Roman"/>
          <w:bCs/>
          <w:sz w:val="28"/>
          <w:szCs w:val="28"/>
        </w:rPr>
        <w:t>ного</w:t>
      </w:r>
      <w:proofErr w:type="spellEnd"/>
      <w:r w:rsidRPr="001151D0">
        <w:rPr>
          <w:rFonts w:ascii="Times New Roman" w:hAnsi="Times New Roman"/>
          <w:bCs/>
          <w:sz w:val="28"/>
          <w:szCs w:val="28"/>
        </w:rPr>
        <w:t xml:space="preserve"> спиртового раствора хлорида алюминия и 2–3 капли разбавленной соляной кислоты. После этого объем смеси доводили до метки 96%-</w:t>
      </w:r>
      <w:proofErr w:type="spellStart"/>
      <w:r w:rsidRPr="001151D0">
        <w:rPr>
          <w:rFonts w:ascii="Times New Roman" w:hAnsi="Times New Roman"/>
          <w:bCs/>
          <w:sz w:val="28"/>
          <w:szCs w:val="28"/>
        </w:rPr>
        <w:t>ным</w:t>
      </w:r>
      <w:proofErr w:type="spellEnd"/>
      <w:r w:rsidRPr="001151D0">
        <w:rPr>
          <w:rFonts w:ascii="Times New Roman" w:hAnsi="Times New Roman"/>
          <w:bCs/>
          <w:sz w:val="28"/>
          <w:szCs w:val="28"/>
        </w:rPr>
        <w:t xml:space="preserve"> этиловым спиртом и выдерживали в затемненном месте в течение 45 минут для образования комплекса. Контрольный раствор готовили аналогично, используя 5 мл спиртового экстракта (раствор А), добавляя 2–3 капли разбавленной соляной кислоты и доводя объем до метки 96%-</w:t>
      </w:r>
      <w:proofErr w:type="spellStart"/>
      <w:r w:rsidRPr="001151D0">
        <w:rPr>
          <w:rFonts w:ascii="Times New Roman" w:hAnsi="Times New Roman"/>
          <w:bCs/>
          <w:sz w:val="28"/>
          <w:szCs w:val="28"/>
        </w:rPr>
        <w:t>ным</w:t>
      </w:r>
      <w:proofErr w:type="spellEnd"/>
      <w:r w:rsidRPr="001151D0">
        <w:rPr>
          <w:rFonts w:ascii="Times New Roman" w:hAnsi="Times New Roman"/>
          <w:bCs/>
          <w:sz w:val="28"/>
          <w:szCs w:val="28"/>
        </w:rPr>
        <w:t xml:space="preserve"> этанолом. Оптическую плотность полученного раствора измеряли с помощью спектрофотометра Sf56 при длине волны 430 нм в кювете с толщиной слоя 10 мм.</w:t>
      </w:r>
    </w:p>
    <w:p w14:paraId="26E5C343" w14:textId="77777777" w:rsidR="002E3ACF" w:rsidRPr="001151D0" w:rsidRDefault="002E3ACF" w:rsidP="001151D0">
      <w:pPr>
        <w:pStyle w:val="a7"/>
        <w:tabs>
          <w:tab w:val="right" w:pos="9441"/>
        </w:tabs>
        <w:spacing w:after="0" w:line="240" w:lineRule="auto"/>
        <w:ind w:left="0" w:firstLine="284"/>
        <w:jc w:val="both"/>
        <w:rPr>
          <w:rFonts w:ascii="Times New Roman" w:hAnsi="Times New Roman"/>
          <w:bCs/>
          <w:sz w:val="28"/>
          <w:szCs w:val="28"/>
        </w:rPr>
      </w:pPr>
    </w:p>
    <w:p w14:paraId="4754C9F4" w14:textId="77777777" w:rsidR="00AD1F56" w:rsidRPr="00DF69F0" w:rsidRDefault="00AD1F56" w:rsidP="001151D0">
      <w:pPr>
        <w:pStyle w:val="a7"/>
        <w:tabs>
          <w:tab w:val="right" w:pos="9441"/>
        </w:tabs>
        <w:spacing w:after="0" w:line="240" w:lineRule="auto"/>
        <w:ind w:left="0" w:firstLine="284"/>
        <w:jc w:val="both"/>
        <w:rPr>
          <w:rFonts w:ascii="Times New Roman" w:hAnsi="Times New Roman"/>
          <w:b/>
          <w:sz w:val="28"/>
          <w:szCs w:val="28"/>
        </w:rPr>
      </w:pPr>
      <w:r w:rsidRPr="00DF69F0">
        <w:rPr>
          <w:rFonts w:ascii="Times New Roman" w:hAnsi="Times New Roman"/>
          <w:b/>
          <w:sz w:val="28"/>
          <w:szCs w:val="28"/>
        </w:rPr>
        <w:t>Расчеты результатов</w:t>
      </w:r>
    </w:p>
    <w:p w14:paraId="1AD48031"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i/>
          <w:iCs/>
          <w:sz w:val="28"/>
          <w:szCs w:val="28"/>
        </w:rPr>
      </w:pPr>
    </w:p>
    <w:p w14:paraId="65469684"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Для определения общего содержания флавоноидов был использован спектрофотометрический метод, основанный на способность флавоноидов поглощать свет в </w:t>
      </w:r>
      <w:r w:rsidRPr="001151D0">
        <w:rPr>
          <w:rFonts w:ascii="Times New Roman" w:hAnsi="Times New Roman"/>
          <w:bCs/>
          <w:i/>
          <w:iCs/>
          <w:sz w:val="28"/>
          <w:szCs w:val="28"/>
        </w:rPr>
        <w:t xml:space="preserve">UV-VIS </w:t>
      </w:r>
      <w:r w:rsidRPr="001151D0">
        <w:rPr>
          <w:rFonts w:ascii="Times New Roman" w:hAnsi="Times New Roman"/>
          <w:bCs/>
          <w:sz w:val="28"/>
          <w:szCs w:val="28"/>
        </w:rPr>
        <w:t xml:space="preserve">спектре. </w:t>
      </w:r>
    </w:p>
    <w:p w14:paraId="60092110" w14:textId="77777777" w:rsidR="00AD1F56" w:rsidRDefault="00AD1F5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Общее содержание флавоноидов определяли, используя в качестве стандарта кверцетин (ГСО ФС 42-1290-79), один из наиболее распространенных флавоноидов. В аналогичном исследовании общее количество содержания фенольных соединений определяли спектрофотометрическим методом с использованием стандартной галловой кислоты [203].</w:t>
      </w:r>
    </w:p>
    <w:p w14:paraId="2C183090" w14:textId="77777777" w:rsidR="00DF69F0" w:rsidRDefault="00DF69F0" w:rsidP="001151D0">
      <w:pPr>
        <w:pStyle w:val="a7"/>
        <w:tabs>
          <w:tab w:val="right" w:pos="9441"/>
        </w:tabs>
        <w:spacing w:after="0" w:line="240" w:lineRule="auto"/>
        <w:ind w:left="0" w:firstLine="284"/>
        <w:jc w:val="both"/>
        <w:rPr>
          <w:rFonts w:ascii="Times New Roman" w:hAnsi="Times New Roman"/>
          <w:bCs/>
          <w:sz w:val="28"/>
          <w:szCs w:val="28"/>
        </w:rPr>
      </w:pPr>
    </w:p>
    <w:p w14:paraId="5BC6C1D1" w14:textId="77777777" w:rsidR="00DF69F0" w:rsidRDefault="00DF69F0" w:rsidP="001151D0">
      <w:pPr>
        <w:pStyle w:val="a7"/>
        <w:tabs>
          <w:tab w:val="right" w:pos="9441"/>
        </w:tabs>
        <w:spacing w:after="0" w:line="240" w:lineRule="auto"/>
        <w:ind w:left="0" w:firstLine="284"/>
        <w:jc w:val="both"/>
        <w:rPr>
          <w:rFonts w:ascii="Times New Roman" w:hAnsi="Times New Roman"/>
          <w:bCs/>
          <w:sz w:val="28"/>
          <w:szCs w:val="28"/>
        </w:rPr>
      </w:pPr>
    </w:p>
    <w:p w14:paraId="52AC7E2D" w14:textId="77777777" w:rsidR="00DF69F0" w:rsidRPr="001151D0" w:rsidRDefault="00DF69F0" w:rsidP="001151D0">
      <w:pPr>
        <w:pStyle w:val="a7"/>
        <w:tabs>
          <w:tab w:val="right" w:pos="9441"/>
        </w:tabs>
        <w:spacing w:after="0" w:line="240" w:lineRule="auto"/>
        <w:ind w:left="0" w:firstLine="284"/>
        <w:jc w:val="both"/>
        <w:rPr>
          <w:rFonts w:ascii="Times New Roman" w:hAnsi="Times New Roman"/>
          <w:bCs/>
          <w:sz w:val="28"/>
          <w:szCs w:val="28"/>
        </w:rPr>
      </w:pPr>
    </w:p>
    <w:p w14:paraId="59465E38"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sz w:val="28"/>
          <w:szCs w:val="28"/>
        </w:rPr>
      </w:pPr>
    </w:p>
    <w:p w14:paraId="7B996A66" w14:textId="77777777" w:rsidR="00AD1F56" w:rsidRPr="00DF69F0" w:rsidRDefault="00AD1F56" w:rsidP="001151D0">
      <w:pPr>
        <w:pStyle w:val="a7"/>
        <w:numPr>
          <w:ilvl w:val="2"/>
          <w:numId w:val="17"/>
        </w:numPr>
        <w:spacing w:after="0" w:line="240" w:lineRule="auto"/>
        <w:ind w:left="0" w:firstLine="284"/>
        <w:jc w:val="both"/>
        <w:rPr>
          <w:rFonts w:ascii="Times New Roman" w:hAnsi="Times New Roman"/>
          <w:b/>
          <w:sz w:val="28"/>
          <w:szCs w:val="28"/>
        </w:rPr>
      </w:pPr>
      <w:bookmarkStart w:id="44" w:name="_Hlk173227083"/>
      <w:r w:rsidRPr="00DF69F0">
        <w:rPr>
          <w:rFonts w:ascii="Times New Roman" w:hAnsi="Times New Roman"/>
          <w:b/>
          <w:sz w:val="28"/>
          <w:szCs w:val="28"/>
        </w:rPr>
        <w:lastRenderedPageBreak/>
        <w:t>Приготовление раствора ГСО кверцетина</w:t>
      </w:r>
    </w:p>
    <w:p w14:paraId="4793C603" w14:textId="77777777" w:rsidR="00AD1F56" w:rsidRPr="001151D0" w:rsidRDefault="00AD1F56" w:rsidP="001151D0">
      <w:pPr>
        <w:pStyle w:val="a7"/>
        <w:tabs>
          <w:tab w:val="right" w:pos="9441"/>
        </w:tabs>
        <w:spacing w:after="0" w:line="240" w:lineRule="auto"/>
        <w:ind w:left="1440"/>
        <w:jc w:val="both"/>
        <w:rPr>
          <w:rFonts w:ascii="Times New Roman" w:hAnsi="Times New Roman"/>
          <w:bCs/>
          <w:sz w:val="28"/>
          <w:szCs w:val="28"/>
        </w:rPr>
      </w:pPr>
    </w:p>
    <w:bookmarkEnd w:id="44"/>
    <w:p w14:paraId="0B203DC8" w14:textId="221EFD31" w:rsidR="00AD1F56" w:rsidRPr="001151D0" w:rsidRDefault="002E3ACF"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Навеску 0,05 г (точное количество) государственного стандартного образца (ГСО) кверцетина, предварительно высушенного при температуре 130–135 °С в течение 3 часов, количественно переносили в мерную колбу объемом 50 см³. Для растворения добавляли 40 мл 96%-</w:t>
      </w:r>
      <w:proofErr w:type="spellStart"/>
      <w:r w:rsidRPr="001151D0">
        <w:rPr>
          <w:rFonts w:ascii="Times New Roman" w:hAnsi="Times New Roman"/>
          <w:bCs/>
          <w:sz w:val="28"/>
          <w:szCs w:val="28"/>
        </w:rPr>
        <w:t>ного</w:t>
      </w:r>
      <w:proofErr w:type="spellEnd"/>
      <w:r w:rsidRPr="001151D0">
        <w:rPr>
          <w:rFonts w:ascii="Times New Roman" w:hAnsi="Times New Roman"/>
          <w:bCs/>
          <w:sz w:val="28"/>
          <w:szCs w:val="28"/>
        </w:rPr>
        <w:t xml:space="preserve"> водного спирта и нагревали на водяной бане. После полного растворения раствор охлаждали до комнатной температуры, затем доводили объем до метки 96%-</w:t>
      </w:r>
      <w:proofErr w:type="spellStart"/>
      <w:r w:rsidRPr="001151D0">
        <w:rPr>
          <w:rFonts w:ascii="Times New Roman" w:hAnsi="Times New Roman"/>
          <w:bCs/>
          <w:sz w:val="28"/>
          <w:szCs w:val="28"/>
        </w:rPr>
        <w:t>ным</w:t>
      </w:r>
      <w:proofErr w:type="spellEnd"/>
      <w:r w:rsidRPr="001151D0">
        <w:rPr>
          <w:rFonts w:ascii="Times New Roman" w:hAnsi="Times New Roman"/>
          <w:bCs/>
          <w:sz w:val="28"/>
          <w:szCs w:val="28"/>
        </w:rPr>
        <w:t xml:space="preserve"> спиртом. Определение суммарного содержания флавоноидов, пересчитанного на кверцетин и сухое сырье, проводили согласно соответствующей формуле 1</w:t>
      </w:r>
      <w:r w:rsidR="00AD1F56" w:rsidRPr="001151D0">
        <w:rPr>
          <w:rFonts w:ascii="Times New Roman" w:hAnsi="Times New Roman"/>
          <w:bCs/>
          <w:sz w:val="28"/>
          <w:szCs w:val="28"/>
        </w:rPr>
        <w:t>:</w:t>
      </w:r>
    </w:p>
    <w:p w14:paraId="6EEEC937"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sz w:val="28"/>
          <w:szCs w:val="28"/>
        </w:rPr>
      </w:pPr>
    </w:p>
    <w:p w14:paraId="59AA3F96" w14:textId="71702E6D" w:rsidR="00AD1F56" w:rsidRPr="001151D0" w:rsidRDefault="001151D0" w:rsidP="001151D0">
      <w:pPr>
        <w:pStyle w:val="a7"/>
        <w:tabs>
          <w:tab w:val="right" w:pos="9441"/>
        </w:tabs>
        <w:spacing w:after="0" w:line="240" w:lineRule="auto"/>
        <w:ind w:left="0" w:firstLine="284"/>
        <w:jc w:val="center"/>
        <w:rPr>
          <w:rFonts w:ascii="Times New Roman" w:hAnsi="Times New Roman"/>
          <w:bCs/>
          <w:sz w:val="28"/>
          <w:szCs w:val="28"/>
        </w:rPr>
      </w:pPr>
      <m:oMath>
        <m:r>
          <w:rPr>
            <w:rFonts w:ascii="Cambria Math" w:hAnsi="Cambria Math"/>
            <w:sz w:val="28"/>
            <w:szCs w:val="28"/>
          </w:rPr>
          <m:t>Х=</m:t>
        </m:r>
        <m:f>
          <m:fPr>
            <m:ctrlPr>
              <w:rPr>
                <w:rFonts w:ascii="Cambria Math" w:hAnsi="Cambria Math"/>
                <w:bCs/>
                <w:i/>
                <w:sz w:val="28"/>
                <w:szCs w:val="28"/>
                <w:lang w:val="en-US"/>
              </w:rPr>
            </m:ctrlPr>
          </m:fPr>
          <m:num>
            <m:r>
              <w:rPr>
                <w:rFonts w:ascii="Cambria Math" w:hAnsi="Cambria Math"/>
                <w:sz w:val="28"/>
                <w:szCs w:val="28"/>
                <w:lang w:val="en-US"/>
              </w:rPr>
              <m:t>D</m:t>
            </m:r>
            <m:r>
              <w:rPr>
                <w:rFonts w:ascii="Cambria Math" w:hAnsi="Cambria Math"/>
                <w:sz w:val="28"/>
                <w:szCs w:val="28"/>
              </w:rPr>
              <m:t>*</m:t>
            </m:r>
            <m:r>
              <m:rPr>
                <m:sty m:val="p"/>
              </m:rPr>
              <w:rPr>
                <w:rFonts w:ascii="Cambria Math" w:hAnsi="Cambria Math"/>
                <w:sz w:val="28"/>
                <w:szCs w:val="28"/>
                <w:lang w:val="en-US"/>
              </w:rPr>
              <m:t>mq</m:t>
            </m:r>
            <m:r>
              <m:rPr>
                <m:sty m:val="p"/>
              </m:rPr>
              <w:rPr>
                <w:rFonts w:ascii="Cambria Math" w:hAnsi="Cambria Math"/>
                <w:sz w:val="28"/>
                <w:szCs w:val="28"/>
              </w:rPr>
              <m:t>*100*100*100*25</m:t>
            </m:r>
          </m:num>
          <m:den>
            <m:r>
              <w:rPr>
                <w:rFonts w:ascii="Cambria Math" w:hAnsi="Cambria Math"/>
                <w:sz w:val="28"/>
                <w:szCs w:val="28"/>
                <w:lang w:val="en-US"/>
              </w:rPr>
              <m:t>Dq</m:t>
            </m:r>
            <m:r>
              <w:rPr>
                <w:rFonts w:ascii="Cambria Math" w:hAnsi="Cambria Math"/>
                <w:sz w:val="28"/>
                <w:szCs w:val="28"/>
              </w:rPr>
              <m:t>*</m:t>
            </m:r>
            <m:r>
              <w:rPr>
                <w:rFonts w:ascii="Cambria Math" w:hAnsi="Cambria Math"/>
                <w:sz w:val="28"/>
                <w:szCs w:val="28"/>
                <w:lang w:val="en-US"/>
              </w:rPr>
              <m:t>m</m:t>
            </m:r>
            <m:r>
              <w:rPr>
                <w:rFonts w:ascii="Cambria Math" w:hAnsi="Cambria Math"/>
                <w:sz w:val="28"/>
                <w:szCs w:val="28"/>
              </w:rPr>
              <m:t>*5*</m:t>
            </m:r>
            <m:d>
              <m:dPr>
                <m:ctrlPr>
                  <w:rPr>
                    <w:rFonts w:ascii="Cambria Math" w:hAnsi="Cambria Math"/>
                    <w:bCs/>
                    <w:i/>
                    <w:sz w:val="28"/>
                    <w:szCs w:val="28"/>
                    <w:lang w:val="en-US"/>
                  </w:rPr>
                </m:ctrlPr>
              </m:dPr>
              <m:e>
                <m:r>
                  <w:rPr>
                    <w:rFonts w:ascii="Cambria Math" w:hAnsi="Cambria Math"/>
                    <w:sz w:val="28"/>
                    <w:szCs w:val="28"/>
                  </w:rPr>
                  <m:t>100-</m:t>
                </m:r>
                <m:r>
                  <w:rPr>
                    <w:rFonts w:ascii="Cambria Math" w:hAnsi="Cambria Math"/>
                    <w:sz w:val="28"/>
                    <w:szCs w:val="28"/>
                    <w:lang w:val="en-US"/>
                  </w:rPr>
                  <m:t>w</m:t>
                </m:r>
              </m:e>
            </m:d>
            <m:r>
              <w:rPr>
                <w:rFonts w:ascii="Cambria Math" w:hAnsi="Cambria Math"/>
                <w:sz w:val="28"/>
                <w:szCs w:val="28"/>
              </w:rPr>
              <m:t>*50</m:t>
            </m:r>
          </m:den>
        </m:f>
      </m:oMath>
      <w:r w:rsidR="00AD1F56" w:rsidRPr="001151D0">
        <w:rPr>
          <w:rFonts w:ascii="Times New Roman" w:hAnsi="Times New Roman"/>
          <w:bCs/>
          <w:sz w:val="28"/>
          <w:szCs w:val="28"/>
        </w:rPr>
        <w:t>, (1)</w:t>
      </w:r>
    </w:p>
    <w:p w14:paraId="73563A07" w14:textId="77777777" w:rsidR="00AD1F56" w:rsidRPr="001151D0" w:rsidRDefault="00AD1F56" w:rsidP="001151D0">
      <w:pPr>
        <w:pStyle w:val="ad"/>
        <w:ind w:firstLine="284"/>
        <w:rPr>
          <w:bCs/>
          <w:sz w:val="28"/>
          <w:szCs w:val="28"/>
        </w:rPr>
      </w:pPr>
    </w:p>
    <w:p w14:paraId="4DFD04E5"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где D – плотность исследуемого раствора; </w:t>
      </w:r>
      <w:proofErr w:type="spellStart"/>
      <w:r w:rsidRPr="001151D0">
        <w:rPr>
          <w:rFonts w:ascii="Times New Roman" w:hAnsi="Times New Roman"/>
          <w:bCs/>
          <w:sz w:val="28"/>
          <w:szCs w:val="28"/>
        </w:rPr>
        <w:t>Dq</w:t>
      </w:r>
      <w:proofErr w:type="spellEnd"/>
      <w:r w:rsidRPr="001151D0">
        <w:rPr>
          <w:rFonts w:ascii="Times New Roman" w:hAnsi="Times New Roman"/>
          <w:bCs/>
          <w:sz w:val="28"/>
          <w:szCs w:val="28"/>
        </w:rPr>
        <w:t xml:space="preserve"> – оптическая плотность раствора стандартного образца кверцетина; m – масса сырья в граммах; w – потеря массы при сушке сырья, % [204].</w:t>
      </w:r>
    </w:p>
    <w:p w14:paraId="7EB1A3D3"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sz w:val="28"/>
          <w:szCs w:val="28"/>
          <w:lang w:val="kk-KZ"/>
        </w:rPr>
      </w:pPr>
    </w:p>
    <w:p w14:paraId="7FE6BF4C" w14:textId="77777777" w:rsidR="00AD1F56" w:rsidRPr="00DF69F0" w:rsidRDefault="00AD1F56" w:rsidP="001151D0">
      <w:pPr>
        <w:pStyle w:val="a7"/>
        <w:numPr>
          <w:ilvl w:val="2"/>
          <w:numId w:val="17"/>
        </w:numPr>
        <w:spacing w:after="0" w:line="240" w:lineRule="auto"/>
        <w:ind w:left="0" w:firstLine="284"/>
        <w:jc w:val="both"/>
        <w:rPr>
          <w:rFonts w:ascii="Times New Roman" w:hAnsi="Times New Roman"/>
          <w:b/>
          <w:sz w:val="28"/>
          <w:szCs w:val="28"/>
        </w:rPr>
      </w:pPr>
      <w:bookmarkStart w:id="45" w:name="_Hlk173227158"/>
      <w:r w:rsidRPr="00DF69F0">
        <w:rPr>
          <w:rFonts w:ascii="Times New Roman" w:hAnsi="Times New Roman"/>
          <w:b/>
          <w:sz w:val="28"/>
          <w:szCs w:val="28"/>
        </w:rPr>
        <w:t xml:space="preserve">Статистическая обработка данных </w:t>
      </w:r>
    </w:p>
    <w:p w14:paraId="5245CB4E" w14:textId="77777777" w:rsidR="00AD1F56" w:rsidRPr="001151D0" w:rsidRDefault="00AD1F56" w:rsidP="001151D0">
      <w:pPr>
        <w:pStyle w:val="a7"/>
        <w:tabs>
          <w:tab w:val="right" w:pos="9441"/>
        </w:tabs>
        <w:spacing w:after="0" w:line="240" w:lineRule="auto"/>
        <w:ind w:left="1440"/>
        <w:jc w:val="both"/>
        <w:rPr>
          <w:rFonts w:ascii="Times New Roman" w:hAnsi="Times New Roman"/>
          <w:bCs/>
          <w:sz w:val="28"/>
          <w:szCs w:val="28"/>
        </w:rPr>
      </w:pPr>
    </w:p>
    <w:bookmarkEnd w:id="45"/>
    <w:p w14:paraId="5A95638C" w14:textId="77777777" w:rsidR="00AD1F56" w:rsidRPr="001151D0" w:rsidRDefault="00AD1F5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Статистическая обработка данных проводилась с использованием программ Статистика 8.0 и Microsoft Excel 2010. Повторяемость</w:t>
      </w:r>
      <w:r w:rsidRPr="001151D0">
        <w:rPr>
          <w:rFonts w:ascii="Times New Roman" w:hAnsi="Times New Roman"/>
          <w:bCs/>
          <w:i/>
          <w:iCs/>
          <w:sz w:val="28"/>
          <w:szCs w:val="28"/>
        </w:rPr>
        <w:t xml:space="preserve"> </w:t>
      </w:r>
      <w:r w:rsidRPr="001151D0">
        <w:rPr>
          <w:rFonts w:ascii="Times New Roman" w:hAnsi="Times New Roman"/>
          <w:bCs/>
          <w:sz w:val="28"/>
          <w:szCs w:val="28"/>
        </w:rPr>
        <w:t>(конвергенцию) оценивали по результатам, полученным в одних и тех же условиях в одной лаборатории (одна</w:t>
      </w:r>
      <w:r w:rsidRPr="001151D0">
        <w:rPr>
          <w:rFonts w:ascii="Times New Roman" w:hAnsi="Times New Roman"/>
          <w:bCs/>
          <w:i/>
          <w:iCs/>
          <w:sz w:val="28"/>
          <w:szCs w:val="28"/>
        </w:rPr>
        <w:t xml:space="preserve"> </w:t>
      </w:r>
      <w:r w:rsidRPr="001151D0">
        <w:rPr>
          <w:rFonts w:ascii="Times New Roman" w:hAnsi="Times New Roman"/>
          <w:bCs/>
          <w:sz w:val="28"/>
          <w:szCs w:val="28"/>
        </w:rPr>
        <w:t>исполнитель, одна единица оборудования) за короткий период</w:t>
      </w:r>
      <w:r w:rsidRPr="001151D0">
        <w:rPr>
          <w:rFonts w:ascii="Times New Roman" w:hAnsi="Times New Roman"/>
          <w:bCs/>
          <w:i/>
          <w:iCs/>
          <w:sz w:val="28"/>
          <w:szCs w:val="28"/>
        </w:rPr>
        <w:t xml:space="preserve"> </w:t>
      </w:r>
      <w:r w:rsidRPr="001151D0">
        <w:rPr>
          <w:rFonts w:ascii="Times New Roman" w:hAnsi="Times New Roman"/>
          <w:bCs/>
          <w:sz w:val="28"/>
          <w:szCs w:val="28"/>
        </w:rPr>
        <w:t>времени. Дисперсия, стандартное отклонение и относительная ошибка</w:t>
      </w:r>
      <w:r w:rsidRPr="001151D0">
        <w:rPr>
          <w:rFonts w:ascii="Times New Roman" w:hAnsi="Times New Roman"/>
          <w:bCs/>
          <w:i/>
          <w:iCs/>
          <w:sz w:val="28"/>
          <w:szCs w:val="28"/>
        </w:rPr>
        <w:t xml:space="preserve"> </w:t>
      </w:r>
      <w:r w:rsidRPr="001151D0">
        <w:rPr>
          <w:rFonts w:ascii="Times New Roman" w:hAnsi="Times New Roman"/>
          <w:bCs/>
          <w:sz w:val="28"/>
          <w:szCs w:val="28"/>
        </w:rPr>
        <w:t>были рассчитаны. В ходе статистической обработки</w:t>
      </w:r>
      <w:r w:rsidRPr="001151D0">
        <w:rPr>
          <w:rFonts w:ascii="Times New Roman" w:hAnsi="Times New Roman"/>
          <w:bCs/>
          <w:i/>
          <w:iCs/>
          <w:sz w:val="28"/>
          <w:szCs w:val="28"/>
        </w:rPr>
        <w:t xml:space="preserve"> </w:t>
      </w:r>
      <w:r w:rsidRPr="001151D0">
        <w:rPr>
          <w:rFonts w:ascii="Times New Roman" w:hAnsi="Times New Roman"/>
          <w:bCs/>
          <w:sz w:val="28"/>
          <w:szCs w:val="28"/>
        </w:rPr>
        <w:t>получены приемлемые результаты.</w:t>
      </w:r>
    </w:p>
    <w:p w14:paraId="3018E780" w14:textId="77777777" w:rsidR="00AD1F56" w:rsidRPr="001151D0" w:rsidRDefault="00AD1F56" w:rsidP="001151D0">
      <w:pPr>
        <w:pStyle w:val="a7"/>
        <w:tabs>
          <w:tab w:val="right" w:pos="9441"/>
        </w:tabs>
        <w:spacing w:after="0" w:line="240" w:lineRule="auto"/>
        <w:ind w:left="480" w:firstLine="284"/>
        <w:jc w:val="both"/>
        <w:rPr>
          <w:rFonts w:ascii="Times New Roman" w:hAnsi="Times New Roman"/>
          <w:bCs/>
          <w:sz w:val="28"/>
          <w:szCs w:val="28"/>
          <w:lang w:val="kk-KZ"/>
        </w:rPr>
      </w:pPr>
    </w:p>
    <w:p w14:paraId="4675D3B8" w14:textId="77777777" w:rsidR="00AD1F56" w:rsidRPr="00DF69F0" w:rsidRDefault="00AD1F56" w:rsidP="001151D0">
      <w:pPr>
        <w:pStyle w:val="a7"/>
        <w:numPr>
          <w:ilvl w:val="1"/>
          <w:numId w:val="17"/>
        </w:numPr>
        <w:tabs>
          <w:tab w:val="right" w:pos="9441"/>
        </w:tabs>
        <w:spacing w:after="0" w:line="240" w:lineRule="auto"/>
        <w:jc w:val="both"/>
        <w:rPr>
          <w:rFonts w:ascii="Times New Roman" w:hAnsi="Times New Roman"/>
          <w:b/>
          <w:sz w:val="28"/>
          <w:szCs w:val="28"/>
        </w:rPr>
      </w:pPr>
      <w:bookmarkStart w:id="46" w:name="_Hlk173227210"/>
      <w:r w:rsidRPr="00DF69F0">
        <w:rPr>
          <w:rFonts w:ascii="Times New Roman" w:hAnsi="Times New Roman"/>
          <w:b/>
          <w:sz w:val="28"/>
          <w:szCs w:val="28"/>
        </w:rPr>
        <w:t>Оптимальный срок сбора почек</w:t>
      </w:r>
    </w:p>
    <w:p w14:paraId="314818DB" w14:textId="77777777" w:rsidR="00AD1F56" w:rsidRPr="001151D0" w:rsidRDefault="00AD1F56" w:rsidP="001151D0">
      <w:pPr>
        <w:pStyle w:val="a7"/>
        <w:tabs>
          <w:tab w:val="right" w:pos="9441"/>
        </w:tabs>
        <w:spacing w:after="0" w:line="240" w:lineRule="auto"/>
        <w:ind w:left="1260"/>
        <w:jc w:val="both"/>
        <w:rPr>
          <w:rFonts w:ascii="Times New Roman" w:hAnsi="Times New Roman"/>
          <w:bCs/>
          <w:sz w:val="28"/>
          <w:szCs w:val="28"/>
        </w:rPr>
      </w:pPr>
    </w:p>
    <w:bookmarkEnd w:id="46"/>
    <w:p w14:paraId="117FBEBC" w14:textId="421FF5EA" w:rsidR="00AD1F56" w:rsidRPr="001151D0" w:rsidRDefault="00AD1F56" w:rsidP="00DF69F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Для определения оптимальных сроков сбора почек тополя бальзамического сбор сырья проводился с октября по апрель 2021 г. </w:t>
      </w:r>
    </w:p>
    <w:p w14:paraId="6CC4F402"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i/>
          <w:iCs/>
          <w:sz w:val="28"/>
          <w:szCs w:val="28"/>
        </w:rPr>
      </w:pPr>
      <w:bookmarkStart w:id="47" w:name="_Hlk173228080"/>
      <w:r w:rsidRPr="001151D0">
        <w:rPr>
          <w:rFonts w:ascii="Times New Roman" w:hAnsi="Times New Roman"/>
          <w:bCs/>
          <w:i/>
          <w:iCs/>
          <w:sz w:val="28"/>
          <w:szCs w:val="28"/>
        </w:rPr>
        <w:t>Идентификация</w:t>
      </w:r>
      <w:r w:rsidRPr="001151D0">
        <w:rPr>
          <w:rFonts w:ascii="Times New Roman" w:hAnsi="Times New Roman"/>
          <w:bCs/>
          <w:i/>
          <w:iCs/>
          <w:spacing w:val="-9"/>
          <w:sz w:val="28"/>
          <w:szCs w:val="28"/>
        </w:rPr>
        <w:t xml:space="preserve"> </w:t>
      </w:r>
      <w:r w:rsidRPr="001151D0">
        <w:rPr>
          <w:rFonts w:ascii="Times New Roman" w:hAnsi="Times New Roman"/>
          <w:bCs/>
          <w:i/>
          <w:iCs/>
          <w:sz w:val="28"/>
          <w:szCs w:val="28"/>
        </w:rPr>
        <w:t>флавоноидов</w:t>
      </w:r>
    </w:p>
    <w:bookmarkEnd w:id="47"/>
    <w:p w14:paraId="5AD1D607" w14:textId="77777777" w:rsidR="00AD1F56" w:rsidRPr="001151D0" w:rsidRDefault="00AD1F56" w:rsidP="001151D0">
      <w:pPr>
        <w:pStyle w:val="ad"/>
        <w:ind w:firstLine="284"/>
        <w:jc w:val="both"/>
        <w:rPr>
          <w:bCs/>
          <w:sz w:val="28"/>
          <w:szCs w:val="28"/>
        </w:rPr>
      </w:pPr>
      <w:r w:rsidRPr="001151D0">
        <w:rPr>
          <w:bCs/>
          <w:sz w:val="28"/>
          <w:szCs w:val="28"/>
        </w:rPr>
        <w:t xml:space="preserve">Идентификация флавоноидов с применением цветных реакций, включая 2% раствор хлорида алюминия, пробу Синода, пробу </w:t>
      </w:r>
      <w:proofErr w:type="spellStart"/>
      <w:r w:rsidRPr="001151D0">
        <w:rPr>
          <w:bCs/>
          <w:sz w:val="28"/>
          <w:szCs w:val="28"/>
        </w:rPr>
        <w:t>Брианта</w:t>
      </w:r>
      <w:proofErr w:type="spellEnd"/>
      <w:r w:rsidRPr="001151D0">
        <w:rPr>
          <w:bCs/>
          <w:sz w:val="28"/>
          <w:szCs w:val="28"/>
        </w:rPr>
        <w:t>, 1% раствор ацетата свинца основного и 10% раствор гидроксида натрия, дала характерные результаты во всех исследуемых образцах, что свидетельствует о наличии флавоноидов (таблица 4).</w:t>
      </w:r>
    </w:p>
    <w:p w14:paraId="3F0CBA90" w14:textId="77777777" w:rsidR="00AD1F56" w:rsidRPr="001151D0" w:rsidRDefault="00AD1F56" w:rsidP="001151D0">
      <w:pPr>
        <w:pStyle w:val="ad"/>
        <w:ind w:right="581" w:firstLine="284"/>
        <w:jc w:val="both"/>
        <w:rPr>
          <w:bCs/>
          <w:sz w:val="28"/>
          <w:szCs w:val="28"/>
        </w:rPr>
      </w:pPr>
    </w:p>
    <w:p w14:paraId="665DEEFE" w14:textId="77777777" w:rsidR="00AD1F56" w:rsidRDefault="00AD1F56" w:rsidP="001151D0">
      <w:pPr>
        <w:pStyle w:val="ad"/>
        <w:ind w:firstLine="284"/>
        <w:jc w:val="center"/>
        <w:rPr>
          <w:bCs/>
          <w:spacing w:val="-2"/>
          <w:sz w:val="28"/>
          <w:szCs w:val="28"/>
        </w:rPr>
      </w:pPr>
      <w:r w:rsidRPr="001151D0">
        <w:rPr>
          <w:bCs/>
          <w:sz w:val="28"/>
          <w:szCs w:val="28"/>
        </w:rPr>
        <w:t>Таблица</w:t>
      </w:r>
      <w:r w:rsidRPr="001151D0">
        <w:rPr>
          <w:bCs/>
          <w:spacing w:val="-6"/>
          <w:sz w:val="28"/>
          <w:szCs w:val="28"/>
        </w:rPr>
        <w:t xml:space="preserve"> </w:t>
      </w:r>
      <w:r w:rsidRPr="001151D0">
        <w:rPr>
          <w:bCs/>
          <w:sz w:val="28"/>
          <w:szCs w:val="28"/>
        </w:rPr>
        <w:t>4-</w:t>
      </w:r>
      <w:r w:rsidRPr="001151D0">
        <w:rPr>
          <w:bCs/>
          <w:spacing w:val="46"/>
          <w:sz w:val="28"/>
          <w:szCs w:val="28"/>
        </w:rPr>
        <w:t xml:space="preserve"> </w:t>
      </w:r>
      <w:r w:rsidRPr="001151D0">
        <w:rPr>
          <w:bCs/>
          <w:sz w:val="28"/>
          <w:szCs w:val="28"/>
        </w:rPr>
        <w:t>Цветные</w:t>
      </w:r>
      <w:r w:rsidRPr="001151D0">
        <w:rPr>
          <w:bCs/>
          <w:spacing w:val="-5"/>
          <w:sz w:val="28"/>
          <w:szCs w:val="28"/>
        </w:rPr>
        <w:t xml:space="preserve"> </w:t>
      </w:r>
      <w:r w:rsidRPr="001151D0">
        <w:rPr>
          <w:bCs/>
          <w:sz w:val="28"/>
          <w:szCs w:val="28"/>
        </w:rPr>
        <w:t>реакции</w:t>
      </w:r>
      <w:r w:rsidRPr="001151D0">
        <w:rPr>
          <w:bCs/>
          <w:spacing w:val="-4"/>
          <w:sz w:val="28"/>
          <w:szCs w:val="28"/>
        </w:rPr>
        <w:t xml:space="preserve"> </w:t>
      </w:r>
      <w:r w:rsidRPr="001151D0">
        <w:rPr>
          <w:bCs/>
          <w:sz w:val="28"/>
          <w:szCs w:val="28"/>
        </w:rPr>
        <w:t>на</w:t>
      </w:r>
      <w:r w:rsidRPr="001151D0">
        <w:rPr>
          <w:bCs/>
          <w:spacing w:val="-6"/>
          <w:sz w:val="28"/>
          <w:szCs w:val="28"/>
        </w:rPr>
        <w:t xml:space="preserve"> </w:t>
      </w:r>
      <w:r w:rsidRPr="001151D0">
        <w:rPr>
          <w:bCs/>
          <w:spacing w:val="-2"/>
          <w:sz w:val="28"/>
          <w:szCs w:val="28"/>
        </w:rPr>
        <w:t>флавоноиды</w:t>
      </w:r>
    </w:p>
    <w:p w14:paraId="261627D5" w14:textId="77777777" w:rsidR="00DF69F0" w:rsidRPr="001151D0" w:rsidRDefault="00DF69F0" w:rsidP="001151D0">
      <w:pPr>
        <w:pStyle w:val="ad"/>
        <w:ind w:firstLine="284"/>
        <w:jc w:val="center"/>
        <w:rPr>
          <w:bCs/>
          <w:spacing w:val="-2"/>
          <w:sz w:val="28"/>
          <w:szCs w:val="28"/>
        </w:rPr>
      </w:pPr>
    </w:p>
    <w:tbl>
      <w:tblPr>
        <w:tblStyle w:val="ac"/>
        <w:tblW w:w="9776" w:type="dxa"/>
        <w:tblLook w:val="04A0" w:firstRow="1" w:lastRow="0" w:firstColumn="1" w:lastColumn="0" w:noHBand="0" w:noVBand="1"/>
      </w:tblPr>
      <w:tblGrid>
        <w:gridCol w:w="3493"/>
        <w:gridCol w:w="3493"/>
        <w:gridCol w:w="2790"/>
      </w:tblGrid>
      <w:tr w:rsidR="00AD1F56" w:rsidRPr="00DF69F0" w14:paraId="57A17809" w14:textId="77777777" w:rsidTr="00BD2568">
        <w:tc>
          <w:tcPr>
            <w:tcW w:w="3493" w:type="dxa"/>
          </w:tcPr>
          <w:p w14:paraId="3CA66775" w14:textId="77777777" w:rsidR="00AD1F56" w:rsidRPr="00DF69F0" w:rsidRDefault="00AD1F56" w:rsidP="001151D0">
            <w:pPr>
              <w:pStyle w:val="ad"/>
              <w:jc w:val="both"/>
              <w:rPr>
                <w:bCs/>
                <w:sz w:val="24"/>
                <w:szCs w:val="24"/>
                <w:lang w:val="en-US"/>
              </w:rPr>
            </w:pPr>
            <w:proofErr w:type="spellStart"/>
            <w:r w:rsidRPr="00DF69F0">
              <w:rPr>
                <w:bCs/>
                <w:sz w:val="24"/>
                <w:szCs w:val="24"/>
                <w:lang w:val="en-US"/>
              </w:rPr>
              <w:t>Качественная</w:t>
            </w:r>
            <w:proofErr w:type="spellEnd"/>
            <w:r w:rsidRPr="00DF69F0">
              <w:rPr>
                <w:bCs/>
                <w:sz w:val="24"/>
                <w:szCs w:val="24"/>
                <w:lang w:val="en-US"/>
              </w:rPr>
              <w:t xml:space="preserve"> </w:t>
            </w:r>
            <w:proofErr w:type="spellStart"/>
            <w:r w:rsidRPr="00DF69F0">
              <w:rPr>
                <w:bCs/>
                <w:sz w:val="24"/>
                <w:szCs w:val="24"/>
                <w:lang w:val="en-US"/>
              </w:rPr>
              <w:t>реакция</w:t>
            </w:r>
            <w:proofErr w:type="spellEnd"/>
          </w:p>
        </w:tc>
        <w:tc>
          <w:tcPr>
            <w:tcW w:w="3493" w:type="dxa"/>
          </w:tcPr>
          <w:p w14:paraId="56DBBD88" w14:textId="77777777" w:rsidR="00AD1F56" w:rsidRPr="00DF69F0" w:rsidRDefault="00AD1F56" w:rsidP="001151D0">
            <w:pPr>
              <w:pStyle w:val="ad"/>
              <w:jc w:val="both"/>
              <w:rPr>
                <w:bCs/>
                <w:sz w:val="24"/>
                <w:szCs w:val="24"/>
                <w:lang w:val="en-US"/>
              </w:rPr>
            </w:pPr>
            <w:r w:rsidRPr="00DF69F0">
              <w:rPr>
                <w:bCs/>
                <w:spacing w:val="-2"/>
                <w:sz w:val="24"/>
                <w:szCs w:val="24"/>
              </w:rPr>
              <w:t>Наблюдение</w:t>
            </w:r>
          </w:p>
        </w:tc>
        <w:tc>
          <w:tcPr>
            <w:tcW w:w="2790" w:type="dxa"/>
          </w:tcPr>
          <w:p w14:paraId="4702F5EE" w14:textId="77777777" w:rsidR="00AD1F56" w:rsidRPr="00DF69F0" w:rsidRDefault="00AD1F56" w:rsidP="001151D0">
            <w:pPr>
              <w:pStyle w:val="ad"/>
              <w:jc w:val="both"/>
              <w:rPr>
                <w:bCs/>
                <w:sz w:val="24"/>
                <w:szCs w:val="24"/>
                <w:lang w:val="en-US"/>
              </w:rPr>
            </w:pPr>
            <w:r w:rsidRPr="00DF69F0">
              <w:rPr>
                <w:bCs/>
                <w:sz w:val="24"/>
                <w:szCs w:val="24"/>
              </w:rPr>
              <w:t>Результаты</w:t>
            </w:r>
            <w:r w:rsidRPr="00DF69F0">
              <w:rPr>
                <w:bCs/>
                <w:spacing w:val="-6"/>
                <w:sz w:val="24"/>
                <w:szCs w:val="24"/>
              </w:rPr>
              <w:t xml:space="preserve"> </w:t>
            </w:r>
            <w:r w:rsidRPr="00DF69F0">
              <w:rPr>
                <w:bCs/>
                <w:spacing w:val="-2"/>
                <w:sz w:val="24"/>
                <w:szCs w:val="24"/>
              </w:rPr>
              <w:t>реакции</w:t>
            </w:r>
          </w:p>
        </w:tc>
      </w:tr>
      <w:tr w:rsidR="00AD1F56" w:rsidRPr="00DF69F0" w14:paraId="1ABF3540" w14:textId="77777777" w:rsidTr="00BD2568">
        <w:tc>
          <w:tcPr>
            <w:tcW w:w="3493" w:type="dxa"/>
          </w:tcPr>
          <w:p w14:paraId="6886E388" w14:textId="77777777" w:rsidR="00AD1F56" w:rsidRPr="00DF69F0" w:rsidRDefault="00AD1F56" w:rsidP="001151D0">
            <w:pPr>
              <w:pStyle w:val="ad"/>
              <w:jc w:val="both"/>
              <w:rPr>
                <w:bCs/>
                <w:sz w:val="24"/>
                <w:szCs w:val="24"/>
                <w:lang w:val="en-US"/>
              </w:rPr>
            </w:pPr>
            <w:proofErr w:type="spellStart"/>
            <w:r w:rsidRPr="00DF69F0">
              <w:rPr>
                <w:bCs/>
                <w:sz w:val="24"/>
                <w:szCs w:val="24"/>
                <w:lang w:val="en-US"/>
              </w:rPr>
              <w:t>Реакция</w:t>
            </w:r>
            <w:proofErr w:type="spellEnd"/>
            <w:r w:rsidRPr="00DF69F0">
              <w:rPr>
                <w:bCs/>
                <w:sz w:val="24"/>
                <w:szCs w:val="24"/>
                <w:lang w:val="en-US"/>
              </w:rPr>
              <w:t xml:space="preserve"> с 2% </w:t>
            </w:r>
            <w:proofErr w:type="spellStart"/>
            <w:r w:rsidRPr="00DF69F0">
              <w:rPr>
                <w:bCs/>
                <w:sz w:val="24"/>
                <w:szCs w:val="24"/>
                <w:lang w:val="en-US"/>
              </w:rPr>
              <w:t>хлоридом</w:t>
            </w:r>
            <w:proofErr w:type="spellEnd"/>
            <w:r w:rsidRPr="00DF69F0">
              <w:rPr>
                <w:bCs/>
                <w:sz w:val="24"/>
                <w:szCs w:val="24"/>
                <w:lang w:val="en-US"/>
              </w:rPr>
              <w:t xml:space="preserve"> </w:t>
            </w:r>
            <w:proofErr w:type="spellStart"/>
            <w:r w:rsidRPr="00DF69F0">
              <w:rPr>
                <w:bCs/>
                <w:sz w:val="24"/>
                <w:szCs w:val="24"/>
                <w:lang w:val="en-US"/>
              </w:rPr>
              <w:t>алюминия</w:t>
            </w:r>
            <w:proofErr w:type="spellEnd"/>
          </w:p>
        </w:tc>
        <w:tc>
          <w:tcPr>
            <w:tcW w:w="3493" w:type="dxa"/>
          </w:tcPr>
          <w:p w14:paraId="19D3D8B0" w14:textId="77777777" w:rsidR="00AD1F56" w:rsidRPr="00DF69F0" w:rsidRDefault="00AD1F56" w:rsidP="001151D0">
            <w:pPr>
              <w:pStyle w:val="ad"/>
              <w:jc w:val="both"/>
              <w:rPr>
                <w:bCs/>
                <w:sz w:val="24"/>
                <w:szCs w:val="24"/>
                <w:lang w:val="en-US"/>
              </w:rPr>
            </w:pPr>
            <w:r w:rsidRPr="00DF69F0">
              <w:rPr>
                <w:bCs/>
                <w:sz w:val="24"/>
                <w:szCs w:val="24"/>
              </w:rPr>
              <w:t>желтое</w:t>
            </w:r>
            <w:r w:rsidRPr="00DF69F0">
              <w:rPr>
                <w:bCs/>
                <w:spacing w:val="-4"/>
                <w:sz w:val="24"/>
                <w:szCs w:val="24"/>
              </w:rPr>
              <w:t xml:space="preserve"> </w:t>
            </w:r>
            <w:r w:rsidRPr="00DF69F0">
              <w:rPr>
                <w:bCs/>
                <w:spacing w:val="-2"/>
                <w:sz w:val="24"/>
                <w:szCs w:val="24"/>
              </w:rPr>
              <w:t>окрашивание</w:t>
            </w:r>
          </w:p>
        </w:tc>
        <w:tc>
          <w:tcPr>
            <w:tcW w:w="2790" w:type="dxa"/>
          </w:tcPr>
          <w:p w14:paraId="6F2C8A36" w14:textId="77777777" w:rsidR="00AD1F56" w:rsidRPr="00DF69F0" w:rsidRDefault="00AD1F56" w:rsidP="001151D0">
            <w:pPr>
              <w:pStyle w:val="ad"/>
              <w:jc w:val="both"/>
              <w:rPr>
                <w:bCs/>
                <w:sz w:val="24"/>
                <w:szCs w:val="24"/>
                <w:lang w:val="en-US"/>
              </w:rPr>
            </w:pPr>
            <w:r w:rsidRPr="00DF69F0">
              <w:rPr>
                <w:bCs/>
                <w:spacing w:val="-10"/>
                <w:sz w:val="24"/>
                <w:szCs w:val="24"/>
              </w:rPr>
              <w:t>+</w:t>
            </w:r>
          </w:p>
        </w:tc>
      </w:tr>
      <w:tr w:rsidR="00AD1F56" w:rsidRPr="00DF69F0" w14:paraId="2C3B501E" w14:textId="77777777" w:rsidTr="00BD2568">
        <w:tc>
          <w:tcPr>
            <w:tcW w:w="3493" w:type="dxa"/>
          </w:tcPr>
          <w:p w14:paraId="346AA700" w14:textId="77777777" w:rsidR="00AD1F56" w:rsidRPr="00DF69F0" w:rsidRDefault="00AD1F56" w:rsidP="001151D0">
            <w:pPr>
              <w:pStyle w:val="ad"/>
              <w:jc w:val="both"/>
              <w:rPr>
                <w:bCs/>
                <w:sz w:val="24"/>
                <w:szCs w:val="24"/>
                <w:lang w:val="en-US"/>
              </w:rPr>
            </w:pPr>
            <w:proofErr w:type="spellStart"/>
            <w:r w:rsidRPr="00DF69F0">
              <w:rPr>
                <w:bCs/>
                <w:sz w:val="24"/>
                <w:szCs w:val="24"/>
                <w:lang w:val="en-US"/>
              </w:rPr>
              <w:t>Проба</w:t>
            </w:r>
            <w:proofErr w:type="spellEnd"/>
            <w:r w:rsidRPr="00DF69F0">
              <w:rPr>
                <w:bCs/>
                <w:sz w:val="24"/>
                <w:szCs w:val="24"/>
                <w:lang w:val="en-US"/>
              </w:rPr>
              <w:t xml:space="preserve"> </w:t>
            </w:r>
            <w:proofErr w:type="spellStart"/>
            <w:r w:rsidRPr="00DF69F0">
              <w:rPr>
                <w:bCs/>
                <w:sz w:val="24"/>
                <w:szCs w:val="24"/>
                <w:lang w:val="en-US"/>
              </w:rPr>
              <w:t>Синода</w:t>
            </w:r>
            <w:proofErr w:type="spellEnd"/>
          </w:p>
        </w:tc>
        <w:tc>
          <w:tcPr>
            <w:tcW w:w="3493" w:type="dxa"/>
          </w:tcPr>
          <w:p w14:paraId="7A95812A" w14:textId="77777777" w:rsidR="00AD1F56" w:rsidRPr="00DF69F0" w:rsidRDefault="00AD1F56" w:rsidP="001151D0">
            <w:pPr>
              <w:pStyle w:val="ad"/>
              <w:jc w:val="both"/>
              <w:rPr>
                <w:bCs/>
                <w:sz w:val="24"/>
                <w:szCs w:val="24"/>
                <w:lang w:val="en-US"/>
              </w:rPr>
            </w:pPr>
            <w:r w:rsidRPr="00DF69F0">
              <w:rPr>
                <w:bCs/>
                <w:sz w:val="24"/>
                <w:szCs w:val="24"/>
              </w:rPr>
              <w:t>оранжево-красное</w:t>
            </w:r>
            <w:r w:rsidRPr="00DF69F0">
              <w:rPr>
                <w:bCs/>
                <w:spacing w:val="-3"/>
                <w:sz w:val="24"/>
                <w:szCs w:val="24"/>
              </w:rPr>
              <w:t xml:space="preserve"> </w:t>
            </w:r>
            <w:r w:rsidRPr="00DF69F0">
              <w:rPr>
                <w:bCs/>
                <w:spacing w:val="-2"/>
                <w:sz w:val="24"/>
                <w:szCs w:val="24"/>
              </w:rPr>
              <w:t>окрашивание</w:t>
            </w:r>
          </w:p>
        </w:tc>
        <w:tc>
          <w:tcPr>
            <w:tcW w:w="2790" w:type="dxa"/>
          </w:tcPr>
          <w:p w14:paraId="5489241D" w14:textId="77777777" w:rsidR="00AD1F56" w:rsidRPr="00DF69F0" w:rsidRDefault="00AD1F56" w:rsidP="001151D0">
            <w:pPr>
              <w:pStyle w:val="ad"/>
              <w:jc w:val="both"/>
              <w:rPr>
                <w:bCs/>
                <w:sz w:val="24"/>
                <w:szCs w:val="24"/>
                <w:lang w:val="en-US"/>
              </w:rPr>
            </w:pPr>
            <w:r w:rsidRPr="00DF69F0">
              <w:rPr>
                <w:bCs/>
                <w:spacing w:val="-10"/>
                <w:sz w:val="24"/>
                <w:szCs w:val="24"/>
              </w:rPr>
              <w:t>+</w:t>
            </w:r>
          </w:p>
        </w:tc>
      </w:tr>
      <w:tr w:rsidR="00AD1F56" w:rsidRPr="00DF69F0" w14:paraId="3F5EFF9C" w14:textId="77777777" w:rsidTr="00BD2568">
        <w:tc>
          <w:tcPr>
            <w:tcW w:w="3493" w:type="dxa"/>
          </w:tcPr>
          <w:p w14:paraId="7A7D51BB" w14:textId="77777777" w:rsidR="00AD1F56" w:rsidRPr="00DF69F0" w:rsidRDefault="00AD1F56" w:rsidP="001151D0">
            <w:pPr>
              <w:pStyle w:val="ad"/>
              <w:jc w:val="both"/>
              <w:rPr>
                <w:bCs/>
                <w:sz w:val="24"/>
                <w:szCs w:val="24"/>
                <w:lang w:val="en-US"/>
              </w:rPr>
            </w:pPr>
            <w:proofErr w:type="spellStart"/>
            <w:r w:rsidRPr="00DF69F0">
              <w:rPr>
                <w:bCs/>
                <w:sz w:val="24"/>
                <w:szCs w:val="24"/>
                <w:lang w:val="en-US"/>
              </w:rPr>
              <w:lastRenderedPageBreak/>
              <w:t>Проба</w:t>
            </w:r>
            <w:proofErr w:type="spellEnd"/>
            <w:r w:rsidRPr="00DF69F0">
              <w:rPr>
                <w:bCs/>
                <w:sz w:val="24"/>
                <w:szCs w:val="24"/>
                <w:lang w:val="en-US"/>
              </w:rPr>
              <w:t xml:space="preserve"> </w:t>
            </w:r>
            <w:proofErr w:type="spellStart"/>
            <w:r w:rsidRPr="00DF69F0">
              <w:rPr>
                <w:bCs/>
                <w:sz w:val="24"/>
                <w:szCs w:val="24"/>
                <w:lang w:val="en-US"/>
              </w:rPr>
              <w:t>Брианта</w:t>
            </w:r>
            <w:proofErr w:type="spellEnd"/>
          </w:p>
        </w:tc>
        <w:tc>
          <w:tcPr>
            <w:tcW w:w="3493" w:type="dxa"/>
          </w:tcPr>
          <w:p w14:paraId="34B57409" w14:textId="77777777" w:rsidR="00AD1F56" w:rsidRPr="00DF69F0" w:rsidRDefault="00AD1F56" w:rsidP="001151D0">
            <w:pPr>
              <w:pStyle w:val="TableParagraph"/>
              <w:spacing w:before="0" w:line="240" w:lineRule="auto"/>
              <w:ind w:left="2" w:right="2"/>
              <w:jc w:val="both"/>
              <w:rPr>
                <w:bCs/>
                <w:sz w:val="24"/>
                <w:szCs w:val="24"/>
              </w:rPr>
            </w:pPr>
            <w:r w:rsidRPr="00DF69F0">
              <w:rPr>
                <w:bCs/>
                <w:sz w:val="24"/>
                <w:szCs w:val="24"/>
              </w:rPr>
              <w:t>окрасились</w:t>
            </w:r>
            <w:r w:rsidRPr="00DF69F0">
              <w:rPr>
                <w:bCs/>
                <w:spacing w:val="-5"/>
                <w:sz w:val="24"/>
                <w:szCs w:val="24"/>
              </w:rPr>
              <w:t xml:space="preserve"> </w:t>
            </w:r>
            <w:r w:rsidRPr="00DF69F0">
              <w:rPr>
                <w:bCs/>
                <w:sz w:val="24"/>
                <w:szCs w:val="24"/>
              </w:rPr>
              <w:t>оба</w:t>
            </w:r>
            <w:r w:rsidRPr="00DF69F0">
              <w:rPr>
                <w:bCs/>
                <w:spacing w:val="-2"/>
                <w:sz w:val="24"/>
                <w:szCs w:val="24"/>
              </w:rPr>
              <w:t xml:space="preserve"> </w:t>
            </w:r>
            <w:r w:rsidRPr="00DF69F0">
              <w:rPr>
                <w:bCs/>
                <w:sz w:val="24"/>
                <w:szCs w:val="24"/>
              </w:rPr>
              <w:t>слоя</w:t>
            </w:r>
            <w:r w:rsidRPr="00DF69F0">
              <w:rPr>
                <w:bCs/>
                <w:spacing w:val="-2"/>
                <w:sz w:val="24"/>
                <w:szCs w:val="24"/>
              </w:rPr>
              <w:t xml:space="preserve"> </w:t>
            </w:r>
            <w:r w:rsidRPr="00DF69F0">
              <w:rPr>
                <w:bCs/>
                <w:sz w:val="24"/>
                <w:szCs w:val="24"/>
              </w:rPr>
              <w:t>(</w:t>
            </w:r>
            <w:proofErr w:type="spellStart"/>
            <w:r w:rsidRPr="00DF69F0">
              <w:rPr>
                <w:bCs/>
                <w:sz w:val="24"/>
                <w:szCs w:val="24"/>
              </w:rPr>
              <w:t>октанол</w:t>
            </w:r>
            <w:proofErr w:type="spellEnd"/>
            <w:r w:rsidRPr="00DF69F0">
              <w:rPr>
                <w:bCs/>
                <w:spacing w:val="-2"/>
                <w:sz w:val="24"/>
                <w:szCs w:val="24"/>
              </w:rPr>
              <w:t xml:space="preserve"> </w:t>
            </w:r>
            <w:r w:rsidRPr="00DF69F0">
              <w:rPr>
                <w:bCs/>
                <w:spacing w:val="-10"/>
                <w:sz w:val="24"/>
                <w:szCs w:val="24"/>
              </w:rPr>
              <w:t>и</w:t>
            </w:r>
          </w:p>
          <w:p w14:paraId="303155E9" w14:textId="77777777" w:rsidR="00AD1F56" w:rsidRPr="00DF69F0" w:rsidRDefault="00AD1F56" w:rsidP="001151D0">
            <w:pPr>
              <w:pStyle w:val="ad"/>
              <w:jc w:val="both"/>
              <w:rPr>
                <w:bCs/>
                <w:sz w:val="24"/>
                <w:szCs w:val="24"/>
              </w:rPr>
            </w:pPr>
            <w:r w:rsidRPr="00DF69F0">
              <w:rPr>
                <w:bCs/>
                <w:sz w:val="24"/>
                <w:szCs w:val="24"/>
              </w:rPr>
              <w:t>исходная</w:t>
            </w:r>
            <w:r w:rsidRPr="00DF69F0">
              <w:rPr>
                <w:bCs/>
                <w:spacing w:val="-7"/>
                <w:sz w:val="24"/>
                <w:szCs w:val="24"/>
              </w:rPr>
              <w:t xml:space="preserve"> </w:t>
            </w:r>
            <w:r w:rsidRPr="00DF69F0">
              <w:rPr>
                <w:bCs/>
                <w:spacing w:val="-2"/>
                <w:sz w:val="24"/>
                <w:szCs w:val="24"/>
              </w:rPr>
              <w:t>фаза)</w:t>
            </w:r>
          </w:p>
        </w:tc>
        <w:tc>
          <w:tcPr>
            <w:tcW w:w="2790" w:type="dxa"/>
          </w:tcPr>
          <w:p w14:paraId="6FB9A0E9" w14:textId="77777777" w:rsidR="00AD1F56" w:rsidRPr="00DF69F0" w:rsidRDefault="00AD1F56" w:rsidP="001151D0">
            <w:pPr>
              <w:pStyle w:val="TableParagraph"/>
              <w:spacing w:before="0" w:line="240" w:lineRule="auto"/>
              <w:ind w:left="0"/>
              <w:jc w:val="both"/>
              <w:rPr>
                <w:bCs/>
                <w:sz w:val="24"/>
                <w:szCs w:val="24"/>
              </w:rPr>
            </w:pPr>
            <w:r w:rsidRPr="00DF69F0">
              <w:rPr>
                <w:bCs/>
                <w:sz w:val="24"/>
                <w:szCs w:val="24"/>
              </w:rPr>
              <w:t>в</w:t>
            </w:r>
            <w:r w:rsidRPr="00DF69F0">
              <w:rPr>
                <w:bCs/>
                <w:spacing w:val="-4"/>
                <w:sz w:val="24"/>
                <w:szCs w:val="24"/>
              </w:rPr>
              <w:t xml:space="preserve"> </w:t>
            </w:r>
            <w:r w:rsidRPr="00DF69F0">
              <w:rPr>
                <w:bCs/>
                <w:sz w:val="24"/>
                <w:szCs w:val="24"/>
              </w:rPr>
              <w:t>сырье</w:t>
            </w:r>
            <w:r w:rsidRPr="00DF69F0">
              <w:rPr>
                <w:bCs/>
                <w:spacing w:val="-4"/>
                <w:sz w:val="24"/>
                <w:szCs w:val="24"/>
              </w:rPr>
              <w:t xml:space="preserve"> </w:t>
            </w:r>
            <w:r w:rsidRPr="00DF69F0">
              <w:rPr>
                <w:bCs/>
                <w:sz w:val="24"/>
                <w:szCs w:val="24"/>
              </w:rPr>
              <w:t>присутствуют</w:t>
            </w:r>
            <w:r w:rsidRPr="00DF69F0">
              <w:rPr>
                <w:bCs/>
                <w:spacing w:val="-2"/>
                <w:sz w:val="24"/>
                <w:szCs w:val="24"/>
              </w:rPr>
              <w:t xml:space="preserve"> </w:t>
            </w:r>
            <w:r w:rsidRPr="00DF69F0">
              <w:rPr>
                <w:bCs/>
                <w:sz w:val="24"/>
                <w:szCs w:val="24"/>
              </w:rPr>
              <w:t>флавоноиды</w:t>
            </w:r>
            <w:r w:rsidRPr="00DF69F0">
              <w:rPr>
                <w:bCs/>
                <w:spacing w:val="-4"/>
                <w:sz w:val="24"/>
                <w:szCs w:val="24"/>
              </w:rPr>
              <w:t xml:space="preserve"> </w:t>
            </w:r>
            <w:r w:rsidRPr="00DF69F0">
              <w:rPr>
                <w:bCs/>
                <w:sz w:val="24"/>
                <w:szCs w:val="24"/>
              </w:rPr>
              <w:t>как</w:t>
            </w:r>
            <w:r w:rsidRPr="00DF69F0">
              <w:rPr>
                <w:bCs/>
                <w:spacing w:val="-3"/>
                <w:sz w:val="24"/>
                <w:szCs w:val="24"/>
              </w:rPr>
              <w:t xml:space="preserve"> </w:t>
            </w:r>
            <w:r w:rsidRPr="00DF69F0">
              <w:rPr>
                <w:bCs/>
                <w:spacing w:val="-10"/>
                <w:sz w:val="24"/>
                <w:szCs w:val="24"/>
              </w:rPr>
              <w:t xml:space="preserve">в </w:t>
            </w:r>
            <w:r w:rsidRPr="00DF69F0">
              <w:rPr>
                <w:bCs/>
                <w:sz w:val="24"/>
                <w:szCs w:val="24"/>
              </w:rPr>
              <w:t>виде</w:t>
            </w:r>
            <w:r w:rsidRPr="00DF69F0">
              <w:rPr>
                <w:bCs/>
                <w:spacing w:val="-3"/>
                <w:sz w:val="24"/>
                <w:szCs w:val="24"/>
              </w:rPr>
              <w:t xml:space="preserve"> </w:t>
            </w:r>
            <w:r w:rsidRPr="00DF69F0">
              <w:rPr>
                <w:bCs/>
                <w:sz w:val="24"/>
                <w:szCs w:val="24"/>
              </w:rPr>
              <w:t>гликозидов,</w:t>
            </w:r>
            <w:r w:rsidRPr="00DF69F0">
              <w:rPr>
                <w:bCs/>
                <w:spacing w:val="-1"/>
                <w:sz w:val="24"/>
                <w:szCs w:val="24"/>
              </w:rPr>
              <w:t xml:space="preserve"> </w:t>
            </w:r>
            <w:r w:rsidRPr="00DF69F0">
              <w:rPr>
                <w:bCs/>
                <w:sz w:val="24"/>
                <w:szCs w:val="24"/>
              </w:rPr>
              <w:t>так</w:t>
            </w:r>
            <w:r w:rsidRPr="00DF69F0">
              <w:rPr>
                <w:bCs/>
                <w:spacing w:val="-2"/>
                <w:sz w:val="24"/>
                <w:szCs w:val="24"/>
              </w:rPr>
              <w:t xml:space="preserve"> </w:t>
            </w:r>
            <w:r w:rsidRPr="00DF69F0">
              <w:rPr>
                <w:bCs/>
                <w:sz w:val="24"/>
                <w:szCs w:val="24"/>
              </w:rPr>
              <w:t>и</w:t>
            </w:r>
            <w:r w:rsidRPr="00DF69F0">
              <w:rPr>
                <w:bCs/>
                <w:spacing w:val="-2"/>
                <w:sz w:val="24"/>
                <w:szCs w:val="24"/>
              </w:rPr>
              <w:t xml:space="preserve"> </w:t>
            </w:r>
            <w:r w:rsidRPr="00DF69F0">
              <w:rPr>
                <w:bCs/>
                <w:sz w:val="24"/>
                <w:szCs w:val="24"/>
              </w:rPr>
              <w:t>в</w:t>
            </w:r>
            <w:r w:rsidRPr="00DF69F0">
              <w:rPr>
                <w:bCs/>
                <w:spacing w:val="-2"/>
                <w:sz w:val="24"/>
                <w:szCs w:val="24"/>
              </w:rPr>
              <w:t xml:space="preserve"> </w:t>
            </w:r>
            <w:r w:rsidRPr="00DF69F0">
              <w:rPr>
                <w:bCs/>
                <w:sz w:val="24"/>
                <w:szCs w:val="24"/>
              </w:rPr>
              <w:t>виде</w:t>
            </w:r>
            <w:r w:rsidRPr="00DF69F0">
              <w:rPr>
                <w:bCs/>
                <w:spacing w:val="-2"/>
                <w:sz w:val="24"/>
                <w:szCs w:val="24"/>
              </w:rPr>
              <w:t xml:space="preserve"> агликонов</w:t>
            </w:r>
          </w:p>
        </w:tc>
      </w:tr>
      <w:tr w:rsidR="00AD1F56" w:rsidRPr="00DF69F0" w14:paraId="6786DF3F" w14:textId="77777777" w:rsidTr="00BD2568">
        <w:tc>
          <w:tcPr>
            <w:tcW w:w="3493" w:type="dxa"/>
          </w:tcPr>
          <w:p w14:paraId="3A80CBFA" w14:textId="77777777" w:rsidR="00AD1F56" w:rsidRPr="00DF69F0" w:rsidRDefault="00AD1F56" w:rsidP="001151D0">
            <w:pPr>
              <w:pStyle w:val="ad"/>
              <w:jc w:val="both"/>
              <w:rPr>
                <w:bCs/>
                <w:sz w:val="24"/>
                <w:szCs w:val="24"/>
              </w:rPr>
            </w:pPr>
            <w:r w:rsidRPr="00DF69F0">
              <w:rPr>
                <w:bCs/>
                <w:sz w:val="24"/>
                <w:szCs w:val="24"/>
              </w:rPr>
              <w:t>Реакция 1% раствором ацетата</w:t>
            </w:r>
          </w:p>
          <w:p w14:paraId="7A1E1A85" w14:textId="77777777" w:rsidR="00AD1F56" w:rsidRPr="00DF69F0" w:rsidRDefault="00AD1F56" w:rsidP="001151D0">
            <w:pPr>
              <w:pStyle w:val="ad"/>
              <w:jc w:val="both"/>
              <w:rPr>
                <w:bCs/>
                <w:sz w:val="24"/>
                <w:szCs w:val="24"/>
              </w:rPr>
            </w:pPr>
            <w:r w:rsidRPr="00DF69F0">
              <w:rPr>
                <w:bCs/>
                <w:sz w:val="24"/>
                <w:szCs w:val="24"/>
              </w:rPr>
              <w:t>свинца основного</w:t>
            </w:r>
          </w:p>
        </w:tc>
        <w:tc>
          <w:tcPr>
            <w:tcW w:w="3493" w:type="dxa"/>
          </w:tcPr>
          <w:p w14:paraId="6FEC6550" w14:textId="77777777" w:rsidR="00AD1F56" w:rsidRPr="00DF69F0" w:rsidRDefault="00AD1F56" w:rsidP="001151D0">
            <w:pPr>
              <w:pStyle w:val="ad"/>
              <w:jc w:val="both"/>
              <w:rPr>
                <w:bCs/>
                <w:sz w:val="24"/>
                <w:szCs w:val="24"/>
              </w:rPr>
            </w:pPr>
            <w:r w:rsidRPr="00DF69F0">
              <w:rPr>
                <w:bCs/>
                <w:sz w:val="24"/>
                <w:szCs w:val="24"/>
              </w:rPr>
              <w:t xml:space="preserve">розовое </w:t>
            </w:r>
            <w:r w:rsidRPr="00DF69F0">
              <w:rPr>
                <w:bCs/>
                <w:spacing w:val="-2"/>
                <w:sz w:val="24"/>
                <w:szCs w:val="24"/>
              </w:rPr>
              <w:t>окрашивание</w:t>
            </w:r>
          </w:p>
        </w:tc>
        <w:tc>
          <w:tcPr>
            <w:tcW w:w="2790" w:type="dxa"/>
          </w:tcPr>
          <w:p w14:paraId="5AF797C9" w14:textId="77777777" w:rsidR="00AD1F56" w:rsidRPr="00DF69F0" w:rsidRDefault="00AD1F56" w:rsidP="001151D0">
            <w:pPr>
              <w:pStyle w:val="ad"/>
              <w:jc w:val="both"/>
              <w:rPr>
                <w:bCs/>
                <w:sz w:val="24"/>
                <w:szCs w:val="24"/>
              </w:rPr>
            </w:pPr>
            <w:r w:rsidRPr="00DF69F0">
              <w:rPr>
                <w:bCs/>
                <w:spacing w:val="-10"/>
                <w:sz w:val="24"/>
                <w:szCs w:val="24"/>
              </w:rPr>
              <w:t>+</w:t>
            </w:r>
          </w:p>
        </w:tc>
      </w:tr>
      <w:tr w:rsidR="00AD1F56" w:rsidRPr="00DF69F0" w14:paraId="5DA4A965" w14:textId="77777777" w:rsidTr="00BD2568">
        <w:tc>
          <w:tcPr>
            <w:tcW w:w="3493" w:type="dxa"/>
          </w:tcPr>
          <w:p w14:paraId="3C2F5CF0" w14:textId="77777777" w:rsidR="00AD1F56" w:rsidRPr="00DF69F0" w:rsidRDefault="00AD1F56" w:rsidP="001151D0">
            <w:pPr>
              <w:pStyle w:val="TableParagraph"/>
              <w:spacing w:before="0" w:line="240" w:lineRule="auto"/>
              <w:ind w:left="0"/>
              <w:jc w:val="both"/>
              <w:rPr>
                <w:bCs/>
                <w:sz w:val="24"/>
                <w:szCs w:val="24"/>
              </w:rPr>
            </w:pPr>
            <w:r w:rsidRPr="00DF69F0">
              <w:rPr>
                <w:bCs/>
                <w:sz w:val="24"/>
                <w:szCs w:val="24"/>
              </w:rPr>
              <w:t>Реакция</w:t>
            </w:r>
            <w:r w:rsidRPr="00DF69F0">
              <w:rPr>
                <w:bCs/>
                <w:spacing w:val="-2"/>
                <w:sz w:val="24"/>
                <w:szCs w:val="24"/>
              </w:rPr>
              <w:t xml:space="preserve"> </w:t>
            </w:r>
            <w:r w:rsidRPr="00DF69F0">
              <w:rPr>
                <w:bCs/>
                <w:sz w:val="24"/>
                <w:szCs w:val="24"/>
              </w:rPr>
              <w:t>10%</w:t>
            </w:r>
            <w:r w:rsidRPr="00DF69F0">
              <w:rPr>
                <w:bCs/>
                <w:spacing w:val="-3"/>
                <w:sz w:val="24"/>
                <w:szCs w:val="24"/>
              </w:rPr>
              <w:t xml:space="preserve"> </w:t>
            </w:r>
            <w:r w:rsidRPr="00DF69F0">
              <w:rPr>
                <w:bCs/>
                <w:sz w:val="24"/>
                <w:szCs w:val="24"/>
              </w:rPr>
              <w:t>раствором</w:t>
            </w:r>
            <w:r w:rsidRPr="00DF69F0">
              <w:rPr>
                <w:bCs/>
                <w:spacing w:val="-3"/>
                <w:sz w:val="24"/>
                <w:szCs w:val="24"/>
              </w:rPr>
              <w:t xml:space="preserve"> </w:t>
            </w:r>
            <w:r w:rsidRPr="00DF69F0">
              <w:rPr>
                <w:bCs/>
                <w:spacing w:val="-2"/>
                <w:sz w:val="24"/>
                <w:szCs w:val="24"/>
              </w:rPr>
              <w:t>гидрок</w:t>
            </w:r>
            <w:r w:rsidRPr="00DF69F0">
              <w:rPr>
                <w:bCs/>
                <w:sz w:val="24"/>
                <w:szCs w:val="24"/>
              </w:rPr>
              <w:t>сида</w:t>
            </w:r>
            <w:r w:rsidRPr="00DF69F0">
              <w:rPr>
                <w:bCs/>
                <w:spacing w:val="-5"/>
                <w:sz w:val="24"/>
                <w:szCs w:val="24"/>
              </w:rPr>
              <w:t xml:space="preserve"> </w:t>
            </w:r>
            <w:r w:rsidRPr="00DF69F0">
              <w:rPr>
                <w:bCs/>
                <w:spacing w:val="-2"/>
                <w:sz w:val="24"/>
                <w:szCs w:val="24"/>
              </w:rPr>
              <w:t>натрия</w:t>
            </w:r>
          </w:p>
        </w:tc>
        <w:tc>
          <w:tcPr>
            <w:tcW w:w="3493" w:type="dxa"/>
          </w:tcPr>
          <w:p w14:paraId="000D2FFE" w14:textId="77777777" w:rsidR="00AD1F56" w:rsidRPr="00DF69F0" w:rsidRDefault="00AD1F56" w:rsidP="001151D0">
            <w:pPr>
              <w:pStyle w:val="ad"/>
              <w:jc w:val="both"/>
              <w:rPr>
                <w:bCs/>
                <w:sz w:val="24"/>
                <w:szCs w:val="24"/>
              </w:rPr>
            </w:pPr>
            <w:r w:rsidRPr="00DF69F0">
              <w:rPr>
                <w:bCs/>
                <w:sz w:val="24"/>
                <w:szCs w:val="24"/>
              </w:rPr>
              <w:t>зеленое</w:t>
            </w:r>
            <w:r w:rsidRPr="00DF69F0">
              <w:rPr>
                <w:bCs/>
                <w:spacing w:val="-7"/>
                <w:sz w:val="24"/>
                <w:szCs w:val="24"/>
              </w:rPr>
              <w:t xml:space="preserve"> </w:t>
            </w:r>
            <w:r w:rsidRPr="00DF69F0">
              <w:rPr>
                <w:bCs/>
                <w:spacing w:val="-2"/>
                <w:sz w:val="24"/>
                <w:szCs w:val="24"/>
              </w:rPr>
              <w:t>окрашивание</w:t>
            </w:r>
          </w:p>
        </w:tc>
        <w:tc>
          <w:tcPr>
            <w:tcW w:w="2790" w:type="dxa"/>
          </w:tcPr>
          <w:p w14:paraId="14F6DDB8" w14:textId="77777777" w:rsidR="00AD1F56" w:rsidRPr="00DF69F0" w:rsidRDefault="00AD1F56" w:rsidP="001151D0">
            <w:pPr>
              <w:pStyle w:val="ad"/>
              <w:jc w:val="both"/>
              <w:rPr>
                <w:bCs/>
                <w:sz w:val="24"/>
                <w:szCs w:val="24"/>
              </w:rPr>
            </w:pPr>
            <w:r w:rsidRPr="00DF69F0">
              <w:rPr>
                <w:bCs/>
                <w:spacing w:val="-10"/>
                <w:sz w:val="24"/>
                <w:szCs w:val="24"/>
              </w:rPr>
              <w:t>+</w:t>
            </w:r>
          </w:p>
        </w:tc>
      </w:tr>
    </w:tbl>
    <w:p w14:paraId="11036F1D" w14:textId="77777777" w:rsidR="00AD1F56" w:rsidRPr="001151D0" w:rsidRDefault="00AD1F56" w:rsidP="001151D0">
      <w:pPr>
        <w:tabs>
          <w:tab w:val="right" w:pos="9441"/>
        </w:tabs>
        <w:spacing w:after="0" w:line="240" w:lineRule="auto"/>
        <w:jc w:val="both"/>
        <w:rPr>
          <w:rFonts w:ascii="Times New Roman" w:hAnsi="Times New Roman"/>
          <w:bCs/>
          <w:sz w:val="28"/>
          <w:szCs w:val="28"/>
          <w:lang w:val="en-US"/>
        </w:rPr>
      </w:pPr>
    </w:p>
    <w:p w14:paraId="4BCA709E" w14:textId="77777777" w:rsidR="00AD1F56" w:rsidRPr="001151D0" w:rsidRDefault="00AD1F56"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Результаты содержания суммы флавоноидов в </w:t>
      </w:r>
      <w:proofErr w:type="spellStart"/>
      <w:r w:rsidRPr="001151D0">
        <w:rPr>
          <w:rFonts w:ascii="Times New Roman" w:hAnsi="Times New Roman"/>
          <w:bCs/>
          <w:sz w:val="28"/>
          <w:szCs w:val="28"/>
        </w:rPr>
        <w:t>этанольном</w:t>
      </w:r>
      <w:proofErr w:type="spellEnd"/>
      <w:r w:rsidRPr="001151D0">
        <w:rPr>
          <w:rFonts w:ascii="Times New Roman" w:hAnsi="Times New Roman"/>
          <w:bCs/>
          <w:sz w:val="28"/>
          <w:szCs w:val="28"/>
        </w:rPr>
        <w:t xml:space="preserve"> экстракте почек тополя в пересчете на кверцетин и сухое сырье представлены в таблице 5 и на рисунке 9.</w:t>
      </w:r>
    </w:p>
    <w:p w14:paraId="304F495F" w14:textId="77777777" w:rsidR="00AD1F56" w:rsidRPr="001151D0" w:rsidRDefault="00AD1F56" w:rsidP="001151D0">
      <w:pPr>
        <w:tabs>
          <w:tab w:val="right" w:pos="9441"/>
        </w:tabs>
        <w:spacing w:after="0" w:line="240" w:lineRule="auto"/>
        <w:jc w:val="both"/>
        <w:rPr>
          <w:rFonts w:ascii="Times New Roman" w:hAnsi="Times New Roman"/>
          <w:bCs/>
          <w:sz w:val="28"/>
          <w:szCs w:val="28"/>
        </w:rPr>
      </w:pPr>
    </w:p>
    <w:p w14:paraId="6CBE9188" w14:textId="77777777" w:rsidR="00AD1F56" w:rsidRPr="001151D0" w:rsidRDefault="00AD1F56" w:rsidP="001151D0">
      <w:pPr>
        <w:pStyle w:val="ad"/>
        <w:ind w:firstLine="284"/>
        <w:jc w:val="center"/>
        <w:rPr>
          <w:bCs/>
          <w:spacing w:val="-2"/>
          <w:sz w:val="28"/>
          <w:szCs w:val="28"/>
        </w:rPr>
      </w:pPr>
      <w:r w:rsidRPr="001151D0">
        <w:rPr>
          <w:bCs/>
          <w:spacing w:val="-2"/>
          <w:sz w:val="28"/>
          <w:szCs w:val="28"/>
        </w:rPr>
        <w:t>Таблица 5-Выход флавоноидов в почках тополя бальзамического</w:t>
      </w:r>
    </w:p>
    <w:p w14:paraId="65E20E4F" w14:textId="77777777" w:rsidR="00AD1F56" w:rsidRPr="001151D0" w:rsidRDefault="00AD1F56" w:rsidP="001151D0">
      <w:pPr>
        <w:pStyle w:val="ad"/>
        <w:ind w:firstLine="284"/>
        <w:jc w:val="center"/>
        <w:rPr>
          <w:bCs/>
          <w:spacing w:val="-2"/>
          <w:sz w:val="28"/>
          <w:szCs w:val="28"/>
        </w:rPr>
      </w:pPr>
    </w:p>
    <w:tbl>
      <w:tblPr>
        <w:tblStyle w:val="TableNormal"/>
        <w:tblW w:w="0" w:type="auto"/>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830"/>
        <w:gridCol w:w="4395"/>
      </w:tblGrid>
      <w:tr w:rsidR="00AD1F56" w:rsidRPr="001151D0" w14:paraId="2AAA8DBA" w14:textId="77777777" w:rsidTr="00BD2568">
        <w:trPr>
          <w:trHeight w:val="248"/>
          <w:jc w:val="center"/>
        </w:trPr>
        <w:tc>
          <w:tcPr>
            <w:tcW w:w="2830" w:type="dxa"/>
          </w:tcPr>
          <w:p w14:paraId="2C4BC8F0" w14:textId="77777777" w:rsidR="00AD1F56" w:rsidRPr="001151D0" w:rsidRDefault="00AD1F56" w:rsidP="001151D0">
            <w:pPr>
              <w:pStyle w:val="TableParagraph"/>
              <w:spacing w:before="0" w:line="240" w:lineRule="auto"/>
              <w:ind w:left="18" w:right="7" w:firstLine="284"/>
              <w:jc w:val="both"/>
              <w:rPr>
                <w:bCs/>
                <w:sz w:val="28"/>
                <w:szCs w:val="28"/>
              </w:rPr>
            </w:pPr>
            <w:r w:rsidRPr="001151D0">
              <w:rPr>
                <w:bCs/>
                <w:sz w:val="28"/>
                <w:szCs w:val="28"/>
              </w:rPr>
              <w:t>Месяц отбора проб.</w:t>
            </w:r>
          </w:p>
        </w:tc>
        <w:tc>
          <w:tcPr>
            <w:tcW w:w="4395" w:type="dxa"/>
          </w:tcPr>
          <w:p w14:paraId="726869AA" w14:textId="77777777" w:rsidR="00AD1F56" w:rsidRPr="001151D0" w:rsidRDefault="00AD1F56" w:rsidP="001151D0">
            <w:pPr>
              <w:pStyle w:val="TableParagraph"/>
              <w:spacing w:before="0" w:line="240" w:lineRule="auto"/>
              <w:ind w:left="22" w:right="23" w:firstLine="284"/>
              <w:jc w:val="both"/>
              <w:rPr>
                <w:bCs/>
                <w:sz w:val="28"/>
                <w:szCs w:val="28"/>
              </w:rPr>
            </w:pPr>
            <w:r w:rsidRPr="001151D0">
              <w:rPr>
                <w:bCs/>
                <w:sz w:val="28"/>
                <w:szCs w:val="28"/>
              </w:rPr>
              <w:t>Выход флавоноидов, %</w:t>
            </w:r>
          </w:p>
        </w:tc>
      </w:tr>
      <w:tr w:rsidR="00AD1F56" w:rsidRPr="001151D0" w14:paraId="7C2AE1A8" w14:textId="77777777" w:rsidTr="00BD2568">
        <w:trPr>
          <w:trHeight w:val="248"/>
          <w:jc w:val="center"/>
        </w:trPr>
        <w:tc>
          <w:tcPr>
            <w:tcW w:w="2830" w:type="dxa"/>
          </w:tcPr>
          <w:p w14:paraId="6C0BF2DB" w14:textId="77777777" w:rsidR="00AD1F56" w:rsidRPr="001151D0" w:rsidRDefault="00AD1F56" w:rsidP="001151D0">
            <w:pPr>
              <w:pStyle w:val="TableParagraph"/>
              <w:spacing w:before="0" w:line="240" w:lineRule="auto"/>
              <w:ind w:left="21" w:right="7" w:firstLine="284"/>
              <w:jc w:val="both"/>
              <w:rPr>
                <w:bCs/>
                <w:sz w:val="28"/>
                <w:szCs w:val="28"/>
              </w:rPr>
            </w:pPr>
            <w:r w:rsidRPr="001151D0">
              <w:rPr>
                <w:bCs/>
                <w:sz w:val="28"/>
                <w:szCs w:val="28"/>
              </w:rPr>
              <w:t>Октябрь</w:t>
            </w:r>
          </w:p>
        </w:tc>
        <w:tc>
          <w:tcPr>
            <w:tcW w:w="4395" w:type="dxa"/>
          </w:tcPr>
          <w:p w14:paraId="2170B70B" w14:textId="77777777" w:rsidR="00AD1F56" w:rsidRPr="001151D0" w:rsidRDefault="00AD1F56" w:rsidP="001151D0">
            <w:pPr>
              <w:pStyle w:val="TableParagraph"/>
              <w:spacing w:before="0" w:line="240" w:lineRule="auto"/>
              <w:ind w:left="22" w:right="11" w:firstLine="284"/>
              <w:jc w:val="both"/>
              <w:rPr>
                <w:bCs/>
                <w:sz w:val="28"/>
                <w:szCs w:val="28"/>
              </w:rPr>
            </w:pPr>
            <w:r w:rsidRPr="001151D0">
              <w:rPr>
                <w:bCs/>
                <w:spacing w:val="-2"/>
                <w:sz w:val="28"/>
                <w:szCs w:val="28"/>
              </w:rPr>
              <w:t>8.10±0.03</w:t>
            </w:r>
          </w:p>
        </w:tc>
      </w:tr>
      <w:tr w:rsidR="00AD1F56" w:rsidRPr="001151D0" w14:paraId="4939CD64" w14:textId="77777777" w:rsidTr="00BD2568">
        <w:trPr>
          <w:trHeight w:val="248"/>
          <w:jc w:val="center"/>
        </w:trPr>
        <w:tc>
          <w:tcPr>
            <w:tcW w:w="2830" w:type="dxa"/>
          </w:tcPr>
          <w:p w14:paraId="141FE0DF" w14:textId="77777777" w:rsidR="00AD1F56" w:rsidRPr="001151D0" w:rsidRDefault="00AD1F56" w:rsidP="001151D0">
            <w:pPr>
              <w:pStyle w:val="TableParagraph"/>
              <w:spacing w:before="0" w:line="240" w:lineRule="auto"/>
              <w:ind w:left="24" w:right="7" w:firstLine="284"/>
              <w:jc w:val="both"/>
              <w:rPr>
                <w:bCs/>
                <w:sz w:val="28"/>
                <w:szCs w:val="28"/>
              </w:rPr>
            </w:pPr>
            <w:r w:rsidRPr="001151D0">
              <w:rPr>
                <w:bCs/>
                <w:sz w:val="28"/>
                <w:szCs w:val="28"/>
              </w:rPr>
              <w:t>Ноябрь</w:t>
            </w:r>
          </w:p>
        </w:tc>
        <w:tc>
          <w:tcPr>
            <w:tcW w:w="4395" w:type="dxa"/>
          </w:tcPr>
          <w:p w14:paraId="260281C9" w14:textId="77777777" w:rsidR="00AD1F56" w:rsidRPr="001151D0" w:rsidRDefault="00AD1F56" w:rsidP="001151D0">
            <w:pPr>
              <w:pStyle w:val="TableParagraph"/>
              <w:spacing w:before="0" w:line="240" w:lineRule="auto"/>
              <w:ind w:left="22" w:firstLine="284"/>
              <w:jc w:val="both"/>
              <w:rPr>
                <w:bCs/>
                <w:sz w:val="28"/>
                <w:szCs w:val="28"/>
              </w:rPr>
            </w:pPr>
            <w:r w:rsidRPr="001151D0">
              <w:rPr>
                <w:bCs/>
                <w:spacing w:val="-2"/>
                <w:sz w:val="28"/>
                <w:szCs w:val="28"/>
              </w:rPr>
              <w:t>9.20±0.03</w:t>
            </w:r>
          </w:p>
        </w:tc>
      </w:tr>
      <w:tr w:rsidR="00AD1F56" w:rsidRPr="001151D0" w14:paraId="1306E1FD" w14:textId="77777777" w:rsidTr="00BD2568">
        <w:trPr>
          <w:trHeight w:val="248"/>
          <w:jc w:val="center"/>
        </w:trPr>
        <w:tc>
          <w:tcPr>
            <w:tcW w:w="2830" w:type="dxa"/>
          </w:tcPr>
          <w:p w14:paraId="49895935" w14:textId="77777777" w:rsidR="00AD1F56" w:rsidRPr="001151D0" w:rsidRDefault="00AD1F56" w:rsidP="001151D0">
            <w:pPr>
              <w:pStyle w:val="TableParagraph"/>
              <w:spacing w:before="0" w:line="240" w:lineRule="auto"/>
              <w:ind w:left="22" w:right="7" w:firstLine="284"/>
              <w:jc w:val="both"/>
              <w:rPr>
                <w:bCs/>
                <w:sz w:val="28"/>
                <w:szCs w:val="28"/>
              </w:rPr>
            </w:pPr>
            <w:r w:rsidRPr="001151D0">
              <w:rPr>
                <w:bCs/>
                <w:sz w:val="28"/>
                <w:szCs w:val="28"/>
              </w:rPr>
              <w:t>Декабрь</w:t>
            </w:r>
          </w:p>
        </w:tc>
        <w:tc>
          <w:tcPr>
            <w:tcW w:w="4395" w:type="dxa"/>
          </w:tcPr>
          <w:p w14:paraId="353024F7" w14:textId="77777777" w:rsidR="00AD1F56" w:rsidRPr="001151D0" w:rsidRDefault="00AD1F56" w:rsidP="001151D0">
            <w:pPr>
              <w:pStyle w:val="TableParagraph"/>
              <w:spacing w:before="0" w:line="240" w:lineRule="auto"/>
              <w:ind w:left="22" w:right="24" w:firstLine="284"/>
              <w:jc w:val="both"/>
              <w:rPr>
                <w:bCs/>
                <w:sz w:val="28"/>
                <w:szCs w:val="28"/>
              </w:rPr>
            </w:pPr>
            <w:r w:rsidRPr="001151D0">
              <w:rPr>
                <w:bCs/>
                <w:spacing w:val="-2"/>
                <w:sz w:val="28"/>
                <w:szCs w:val="28"/>
              </w:rPr>
              <w:t>10.43±0.03</w:t>
            </w:r>
          </w:p>
        </w:tc>
      </w:tr>
      <w:tr w:rsidR="00AD1F56" w:rsidRPr="001151D0" w14:paraId="675ED946" w14:textId="77777777" w:rsidTr="00BD2568">
        <w:trPr>
          <w:trHeight w:val="248"/>
          <w:jc w:val="center"/>
        </w:trPr>
        <w:tc>
          <w:tcPr>
            <w:tcW w:w="2830" w:type="dxa"/>
          </w:tcPr>
          <w:p w14:paraId="0A185A9D" w14:textId="77777777" w:rsidR="00AD1F56" w:rsidRPr="001151D0" w:rsidRDefault="00AD1F56" w:rsidP="001151D0">
            <w:pPr>
              <w:pStyle w:val="TableParagraph"/>
              <w:spacing w:before="0" w:line="240" w:lineRule="auto"/>
              <w:ind w:left="17" w:right="10" w:firstLine="284"/>
              <w:jc w:val="both"/>
              <w:rPr>
                <w:bCs/>
                <w:sz w:val="28"/>
                <w:szCs w:val="28"/>
              </w:rPr>
            </w:pPr>
            <w:r w:rsidRPr="001151D0">
              <w:rPr>
                <w:bCs/>
                <w:sz w:val="28"/>
                <w:szCs w:val="28"/>
              </w:rPr>
              <w:t>Январь</w:t>
            </w:r>
          </w:p>
        </w:tc>
        <w:tc>
          <w:tcPr>
            <w:tcW w:w="4395" w:type="dxa"/>
          </w:tcPr>
          <w:p w14:paraId="6358F93F" w14:textId="77777777" w:rsidR="00AD1F56" w:rsidRPr="001151D0" w:rsidRDefault="00AD1F56" w:rsidP="001151D0">
            <w:pPr>
              <w:pStyle w:val="TableParagraph"/>
              <w:spacing w:before="0" w:line="240" w:lineRule="auto"/>
              <w:ind w:left="23" w:right="2" w:firstLine="284"/>
              <w:jc w:val="both"/>
              <w:rPr>
                <w:bCs/>
                <w:sz w:val="28"/>
                <w:szCs w:val="28"/>
              </w:rPr>
            </w:pPr>
            <w:r w:rsidRPr="001151D0">
              <w:rPr>
                <w:bCs/>
                <w:spacing w:val="-2"/>
                <w:sz w:val="28"/>
                <w:szCs w:val="28"/>
              </w:rPr>
              <w:t>9.31±0.01</w:t>
            </w:r>
          </w:p>
        </w:tc>
      </w:tr>
      <w:tr w:rsidR="00AD1F56" w:rsidRPr="001151D0" w14:paraId="03C51F61" w14:textId="77777777" w:rsidTr="00BD2568">
        <w:trPr>
          <w:trHeight w:val="248"/>
          <w:jc w:val="center"/>
        </w:trPr>
        <w:tc>
          <w:tcPr>
            <w:tcW w:w="2830" w:type="dxa"/>
          </w:tcPr>
          <w:p w14:paraId="3CC24824" w14:textId="77777777" w:rsidR="00AD1F56" w:rsidRPr="001151D0" w:rsidRDefault="00AD1F56" w:rsidP="001151D0">
            <w:pPr>
              <w:pStyle w:val="TableParagraph"/>
              <w:spacing w:before="0" w:line="240" w:lineRule="auto"/>
              <w:ind w:left="21" w:right="7" w:firstLine="284"/>
              <w:jc w:val="both"/>
              <w:rPr>
                <w:bCs/>
                <w:sz w:val="28"/>
                <w:szCs w:val="28"/>
              </w:rPr>
            </w:pPr>
            <w:r w:rsidRPr="001151D0">
              <w:rPr>
                <w:bCs/>
                <w:sz w:val="28"/>
                <w:szCs w:val="28"/>
              </w:rPr>
              <w:t>Февраль</w:t>
            </w:r>
          </w:p>
        </w:tc>
        <w:tc>
          <w:tcPr>
            <w:tcW w:w="4395" w:type="dxa"/>
          </w:tcPr>
          <w:p w14:paraId="045674A2" w14:textId="77777777" w:rsidR="00AD1F56" w:rsidRPr="001151D0" w:rsidRDefault="00AD1F56" w:rsidP="001151D0">
            <w:pPr>
              <w:pStyle w:val="TableParagraph"/>
              <w:spacing w:before="0" w:line="240" w:lineRule="auto"/>
              <w:ind w:left="24" w:right="2" w:firstLine="284"/>
              <w:jc w:val="both"/>
              <w:rPr>
                <w:bCs/>
                <w:sz w:val="28"/>
                <w:szCs w:val="28"/>
              </w:rPr>
            </w:pPr>
            <w:r w:rsidRPr="001151D0">
              <w:rPr>
                <w:bCs/>
                <w:spacing w:val="-2"/>
                <w:sz w:val="28"/>
                <w:szCs w:val="28"/>
              </w:rPr>
              <w:t>8.93±0.01</w:t>
            </w:r>
          </w:p>
        </w:tc>
      </w:tr>
      <w:tr w:rsidR="00AD1F56" w:rsidRPr="001151D0" w14:paraId="0620D615" w14:textId="77777777" w:rsidTr="00BD2568">
        <w:trPr>
          <w:trHeight w:val="248"/>
          <w:jc w:val="center"/>
        </w:trPr>
        <w:tc>
          <w:tcPr>
            <w:tcW w:w="2830" w:type="dxa"/>
          </w:tcPr>
          <w:p w14:paraId="3C518C61" w14:textId="77777777" w:rsidR="00AD1F56" w:rsidRPr="001151D0" w:rsidRDefault="00AD1F56" w:rsidP="001151D0">
            <w:pPr>
              <w:pStyle w:val="TableParagraph"/>
              <w:spacing w:before="0" w:line="240" w:lineRule="auto"/>
              <w:ind w:left="17" w:right="10" w:firstLine="284"/>
              <w:jc w:val="both"/>
              <w:rPr>
                <w:bCs/>
                <w:sz w:val="28"/>
                <w:szCs w:val="28"/>
              </w:rPr>
            </w:pPr>
            <w:r w:rsidRPr="001151D0">
              <w:rPr>
                <w:bCs/>
                <w:sz w:val="28"/>
                <w:szCs w:val="28"/>
              </w:rPr>
              <w:t>Март</w:t>
            </w:r>
          </w:p>
        </w:tc>
        <w:tc>
          <w:tcPr>
            <w:tcW w:w="4395" w:type="dxa"/>
          </w:tcPr>
          <w:p w14:paraId="1F832B4C" w14:textId="77777777" w:rsidR="00AD1F56" w:rsidRPr="001151D0" w:rsidRDefault="00AD1F56" w:rsidP="001151D0">
            <w:pPr>
              <w:pStyle w:val="TableParagraph"/>
              <w:spacing w:before="0" w:line="240" w:lineRule="auto"/>
              <w:ind w:left="22" w:right="24" w:firstLine="284"/>
              <w:jc w:val="both"/>
              <w:rPr>
                <w:bCs/>
                <w:sz w:val="28"/>
                <w:szCs w:val="28"/>
              </w:rPr>
            </w:pPr>
            <w:r w:rsidRPr="001151D0">
              <w:rPr>
                <w:bCs/>
                <w:spacing w:val="-2"/>
                <w:sz w:val="28"/>
                <w:szCs w:val="28"/>
              </w:rPr>
              <w:t>10.62±0.03</w:t>
            </w:r>
          </w:p>
        </w:tc>
      </w:tr>
      <w:tr w:rsidR="00AD1F56" w:rsidRPr="001151D0" w14:paraId="1F7DC09D" w14:textId="77777777" w:rsidTr="00BD2568">
        <w:trPr>
          <w:trHeight w:val="248"/>
          <w:jc w:val="center"/>
        </w:trPr>
        <w:tc>
          <w:tcPr>
            <w:tcW w:w="2830" w:type="dxa"/>
          </w:tcPr>
          <w:p w14:paraId="34C1A471" w14:textId="77777777" w:rsidR="00AD1F56" w:rsidRPr="001151D0" w:rsidRDefault="00AD1F56" w:rsidP="001151D0">
            <w:pPr>
              <w:pStyle w:val="TableParagraph"/>
              <w:spacing w:before="0" w:line="240" w:lineRule="auto"/>
              <w:ind w:left="17" w:right="24" w:firstLine="284"/>
              <w:jc w:val="both"/>
              <w:rPr>
                <w:bCs/>
                <w:sz w:val="28"/>
                <w:szCs w:val="28"/>
              </w:rPr>
            </w:pPr>
            <w:r w:rsidRPr="001151D0">
              <w:rPr>
                <w:bCs/>
                <w:sz w:val="28"/>
                <w:szCs w:val="28"/>
              </w:rPr>
              <w:t>Апрель</w:t>
            </w:r>
          </w:p>
        </w:tc>
        <w:tc>
          <w:tcPr>
            <w:tcW w:w="4395" w:type="dxa"/>
          </w:tcPr>
          <w:p w14:paraId="03CE6177" w14:textId="77777777" w:rsidR="00AD1F56" w:rsidRPr="001151D0" w:rsidRDefault="00AD1F56" w:rsidP="001151D0">
            <w:pPr>
              <w:pStyle w:val="TableParagraph"/>
              <w:spacing w:before="0" w:line="240" w:lineRule="auto"/>
              <w:ind w:left="22" w:right="7" w:firstLine="284"/>
              <w:jc w:val="both"/>
              <w:rPr>
                <w:bCs/>
                <w:sz w:val="28"/>
                <w:szCs w:val="28"/>
              </w:rPr>
            </w:pPr>
            <w:r w:rsidRPr="001151D0">
              <w:rPr>
                <w:bCs/>
                <w:spacing w:val="-2"/>
                <w:sz w:val="28"/>
                <w:szCs w:val="28"/>
              </w:rPr>
              <w:t>7.81±0.01</w:t>
            </w:r>
          </w:p>
        </w:tc>
      </w:tr>
    </w:tbl>
    <w:p w14:paraId="36530B39" w14:textId="77777777" w:rsidR="00AD1F56" w:rsidRPr="001151D0" w:rsidRDefault="00AD1F56" w:rsidP="001151D0">
      <w:pPr>
        <w:pStyle w:val="a7"/>
        <w:tabs>
          <w:tab w:val="right" w:pos="9441"/>
        </w:tabs>
        <w:spacing w:after="0" w:line="240" w:lineRule="auto"/>
        <w:ind w:left="480" w:firstLine="284"/>
        <w:jc w:val="center"/>
        <w:rPr>
          <w:rFonts w:ascii="Times New Roman" w:hAnsi="Times New Roman"/>
          <w:bCs/>
          <w:sz w:val="28"/>
          <w:szCs w:val="28"/>
          <w:lang w:val="ru-KZ"/>
        </w:rPr>
      </w:pPr>
    </w:p>
    <w:p w14:paraId="2AE2486C" w14:textId="77777777" w:rsidR="00AD1F56" w:rsidRPr="001151D0" w:rsidRDefault="00AD1F56" w:rsidP="001151D0">
      <w:pPr>
        <w:pStyle w:val="a7"/>
        <w:tabs>
          <w:tab w:val="right" w:pos="9441"/>
        </w:tabs>
        <w:spacing w:after="0" w:line="240" w:lineRule="auto"/>
        <w:ind w:left="0" w:firstLine="284"/>
        <w:jc w:val="center"/>
        <w:rPr>
          <w:rFonts w:ascii="Times New Roman" w:hAnsi="Times New Roman"/>
          <w:bCs/>
          <w:sz w:val="28"/>
          <w:szCs w:val="28"/>
        </w:rPr>
      </w:pPr>
      <w:r w:rsidRPr="001151D0">
        <w:rPr>
          <w:rFonts w:ascii="Times New Roman" w:hAnsi="Times New Roman"/>
          <w:bCs/>
          <w:noProof/>
          <w:sz w:val="28"/>
          <w:szCs w:val="28"/>
        </w:rPr>
        <w:drawing>
          <wp:inline distT="0" distB="0" distL="0" distR="0" wp14:anchorId="2358EF86" wp14:editId="25E9B515">
            <wp:extent cx="4591050" cy="2971800"/>
            <wp:effectExtent l="0" t="0" r="0" b="0"/>
            <wp:docPr id="1000498715" name="Диаграмма 1">
              <a:extLst xmlns:a="http://schemas.openxmlformats.org/drawingml/2006/main">
                <a:ext uri="{FF2B5EF4-FFF2-40B4-BE49-F238E27FC236}">
                  <a16:creationId xmlns:a16="http://schemas.microsoft.com/office/drawing/2014/main" id="{AF9966B1-0603-0042-E3E3-711877F2A5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6013259" w14:textId="77777777" w:rsidR="00AD1F56" w:rsidRPr="001151D0" w:rsidRDefault="00AD1F56" w:rsidP="001151D0">
      <w:pPr>
        <w:pStyle w:val="ad"/>
        <w:ind w:firstLine="284"/>
        <w:jc w:val="center"/>
        <w:rPr>
          <w:bCs/>
          <w:spacing w:val="-2"/>
          <w:sz w:val="28"/>
          <w:szCs w:val="28"/>
        </w:rPr>
      </w:pPr>
    </w:p>
    <w:p w14:paraId="36F55560" w14:textId="5B721EB1" w:rsidR="00AD1F56" w:rsidRPr="001151D0" w:rsidRDefault="00AD1F56" w:rsidP="001151D0">
      <w:pPr>
        <w:pStyle w:val="ad"/>
        <w:ind w:firstLine="284"/>
        <w:jc w:val="center"/>
        <w:rPr>
          <w:bCs/>
          <w:spacing w:val="-2"/>
          <w:sz w:val="28"/>
          <w:szCs w:val="28"/>
        </w:rPr>
      </w:pPr>
      <w:r w:rsidRPr="001151D0">
        <w:rPr>
          <w:bCs/>
          <w:spacing w:val="-2"/>
          <w:sz w:val="28"/>
          <w:szCs w:val="28"/>
        </w:rPr>
        <w:t>Рисунок 9</w:t>
      </w:r>
      <w:r w:rsidR="002E3ACF" w:rsidRPr="001151D0">
        <w:rPr>
          <w:bCs/>
          <w:spacing w:val="-2"/>
          <w:sz w:val="28"/>
          <w:szCs w:val="28"/>
        </w:rPr>
        <w:t xml:space="preserve"> </w:t>
      </w:r>
      <w:r w:rsidRPr="001151D0">
        <w:rPr>
          <w:bCs/>
          <w:spacing w:val="-2"/>
          <w:sz w:val="28"/>
          <w:szCs w:val="28"/>
        </w:rPr>
        <w:t>-</w:t>
      </w:r>
      <w:r w:rsidR="002E3ACF" w:rsidRPr="001151D0">
        <w:rPr>
          <w:bCs/>
          <w:spacing w:val="-2"/>
          <w:sz w:val="28"/>
          <w:szCs w:val="28"/>
        </w:rPr>
        <w:t xml:space="preserve"> </w:t>
      </w:r>
      <w:r w:rsidRPr="001151D0">
        <w:rPr>
          <w:bCs/>
          <w:spacing w:val="-2"/>
          <w:sz w:val="28"/>
          <w:szCs w:val="28"/>
        </w:rPr>
        <w:t>Выход флавоноидов в почках тополя бальзамического</w:t>
      </w:r>
    </w:p>
    <w:p w14:paraId="7CD923EE" w14:textId="77777777" w:rsidR="00AD1F56" w:rsidRPr="001151D0" w:rsidRDefault="00AD1F56" w:rsidP="001151D0">
      <w:pPr>
        <w:pStyle w:val="a7"/>
        <w:tabs>
          <w:tab w:val="right" w:pos="9441"/>
        </w:tabs>
        <w:spacing w:after="0" w:line="240" w:lineRule="auto"/>
        <w:ind w:left="480" w:firstLine="284"/>
        <w:jc w:val="center"/>
        <w:rPr>
          <w:rFonts w:ascii="Times New Roman" w:hAnsi="Times New Roman"/>
          <w:bCs/>
          <w:sz w:val="28"/>
          <w:szCs w:val="28"/>
        </w:rPr>
      </w:pPr>
    </w:p>
    <w:p w14:paraId="31445C6B"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Общее содержание флавоноидов в почках тополя бальзамического составило 7,8-10,62 % от массы сухого сырья, при этом для данной группы соединений характерны два пика накопления – зимой и весной. Наибольшее </w:t>
      </w:r>
      <w:r w:rsidRPr="001151D0">
        <w:rPr>
          <w:rFonts w:ascii="Times New Roman" w:hAnsi="Times New Roman"/>
          <w:bCs/>
          <w:sz w:val="28"/>
          <w:szCs w:val="28"/>
        </w:rPr>
        <w:lastRenderedPageBreak/>
        <w:t>содержание флавоноидов обнаружено в почках, собранных в марте. Этот экстракт в жидком состоянии был использован для дальнейших исследований.</w:t>
      </w:r>
    </w:p>
    <w:p w14:paraId="269A518F" w14:textId="77777777" w:rsidR="00AD1F56" w:rsidRPr="001151D0" w:rsidRDefault="00AD1F56" w:rsidP="001151D0">
      <w:pPr>
        <w:pStyle w:val="a7"/>
        <w:tabs>
          <w:tab w:val="right" w:pos="9441"/>
        </w:tabs>
        <w:spacing w:after="0" w:line="240" w:lineRule="auto"/>
        <w:ind w:left="0" w:firstLine="284"/>
        <w:jc w:val="both"/>
        <w:rPr>
          <w:rFonts w:ascii="Times New Roman" w:hAnsi="Times New Roman"/>
          <w:bCs/>
          <w:sz w:val="28"/>
          <w:szCs w:val="28"/>
        </w:rPr>
      </w:pPr>
    </w:p>
    <w:p w14:paraId="0937A8E1" w14:textId="77777777" w:rsidR="00AD1F56" w:rsidRPr="00DF69F0" w:rsidRDefault="00AD1F56" w:rsidP="001151D0">
      <w:pPr>
        <w:pStyle w:val="a7"/>
        <w:numPr>
          <w:ilvl w:val="1"/>
          <w:numId w:val="17"/>
        </w:numPr>
        <w:tabs>
          <w:tab w:val="right" w:pos="9441"/>
        </w:tabs>
        <w:spacing w:after="0" w:line="240" w:lineRule="auto"/>
        <w:jc w:val="both"/>
        <w:rPr>
          <w:rFonts w:ascii="Times New Roman" w:hAnsi="Times New Roman"/>
          <w:b/>
          <w:sz w:val="28"/>
          <w:szCs w:val="28"/>
        </w:rPr>
      </w:pPr>
      <w:bookmarkStart w:id="48" w:name="_Hlk173227383"/>
      <w:r w:rsidRPr="00DF69F0">
        <w:rPr>
          <w:rFonts w:ascii="Times New Roman" w:hAnsi="Times New Roman"/>
          <w:b/>
          <w:sz w:val="28"/>
          <w:szCs w:val="28"/>
        </w:rPr>
        <w:t>Определение влажности</w:t>
      </w:r>
    </w:p>
    <w:p w14:paraId="37566F9E" w14:textId="77777777" w:rsidR="00AD1F56" w:rsidRPr="001151D0" w:rsidRDefault="00AD1F56" w:rsidP="001151D0">
      <w:pPr>
        <w:pStyle w:val="a7"/>
        <w:tabs>
          <w:tab w:val="right" w:pos="9441"/>
        </w:tabs>
        <w:spacing w:after="0" w:line="240" w:lineRule="auto"/>
        <w:ind w:left="1260"/>
        <w:jc w:val="both"/>
        <w:rPr>
          <w:rFonts w:ascii="Times New Roman" w:hAnsi="Times New Roman"/>
          <w:bCs/>
          <w:sz w:val="28"/>
          <w:szCs w:val="28"/>
        </w:rPr>
      </w:pPr>
    </w:p>
    <w:bookmarkEnd w:id="48"/>
    <w:p w14:paraId="0A04DCDD" w14:textId="03FB7BE9" w:rsidR="00AD1F56" w:rsidRPr="001151D0" w:rsidRDefault="002E3ACF"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Определение влажности растительного сырья проводилось в соответствии с ГОСТ 24027.2-80 «Сырье лекарственное растительное. Методы определения влажности, содержания золы, экстрактивных веществ, эфирного масла». Метод основывался на измерении потери массы сырья, вызванной удалением гигроскопической влаги и летучих соединений в процессе высушивания до абсолютно сухого состояния </w:t>
      </w:r>
      <w:r w:rsidR="00AD1F56" w:rsidRPr="001151D0">
        <w:rPr>
          <w:rFonts w:ascii="Times New Roman" w:hAnsi="Times New Roman"/>
          <w:bCs/>
          <w:sz w:val="28"/>
          <w:szCs w:val="28"/>
        </w:rPr>
        <w:t>[205].</w:t>
      </w:r>
    </w:p>
    <w:p w14:paraId="7799C34D" w14:textId="0D0BFC1B" w:rsidR="00AD1F56" w:rsidRPr="001151D0" w:rsidRDefault="00AD1F56" w:rsidP="001151D0">
      <w:pPr>
        <w:pStyle w:val="af1"/>
        <w:spacing w:after="0" w:line="240" w:lineRule="auto"/>
        <w:ind w:firstLine="284"/>
        <w:jc w:val="both"/>
        <w:rPr>
          <w:bCs/>
          <w:sz w:val="28"/>
          <w:szCs w:val="28"/>
        </w:rPr>
      </w:pPr>
      <w:r w:rsidRPr="001151D0">
        <w:rPr>
          <w:bCs/>
          <w:sz w:val="28"/>
          <w:szCs w:val="28"/>
        </w:rPr>
        <w:t xml:space="preserve">Подготовленные тигли с навесками </w:t>
      </w:r>
      <w:r w:rsidR="002E3ACF" w:rsidRPr="001151D0">
        <w:rPr>
          <w:bCs/>
          <w:sz w:val="28"/>
          <w:szCs w:val="28"/>
        </w:rPr>
        <w:t>поместили</w:t>
      </w:r>
      <w:r w:rsidRPr="001151D0">
        <w:rPr>
          <w:bCs/>
          <w:sz w:val="28"/>
          <w:szCs w:val="28"/>
        </w:rPr>
        <w:t xml:space="preserve"> в сушильный шкаф, нагретый до 100-105°С</w:t>
      </w:r>
      <w:r w:rsidR="002E3ACF" w:rsidRPr="001151D0">
        <w:rPr>
          <w:bCs/>
          <w:sz w:val="28"/>
          <w:szCs w:val="28"/>
        </w:rPr>
        <w:t xml:space="preserve"> при этом наблюдалось падение температуры</w:t>
      </w:r>
      <w:r w:rsidRPr="001151D0">
        <w:rPr>
          <w:bCs/>
          <w:sz w:val="28"/>
          <w:szCs w:val="28"/>
        </w:rPr>
        <w:t>. Время сушки сырья отсчитыва</w:t>
      </w:r>
      <w:r w:rsidR="002E3ACF" w:rsidRPr="001151D0">
        <w:rPr>
          <w:bCs/>
          <w:sz w:val="28"/>
          <w:szCs w:val="28"/>
        </w:rPr>
        <w:t>ли</w:t>
      </w:r>
      <w:r w:rsidRPr="001151D0">
        <w:rPr>
          <w:bCs/>
          <w:sz w:val="28"/>
          <w:szCs w:val="28"/>
        </w:rPr>
        <w:t xml:space="preserve"> с момента, когда температура в шкафу вновь достига</w:t>
      </w:r>
      <w:r w:rsidR="002E3ACF" w:rsidRPr="001151D0">
        <w:rPr>
          <w:bCs/>
          <w:sz w:val="28"/>
          <w:szCs w:val="28"/>
        </w:rPr>
        <w:t>ла</w:t>
      </w:r>
      <w:r w:rsidRPr="001151D0">
        <w:rPr>
          <w:bCs/>
          <w:sz w:val="28"/>
          <w:szCs w:val="28"/>
        </w:rPr>
        <w:t xml:space="preserve"> 100-105°С. Сушку провод</w:t>
      </w:r>
      <w:r w:rsidR="002E3ACF" w:rsidRPr="001151D0">
        <w:rPr>
          <w:bCs/>
          <w:sz w:val="28"/>
          <w:szCs w:val="28"/>
        </w:rPr>
        <w:t>или</w:t>
      </w:r>
      <w:r w:rsidRPr="001151D0">
        <w:rPr>
          <w:bCs/>
          <w:sz w:val="28"/>
          <w:szCs w:val="28"/>
        </w:rPr>
        <w:t xml:space="preserve"> до достижения постоянной массы.</w:t>
      </w:r>
    </w:p>
    <w:p w14:paraId="60E669F1" w14:textId="77777777" w:rsidR="00AD1F56" w:rsidRPr="001151D0" w:rsidRDefault="00AD1F56" w:rsidP="001151D0">
      <w:pPr>
        <w:pStyle w:val="af1"/>
        <w:spacing w:after="0" w:line="240" w:lineRule="auto"/>
        <w:ind w:firstLine="284"/>
        <w:jc w:val="both"/>
        <w:rPr>
          <w:bCs/>
          <w:sz w:val="28"/>
          <w:szCs w:val="28"/>
        </w:rPr>
      </w:pPr>
      <w:r w:rsidRPr="001151D0">
        <w:rPr>
          <w:bCs/>
          <w:sz w:val="28"/>
          <w:szCs w:val="28"/>
        </w:rPr>
        <w:t>Постоянная масса считается достигнутой, если разница между двумя последовательными взвешиваниями после 30 минут сушки и 30 минут охлаждения в эксикаторе не превышает 0,01 г. Первое взвешивание проводили через 3 часа. Тигли с навесками извлекали из шкафа при помощи тигельных щипцов и помещали на 30 минут для охлаждения в эксикатор с концентрированной серной кислотой на дне. После охлаждения тигли взвешивали.</w:t>
      </w:r>
    </w:p>
    <w:p w14:paraId="027B1DE4" w14:textId="77777777" w:rsidR="00AD1F56" w:rsidRPr="001151D0" w:rsidRDefault="00AD1F56" w:rsidP="001151D0">
      <w:pPr>
        <w:pStyle w:val="af1"/>
        <w:spacing w:after="0" w:line="240" w:lineRule="auto"/>
        <w:ind w:firstLine="284"/>
        <w:jc w:val="both"/>
        <w:rPr>
          <w:bCs/>
          <w:sz w:val="28"/>
          <w:szCs w:val="28"/>
        </w:rPr>
      </w:pPr>
      <w:r w:rsidRPr="001151D0">
        <w:rPr>
          <w:bCs/>
          <w:sz w:val="28"/>
          <w:szCs w:val="28"/>
        </w:rPr>
        <w:t>Проводили два параллельных определения. Влажность сырья (X) в процентах вычисляли по формуле 2.</w:t>
      </w:r>
    </w:p>
    <w:p w14:paraId="4836776A" w14:textId="77777777" w:rsidR="00AD1F56" w:rsidRPr="001151D0" w:rsidRDefault="00AD1F56" w:rsidP="001151D0">
      <w:pPr>
        <w:pStyle w:val="a7"/>
        <w:spacing w:line="240" w:lineRule="auto"/>
        <w:ind w:left="480" w:firstLine="284"/>
        <w:jc w:val="center"/>
        <w:rPr>
          <w:rFonts w:ascii="Times New Roman" w:hAnsi="Times New Roman"/>
          <w:bCs/>
          <w:sz w:val="28"/>
          <w:szCs w:val="28"/>
        </w:rPr>
      </w:pPr>
      <w:r w:rsidRPr="001151D0">
        <w:rPr>
          <w:rStyle w:val="apple-style-span"/>
          <w:rFonts w:ascii="Times New Roman" w:hAnsi="Times New Roman"/>
          <w:bCs/>
          <w:color w:val="000000"/>
          <w:sz w:val="28"/>
          <w:szCs w:val="28"/>
        </w:rPr>
        <w:object w:dxaOrig="1800" w:dyaOrig="639" w14:anchorId="69416B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57" type="#_x0000_t75" style="width:136.55pt;height:40.1pt" o:ole="">
            <v:imagedata r:id="rId18" o:title=""/>
          </v:shape>
          <o:OLEObject Type="Embed" ProgID="Equation.3" ShapeID="_x0000_i1557" DrawAspect="Content" ObjectID="_1803293166" r:id="rId19"/>
        </w:object>
      </w:r>
      <w:r w:rsidRPr="001151D0">
        <w:rPr>
          <w:rStyle w:val="apple-style-span"/>
          <w:rFonts w:ascii="Times New Roman" w:hAnsi="Times New Roman"/>
          <w:bCs/>
          <w:color w:val="000000"/>
          <w:sz w:val="28"/>
          <w:szCs w:val="28"/>
        </w:rPr>
        <w:t>,</w:t>
      </w:r>
      <w:r w:rsidRPr="001151D0">
        <w:rPr>
          <w:rFonts w:ascii="Times New Roman" w:hAnsi="Times New Roman"/>
          <w:bCs/>
          <w:sz w:val="28"/>
          <w:szCs w:val="28"/>
        </w:rPr>
        <w:t xml:space="preserve"> (2)</w:t>
      </w:r>
    </w:p>
    <w:p w14:paraId="618A059C" w14:textId="77777777" w:rsidR="00DF69F0" w:rsidRDefault="00AD1F56" w:rsidP="00DF69F0">
      <w:pPr>
        <w:spacing w:after="0" w:line="240" w:lineRule="auto"/>
        <w:jc w:val="both"/>
        <w:rPr>
          <w:rStyle w:val="apple-style-span"/>
          <w:rFonts w:ascii="Times New Roman" w:hAnsi="Times New Roman"/>
          <w:bCs/>
          <w:color w:val="000000"/>
          <w:sz w:val="28"/>
          <w:szCs w:val="28"/>
        </w:rPr>
      </w:pPr>
      <w:r w:rsidRPr="001151D0">
        <w:rPr>
          <w:rStyle w:val="apple-style-span"/>
          <w:rFonts w:ascii="Times New Roman" w:hAnsi="Times New Roman"/>
          <w:bCs/>
          <w:color w:val="000000"/>
          <w:sz w:val="28"/>
          <w:szCs w:val="28"/>
        </w:rPr>
        <w:t>где m – масса сырья до высушивания, г; m1 – масса сырья после высушивания, г.</w:t>
      </w:r>
    </w:p>
    <w:p w14:paraId="6925449C" w14:textId="2CE4D347" w:rsidR="00AD1F56" w:rsidRPr="001151D0" w:rsidRDefault="00AD1F56" w:rsidP="00DF69F0">
      <w:pPr>
        <w:spacing w:after="0" w:line="240" w:lineRule="auto"/>
        <w:jc w:val="both"/>
        <w:rPr>
          <w:rStyle w:val="apple-style-span"/>
          <w:rFonts w:ascii="Times New Roman" w:hAnsi="Times New Roman"/>
          <w:bCs/>
          <w:color w:val="000000"/>
          <w:sz w:val="28"/>
          <w:szCs w:val="28"/>
        </w:rPr>
      </w:pPr>
      <w:r w:rsidRPr="001151D0">
        <w:rPr>
          <w:rStyle w:val="apple-style-span"/>
          <w:rFonts w:ascii="Times New Roman" w:hAnsi="Times New Roman"/>
          <w:bCs/>
          <w:color w:val="000000"/>
          <w:sz w:val="28"/>
          <w:szCs w:val="28"/>
        </w:rPr>
        <w:t>Допускаемое расхождение между результатами двух параллельных определений не должно превышало 0.5%.</w:t>
      </w:r>
    </w:p>
    <w:p w14:paraId="55C60417" w14:textId="77777777" w:rsidR="00AD1F56" w:rsidRPr="001151D0" w:rsidRDefault="00AD1F56" w:rsidP="00DF69F0">
      <w:pPr>
        <w:pStyle w:val="a7"/>
        <w:spacing w:after="0" w:line="240" w:lineRule="auto"/>
        <w:ind w:left="0" w:firstLine="284"/>
        <w:jc w:val="both"/>
        <w:rPr>
          <w:rFonts w:ascii="Times New Roman" w:hAnsi="Times New Roman"/>
          <w:bCs/>
          <w:color w:val="000000"/>
          <w:sz w:val="28"/>
          <w:szCs w:val="28"/>
        </w:rPr>
      </w:pPr>
      <w:r w:rsidRPr="001151D0">
        <w:rPr>
          <w:rStyle w:val="apple-style-span"/>
          <w:rFonts w:ascii="Times New Roman" w:hAnsi="Times New Roman"/>
          <w:bCs/>
          <w:color w:val="000000"/>
          <w:sz w:val="28"/>
          <w:szCs w:val="28"/>
        </w:rPr>
        <w:t>Влажность сырья составила 7,5%.</w:t>
      </w:r>
    </w:p>
    <w:p w14:paraId="2897C405" w14:textId="77777777" w:rsidR="00AD1F56" w:rsidRPr="00DF69F0" w:rsidRDefault="00AD1F56" w:rsidP="001151D0">
      <w:pPr>
        <w:pStyle w:val="ad"/>
        <w:rPr>
          <w:b/>
          <w:sz w:val="28"/>
          <w:szCs w:val="28"/>
        </w:rPr>
      </w:pPr>
      <w:r w:rsidRPr="00DF69F0">
        <w:rPr>
          <w:b/>
          <w:sz w:val="28"/>
          <w:szCs w:val="28"/>
        </w:rPr>
        <w:t>Выводы по разделу</w:t>
      </w:r>
    </w:p>
    <w:p w14:paraId="30AA4A2E" w14:textId="4EE13FFD" w:rsidR="005C2125" w:rsidRPr="001151D0" w:rsidRDefault="005C2125" w:rsidP="00DF69F0">
      <w:pPr>
        <w:pStyle w:val="ad"/>
        <w:numPr>
          <w:ilvl w:val="0"/>
          <w:numId w:val="20"/>
        </w:numPr>
        <w:ind w:left="0" w:firstLine="284"/>
        <w:jc w:val="both"/>
        <w:rPr>
          <w:bCs/>
          <w:sz w:val="28"/>
          <w:szCs w:val="28"/>
          <w:lang w:val="ru-KZ"/>
        </w:rPr>
      </w:pPr>
      <w:r w:rsidRPr="001151D0">
        <w:rPr>
          <w:bCs/>
          <w:sz w:val="28"/>
          <w:szCs w:val="28"/>
          <w:lang w:val="ru-KZ"/>
        </w:rPr>
        <w:t xml:space="preserve"> В период с октября по апрель 2021 года были собраны почки тополя бальзамического.</w:t>
      </w:r>
    </w:p>
    <w:p w14:paraId="0FEC82E2" w14:textId="40266E37" w:rsidR="005C2125" w:rsidRPr="001151D0" w:rsidRDefault="005C2125" w:rsidP="00DF69F0">
      <w:pPr>
        <w:pStyle w:val="ad"/>
        <w:numPr>
          <w:ilvl w:val="0"/>
          <w:numId w:val="20"/>
        </w:numPr>
        <w:ind w:left="0" w:firstLine="284"/>
        <w:jc w:val="both"/>
        <w:rPr>
          <w:bCs/>
          <w:sz w:val="28"/>
          <w:szCs w:val="28"/>
          <w:lang w:val="ru-KZ"/>
        </w:rPr>
      </w:pPr>
      <w:r w:rsidRPr="001151D0">
        <w:rPr>
          <w:bCs/>
          <w:sz w:val="28"/>
          <w:szCs w:val="28"/>
          <w:lang w:val="ru-KZ"/>
        </w:rPr>
        <w:t xml:space="preserve"> В полученных экстрактах проведена идентификация флавоноидов с использованием качественных реакций. Во всех исследуемых образцах выявлены характерные результаты, подтверждающие присутствие флавоноидов.</w:t>
      </w:r>
    </w:p>
    <w:p w14:paraId="56A18F1E" w14:textId="77777777" w:rsidR="005C2125" w:rsidRPr="001151D0" w:rsidRDefault="005C2125" w:rsidP="00DF69F0">
      <w:pPr>
        <w:pStyle w:val="ad"/>
        <w:numPr>
          <w:ilvl w:val="0"/>
          <w:numId w:val="20"/>
        </w:numPr>
        <w:ind w:left="0" w:firstLine="284"/>
        <w:jc w:val="both"/>
        <w:rPr>
          <w:bCs/>
          <w:sz w:val="28"/>
          <w:szCs w:val="28"/>
        </w:rPr>
      </w:pPr>
      <w:r w:rsidRPr="001151D0">
        <w:rPr>
          <w:bCs/>
          <w:sz w:val="28"/>
          <w:szCs w:val="28"/>
          <w:lang w:val="ru-KZ"/>
        </w:rPr>
        <w:t xml:space="preserve"> Содержание флавоноидов определено методом UV-VIS спектрометрии. Общая их концентрация в почках тополя бальзамического составила 7,8–10,62 % от массы сухого сырья, при этом максимальное значение (10,62 %) зафиксировано в образцах, собранных в марте.</w:t>
      </w:r>
    </w:p>
    <w:p w14:paraId="1D243EB6" w14:textId="5CFAA72E" w:rsidR="005C2125" w:rsidRPr="00DF69F0" w:rsidRDefault="00AD1F56" w:rsidP="00DF69F0">
      <w:pPr>
        <w:pStyle w:val="ad"/>
        <w:numPr>
          <w:ilvl w:val="0"/>
          <w:numId w:val="20"/>
        </w:numPr>
        <w:ind w:left="0" w:firstLine="284"/>
        <w:jc w:val="both"/>
        <w:rPr>
          <w:bCs/>
          <w:sz w:val="28"/>
          <w:szCs w:val="28"/>
        </w:rPr>
      </w:pPr>
      <w:r w:rsidRPr="001151D0">
        <w:rPr>
          <w:bCs/>
          <w:sz w:val="28"/>
          <w:szCs w:val="28"/>
        </w:rPr>
        <w:t>Определена влажность сырья, составляет 7,5%</w:t>
      </w:r>
      <w:r w:rsidR="00DF69F0">
        <w:rPr>
          <w:bCs/>
          <w:sz w:val="28"/>
          <w:szCs w:val="28"/>
        </w:rPr>
        <w:t>.</w:t>
      </w:r>
    </w:p>
    <w:p w14:paraId="180F8C02" w14:textId="77777777" w:rsidR="005C2125" w:rsidRPr="00DF69F0" w:rsidRDefault="005C2125" w:rsidP="001151D0">
      <w:pPr>
        <w:pStyle w:val="a7"/>
        <w:numPr>
          <w:ilvl w:val="0"/>
          <w:numId w:val="17"/>
        </w:numPr>
        <w:spacing w:after="0" w:line="240" w:lineRule="auto"/>
        <w:ind w:left="0" w:firstLine="284"/>
        <w:jc w:val="both"/>
        <w:rPr>
          <w:rFonts w:ascii="Times New Roman" w:hAnsi="Times New Roman"/>
          <w:b/>
          <w:sz w:val="28"/>
          <w:szCs w:val="28"/>
        </w:rPr>
      </w:pPr>
      <w:bookmarkStart w:id="49" w:name="_Hlk173229444"/>
      <w:r w:rsidRPr="00DF69F0">
        <w:rPr>
          <w:rFonts w:ascii="Times New Roman" w:hAnsi="Times New Roman"/>
          <w:b/>
          <w:sz w:val="28"/>
          <w:szCs w:val="28"/>
        </w:rPr>
        <w:lastRenderedPageBreak/>
        <w:t>ПОЛУЧЕНИЕ ГУСТОЙ СУБСТАНЦИИ ИЗ ПОЧЕК ТОПОЛЯ БАРОТЕРМИЧЕСКИМ И ЭКСТРАКЦИОННЫМ СПОСОБАМИ</w:t>
      </w:r>
      <w:bookmarkStart w:id="50" w:name="_Hlk173229475"/>
      <w:bookmarkEnd w:id="49"/>
    </w:p>
    <w:bookmarkEnd w:id="50"/>
    <w:p w14:paraId="277AE173" w14:textId="77777777" w:rsidR="005C2125" w:rsidRPr="001151D0" w:rsidRDefault="005C2125" w:rsidP="001151D0">
      <w:pPr>
        <w:pStyle w:val="a7"/>
        <w:tabs>
          <w:tab w:val="right" w:pos="9441"/>
        </w:tabs>
        <w:spacing w:after="0" w:line="240" w:lineRule="auto"/>
        <w:ind w:left="1440" w:firstLine="284"/>
        <w:jc w:val="both"/>
        <w:rPr>
          <w:rFonts w:ascii="Times New Roman" w:hAnsi="Times New Roman"/>
          <w:bCs/>
          <w:sz w:val="28"/>
          <w:szCs w:val="28"/>
        </w:rPr>
      </w:pPr>
    </w:p>
    <w:p w14:paraId="3027BF83"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Для изучения качественного состава веществ, выделяемых из почек тополя, использовались два разных способа приготовления: экстракционный и </w:t>
      </w:r>
      <w:proofErr w:type="spellStart"/>
      <w:r w:rsidRPr="001151D0">
        <w:rPr>
          <w:rFonts w:ascii="Times New Roman" w:hAnsi="Times New Roman"/>
          <w:bCs/>
          <w:sz w:val="28"/>
          <w:szCs w:val="28"/>
        </w:rPr>
        <w:t>баротермический</w:t>
      </w:r>
      <w:proofErr w:type="spellEnd"/>
      <w:r w:rsidRPr="001151D0">
        <w:rPr>
          <w:rFonts w:ascii="Times New Roman" w:hAnsi="Times New Roman"/>
          <w:bCs/>
          <w:sz w:val="28"/>
          <w:szCs w:val="28"/>
        </w:rPr>
        <w:t>.</w:t>
      </w:r>
    </w:p>
    <w:p w14:paraId="7FEACA0B"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6D5616CF" w14:textId="77777777" w:rsidR="005C2125" w:rsidRPr="00DF69F0" w:rsidRDefault="005C2125" w:rsidP="001151D0">
      <w:pPr>
        <w:tabs>
          <w:tab w:val="right" w:pos="9441"/>
        </w:tabs>
        <w:spacing w:after="0" w:line="240" w:lineRule="auto"/>
        <w:ind w:firstLine="284"/>
        <w:jc w:val="both"/>
        <w:rPr>
          <w:rFonts w:ascii="Times New Roman" w:hAnsi="Times New Roman"/>
          <w:b/>
          <w:i/>
          <w:iCs/>
          <w:sz w:val="28"/>
          <w:szCs w:val="28"/>
        </w:rPr>
      </w:pPr>
      <w:bookmarkStart w:id="51" w:name="_Hlk173229519"/>
      <w:r w:rsidRPr="00DF69F0">
        <w:rPr>
          <w:rFonts w:ascii="Times New Roman" w:hAnsi="Times New Roman"/>
          <w:b/>
          <w:sz w:val="28"/>
          <w:szCs w:val="28"/>
        </w:rPr>
        <w:t>3.1 Способ экстракции</w:t>
      </w:r>
      <w:r w:rsidRPr="00DF69F0">
        <w:rPr>
          <w:rFonts w:ascii="Times New Roman" w:hAnsi="Times New Roman"/>
          <w:b/>
          <w:i/>
          <w:iCs/>
          <w:sz w:val="28"/>
          <w:szCs w:val="28"/>
        </w:rPr>
        <w:t xml:space="preserve"> </w:t>
      </w:r>
    </w:p>
    <w:p w14:paraId="1AB5E522" w14:textId="77777777" w:rsidR="005C2125" w:rsidRPr="001151D0" w:rsidRDefault="005C2125" w:rsidP="001151D0">
      <w:pPr>
        <w:tabs>
          <w:tab w:val="right" w:pos="9441"/>
        </w:tabs>
        <w:spacing w:after="0" w:line="240" w:lineRule="auto"/>
        <w:ind w:firstLine="284"/>
        <w:jc w:val="both"/>
        <w:rPr>
          <w:rFonts w:ascii="Times New Roman" w:hAnsi="Times New Roman"/>
          <w:bCs/>
          <w:i/>
          <w:iCs/>
          <w:sz w:val="28"/>
          <w:szCs w:val="28"/>
        </w:rPr>
      </w:pPr>
      <w:r w:rsidRPr="001151D0">
        <w:rPr>
          <w:rFonts w:ascii="Times New Roman" w:hAnsi="Times New Roman"/>
          <w:bCs/>
          <w:i/>
          <w:iCs/>
          <w:sz w:val="28"/>
          <w:szCs w:val="28"/>
        </w:rPr>
        <w:t>Экстракционный способ</w:t>
      </w:r>
    </w:p>
    <w:bookmarkEnd w:id="51"/>
    <w:p w14:paraId="4F240C69" w14:textId="3A39D4AD"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Экстракт тополя бальзамического получали путем экстракции свежих почек 96%-</w:t>
      </w:r>
      <w:proofErr w:type="spellStart"/>
      <w:r w:rsidRPr="001151D0">
        <w:rPr>
          <w:rFonts w:ascii="Times New Roman" w:hAnsi="Times New Roman"/>
          <w:bCs/>
          <w:sz w:val="28"/>
          <w:szCs w:val="28"/>
        </w:rPr>
        <w:t>ным</w:t>
      </w:r>
      <w:proofErr w:type="spellEnd"/>
      <w:r w:rsidRPr="001151D0">
        <w:rPr>
          <w:rFonts w:ascii="Times New Roman" w:hAnsi="Times New Roman"/>
          <w:bCs/>
          <w:sz w:val="28"/>
          <w:szCs w:val="28"/>
        </w:rPr>
        <w:t xml:space="preserve"> этанолом в аппарате </w:t>
      </w:r>
      <w:proofErr w:type="spellStart"/>
      <w:r w:rsidRPr="001151D0">
        <w:rPr>
          <w:rFonts w:ascii="Times New Roman" w:hAnsi="Times New Roman"/>
          <w:bCs/>
          <w:sz w:val="28"/>
          <w:szCs w:val="28"/>
        </w:rPr>
        <w:t>Сокслета</w:t>
      </w:r>
      <w:proofErr w:type="spellEnd"/>
      <w:r w:rsidRPr="001151D0">
        <w:rPr>
          <w:rFonts w:ascii="Times New Roman" w:hAnsi="Times New Roman"/>
          <w:bCs/>
          <w:sz w:val="28"/>
          <w:szCs w:val="28"/>
        </w:rPr>
        <w:t xml:space="preserve"> при температуре 60 °C в течение 48 часов, последующую фильтрацию и выпаривание для получения густой субстанции целевого продукта. Технологические операции извлечения густой субстанции из почек тополя методом экстракции показаны на рисунке 10.</w:t>
      </w:r>
    </w:p>
    <w:p w14:paraId="34FD07CA"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6A209C95"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mc:AlternateContent>
          <mc:Choice Requires="wpc">
            <w:drawing>
              <wp:inline distT="0" distB="0" distL="0" distR="0" wp14:anchorId="28BE23D4" wp14:editId="21713DF4">
                <wp:extent cx="5486400" cy="3838574"/>
                <wp:effectExtent l="0" t="0" r="0" b="0"/>
                <wp:docPr id="1978572001" name="Полотно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943655724" name="Прямоугольник 943655724"/>
                        <wps:cNvSpPr/>
                        <wps:spPr>
                          <a:xfrm>
                            <a:off x="276225" y="104775"/>
                            <a:ext cx="1619250" cy="419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CC1B6DD" w14:textId="77777777" w:rsidR="005C2125" w:rsidRPr="00D56E71" w:rsidRDefault="005C2125" w:rsidP="005C2125">
                              <w:pPr>
                                <w:rPr>
                                  <w:rFonts w:ascii="Times New Roman" w:hAnsi="Times New Roman"/>
                                  <w:sz w:val="24"/>
                                  <w:szCs w:val="24"/>
                                </w:rPr>
                              </w:pPr>
                              <w:r w:rsidRPr="00D56E71">
                                <w:rPr>
                                  <w:rFonts w:ascii="Times New Roman" w:hAnsi="Times New Roman"/>
                                  <w:sz w:val="24"/>
                                  <w:szCs w:val="24"/>
                                </w:rPr>
                                <w:t>Подготовка сырья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024890" name="Прямоугольник 714024890"/>
                        <wps:cNvSpPr/>
                        <wps:spPr>
                          <a:xfrm>
                            <a:off x="2875574" y="104741"/>
                            <a:ext cx="1867875" cy="419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FEDB114"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Подготовка экстрагента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7358120" name="Прямоугольник 1437358120"/>
                        <wps:cNvSpPr/>
                        <wps:spPr>
                          <a:xfrm>
                            <a:off x="1570650" y="741975"/>
                            <a:ext cx="1619250" cy="419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9386A3F"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Экстракция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7848482" name="Прямоугольник 927848482"/>
                        <wps:cNvSpPr/>
                        <wps:spPr>
                          <a:xfrm>
                            <a:off x="1570650" y="1399200"/>
                            <a:ext cx="1619250" cy="419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73B963D"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Отстаивание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9073051" name="Прямоугольник 659073051"/>
                        <wps:cNvSpPr/>
                        <wps:spPr>
                          <a:xfrm>
                            <a:off x="1570650" y="2037375"/>
                            <a:ext cx="1619250" cy="419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B841AD4"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Фильтрование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6174422" name="Прямоугольник 986174422"/>
                        <wps:cNvSpPr/>
                        <wps:spPr>
                          <a:xfrm>
                            <a:off x="1570650" y="2637450"/>
                            <a:ext cx="1619250" cy="419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F998C10"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Упаривание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13935308" name="Прямоугольник 1213935308"/>
                        <wps:cNvSpPr/>
                        <wps:spPr>
                          <a:xfrm>
                            <a:off x="1570650" y="3275625"/>
                            <a:ext cx="1619250" cy="4184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0BB80F2"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Стандартизация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5863661" name="Прямая со стрелкой 1715863661"/>
                        <wps:cNvCnPr/>
                        <wps:spPr>
                          <a:xfrm>
                            <a:off x="1570650" y="523789"/>
                            <a:ext cx="477225" cy="2180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78239884" name="Прямая со стрелкой 778239884"/>
                        <wps:cNvCnPr/>
                        <wps:spPr>
                          <a:xfrm flipH="1">
                            <a:off x="2875575" y="523789"/>
                            <a:ext cx="362925" cy="2179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39518242" name="Прямая со стрелкой 1139518242"/>
                        <wps:cNvCnPr/>
                        <wps:spPr>
                          <a:xfrm>
                            <a:off x="2390775" y="1160691"/>
                            <a:ext cx="0" cy="2380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62346623" name="Прямая со стрелкой 562346623"/>
                        <wps:cNvCnPr/>
                        <wps:spPr>
                          <a:xfrm>
                            <a:off x="2390775" y="1799847"/>
                            <a:ext cx="0" cy="2374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92707516" name="Прямая со стрелкой 1792707516"/>
                        <wps:cNvCnPr/>
                        <wps:spPr>
                          <a:xfrm>
                            <a:off x="2389800" y="2399784"/>
                            <a:ext cx="0" cy="2374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2771191" name="Прямая со стрелкой 202771191"/>
                        <wps:cNvCnPr/>
                        <wps:spPr>
                          <a:xfrm>
                            <a:off x="2389800" y="3056266"/>
                            <a:ext cx="0" cy="2374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28BE23D4" id="Полотно 100" o:spid="_x0000_s1026" editas="canvas" style="width:6in;height:302.25pt;mso-position-horizontal-relative:char;mso-position-vertical-relative:line" coordsize="54864,38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">
                <v:shape id="_x0000_s1027" type="#_x0000_t75" style="position:absolute;width:54864;height:38379;visibility:visible;mso-wrap-style:square" filled="t">
                  <v:fill o:detectmouseclick="t"/>
                  <v:path o:connecttype="none"/>
                </v:shape>
                <v:rect id="Прямоугольник 943655724" o:spid="_x0000_s1028" style="position:absolute;left:2762;top:1047;width:16192;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" fillcolor="white [3201]" strokecolor="black [3213]" strokeweight="1pt">
                  <v:textbox>
                    <w:txbxContent>
                      <w:p w14:paraId="4CC1B6DD" w14:textId="77777777" w:rsidR="005C2125" w:rsidRPr="00D56E71" w:rsidRDefault="005C2125" w:rsidP="005C2125">
                        <w:pPr>
                          <w:rPr>
                            <w:rFonts w:ascii="Times New Roman" w:hAnsi="Times New Roman"/>
                            <w:sz w:val="24"/>
                            <w:szCs w:val="24"/>
                          </w:rPr>
                        </w:pPr>
                        <w:r w:rsidRPr="00D56E71">
                          <w:rPr>
                            <w:rFonts w:ascii="Times New Roman" w:hAnsi="Times New Roman"/>
                            <w:sz w:val="24"/>
                            <w:szCs w:val="24"/>
                          </w:rPr>
                          <w:t>Подготовка сырья</w:t>
                        </w:r>
                      </w:p>
                    </w:txbxContent>
                  </v:textbox>
                </v:rect>
                <v:rect id="Прямоугольник 714024890" o:spid="_x0000_s1029" style="position:absolute;left:28755;top:1047;width:18679;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" fillcolor="white [3201]" strokecolor="black [3213]" strokeweight="1pt">
                  <v:textbox>
                    <w:txbxContent>
                      <w:p w14:paraId="5FEDB114"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Подготовка экстрагента</w:t>
                        </w:r>
                      </w:p>
                    </w:txbxContent>
                  </v:textbox>
                </v:rect>
                <v:rect id="Прямоугольник 1437358120" o:spid="_x0000_s1030" style="position:absolute;left:15706;top:7419;width:1619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" fillcolor="white [3201]" strokecolor="black [3213]" strokeweight="1pt">
                  <v:textbox>
                    <w:txbxContent>
                      <w:p w14:paraId="29386A3F"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Экстракция </w:t>
                        </w:r>
                      </w:p>
                    </w:txbxContent>
                  </v:textbox>
                </v:rect>
                <v:rect id="Прямоугольник 927848482" o:spid="_x0000_s1031" style="position:absolute;left:15706;top:13992;width:1619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" fillcolor="white [3201]" strokecolor="black [3213]" strokeweight="1pt">
                  <v:textbox>
                    <w:txbxContent>
                      <w:p w14:paraId="573B963D"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Отстаивание </w:t>
                        </w:r>
                      </w:p>
                    </w:txbxContent>
                  </v:textbox>
                </v:rect>
                <v:rect id="Прямоугольник 659073051" o:spid="_x0000_s1032" style="position:absolute;left:15706;top:20373;width:1619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" fillcolor="white [3201]" strokecolor="black [3213]" strokeweight="1pt">
                  <v:textbox>
                    <w:txbxContent>
                      <w:p w14:paraId="1B841AD4"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Фильтрование </w:t>
                        </w:r>
                      </w:p>
                    </w:txbxContent>
                  </v:textbox>
                </v:rect>
                <v:rect id="Прямоугольник 986174422" o:spid="_x0000_s1033" style="position:absolute;left:15706;top:26374;width:1619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" fillcolor="white [3201]" strokecolor="black [3213]" strokeweight="1pt">
                  <v:textbox>
                    <w:txbxContent>
                      <w:p w14:paraId="1F998C10"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Упаривание  </w:t>
                        </w:r>
                      </w:p>
                    </w:txbxContent>
                  </v:textbox>
                </v:rect>
                <v:rect id="Прямоугольник 1213935308" o:spid="_x0000_s1034" style="position:absolute;left:15706;top:32756;width:16193;height:4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" fillcolor="white [3201]" strokecolor="black [3213]" strokeweight="1pt">
                  <v:textbox>
                    <w:txbxContent>
                      <w:p w14:paraId="50BB80F2"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Стандартизация </w:t>
                        </w:r>
                      </w:p>
                    </w:txbxContent>
                  </v:textbox>
                </v:rect>
                <v:shapetype id="_x0000_t32" coordsize="21600,21600" o:spt="32" o:oned="t" path="m,l21600,21600e" filled="f">
                  <v:path arrowok="t" fillok="f" o:connecttype="none"/>
                  <o:lock v:ext="edit" shapetype="t"/>
                </v:shapetype>
                <v:shape id="Прямая со стрелкой 1715863661" o:spid="_x0000_s1035" type="#_x0000_t32" style="position:absolute;left:15706;top:5237;width:4772;height:2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" strokecolor="black [3200]" strokeweight=".5pt">
                  <v:stroke endarrow="block" joinstyle="miter"/>
                </v:shape>
                <v:shape id="Прямая со стрелкой 778239884" o:spid="_x0000_s1036" type="#_x0000_t32" style="position:absolute;left:28755;top:5237;width:3630;height:2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" strokecolor="black [3200]" strokeweight=".5pt">
                  <v:stroke endarrow="block" joinstyle="miter"/>
                </v:shape>
                <v:shape id="Прямая со стрелкой 1139518242" o:spid="_x0000_s1037" type="#_x0000_t32" style="position:absolute;left:23907;top:11606;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" strokecolor="black [3200]" strokeweight=".5pt">
                  <v:stroke endarrow="block" joinstyle="miter"/>
                </v:shape>
                <v:shape id="Прямая со стрелкой 562346623" o:spid="_x0000_s1038" type="#_x0000_t32" style="position:absolute;left:23907;top:17998;width:0;height:23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" strokecolor="black [3200]" strokeweight=".5pt">
                  <v:stroke endarrow="block" joinstyle="miter"/>
                </v:shape>
                <v:shape id="Прямая со стрелкой 1792707516" o:spid="_x0000_s1039" type="#_x0000_t32" style="position:absolute;left:23898;top:23997;width:0;height:2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" strokecolor="black [3200]" strokeweight=".5pt">
                  <v:stroke endarrow="block" joinstyle="miter"/>
                </v:shape>
                <v:shape id="Прямая со стрелкой 202771191" o:spid="_x0000_s1040" type="#_x0000_t32" style="position:absolute;left:23898;top:30562;width:0;height:2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" strokecolor="black [3200]" strokeweight=".5pt">
                  <v:stroke endarrow="block" joinstyle="miter"/>
                </v:shape>
                <w10:anchorlock/>
              </v:group>
            </w:pict>
          </mc:Fallback>
        </mc:AlternateContent>
      </w:r>
    </w:p>
    <w:p w14:paraId="0023F5EC" w14:textId="57A0C777"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Рисунок10 - Технологические операции извлечения густой субстанции из почек тополя методом экстракции</w:t>
      </w:r>
    </w:p>
    <w:p w14:paraId="7E9E0086"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0E8711D1"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Выход густой субстанции составил 10,39%.</w:t>
      </w:r>
    </w:p>
    <w:p w14:paraId="6EC32776" w14:textId="77777777" w:rsidR="005C2125" w:rsidRPr="001151D0" w:rsidRDefault="005C2125" w:rsidP="001151D0">
      <w:pPr>
        <w:tabs>
          <w:tab w:val="right" w:pos="9441"/>
        </w:tabs>
        <w:spacing w:after="0" w:line="240" w:lineRule="auto"/>
        <w:ind w:firstLine="284"/>
        <w:jc w:val="both"/>
        <w:rPr>
          <w:rFonts w:ascii="Times New Roman" w:hAnsi="Times New Roman"/>
          <w:bCs/>
          <w:i/>
          <w:iCs/>
          <w:sz w:val="28"/>
          <w:szCs w:val="28"/>
        </w:rPr>
      </w:pPr>
    </w:p>
    <w:p w14:paraId="4FCDBDF9"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roofErr w:type="spellStart"/>
      <w:r w:rsidRPr="001151D0">
        <w:rPr>
          <w:rFonts w:ascii="Times New Roman" w:hAnsi="Times New Roman"/>
          <w:bCs/>
          <w:i/>
          <w:iCs/>
          <w:sz w:val="28"/>
          <w:szCs w:val="28"/>
        </w:rPr>
        <w:t>Баротермический</w:t>
      </w:r>
      <w:proofErr w:type="spellEnd"/>
      <w:r w:rsidRPr="001151D0">
        <w:rPr>
          <w:rFonts w:ascii="Times New Roman" w:hAnsi="Times New Roman"/>
          <w:bCs/>
          <w:i/>
          <w:iCs/>
          <w:sz w:val="28"/>
          <w:szCs w:val="28"/>
        </w:rPr>
        <w:t xml:space="preserve"> способ</w:t>
      </w:r>
    </w:p>
    <w:p w14:paraId="22FDC6B6" w14:textId="77777777" w:rsidR="005C2125" w:rsidRPr="001151D0" w:rsidRDefault="005C2125" w:rsidP="001151D0">
      <w:pPr>
        <w:pStyle w:val="a7"/>
        <w:tabs>
          <w:tab w:val="right" w:pos="9441"/>
        </w:tabs>
        <w:spacing w:after="0" w:line="240" w:lineRule="auto"/>
        <w:ind w:left="0" w:firstLine="284"/>
        <w:jc w:val="both"/>
        <w:rPr>
          <w:rFonts w:ascii="Times New Roman" w:hAnsi="Times New Roman"/>
          <w:bCs/>
          <w:sz w:val="28"/>
          <w:szCs w:val="28"/>
        </w:rPr>
      </w:pPr>
      <w:proofErr w:type="spellStart"/>
      <w:r w:rsidRPr="001151D0">
        <w:rPr>
          <w:rFonts w:ascii="Times New Roman" w:hAnsi="Times New Roman"/>
          <w:bCs/>
          <w:sz w:val="28"/>
          <w:szCs w:val="28"/>
        </w:rPr>
        <w:t>Баротермический</w:t>
      </w:r>
      <w:proofErr w:type="spellEnd"/>
      <w:r w:rsidRPr="001151D0">
        <w:rPr>
          <w:rFonts w:ascii="Times New Roman" w:hAnsi="Times New Roman"/>
          <w:bCs/>
          <w:sz w:val="28"/>
          <w:szCs w:val="28"/>
        </w:rPr>
        <w:t xml:space="preserve"> метод включает в себя такие преимущества, как безопасность продукта, отсутствие необходимости использования легковоспламеняющихся дорогостоящих растворителей, высокая производительность труда, пожаробезопасность, надежность монтажа и экономичность. Важно отметить, что полученные остатки почек тополя можно </w:t>
      </w:r>
      <w:r w:rsidRPr="001151D0">
        <w:rPr>
          <w:rFonts w:ascii="Times New Roman" w:hAnsi="Times New Roman"/>
          <w:bCs/>
          <w:sz w:val="28"/>
          <w:szCs w:val="28"/>
        </w:rPr>
        <w:lastRenderedPageBreak/>
        <w:t>использовать в качестве кормовой добавки для питания скота. Этот метод получения густой субстанции позволяет, в отличие от метода экстракции, получать ценные вещества без использования органических растворителей. Этот метод заключается в извлечении густой субстанции из раскрывшихся под воздействием высокой температуры и высокого давления почек тополя перегретым водяным паром, который затем охлаждается, конденсируется и собирается в приемнике.</w:t>
      </w:r>
    </w:p>
    <w:p w14:paraId="7CBCF201" w14:textId="4E7380AB" w:rsidR="005C2125" w:rsidRPr="001151D0" w:rsidRDefault="005C2125"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Данный метод отличается экономической эффективностью, поскольку не требует применения дорогостоящих и легковоспламеняющихся растворителей, существенно сокращает время экстракции, поскольку исключает 4 технологические операции (приготовление экстрагента, экстракцию, отстаивание, упаривание) и уменьшает количество аппаратов, занятых в операции.</w:t>
      </w:r>
    </w:p>
    <w:p w14:paraId="779D11E9"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Кроме того, конечный продукт не содержит остаточных растворителей, загрязняющих его и повышающих его токсичность.</w:t>
      </w:r>
    </w:p>
    <w:p w14:paraId="5FC51A18"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Неизмельченные почки тополя обрабатывали паром при температуре 140°С и давлении 1,8 </w:t>
      </w:r>
      <w:proofErr w:type="spellStart"/>
      <w:r w:rsidRPr="001151D0">
        <w:rPr>
          <w:rFonts w:ascii="Times New Roman" w:hAnsi="Times New Roman"/>
          <w:bCs/>
          <w:sz w:val="28"/>
          <w:szCs w:val="28"/>
        </w:rPr>
        <w:t>атм</w:t>
      </w:r>
      <w:proofErr w:type="spellEnd"/>
      <w:r w:rsidRPr="001151D0">
        <w:rPr>
          <w:rFonts w:ascii="Times New Roman" w:hAnsi="Times New Roman"/>
          <w:bCs/>
          <w:sz w:val="28"/>
          <w:szCs w:val="28"/>
        </w:rPr>
        <w:t xml:space="preserve"> в горизонтальном медицинском автоклаве. </w:t>
      </w:r>
      <w:proofErr w:type="spellStart"/>
      <w:r w:rsidRPr="001151D0">
        <w:rPr>
          <w:rFonts w:ascii="Times New Roman" w:hAnsi="Times New Roman"/>
          <w:bCs/>
          <w:sz w:val="28"/>
          <w:szCs w:val="28"/>
        </w:rPr>
        <w:t>Баротермическая</w:t>
      </w:r>
      <w:proofErr w:type="spellEnd"/>
      <w:r w:rsidRPr="001151D0">
        <w:rPr>
          <w:rFonts w:ascii="Times New Roman" w:hAnsi="Times New Roman"/>
          <w:bCs/>
          <w:sz w:val="28"/>
          <w:szCs w:val="28"/>
        </w:rPr>
        <w:t xml:space="preserve"> установка на основе медицинского автоклава приведена на рисунке 11.</w:t>
      </w:r>
    </w:p>
    <w:p w14:paraId="2786EDB3"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7E59C3D7" w14:textId="77777777"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10628D7D" wp14:editId="19749F57">
            <wp:extent cx="1827239" cy="2646672"/>
            <wp:effectExtent l="9525" t="0" r="0" b="0"/>
            <wp:docPr id="6731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256" name=""/>
                    <pic:cNvPicPr/>
                  </pic:nvPicPr>
                  <pic:blipFill rotWithShape="1">
                    <a:blip r:embed="rId20"/>
                    <a:srcRect l="1956" t="3436" r="50611" b="1"/>
                    <a:stretch/>
                  </pic:blipFill>
                  <pic:spPr bwMode="auto">
                    <a:xfrm rot="5400000">
                      <a:off x="0" y="0"/>
                      <a:ext cx="1831792" cy="2653267"/>
                    </a:xfrm>
                    <a:prstGeom prst="rect">
                      <a:avLst/>
                    </a:prstGeom>
                    <a:ln>
                      <a:noFill/>
                    </a:ln>
                    <a:extLst>
                      <a:ext uri="{53640926-AAD7-44D8-BBD7-CCE9431645EC}">
                        <a14:shadowObscured xmlns:a14="http://schemas.microsoft.com/office/drawing/2010/main"/>
                      </a:ext>
                    </a:extLst>
                  </pic:spPr>
                </pic:pic>
              </a:graphicData>
            </a:graphic>
          </wp:inline>
        </w:drawing>
      </w:r>
      <w:r w:rsidRPr="001151D0">
        <w:rPr>
          <w:rFonts w:ascii="Times New Roman" w:hAnsi="Times New Roman"/>
          <w:bCs/>
          <w:noProof/>
          <w:sz w:val="28"/>
          <w:szCs w:val="28"/>
          <w14:ligatures w14:val="standardContextual"/>
        </w:rPr>
        <w:drawing>
          <wp:inline distT="0" distB="0" distL="0" distR="0" wp14:anchorId="73E01031" wp14:editId="75DA24C7">
            <wp:extent cx="2428875" cy="1819275"/>
            <wp:effectExtent l="0" t="0" r="9525" b="9525"/>
            <wp:docPr id="6384869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86947" name=""/>
                    <pic:cNvPicPr/>
                  </pic:nvPicPr>
                  <pic:blipFill rotWithShape="1">
                    <a:blip r:embed="rId21"/>
                    <a:srcRect l="4271" t="3046" r="4982" b="-1"/>
                    <a:stretch/>
                  </pic:blipFill>
                  <pic:spPr bwMode="auto">
                    <a:xfrm>
                      <a:off x="0" y="0"/>
                      <a:ext cx="2428875" cy="1819275"/>
                    </a:xfrm>
                    <a:prstGeom prst="rect">
                      <a:avLst/>
                    </a:prstGeom>
                    <a:ln>
                      <a:noFill/>
                    </a:ln>
                    <a:extLst>
                      <a:ext uri="{53640926-AAD7-44D8-BBD7-CCE9431645EC}">
                        <a14:shadowObscured xmlns:a14="http://schemas.microsoft.com/office/drawing/2010/main"/>
                      </a:ext>
                    </a:extLst>
                  </pic:spPr>
                </pic:pic>
              </a:graphicData>
            </a:graphic>
          </wp:inline>
        </w:drawing>
      </w:r>
    </w:p>
    <w:p w14:paraId="54BB0AD0" w14:textId="62EA5B1D"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Рисунок 11</w:t>
      </w:r>
      <w:r w:rsidR="00C64133" w:rsidRPr="001151D0">
        <w:rPr>
          <w:rFonts w:ascii="Times New Roman" w:hAnsi="Times New Roman"/>
          <w:bCs/>
          <w:sz w:val="28"/>
          <w:szCs w:val="28"/>
        </w:rPr>
        <w:t xml:space="preserve"> </w:t>
      </w:r>
      <w:r w:rsidRPr="001151D0">
        <w:rPr>
          <w:rFonts w:ascii="Times New Roman" w:hAnsi="Times New Roman"/>
          <w:bCs/>
          <w:sz w:val="28"/>
          <w:szCs w:val="28"/>
        </w:rPr>
        <w:t xml:space="preserve">- </w:t>
      </w:r>
      <w:proofErr w:type="spellStart"/>
      <w:r w:rsidRPr="001151D0">
        <w:rPr>
          <w:rFonts w:ascii="Times New Roman" w:hAnsi="Times New Roman"/>
          <w:bCs/>
          <w:sz w:val="28"/>
          <w:szCs w:val="28"/>
        </w:rPr>
        <w:t>Баротермическая</w:t>
      </w:r>
      <w:proofErr w:type="spellEnd"/>
      <w:r w:rsidRPr="001151D0">
        <w:rPr>
          <w:rFonts w:ascii="Times New Roman" w:hAnsi="Times New Roman"/>
          <w:bCs/>
          <w:sz w:val="28"/>
          <w:szCs w:val="28"/>
        </w:rPr>
        <w:t xml:space="preserve"> установка на основе медицинского автоклава</w:t>
      </w:r>
    </w:p>
    <w:p w14:paraId="269AA335" w14:textId="77777777"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p>
    <w:p w14:paraId="1573F356"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Данная установка позволяет получать густую субстанцию в промышленном масштабе. Количество загружаемого сырья достигает 15кг, выход густой субстанции 25%. Одновременно с получением густой субстанции получается эфирное масло тополя бальзамического.</w:t>
      </w:r>
    </w:p>
    <w:p w14:paraId="7B6BA2CF" w14:textId="037D7ED1" w:rsidR="00C64133" w:rsidRPr="001151D0" w:rsidRDefault="00C6413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Была разработана Технологическая схема производства густой субстанции из почек тополя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методом (рисунок 12).</w:t>
      </w:r>
    </w:p>
    <w:p w14:paraId="33941673" w14:textId="144B90AC" w:rsidR="00C64133" w:rsidRPr="001151D0" w:rsidRDefault="00C64133"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noProof/>
          <w:sz w:val="28"/>
          <w:szCs w:val="28"/>
        </w:rPr>
        <w:lastRenderedPageBreak/>
        <w:drawing>
          <wp:inline distT="0" distB="0" distL="0" distR="0" wp14:anchorId="31F9C35E" wp14:editId="4D7AF87D">
            <wp:extent cx="2941629" cy="2976101"/>
            <wp:effectExtent l="0" t="0" r="0" b="0"/>
            <wp:docPr id="3" name="Рисунок 2">
              <a:extLst xmlns:a="http://schemas.openxmlformats.org/drawingml/2006/main">
                <a:ext uri="{FF2B5EF4-FFF2-40B4-BE49-F238E27FC236}">
                  <a16:creationId xmlns:a16="http://schemas.microsoft.com/office/drawing/2014/main" id="{7FB89941-0DEE-6714-2BE0-4AC85871F5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7FB89941-0DEE-6714-2BE0-4AC85871F57D}"/>
                        </a:ext>
                      </a:extLst>
                    </pic:cNvPr>
                    <pic:cNvPicPr>
                      <a:picLocks noChangeAspect="1"/>
                    </pic:cNvPicPr>
                  </pic:nvPicPr>
                  <pic:blipFill>
                    <a:blip r:embed="rId22"/>
                    <a:stretch>
                      <a:fillRect/>
                    </a:stretch>
                  </pic:blipFill>
                  <pic:spPr>
                    <a:xfrm>
                      <a:off x="0" y="0"/>
                      <a:ext cx="2962860" cy="2997581"/>
                    </a:xfrm>
                    <a:prstGeom prst="rect">
                      <a:avLst/>
                    </a:prstGeom>
                  </pic:spPr>
                </pic:pic>
              </a:graphicData>
            </a:graphic>
          </wp:inline>
        </w:drawing>
      </w:r>
    </w:p>
    <w:p w14:paraId="4B5B0D0B" w14:textId="6BCE05E3" w:rsidR="00C64133" w:rsidRPr="001151D0" w:rsidRDefault="00C64133"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 xml:space="preserve">Рисунок 12 - Технологическая схема производства густой субстанции из почек тополя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методом</w:t>
      </w:r>
    </w:p>
    <w:p w14:paraId="59ACFC5D" w14:textId="77777777" w:rsidR="007B4788" w:rsidRPr="001151D0" w:rsidRDefault="007B4788" w:rsidP="001151D0">
      <w:pPr>
        <w:tabs>
          <w:tab w:val="right" w:pos="9441"/>
        </w:tabs>
        <w:spacing w:after="0" w:line="240" w:lineRule="auto"/>
        <w:ind w:firstLine="284"/>
        <w:jc w:val="center"/>
        <w:rPr>
          <w:rFonts w:ascii="Times New Roman" w:hAnsi="Times New Roman"/>
          <w:bCs/>
          <w:sz w:val="28"/>
          <w:szCs w:val="28"/>
        </w:rPr>
      </w:pPr>
    </w:p>
    <w:p w14:paraId="2D96731D" w14:textId="77777777" w:rsidR="00C64133" w:rsidRPr="001151D0" w:rsidRDefault="00C64133"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1- индикатор уровня воды; 2 - парогенератор; 3 - указатель давления в парогенераторе; 4 - клапан для подачи пара в реактор; 5 - нижний выпускной клапан; 6 - реактор; 7 - указатель давления в реакторе; 8 - верхний выпускной клапан</w:t>
      </w:r>
    </w:p>
    <w:p w14:paraId="775BA573" w14:textId="780B946B" w:rsidR="00C64133" w:rsidRPr="001151D0" w:rsidRDefault="00C64133" w:rsidP="001151D0">
      <w:pPr>
        <w:tabs>
          <w:tab w:val="right" w:pos="9441"/>
        </w:tabs>
        <w:spacing w:after="0" w:line="240" w:lineRule="auto"/>
        <w:jc w:val="both"/>
        <w:rPr>
          <w:rFonts w:ascii="Times New Roman" w:hAnsi="Times New Roman"/>
          <w:bCs/>
          <w:sz w:val="28"/>
          <w:szCs w:val="28"/>
          <w:lang w:val="ru-KZ"/>
        </w:rPr>
      </w:pPr>
    </w:p>
    <w:p w14:paraId="15B959C6" w14:textId="2B99FBC5" w:rsidR="007B4788" w:rsidRPr="001151D0" w:rsidRDefault="007B4788"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Установка для извлечения густой субстанции методом </w:t>
      </w:r>
      <w:proofErr w:type="spellStart"/>
      <w:r w:rsidRPr="001151D0">
        <w:rPr>
          <w:rFonts w:ascii="Times New Roman" w:hAnsi="Times New Roman"/>
          <w:bCs/>
          <w:sz w:val="28"/>
          <w:szCs w:val="28"/>
          <w:lang w:val="ru-KZ"/>
        </w:rPr>
        <w:t>баротермической</w:t>
      </w:r>
      <w:proofErr w:type="spellEnd"/>
      <w:r w:rsidRPr="001151D0">
        <w:rPr>
          <w:rFonts w:ascii="Times New Roman" w:hAnsi="Times New Roman"/>
          <w:bCs/>
          <w:sz w:val="28"/>
          <w:szCs w:val="28"/>
          <w:lang w:val="ru-KZ"/>
        </w:rPr>
        <w:t xml:space="preserve"> обработки состоит из нескольких функциональных элементов, обеспечивающих эффективный процесс выделения биологически активных соединений.</w:t>
      </w:r>
    </w:p>
    <w:p w14:paraId="02B5C771" w14:textId="5F7BFBA7" w:rsidR="007B4788" w:rsidRPr="001151D0" w:rsidRDefault="007B4788" w:rsidP="001151D0">
      <w:pPr>
        <w:numPr>
          <w:ilvl w:val="0"/>
          <w:numId w:val="24"/>
        </w:numPr>
        <w:tabs>
          <w:tab w:val="right" w:pos="9441"/>
        </w:tabs>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Индикатор уровня воды (1) позволяет контролировать количество жидкости в парогенераторе, что необходимо для стабильного образования пара.</w:t>
      </w:r>
    </w:p>
    <w:p w14:paraId="12B0EA9B" w14:textId="3D38D402" w:rsidR="007B4788" w:rsidRPr="001151D0" w:rsidRDefault="007B4788" w:rsidP="001151D0">
      <w:pPr>
        <w:numPr>
          <w:ilvl w:val="0"/>
          <w:numId w:val="24"/>
        </w:numPr>
        <w:tabs>
          <w:tab w:val="right" w:pos="9441"/>
        </w:tabs>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Парогенератор (2) служит основным источником насыщенного пара, который используется для раскрытия почек. Вода в нем нагревается до кипения, образуя пар, создающий рабочее давление в системе.</w:t>
      </w:r>
    </w:p>
    <w:p w14:paraId="28250AC3" w14:textId="3AC9850F" w:rsidR="007B4788" w:rsidRPr="001151D0" w:rsidRDefault="007B4788" w:rsidP="001151D0">
      <w:pPr>
        <w:numPr>
          <w:ilvl w:val="0"/>
          <w:numId w:val="24"/>
        </w:numPr>
        <w:tabs>
          <w:tab w:val="right" w:pos="9441"/>
        </w:tabs>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Указатель давления в парогенераторе (3) контролирует уровень давления в процессе нагревания и парообразования, что позволяет поддерживать оптимальные условия извлечения густой субстанции.</w:t>
      </w:r>
    </w:p>
    <w:p w14:paraId="301AAC23" w14:textId="77777777" w:rsidR="007B4788" w:rsidRPr="001151D0" w:rsidRDefault="007B4788" w:rsidP="001151D0">
      <w:pPr>
        <w:numPr>
          <w:ilvl w:val="0"/>
          <w:numId w:val="24"/>
        </w:numPr>
        <w:tabs>
          <w:tab w:val="right" w:pos="9441"/>
        </w:tabs>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Клапан для подачи пара в реактор (4) регулирует поступление пара из парогенератора в экстракционную камеру, обеспечивая равномерное прогревание сырья.</w:t>
      </w:r>
    </w:p>
    <w:p w14:paraId="0A4A97A1" w14:textId="3A7194E5" w:rsidR="007B4788" w:rsidRPr="001151D0" w:rsidRDefault="007B4788" w:rsidP="001151D0">
      <w:pPr>
        <w:numPr>
          <w:ilvl w:val="0"/>
          <w:numId w:val="24"/>
        </w:numPr>
        <w:tabs>
          <w:tab w:val="right" w:pos="9441"/>
        </w:tabs>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Нижний выпускной клапан (5) предназначен для сбора полученной густой субстанции.</w:t>
      </w:r>
    </w:p>
    <w:p w14:paraId="6AA7B7F4" w14:textId="7D909CF7" w:rsidR="007B4788" w:rsidRPr="001151D0" w:rsidRDefault="007B4788" w:rsidP="001151D0">
      <w:pPr>
        <w:numPr>
          <w:ilvl w:val="0"/>
          <w:numId w:val="24"/>
        </w:numPr>
        <w:tabs>
          <w:tab w:val="right" w:pos="9441"/>
        </w:tabs>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Реактор (6) представляет собой герметичную камеру, в которой размещается растительное сырье. Здесь под воздействием высокой температуры и давления происходит образование густой субстанции и эфирного масла.</w:t>
      </w:r>
    </w:p>
    <w:p w14:paraId="3F48FBE2" w14:textId="77777777" w:rsidR="007B4788" w:rsidRPr="001151D0" w:rsidRDefault="007B4788" w:rsidP="001151D0">
      <w:pPr>
        <w:numPr>
          <w:ilvl w:val="0"/>
          <w:numId w:val="24"/>
        </w:numPr>
        <w:tabs>
          <w:tab w:val="right" w:pos="9441"/>
        </w:tabs>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lastRenderedPageBreak/>
        <w:t>Указатель давления в реакторе (7) позволяет контролировать уровень давления внутри реакционной камеры, обеспечивая безопасность и эффективность процесса.</w:t>
      </w:r>
    </w:p>
    <w:p w14:paraId="6DF3EAAF" w14:textId="77777777" w:rsidR="007B4788" w:rsidRPr="001151D0" w:rsidRDefault="007B4788" w:rsidP="001151D0">
      <w:pPr>
        <w:numPr>
          <w:ilvl w:val="0"/>
          <w:numId w:val="24"/>
        </w:numPr>
        <w:tabs>
          <w:tab w:val="right" w:pos="9441"/>
        </w:tabs>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Верхний выпускной клапан (8) регулирует выход паров и эфирного масла, а также позволяет стабилизировать давление в системе во время работы установки.</w:t>
      </w:r>
    </w:p>
    <w:p w14:paraId="417F36C2" w14:textId="77777777" w:rsidR="007B4788" w:rsidRPr="001151D0" w:rsidRDefault="007B4788"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Принцип работы</w:t>
      </w:r>
    </w:p>
    <w:p w14:paraId="0D42D74D" w14:textId="77777777" w:rsidR="00B14C91" w:rsidRPr="001151D0" w:rsidRDefault="00B14C91"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Процесс экстракции биологически активных веществ из почек тополя бальзамического осуществляется в герметичной установке с парогенератором и холодильником. Данный метод позволяет получать как густую субстанцию, так и эфирное масло без применения органических растворителей, сокращая время технологического процесса и повышая качество конечного продукта.</w:t>
      </w:r>
    </w:p>
    <w:p w14:paraId="01963827" w14:textId="77777777" w:rsidR="00B14C91" w:rsidRPr="001151D0" w:rsidRDefault="00B14C91"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Почки тополя равномерно раскладывают на поддоны с отверстиями, после чего поддоны помещают в контейнер реакционной камеры (6). Установку подготавливают к работе: включают питание, заливают воду в парогенератор (2) и нагревают ее до кипения. Контроль уровня воды осуществляется с помощью индикатора (1).</w:t>
      </w:r>
    </w:p>
    <w:p w14:paraId="4035E985" w14:textId="77777777" w:rsidR="00B14C91" w:rsidRPr="001151D0" w:rsidRDefault="00B14C91"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По мере нагрева воды в парогенераторе образуется насыщенный пар, создающий давление в диапазоне 1,5–1,8 </w:t>
      </w:r>
      <w:proofErr w:type="spellStart"/>
      <w:r w:rsidRPr="001151D0">
        <w:rPr>
          <w:rFonts w:ascii="Times New Roman" w:hAnsi="Times New Roman"/>
          <w:bCs/>
          <w:sz w:val="28"/>
          <w:szCs w:val="28"/>
          <w:lang w:val="ru-KZ"/>
        </w:rPr>
        <w:t>атм</w:t>
      </w:r>
      <w:proofErr w:type="spellEnd"/>
      <w:r w:rsidRPr="001151D0">
        <w:rPr>
          <w:rFonts w:ascii="Times New Roman" w:hAnsi="Times New Roman"/>
          <w:bCs/>
          <w:sz w:val="28"/>
          <w:szCs w:val="28"/>
          <w:lang w:val="ru-KZ"/>
        </w:rPr>
        <w:t>, которое контролируется указателем давления (3). При достижении необходимого уровня давления пар через клапан (4) поступает в реактор (6), обеспечивая равномерный прогрев сырья. Полученная густая субстанция выводится через нижний выпускной клапан (5).</w:t>
      </w:r>
    </w:p>
    <w:p w14:paraId="21E2DC7B" w14:textId="17312457" w:rsidR="00B14C91" w:rsidRPr="001151D0" w:rsidRDefault="00B14C91"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При давлении 1,25 </w:t>
      </w:r>
      <w:proofErr w:type="spellStart"/>
      <w:r w:rsidRPr="001151D0">
        <w:rPr>
          <w:rFonts w:ascii="Times New Roman" w:hAnsi="Times New Roman"/>
          <w:bCs/>
          <w:sz w:val="28"/>
          <w:szCs w:val="28"/>
          <w:lang w:val="ru-KZ"/>
        </w:rPr>
        <w:t>атм</w:t>
      </w:r>
      <w:proofErr w:type="spellEnd"/>
      <w:r w:rsidRPr="001151D0">
        <w:rPr>
          <w:rFonts w:ascii="Times New Roman" w:hAnsi="Times New Roman"/>
          <w:bCs/>
          <w:sz w:val="28"/>
          <w:szCs w:val="28"/>
          <w:lang w:val="ru-KZ"/>
        </w:rPr>
        <w:t xml:space="preserve"> начинается выделение водной эмульсии эфирного масла, которая собирается через верхний выпускной клапан (8). На этом этапе важно контролировать температуру воды в холодильнике и при необходимости регулировать ее напор. </w:t>
      </w:r>
    </w:p>
    <w:p w14:paraId="3471D783" w14:textId="16B46712" w:rsidR="00B14C91" w:rsidRPr="001151D0" w:rsidRDefault="00B14C91"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В течение всего цикла (около 2 часов) контролируют уровень воды в парогенераторе. При значительном его снижении питание отключают. По завершении экстракции и снижении давления до 0 </w:t>
      </w:r>
      <w:proofErr w:type="spellStart"/>
      <w:r w:rsidRPr="001151D0">
        <w:rPr>
          <w:rFonts w:ascii="Times New Roman" w:hAnsi="Times New Roman"/>
          <w:bCs/>
          <w:sz w:val="28"/>
          <w:szCs w:val="28"/>
          <w:lang w:val="ru-KZ"/>
        </w:rPr>
        <w:t>атм</w:t>
      </w:r>
      <w:proofErr w:type="spellEnd"/>
      <w:r w:rsidRPr="001151D0">
        <w:rPr>
          <w:rFonts w:ascii="Times New Roman" w:hAnsi="Times New Roman"/>
          <w:bCs/>
          <w:sz w:val="28"/>
          <w:szCs w:val="28"/>
          <w:lang w:val="ru-KZ"/>
        </w:rPr>
        <w:t xml:space="preserve"> контейнер с отработанным сырьем извлекают, а установку очищают от остатков.</w:t>
      </w:r>
    </w:p>
    <w:p w14:paraId="0E6581FA" w14:textId="77777777" w:rsidR="00B14C91" w:rsidRPr="001151D0" w:rsidRDefault="00B14C91"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Данный метод обеспечивает получение густой субстанции и эфирного масла с высоким содержанием биологически активных веществ, минимизируя потери и исключая использование органических растворителей.</w:t>
      </w:r>
    </w:p>
    <w:p w14:paraId="1C4ADDDF" w14:textId="77777777" w:rsidR="005C2125" w:rsidRPr="001151D0" w:rsidRDefault="005C2125" w:rsidP="001151D0">
      <w:pPr>
        <w:tabs>
          <w:tab w:val="right" w:pos="9441"/>
        </w:tabs>
        <w:spacing w:after="0" w:line="240" w:lineRule="auto"/>
        <w:jc w:val="both"/>
        <w:rPr>
          <w:rFonts w:ascii="Times New Roman" w:hAnsi="Times New Roman"/>
          <w:bCs/>
          <w:sz w:val="28"/>
          <w:szCs w:val="28"/>
        </w:rPr>
      </w:pPr>
    </w:p>
    <w:p w14:paraId="7F2E6D41" w14:textId="77777777" w:rsidR="005C2125" w:rsidRPr="00DF69F0" w:rsidRDefault="005C2125" w:rsidP="001151D0">
      <w:pPr>
        <w:pStyle w:val="a7"/>
        <w:numPr>
          <w:ilvl w:val="1"/>
          <w:numId w:val="21"/>
        </w:numPr>
        <w:tabs>
          <w:tab w:val="right" w:pos="0"/>
        </w:tabs>
        <w:spacing w:after="0" w:line="240" w:lineRule="auto"/>
        <w:ind w:left="0" w:firstLine="284"/>
        <w:jc w:val="both"/>
        <w:rPr>
          <w:rFonts w:ascii="Times New Roman" w:hAnsi="Times New Roman"/>
          <w:b/>
          <w:sz w:val="28"/>
          <w:szCs w:val="28"/>
          <w:lang w:val="kk-KZ"/>
        </w:rPr>
      </w:pPr>
      <w:bookmarkStart w:id="52" w:name="_Hlk173229794"/>
      <w:r w:rsidRPr="00DF69F0">
        <w:rPr>
          <w:rFonts w:ascii="Times New Roman" w:hAnsi="Times New Roman"/>
          <w:b/>
          <w:sz w:val="28"/>
          <w:szCs w:val="28"/>
          <w:lang w:val="kk-KZ"/>
        </w:rPr>
        <w:t>Оптимизация выхода густой субстанции</w:t>
      </w:r>
    </w:p>
    <w:bookmarkEnd w:id="52"/>
    <w:p w14:paraId="73A1480D" w14:textId="534BE649" w:rsidR="005C2125" w:rsidRPr="001151D0" w:rsidRDefault="005C2125" w:rsidP="001151D0">
      <w:pPr>
        <w:tabs>
          <w:tab w:val="right" w:pos="9441"/>
        </w:tabs>
        <w:spacing w:after="0" w:line="240" w:lineRule="auto"/>
        <w:ind w:firstLine="284"/>
        <w:jc w:val="both"/>
        <w:rPr>
          <w:rFonts w:ascii="Times New Roman" w:hAnsi="Times New Roman"/>
          <w:bCs/>
          <w:sz w:val="28"/>
          <w:szCs w:val="28"/>
          <w:lang w:val="kk-KZ"/>
        </w:rPr>
      </w:pPr>
      <w:r w:rsidRPr="001151D0">
        <w:rPr>
          <w:rFonts w:ascii="Times New Roman" w:hAnsi="Times New Roman"/>
          <w:bCs/>
          <w:sz w:val="28"/>
          <w:szCs w:val="28"/>
          <w:lang w:val="kk-KZ"/>
        </w:rPr>
        <w:t>Для определения оптимальных условий работы установки для достижения максимального выхода густой субстанции была проведена серия экспериментов. Эксперименты были направлены на определение влияния приложенного давления, ввода сырья (высоты слоя) и изменения времени обработки.</w:t>
      </w:r>
    </w:p>
    <w:p w14:paraId="0D55FFBB" w14:textId="77777777" w:rsidR="005C2125" w:rsidRPr="001151D0" w:rsidRDefault="005C2125" w:rsidP="001151D0">
      <w:pPr>
        <w:tabs>
          <w:tab w:val="right" w:pos="9441"/>
        </w:tabs>
        <w:spacing w:after="0" w:line="240" w:lineRule="auto"/>
        <w:ind w:firstLine="284"/>
        <w:jc w:val="both"/>
        <w:rPr>
          <w:rFonts w:ascii="Times New Roman" w:hAnsi="Times New Roman"/>
          <w:bCs/>
          <w:i/>
          <w:iCs/>
          <w:sz w:val="28"/>
          <w:szCs w:val="28"/>
        </w:rPr>
      </w:pPr>
      <w:r w:rsidRPr="001151D0">
        <w:rPr>
          <w:rFonts w:ascii="Times New Roman" w:hAnsi="Times New Roman"/>
          <w:bCs/>
          <w:i/>
          <w:iCs/>
          <w:sz w:val="28"/>
          <w:szCs w:val="28"/>
        </w:rPr>
        <w:t>Эффект изменения давления</w:t>
      </w:r>
    </w:p>
    <w:p w14:paraId="374056B7" w14:textId="1B478945" w:rsidR="005C2125" w:rsidRPr="001151D0" w:rsidRDefault="005C2125" w:rsidP="001151D0">
      <w:pPr>
        <w:tabs>
          <w:tab w:val="right" w:pos="9441"/>
        </w:tabs>
        <w:spacing w:after="0" w:line="240" w:lineRule="auto"/>
        <w:ind w:firstLine="284"/>
        <w:jc w:val="both"/>
        <w:rPr>
          <w:rFonts w:ascii="Times New Roman" w:hAnsi="Times New Roman"/>
          <w:bCs/>
          <w:i/>
          <w:iCs/>
          <w:sz w:val="28"/>
          <w:szCs w:val="28"/>
        </w:rPr>
      </w:pPr>
      <w:r w:rsidRPr="001151D0">
        <w:rPr>
          <w:rFonts w:ascii="Times New Roman" w:hAnsi="Times New Roman"/>
          <w:bCs/>
          <w:sz w:val="28"/>
          <w:szCs w:val="28"/>
        </w:rPr>
        <w:t xml:space="preserve">При экстракции густой субстанции из почек тополя бальзамического давление в аппарате варьировали в следующих пределах </w:t>
      </w:r>
      <w:r w:rsidR="00B14C91" w:rsidRPr="001151D0">
        <w:rPr>
          <w:rFonts w:ascii="Times New Roman" w:hAnsi="Times New Roman"/>
          <w:bCs/>
          <w:sz w:val="28"/>
          <w:szCs w:val="28"/>
        </w:rPr>
        <w:t>-</w:t>
      </w:r>
      <w:r w:rsidRPr="001151D0">
        <w:rPr>
          <w:rFonts w:ascii="Times New Roman" w:hAnsi="Times New Roman"/>
          <w:bCs/>
          <w:sz w:val="28"/>
          <w:szCs w:val="28"/>
        </w:rPr>
        <w:t xml:space="preserve"> от 0,5 до 2 атм. Не </w:t>
      </w:r>
      <w:r w:rsidRPr="001151D0">
        <w:rPr>
          <w:rFonts w:ascii="Times New Roman" w:hAnsi="Times New Roman"/>
          <w:bCs/>
          <w:sz w:val="28"/>
          <w:szCs w:val="28"/>
        </w:rPr>
        <w:lastRenderedPageBreak/>
        <w:t>рекомендуется использовать более высокое давление из-за высокой температуры, которая может отрицательно повлиять на качество получаемого продукта и вызывает повышенный риск для безопасности. Для получения достоверных результатов эксперимент проводился пять раз, результаты незначительно отличались. Зависимость выхода эфирного масла от приложенного давления графически представлена на рисунке 1</w:t>
      </w:r>
      <w:r w:rsidR="00B14C91" w:rsidRPr="001151D0">
        <w:rPr>
          <w:rFonts w:ascii="Times New Roman" w:hAnsi="Times New Roman"/>
          <w:bCs/>
          <w:sz w:val="28"/>
          <w:szCs w:val="28"/>
        </w:rPr>
        <w:t>3</w:t>
      </w:r>
      <w:r w:rsidRPr="001151D0">
        <w:rPr>
          <w:rFonts w:ascii="Times New Roman" w:hAnsi="Times New Roman"/>
          <w:bCs/>
          <w:sz w:val="28"/>
          <w:szCs w:val="28"/>
        </w:rPr>
        <w:t>.</w:t>
      </w:r>
    </w:p>
    <w:p w14:paraId="3A4B83A5"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7E06309F"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4E84423D" w14:textId="77777777"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4CC1E598" wp14:editId="4591E96F">
            <wp:extent cx="4629150" cy="2695575"/>
            <wp:effectExtent l="0" t="0" r="0" b="9525"/>
            <wp:docPr id="841181348" name="Диаграмма 1">
              <a:extLst xmlns:a="http://schemas.openxmlformats.org/drawingml/2006/main">
                <a:ext uri="{FF2B5EF4-FFF2-40B4-BE49-F238E27FC236}">
                  <a16:creationId xmlns:a16="http://schemas.microsoft.com/office/drawing/2014/main" id="{F3683D9E-C53E-0EE6-5358-12CE5CD18B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2EE0F60" w14:textId="7681F85D"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Рисунок 1</w:t>
      </w:r>
      <w:r w:rsidR="00B14C91" w:rsidRPr="001151D0">
        <w:rPr>
          <w:rFonts w:ascii="Times New Roman" w:hAnsi="Times New Roman"/>
          <w:bCs/>
          <w:sz w:val="28"/>
          <w:szCs w:val="28"/>
        </w:rPr>
        <w:t xml:space="preserve">3 </w:t>
      </w:r>
      <w:r w:rsidRPr="001151D0">
        <w:rPr>
          <w:rFonts w:ascii="Times New Roman" w:hAnsi="Times New Roman"/>
          <w:bCs/>
          <w:sz w:val="28"/>
          <w:szCs w:val="28"/>
        </w:rPr>
        <w:t>- Влияние изменения давления на выход густой субстанции</w:t>
      </w:r>
    </w:p>
    <w:p w14:paraId="41D0C153"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009552C4" w14:textId="77777777" w:rsidR="005C2125" w:rsidRPr="001151D0" w:rsidRDefault="005C2125" w:rsidP="001151D0">
      <w:pPr>
        <w:tabs>
          <w:tab w:val="right" w:pos="9441"/>
        </w:tabs>
        <w:spacing w:after="0" w:line="240" w:lineRule="auto"/>
        <w:ind w:firstLine="284"/>
        <w:jc w:val="both"/>
        <w:rPr>
          <w:rFonts w:ascii="Times New Roman" w:hAnsi="Times New Roman"/>
          <w:bCs/>
          <w:i/>
          <w:iCs/>
          <w:sz w:val="28"/>
          <w:szCs w:val="28"/>
        </w:rPr>
      </w:pPr>
      <w:r w:rsidRPr="001151D0">
        <w:rPr>
          <w:rFonts w:ascii="Times New Roman" w:hAnsi="Times New Roman"/>
          <w:bCs/>
          <w:i/>
          <w:iCs/>
          <w:sz w:val="28"/>
          <w:szCs w:val="28"/>
        </w:rPr>
        <w:t>Влияние высоты слоя сырья</w:t>
      </w:r>
    </w:p>
    <w:p w14:paraId="7B94D2DC"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Были проведены эксперименты по определению оптимальной высоты слоя сырья для достижения максимального выхода густой субстанции. Для этого высоту слоя сырья варьировали от 1 см до 10 см и изучали зависимость выхода густой субстанции от этого показателя. При первоначальном увеличении высоты слоя почек тополя, за счет большего контакта пара с сырьем и, следовательно, большего насыщения, выход увеличивается. Однако при высоте слоя более 7 см наблюдалось снижение выхода.</w:t>
      </w:r>
    </w:p>
    <w:p w14:paraId="176A41D4" w14:textId="7AE9EE9E"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 Это могло быть следствием уплотнения сырья, образующего комки, затрудняющие равномерное проникновение пара через сырье (рисунок 1</w:t>
      </w:r>
      <w:r w:rsidR="00B14C91" w:rsidRPr="001151D0">
        <w:rPr>
          <w:rFonts w:ascii="Times New Roman" w:hAnsi="Times New Roman"/>
          <w:bCs/>
          <w:sz w:val="28"/>
          <w:szCs w:val="28"/>
        </w:rPr>
        <w:t>4</w:t>
      </w:r>
      <w:r w:rsidRPr="001151D0">
        <w:rPr>
          <w:rFonts w:ascii="Times New Roman" w:hAnsi="Times New Roman"/>
          <w:bCs/>
          <w:sz w:val="28"/>
          <w:szCs w:val="28"/>
        </w:rPr>
        <w:t>).</w:t>
      </w:r>
    </w:p>
    <w:p w14:paraId="626C236D"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6997FC63" w14:textId="77777777"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09B532C6" wp14:editId="07699B8B">
            <wp:extent cx="4572000" cy="2743200"/>
            <wp:effectExtent l="0" t="0" r="0" b="0"/>
            <wp:docPr id="240726681" name="Диаграмма 1">
              <a:extLst xmlns:a="http://schemas.openxmlformats.org/drawingml/2006/main">
                <a:ext uri="{FF2B5EF4-FFF2-40B4-BE49-F238E27FC236}">
                  <a16:creationId xmlns:a16="http://schemas.microsoft.com/office/drawing/2014/main" id="{C54B7FD6-BAF5-683E-E3A7-4DFCA4A30D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6BA6278" w14:textId="670237FB"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Рисунок 1</w:t>
      </w:r>
      <w:r w:rsidR="00B14C91" w:rsidRPr="001151D0">
        <w:rPr>
          <w:rFonts w:ascii="Times New Roman" w:hAnsi="Times New Roman"/>
          <w:bCs/>
          <w:sz w:val="28"/>
          <w:szCs w:val="28"/>
        </w:rPr>
        <w:t xml:space="preserve">4 </w:t>
      </w:r>
      <w:r w:rsidRPr="001151D0">
        <w:rPr>
          <w:rFonts w:ascii="Times New Roman" w:hAnsi="Times New Roman"/>
          <w:bCs/>
          <w:sz w:val="28"/>
          <w:szCs w:val="28"/>
        </w:rPr>
        <w:t>- Влияние высоты слоя сырья на выход густой субстанции</w:t>
      </w:r>
    </w:p>
    <w:p w14:paraId="06D40734" w14:textId="77777777" w:rsidR="005C2125" w:rsidRPr="001151D0" w:rsidRDefault="005C2125" w:rsidP="001151D0">
      <w:pPr>
        <w:tabs>
          <w:tab w:val="right" w:pos="9441"/>
        </w:tabs>
        <w:spacing w:after="0" w:line="240" w:lineRule="auto"/>
        <w:jc w:val="both"/>
        <w:rPr>
          <w:rFonts w:ascii="Times New Roman" w:hAnsi="Times New Roman"/>
          <w:bCs/>
          <w:sz w:val="28"/>
          <w:szCs w:val="28"/>
        </w:rPr>
      </w:pPr>
    </w:p>
    <w:p w14:paraId="0F24FF41" w14:textId="77777777" w:rsidR="005C2125" w:rsidRPr="001151D0" w:rsidRDefault="005C2125" w:rsidP="001151D0">
      <w:pPr>
        <w:tabs>
          <w:tab w:val="right" w:pos="9441"/>
        </w:tabs>
        <w:spacing w:after="0" w:line="240" w:lineRule="auto"/>
        <w:ind w:firstLine="284"/>
        <w:jc w:val="both"/>
        <w:rPr>
          <w:rFonts w:ascii="Times New Roman" w:hAnsi="Times New Roman"/>
          <w:bCs/>
          <w:i/>
          <w:iCs/>
          <w:sz w:val="28"/>
          <w:szCs w:val="28"/>
        </w:rPr>
      </w:pPr>
      <w:r w:rsidRPr="001151D0">
        <w:rPr>
          <w:rFonts w:ascii="Times New Roman" w:hAnsi="Times New Roman"/>
          <w:bCs/>
          <w:i/>
          <w:iCs/>
          <w:sz w:val="28"/>
          <w:szCs w:val="28"/>
        </w:rPr>
        <w:t>Влияние времени экстракции</w:t>
      </w:r>
    </w:p>
    <w:p w14:paraId="19611E48" w14:textId="0822ADCF"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В ходе экспериментов были сделаны наблюдения относительно зависимости выхода продукта от времени экстракции. Как видно на рисунке 21, с увеличением времени обработки почек тополя выход густой субстанции увеличивается, максимум достигается примерно через 100-120 минут. По истечении этого времени выход продукта стал резко снижаться, что указывает на нецелесообразность увеличения времени экстракции (рисунок 1</w:t>
      </w:r>
      <w:r w:rsidR="00B14C91" w:rsidRPr="001151D0">
        <w:rPr>
          <w:rFonts w:ascii="Times New Roman" w:hAnsi="Times New Roman"/>
          <w:bCs/>
          <w:sz w:val="28"/>
          <w:szCs w:val="28"/>
        </w:rPr>
        <w:t>5</w:t>
      </w:r>
      <w:r w:rsidRPr="001151D0">
        <w:rPr>
          <w:rFonts w:ascii="Times New Roman" w:hAnsi="Times New Roman"/>
          <w:bCs/>
          <w:sz w:val="28"/>
          <w:szCs w:val="28"/>
        </w:rPr>
        <w:t>).</w:t>
      </w:r>
    </w:p>
    <w:p w14:paraId="3DD37670"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74738F0F" w14:textId="77777777" w:rsidR="005C2125" w:rsidRPr="001151D0" w:rsidRDefault="005C2125" w:rsidP="001151D0">
      <w:pPr>
        <w:tabs>
          <w:tab w:val="right" w:pos="9441"/>
        </w:tabs>
        <w:spacing w:after="0" w:line="240" w:lineRule="auto"/>
        <w:ind w:firstLine="284"/>
        <w:jc w:val="center"/>
        <w:rPr>
          <w:rFonts w:ascii="Times New Roman" w:hAnsi="Times New Roman"/>
          <w:bCs/>
          <w:sz w:val="28"/>
          <w:szCs w:val="28"/>
          <w:lang w:val="en-US"/>
        </w:rPr>
      </w:pPr>
      <w:r w:rsidRPr="001151D0">
        <w:rPr>
          <w:rFonts w:ascii="Times New Roman" w:hAnsi="Times New Roman"/>
          <w:bCs/>
          <w:noProof/>
          <w:sz w:val="28"/>
          <w:szCs w:val="28"/>
          <w14:ligatures w14:val="standardContextual"/>
        </w:rPr>
        <w:drawing>
          <wp:inline distT="0" distB="0" distL="0" distR="0" wp14:anchorId="7980CD27" wp14:editId="5D4B5112">
            <wp:extent cx="4572000" cy="2743200"/>
            <wp:effectExtent l="0" t="0" r="0" b="0"/>
            <wp:docPr id="281183785" name="Диаграмма 1">
              <a:extLst xmlns:a="http://schemas.openxmlformats.org/drawingml/2006/main">
                <a:ext uri="{FF2B5EF4-FFF2-40B4-BE49-F238E27FC236}">
                  <a16:creationId xmlns:a16="http://schemas.microsoft.com/office/drawing/2014/main" id="{CAC20A33-34B3-E8B2-0038-81F7FFEDFA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04433A1"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237D60A9" w14:textId="5FAEAF7F"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Рисунок 1</w:t>
      </w:r>
      <w:r w:rsidR="00B14C91" w:rsidRPr="001151D0">
        <w:rPr>
          <w:rFonts w:ascii="Times New Roman" w:hAnsi="Times New Roman"/>
          <w:bCs/>
          <w:sz w:val="28"/>
          <w:szCs w:val="28"/>
        </w:rPr>
        <w:t xml:space="preserve">5 </w:t>
      </w:r>
      <w:r w:rsidRPr="001151D0">
        <w:rPr>
          <w:rFonts w:ascii="Times New Roman" w:hAnsi="Times New Roman"/>
          <w:bCs/>
          <w:sz w:val="28"/>
          <w:szCs w:val="28"/>
        </w:rPr>
        <w:t>- Влияние изменения времени экстракции на выход густой субстанции.</w:t>
      </w:r>
    </w:p>
    <w:p w14:paraId="1BF1FD93"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2D99C380" w14:textId="2407246B"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Таким образом, определены оптимальные условия получения максимального выхода густой субстанции: давление 1,8 </w:t>
      </w:r>
      <w:proofErr w:type="spellStart"/>
      <w:r w:rsidRPr="001151D0">
        <w:rPr>
          <w:rFonts w:ascii="Times New Roman" w:hAnsi="Times New Roman"/>
          <w:bCs/>
          <w:sz w:val="28"/>
          <w:szCs w:val="28"/>
        </w:rPr>
        <w:t>атм</w:t>
      </w:r>
      <w:proofErr w:type="spellEnd"/>
      <w:r w:rsidRPr="001151D0">
        <w:rPr>
          <w:rFonts w:ascii="Times New Roman" w:hAnsi="Times New Roman"/>
          <w:bCs/>
          <w:sz w:val="28"/>
          <w:szCs w:val="28"/>
        </w:rPr>
        <w:t xml:space="preserve">, подача сырья – высота слоя 7 см, время обработки сырья </w:t>
      </w:r>
      <w:r w:rsidR="00B14C91" w:rsidRPr="001151D0">
        <w:rPr>
          <w:rFonts w:ascii="Times New Roman" w:hAnsi="Times New Roman"/>
          <w:bCs/>
          <w:sz w:val="28"/>
          <w:szCs w:val="28"/>
        </w:rPr>
        <w:t>-</w:t>
      </w:r>
      <w:r w:rsidRPr="001151D0">
        <w:rPr>
          <w:rFonts w:ascii="Times New Roman" w:hAnsi="Times New Roman"/>
          <w:bCs/>
          <w:sz w:val="28"/>
          <w:szCs w:val="28"/>
        </w:rPr>
        <w:t xml:space="preserve"> 2 час</w:t>
      </w:r>
      <w:r w:rsidR="00B14C91" w:rsidRPr="001151D0">
        <w:rPr>
          <w:rFonts w:ascii="Times New Roman" w:hAnsi="Times New Roman"/>
          <w:bCs/>
          <w:sz w:val="28"/>
          <w:szCs w:val="28"/>
        </w:rPr>
        <w:t>а</w:t>
      </w:r>
      <w:r w:rsidRPr="001151D0">
        <w:rPr>
          <w:rFonts w:ascii="Times New Roman" w:hAnsi="Times New Roman"/>
          <w:bCs/>
          <w:sz w:val="28"/>
          <w:szCs w:val="28"/>
        </w:rPr>
        <w:t>.</w:t>
      </w:r>
    </w:p>
    <w:p w14:paraId="7EEDC9D5" w14:textId="23E6B4E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lastRenderedPageBreak/>
        <w:t xml:space="preserve">В результате обработки почек тополя бальзамического в автоклаве получили густую субстанцию. Схема получения густой субстанции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 приведена на рисунке 1</w:t>
      </w:r>
      <w:r w:rsidR="00B14C91" w:rsidRPr="001151D0">
        <w:rPr>
          <w:rFonts w:ascii="Times New Roman" w:hAnsi="Times New Roman"/>
          <w:bCs/>
          <w:sz w:val="28"/>
          <w:szCs w:val="28"/>
        </w:rPr>
        <w:t>6</w:t>
      </w:r>
      <w:r w:rsidRPr="001151D0">
        <w:rPr>
          <w:rFonts w:ascii="Times New Roman" w:hAnsi="Times New Roman"/>
          <w:bCs/>
          <w:sz w:val="28"/>
          <w:szCs w:val="28"/>
        </w:rPr>
        <w:t xml:space="preserve">. </w:t>
      </w:r>
    </w:p>
    <w:p w14:paraId="0364E366"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50746CA3"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mc:AlternateContent>
          <mc:Choice Requires="wpc">
            <w:drawing>
              <wp:inline distT="0" distB="0" distL="0" distR="0" wp14:anchorId="2D71FBC7" wp14:editId="08D4CBC6">
                <wp:extent cx="4933950" cy="3943351"/>
                <wp:effectExtent l="0" t="0" r="0" b="0"/>
                <wp:docPr id="1772445071" name="Полотно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642425075" name="Прямоугольник 642425075"/>
                        <wps:cNvSpPr/>
                        <wps:spPr>
                          <a:xfrm>
                            <a:off x="800099" y="95112"/>
                            <a:ext cx="2847975" cy="419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88235B8" w14:textId="77777777" w:rsidR="005C2125" w:rsidRPr="00D56E71" w:rsidRDefault="005C2125" w:rsidP="005C2125">
                              <w:pPr>
                                <w:jc w:val="center"/>
                                <w:rPr>
                                  <w:rFonts w:ascii="Times New Roman" w:hAnsi="Times New Roman"/>
                                  <w:sz w:val="24"/>
                                  <w:szCs w:val="24"/>
                                </w:rPr>
                              </w:pPr>
                              <w:r>
                                <w:rPr>
                                  <w:rFonts w:ascii="Times New Roman" w:hAnsi="Times New Roman"/>
                                  <w:sz w:val="24"/>
                                  <w:szCs w:val="24"/>
                                </w:rPr>
                                <w:t>Неизмельченное сырье (почки тополя)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770988" name="Прямоугольник 133770988"/>
                        <wps:cNvSpPr/>
                        <wps:spPr>
                          <a:xfrm>
                            <a:off x="704849" y="731916"/>
                            <a:ext cx="3190876" cy="49668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C617322" w14:textId="77777777" w:rsidR="005C2125" w:rsidRPr="003111C7" w:rsidRDefault="005C2125" w:rsidP="005C2125">
                              <w:pPr>
                                <w:jc w:val="center"/>
                                <w:rPr>
                                  <w:rFonts w:ascii="Times New Roman" w:hAnsi="Times New Roman"/>
                                  <w:sz w:val="24"/>
                                  <w:szCs w:val="24"/>
                                </w:rPr>
                              </w:pPr>
                              <w:r w:rsidRPr="003111C7">
                                <w:rPr>
                                  <w:rFonts w:ascii="Times New Roman" w:hAnsi="Times New Roman"/>
                                  <w:sz w:val="24"/>
                                  <w:szCs w:val="24"/>
                                </w:rPr>
                                <w:t xml:space="preserve">Перегонка с водяным паром при давлении 1,8 атм и температуре 140-150 °C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3229581" name="Прямоугольник 823229581"/>
                        <wps:cNvSpPr/>
                        <wps:spPr>
                          <a:xfrm>
                            <a:off x="2837475" y="1399634"/>
                            <a:ext cx="1619250" cy="419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4E63C54" w14:textId="77777777" w:rsidR="005C2125" w:rsidRPr="00D56E71" w:rsidRDefault="005C2125" w:rsidP="005C2125">
                              <w:pPr>
                                <w:jc w:val="center"/>
                                <w:rPr>
                                  <w:rFonts w:ascii="Times New Roman" w:hAnsi="Times New Roman"/>
                                  <w:sz w:val="24"/>
                                  <w:szCs w:val="24"/>
                                </w:rPr>
                              </w:pPr>
                              <w:r>
                                <w:rPr>
                                  <w:rFonts w:ascii="Times New Roman" w:hAnsi="Times New Roman"/>
                                  <w:sz w:val="24"/>
                                  <w:szCs w:val="24"/>
                                </w:rPr>
                                <w:t>Густая субстанция</w:t>
                              </w:r>
                              <w:r w:rsidRPr="00D56E71">
                                <w:rPr>
                                  <w:rFonts w:ascii="Times New Roman" w:hAnsi="Times New Roman"/>
                                  <w:sz w:val="24"/>
                                  <w:szCs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74699622" name="Прямоугольник 1774699622"/>
                        <wps:cNvSpPr/>
                        <wps:spPr>
                          <a:xfrm>
                            <a:off x="2837475" y="2037375"/>
                            <a:ext cx="1619250" cy="419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4A6D717"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Фильтрование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9484225" name="Прямоугольник 509484225"/>
                        <wps:cNvSpPr/>
                        <wps:spPr>
                          <a:xfrm>
                            <a:off x="1343025" y="3406644"/>
                            <a:ext cx="1619250" cy="4184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48C62AB"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Стандартизация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1486570" name="Прямая со стрелкой 571486570"/>
                        <wps:cNvCnPr/>
                        <wps:spPr>
                          <a:xfrm>
                            <a:off x="2382225" y="514127"/>
                            <a:ext cx="0" cy="2180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86992935" name="Прямая со стрелкой 1986992935"/>
                        <wps:cNvCnPr/>
                        <wps:spPr>
                          <a:xfrm flipH="1">
                            <a:off x="1343025" y="1228390"/>
                            <a:ext cx="752475" cy="1710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01219168" name="Прямая со стрелкой 1101219168"/>
                        <wps:cNvCnPr/>
                        <wps:spPr>
                          <a:xfrm>
                            <a:off x="2657475" y="1228281"/>
                            <a:ext cx="762000" cy="17112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1752096" name="Прямая со стрелкой 91752096"/>
                        <wps:cNvCnPr/>
                        <wps:spPr>
                          <a:xfrm>
                            <a:off x="3648074" y="1818195"/>
                            <a:ext cx="0" cy="2374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96849546" name="Прямая со стрелкой 1196849546"/>
                        <wps:cNvCnPr/>
                        <wps:spPr>
                          <a:xfrm>
                            <a:off x="903900" y="1818019"/>
                            <a:ext cx="1048725" cy="8174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69680695" name="Прямоугольник 1269680695"/>
                        <wps:cNvSpPr/>
                        <wps:spPr>
                          <a:xfrm>
                            <a:off x="56175" y="1399634"/>
                            <a:ext cx="1619250" cy="4184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32790DE" w14:textId="77777777" w:rsidR="005C2125" w:rsidRPr="00A10B57" w:rsidRDefault="005C2125" w:rsidP="005C2125">
                              <w:pPr>
                                <w:jc w:val="center"/>
                                <w:rPr>
                                  <w:rFonts w:ascii="Times New Roman" w:hAnsi="Times New Roman"/>
                                  <w:sz w:val="24"/>
                                  <w:szCs w:val="24"/>
                                </w:rPr>
                              </w:pPr>
                              <w:r w:rsidRPr="00A10B57">
                                <w:rPr>
                                  <w:rFonts w:ascii="Times New Roman" w:hAnsi="Times New Roman"/>
                                  <w:sz w:val="24"/>
                                  <w:szCs w:val="24"/>
                                </w:rPr>
                                <w:t xml:space="preserve">Эфирное масло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3080329" name="Прямая со стрелкой 253080329"/>
                        <wps:cNvCnPr>
                          <a:stCxn id="1774699622" idx="2"/>
                        </wps:cNvCnPr>
                        <wps:spPr>
                          <a:xfrm flipH="1">
                            <a:off x="2724150" y="2456137"/>
                            <a:ext cx="922950" cy="17896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1847019" name="Прямоугольник 341847019"/>
                        <wps:cNvSpPr/>
                        <wps:spPr>
                          <a:xfrm>
                            <a:off x="608625" y="2635561"/>
                            <a:ext cx="3190875" cy="49657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0EE5784" w14:textId="77777777" w:rsidR="005C2125" w:rsidRPr="003111C7" w:rsidRDefault="005C2125" w:rsidP="005C2125">
                              <w:pPr>
                                <w:jc w:val="center"/>
                                <w:rPr>
                                  <w:rFonts w:ascii="Times New Roman" w:hAnsi="Times New Roman"/>
                                  <w:sz w:val="24"/>
                                  <w:szCs w:val="24"/>
                                </w:rPr>
                              </w:pPr>
                              <w:r w:rsidRPr="003111C7">
                                <w:rPr>
                                  <w:rFonts w:ascii="Times New Roman" w:hAnsi="Times New Roman"/>
                                  <w:sz w:val="24"/>
                                  <w:szCs w:val="24"/>
                                </w:rPr>
                                <w:t>Определение органолептических и физико-химических свойств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7355079" name="Прямая со стрелкой 947355079"/>
                        <wps:cNvCnPr/>
                        <wps:spPr>
                          <a:xfrm>
                            <a:off x="2286000" y="3147875"/>
                            <a:ext cx="0" cy="2587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2D71FBC7" id="_x0000_s1041" editas="canvas" style="width:388.5pt;height:310.5pt;mso-position-horizontal-relative:char;mso-position-vertical-relative:line" coordsize="49339,39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">
                <v:shape id="_x0000_s1042" type="#_x0000_t75" style="position:absolute;width:49339;height:39433;visibility:visible;mso-wrap-style:square" filled="t">
                  <v:fill o:detectmouseclick="t"/>
                  <v:path o:connecttype="none"/>
                </v:shape>
                <v:rect id="Прямоугольник 642425075" o:spid="_x0000_s1043" style="position:absolute;left:8000;top:951;width:28480;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" fillcolor="white [3201]" strokecolor="black [3213]" strokeweight="1pt">
                  <v:textbox>
                    <w:txbxContent>
                      <w:p w14:paraId="188235B8" w14:textId="77777777" w:rsidR="005C2125" w:rsidRPr="00D56E71" w:rsidRDefault="005C2125" w:rsidP="005C2125">
                        <w:pPr>
                          <w:jc w:val="center"/>
                          <w:rPr>
                            <w:rFonts w:ascii="Times New Roman" w:hAnsi="Times New Roman"/>
                            <w:sz w:val="24"/>
                            <w:szCs w:val="24"/>
                          </w:rPr>
                        </w:pPr>
                        <w:r>
                          <w:rPr>
                            <w:rFonts w:ascii="Times New Roman" w:hAnsi="Times New Roman"/>
                            <w:sz w:val="24"/>
                            <w:szCs w:val="24"/>
                          </w:rPr>
                          <w:t>Неизмельченное сырье (почки тополя)</w:t>
                        </w:r>
                      </w:p>
                    </w:txbxContent>
                  </v:textbox>
                </v:rect>
                <v:rect id="Прямоугольник 133770988" o:spid="_x0000_s1044" style="position:absolute;left:7048;top:7319;width:31909;height:4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" fillcolor="white [3201]" strokecolor="black [3213]" strokeweight="1pt">
                  <v:textbox>
                    <w:txbxContent>
                      <w:p w14:paraId="5C617322" w14:textId="77777777" w:rsidR="005C2125" w:rsidRPr="003111C7" w:rsidRDefault="005C2125" w:rsidP="005C2125">
                        <w:pPr>
                          <w:jc w:val="center"/>
                          <w:rPr>
                            <w:rFonts w:ascii="Times New Roman" w:hAnsi="Times New Roman"/>
                            <w:sz w:val="24"/>
                            <w:szCs w:val="24"/>
                          </w:rPr>
                        </w:pPr>
                        <w:r w:rsidRPr="003111C7">
                          <w:rPr>
                            <w:rFonts w:ascii="Times New Roman" w:hAnsi="Times New Roman"/>
                            <w:sz w:val="24"/>
                            <w:szCs w:val="24"/>
                          </w:rPr>
                          <w:t xml:space="preserve">Перегонка с водяным паром при давлении 1,8 атм и температуре 140-150 °C </w:t>
                        </w:r>
                      </w:p>
                    </w:txbxContent>
                  </v:textbox>
                </v:rect>
                <v:rect id="Прямоугольник 823229581" o:spid="_x0000_s1045" style="position:absolute;left:28374;top:13996;width:1619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" fillcolor="white [3201]" strokecolor="black [3213]" strokeweight="1pt">
                  <v:textbox>
                    <w:txbxContent>
                      <w:p w14:paraId="64E63C54" w14:textId="77777777" w:rsidR="005C2125" w:rsidRPr="00D56E71" w:rsidRDefault="005C2125" w:rsidP="005C2125">
                        <w:pPr>
                          <w:jc w:val="center"/>
                          <w:rPr>
                            <w:rFonts w:ascii="Times New Roman" w:hAnsi="Times New Roman"/>
                            <w:sz w:val="24"/>
                            <w:szCs w:val="24"/>
                          </w:rPr>
                        </w:pPr>
                        <w:r>
                          <w:rPr>
                            <w:rFonts w:ascii="Times New Roman" w:hAnsi="Times New Roman"/>
                            <w:sz w:val="24"/>
                            <w:szCs w:val="24"/>
                          </w:rPr>
                          <w:t>Густая субстанция</w:t>
                        </w:r>
                        <w:r w:rsidRPr="00D56E71">
                          <w:rPr>
                            <w:rFonts w:ascii="Times New Roman" w:hAnsi="Times New Roman"/>
                            <w:sz w:val="24"/>
                            <w:szCs w:val="24"/>
                          </w:rPr>
                          <w:t xml:space="preserve"> </w:t>
                        </w:r>
                      </w:p>
                    </w:txbxContent>
                  </v:textbox>
                </v:rect>
                <v:rect id="Прямоугольник 1774699622" o:spid="_x0000_s1046" style="position:absolute;left:28374;top:20373;width:1619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" fillcolor="white [3201]" strokecolor="black [3213]" strokeweight="1pt">
                  <v:textbox>
                    <w:txbxContent>
                      <w:p w14:paraId="34A6D717"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Фильтрование </w:t>
                        </w:r>
                      </w:p>
                    </w:txbxContent>
                  </v:textbox>
                </v:rect>
                <v:rect id="Прямоугольник 509484225" o:spid="_x0000_s1047" style="position:absolute;left:13430;top:34066;width:16192;height:4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" fillcolor="white [3201]" strokecolor="black [3213]" strokeweight="1pt">
                  <v:textbox>
                    <w:txbxContent>
                      <w:p w14:paraId="448C62AB" w14:textId="77777777" w:rsidR="005C2125" w:rsidRPr="00D56E71" w:rsidRDefault="005C2125" w:rsidP="005C2125">
                        <w:pPr>
                          <w:jc w:val="center"/>
                          <w:rPr>
                            <w:rFonts w:ascii="Times New Roman" w:hAnsi="Times New Roman"/>
                            <w:sz w:val="24"/>
                            <w:szCs w:val="24"/>
                          </w:rPr>
                        </w:pPr>
                        <w:r w:rsidRPr="00D56E71">
                          <w:rPr>
                            <w:rFonts w:ascii="Times New Roman" w:hAnsi="Times New Roman"/>
                            <w:sz w:val="24"/>
                            <w:szCs w:val="24"/>
                          </w:rPr>
                          <w:t xml:space="preserve">Стандартизация </w:t>
                        </w:r>
                      </w:p>
                    </w:txbxContent>
                  </v:textbox>
                </v:rect>
                <v:shape id="Прямая со стрелкой 571486570" o:spid="_x0000_s1048" type="#_x0000_t32" style="position:absolute;left:23822;top:5141;width:0;height:2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" strokecolor="black [3200]" strokeweight=".5pt">
                  <v:stroke endarrow="block" joinstyle="miter"/>
                </v:shape>
                <v:shape id="Прямая со стрелкой 1986992935" o:spid="_x0000_s1049" type="#_x0000_t32" style="position:absolute;left:13430;top:12283;width:7525;height:17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" strokecolor="black [3200]" strokeweight=".5pt">
                  <v:stroke endarrow="block" joinstyle="miter"/>
                </v:shape>
                <v:shape id="Прямая со стрелкой 1101219168" o:spid="_x0000_s1050" type="#_x0000_t32" style="position:absolute;left:26574;top:12282;width:7620;height:17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" strokecolor="black [3200]" strokeweight=".5pt">
                  <v:stroke endarrow="block" joinstyle="miter"/>
                </v:shape>
                <v:shape id="Прямая со стрелкой 91752096" o:spid="_x0000_s1051" type="#_x0000_t32" style="position:absolute;left:36480;top:18181;width:0;height:2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" strokecolor="black [3200]" strokeweight=".5pt">
                  <v:stroke endarrow="block" joinstyle="miter"/>
                </v:shape>
                <v:shape id="Прямая со стрелкой 1196849546" o:spid="_x0000_s1052" type="#_x0000_t32" style="position:absolute;left:9039;top:18180;width:10487;height:81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" strokecolor="black [3200]" strokeweight=".5pt">
                  <v:stroke endarrow="block" joinstyle="miter"/>
                </v:shape>
                <v:rect id="Прямоугольник 1269680695" o:spid="_x0000_s1053" style="position:absolute;left:561;top:13996;width:16193;height:4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" fillcolor="white [3201]" strokecolor="black [3213]" strokeweight="1pt">
                  <v:textbox>
                    <w:txbxContent>
                      <w:p w14:paraId="432790DE" w14:textId="77777777" w:rsidR="005C2125" w:rsidRPr="00A10B57" w:rsidRDefault="005C2125" w:rsidP="005C2125">
                        <w:pPr>
                          <w:jc w:val="center"/>
                          <w:rPr>
                            <w:rFonts w:ascii="Times New Roman" w:hAnsi="Times New Roman"/>
                            <w:sz w:val="24"/>
                            <w:szCs w:val="24"/>
                          </w:rPr>
                        </w:pPr>
                        <w:r w:rsidRPr="00A10B57">
                          <w:rPr>
                            <w:rFonts w:ascii="Times New Roman" w:hAnsi="Times New Roman"/>
                            <w:sz w:val="24"/>
                            <w:szCs w:val="24"/>
                          </w:rPr>
                          <w:t xml:space="preserve">Эфирное масло </w:t>
                        </w:r>
                      </w:p>
                    </w:txbxContent>
                  </v:textbox>
                </v:rect>
                <v:shape id="Прямая со стрелкой 253080329" o:spid="_x0000_s1054" type="#_x0000_t32" style="position:absolute;left:27241;top:24561;width:9230;height:17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" strokecolor="black [3200]" strokeweight=".5pt">
                  <v:stroke endarrow="block" joinstyle="miter"/>
                </v:shape>
                <v:rect id="Прямоугольник 341847019" o:spid="_x0000_s1055" style="position:absolute;left:6086;top:26355;width:31909;height:4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" fillcolor="white [3201]" strokecolor="black [3213]" strokeweight="1pt">
                  <v:textbox>
                    <w:txbxContent>
                      <w:p w14:paraId="30EE5784" w14:textId="77777777" w:rsidR="005C2125" w:rsidRPr="003111C7" w:rsidRDefault="005C2125" w:rsidP="005C2125">
                        <w:pPr>
                          <w:jc w:val="center"/>
                          <w:rPr>
                            <w:rFonts w:ascii="Times New Roman" w:hAnsi="Times New Roman"/>
                            <w:sz w:val="24"/>
                            <w:szCs w:val="24"/>
                          </w:rPr>
                        </w:pPr>
                        <w:r w:rsidRPr="003111C7">
                          <w:rPr>
                            <w:rFonts w:ascii="Times New Roman" w:hAnsi="Times New Roman"/>
                            <w:sz w:val="24"/>
                            <w:szCs w:val="24"/>
                          </w:rPr>
                          <w:t>Определение органолептических и физико-химических свойств</w:t>
                        </w:r>
                      </w:p>
                    </w:txbxContent>
                  </v:textbox>
                </v:rect>
                <v:shape id="Прямая со стрелкой 947355079" o:spid="_x0000_s1056" type="#_x0000_t32" style="position:absolute;left:22860;top:31478;width:0;height:25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" strokecolor="black [3200]" strokeweight=".5pt">
                  <v:stroke endarrow="block" joinstyle="miter"/>
                </v:shape>
                <w10:anchorlock/>
              </v:group>
            </w:pict>
          </mc:Fallback>
        </mc:AlternateContent>
      </w:r>
    </w:p>
    <w:p w14:paraId="1D7885FA"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33B89CB7" w14:textId="1B40F1F0"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Рисунок 1</w:t>
      </w:r>
      <w:r w:rsidR="00B14C91" w:rsidRPr="001151D0">
        <w:rPr>
          <w:rFonts w:ascii="Times New Roman" w:hAnsi="Times New Roman"/>
          <w:bCs/>
          <w:sz w:val="28"/>
          <w:szCs w:val="28"/>
        </w:rPr>
        <w:t>6 -</w:t>
      </w:r>
      <w:r w:rsidRPr="001151D0">
        <w:rPr>
          <w:rFonts w:ascii="Times New Roman" w:hAnsi="Times New Roman"/>
          <w:bCs/>
          <w:sz w:val="28"/>
          <w:szCs w:val="28"/>
        </w:rPr>
        <w:t xml:space="preserve"> Схема получения эфирного масла и густой субстанции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w:t>
      </w:r>
    </w:p>
    <w:p w14:paraId="4C60EA9A" w14:textId="77777777"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p>
    <w:p w14:paraId="3D14F2C8" w14:textId="77777777" w:rsidR="005C2125" w:rsidRPr="00DF69F0" w:rsidRDefault="005C2125" w:rsidP="001151D0">
      <w:pPr>
        <w:tabs>
          <w:tab w:val="right" w:pos="9441"/>
        </w:tabs>
        <w:spacing w:after="0" w:line="240" w:lineRule="auto"/>
        <w:ind w:firstLine="284"/>
        <w:jc w:val="both"/>
        <w:rPr>
          <w:rFonts w:ascii="Times New Roman" w:hAnsi="Times New Roman"/>
          <w:b/>
          <w:sz w:val="28"/>
          <w:szCs w:val="28"/>
        </w:rPr>
      </w:pPr>
      <w:bookmarkStart w:id="53" w:name="_Hlk173230005"/>
      <w:r w:rsidRPr="00DF69F0">
        <w:rPr>
          <w:rFonts w:ascii="Times New Roman" w:hAnsi="Times New Roman"/>
          <w:b/>
          <w:sz w:val="28"/>
          <w:szCs w:val="28"/>
        </w:rPr>
        <w:t>3.3 Стандартизация готового продукта густой субстанции почек тополя</w:t>
      </w:r>
    </w:p>
    <w:bookmarkEnd w:id="53"/>
    <w:p w14:paraId="4F43C251" w14:textId="28FB37C2" w:rsidR="005C2125" w:rsidRPr="001151D0" w:rsidRDefault="005C2125" w:rsidP="00DF69F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Густая субстанция должна соответствовать требованиям технических условий СТ ИП 481410047975-01-2007 и производиться в соответствии с технологической инструкцией и рецептурой, при строгом соблюдении утвержденных санитарных норм и правил. Также полученная густая субстанция должна соответствовать техническим условиям по органолептическим показателям, а также физико-химическим свойствам [206] (ПРИЛОЖЕНИЕ А).</w:t>
      </w:r>
    </w:p>
    <w:p w14:paraId="75827AA2" w14:textId="77777777" w:rsidR="005C2125" w:rsidRPr="001151D0" w:rsidRDefault="005C2125" w:rsidP="001151D0">
      <w:pPr>
        <w:tabs>
          <w:tab w:val="right" w:pos="9441"/>
        </w:tabs>
        <w:spacing w:after="0" w:line="240" w:lineRule="auto"/>
        <w:ind w:firstLine="284"/>
        <w:jc w:val="both"/>
        <w:rPr>
          <w:rFonts w:ascii="Times New Roman" w:hAnsi="Times New Roman"/>
          <w:bCs/>
          <w:i/>
          <w:iCs/>
          <w:sz w:val="28"/>
          <w:szCs w:val="28"/>
        </w:rPr>
      </w:pPr>
      <w:r w:rsidRPr="001151D0">
        <w:rPr>
          <w:rFonts w:ascii="Times New Roman" w:hAnsi="Times New Roman"/>
          <w:bCs/>
          <w:i/>
          <w:iCs/>
          <w:sz w:val="28"/>
          <w:szCs w:val="28"/>
        </w:rPr>
        <w:t>Органолептические показатели</w:t>
      </w:r>
    </w:p>
    <w:p w14:paraId="29A7978F"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Внешний вид и цвет субстанции определяли следующим образом: пробу субстанции в количестве 30-50 мл помещали в бесцветный стеклянный стакан вместимостью 100 мл, диаметром 45 мм и высотой 90 мм. Стакан помещали на лист белой бумаги и исследовали цвет субстанции в проходящем или отраженном дневном свете при 20±1 °С.</w:t>
      </w:r>
    </w:p>
    <w:p w14:paraId="1D6E026C"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Запах определяли на полосках плотной бумаги размером 10 х 160 мм, смоченных на 1/6 длины в испытуемой жидкости. Запах должен </w:t>
      </w:r>
      <w:r w:rsidRPr="001151D0">
        <w:rPr>
          <w:rFonts w:ascii="Times New Roman" w:hAnsi="Times New Roman"/>
          <w:bCs/>
          <w:sz w:val="28"/>
          <w:szCs w:val="28"/>
        </w:rPr>
        <w:lastRenderedPageBreak/>
        <w:t>соответствовать запаху сырья, из которого получена субстанция. Посторонние оттенки запаха не допускаются.</w:t>
      </w:r>
    </w:p>
    <w:p w14:paraId="205FA8ED"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Вкус определялся для смеси одной капли субстанции и 1 г сахарной пудры.</w:t>
      </w:r>
    </w:p>
    <w:p w14:paraId="10E04EB6" w14:textId="77777777" w:rsidR="005C2125" w:rsidRPr="001151D0" w:rsidRDefault="005C2125" w:rsidP="001151D0">
      <w:pPr>
        <w:tabs>
          <w:tab w:val="right" w:pos="9441"/>
        </w:tabs>
        <w:spacing w:after="0" w:line="240" w:lineRule="auto"/>
        <w:ind w:firstLine="284"/>
        <w:jc w:val="both"/>
        <w:rPr>
          <w:rFonts w:ascii="Times New Roman" w:hAnsi="Times New Roman"/>
          <w:bCs/>
          <w:i/>
          <w:iCs/>
          <w:sz w:val="28"/>
          <w:szCs w:val="28"/>
        </w:rPr>
      </w:pPr>
    </w:p>
    <w:p w14:paraId="083861F4" w14:textId="77777777" w:rsidR="005C2125" w:rsidRPr="001151D0" w:rsidRDefault="005C2125" w:rsidP="001151D0">
      <w:pPr>
        <w:tabs>
          <w:tab w:val="right" w:pos="9441"/>
        </w:tabs>
        <w:spacing w:after="0" w:line="240" w:lineRule="auto"/>
        <w:ind w:firstLine="284"/>
        <w:jc w:val="both"/>
        <w:rPr>
          <w:rFonts w:ascii="Times New Roman" w:hAnsi="Times New Roman"/>
          <w:bCs/>
          <w:i/>
          <w:iCs/>
          <w:sz w:val="28"/>
          <w:szCs w:val="28"/>
        </w:rPr>
      </w:pPr>
      <w:r w:rsidRPr="001151D0">
        <w:rPr>
          <w:rFonts w:ascii="Times New Roman" w:hAnsi="Times New Roman"/>
          <w:bCs/>
          <w:i/>
          <w:iCs/>
          <w:sz w:val="28"/>
          <w:szCs w:val="28"/>
        </w:rPr>
        <w:t>Физико-химические параметры</w:t>
      </w:r>
    </w:p>
    <w:p w14:paraId="76128C34" w14:textId="77598C4F" w:rsidR="005C2125"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Вещество обладает высокой растворимостью в 96% этиловом спирте и ацетоне, а в диэтиловом эфире растворяется полностью и без затруднений. При добавлении воды к спиртовому раствору образуется эмульсия. Плотность вещества измеряли методом </w:t>
      </w:r>
      <w:proofErr w:type="spellStart"/>
      <w:r w:rsidRPr="001151D0">
        <w:rPr>
          <w:rFonts w:ascii="Times New Roman" w:hAnsi="Times New Roman"/>
          <w:bCs/>
          <w:sz w:val="28"/>
          <w:szCs w:val="28"/>
        </w:rPr>
        <w:t>пикнометрии</w:t>
      </w:r>
      <w:proofErr w:type="spellEnd"/>
      <w:r w:rsidRPr="001151D0">
        <w:rPr>
          <w:rFonts w:ascii="Times New Roman" w:hAnsi="Times New Roman"/>
          <w:bCs/>
          <w:sz w:val="28"/>
          <w:szCs w:val="28"/>
        </w:rPr>
        <w:t xml:space="preserve">. </w:t>
      </w:r>
      <w:r w:rsidR="005C2125" w:rsidRPr="001151D0">
        <w:rPr>
          <w:rFonts w:ascii="Times New Roman" w:hAnsi="Times New Roman"/>
          <w:bCs/>
          <w:sz w:val="28"/>
          <w:szCs w:val="28"/>
        </w:rPr>
        <w:t>Пикнометр с дистиллированной водой выдерживали на водяной бане при температуре 20 °С в течение 20 мин. Затем с помощью фильтровальной бумаги уровень воды доводили до метки и после дополнительной 10-минутной выдержки при 20 °С взвешивали. Затем из пикнометра удаляли воду, его последовательно промывали этиловым спиртом и эфиром, а затем заливали эфирным маслом и проводили те же операции, что и с дистиллированной водой.</w:t>
      </w:r>
    </w:p>
    <w:p w14:paraId="40999A6E"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Плотность </w:t>
      </w:r>
      <w:r w:rsidRPr="001151D0">
        <w:rPr>
          <w:rFonts w:ascii="Times New Roman" w:hAnsi="Times New Roman"/>
          <w:bCs/>
          <w:sz w:val="28"/>
          <w:szCs w:val="28"/>
          <w:lang w:val="en-US"/>
        </w:rPr>
        <w:t>ρ</w:t>
      </w:r>
      <w:r w:rsidRPr="001151D0">
        <w:rPr>
          <w:rFonts w:ascii="Times New Roman" w:hAnsi="Times New Roman"/>
          <w:bCs/>
          <w:sz w:val="28"/>
          <w:szCs w:val="28"/>
        </w:rPr>
        <w:t xml:space="preserve"> рассчитывали по следующей формуле 3:</w:t>
      </w:r>
    </w:p>
    <w:p w14:paraId="5FC64B65" w14:textId="77777777"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ρ</w:t>
      </w:r>
      <w:r w:rsidRPr="001151D0">
        <w:rPr>
          <w:rFonts w:ascii="Times New Roman" w:hAnsi="Times New Roman"/>
          <w:bCs/>
          <w:spacing w:val="-1"/>
          <w:sz w:val="28"/>
          <w:szCs w:val="28"/>
        </w:rPr>
        <w:t xml:space="preserve"> </w:t>
      </w:r>
      <w:r w:rsidRPr="001151D0">
        <w:rPr>
          <w:rFonts w:ascii="Times New Roman" w:hAnsi="Times New Roman"/>
          <w:bCs/>
          <w:sz w:val="28"/>
          <w:szCs w:val="28"/>
        </w:rPr>
        <w:t>= 0.9982</w:t>
      </w:r>
      <w:r w:rsidRPr="001151D0">
        <w:rPr>
          <w:rFonts w:ascii="Times New Roman" w:hAnsi="Times New Roman"/>
          <w:bCs/>
          <w:spacing w:val="-2"/>
          <w:sz w:val="28"/>
          <w:szCs w:val="28"/>
        </w:rPr>
        <w:t xml:space="preserve"> </w:t>
      </w:r>
      <w:r w:rsidRPr="001151D0">
        <w:rPr>
          <w:rFonts w:ascii="Times New Roman" w:hAnsi="Times New Roman"/>
          <w:bCs/>
          <w:sz w:val="28"/>
          <w:szCs w:val="28"/>
        </w:rPr>
        <w:t>(m</w:t>
      </w:r>
      <w:r w:rsidRPr="001151D0">
        <w:rPr>
          <w:rFonts w:ascii="Times New Roman" w:hAnsi="Times New Roman"/>
          <w:bCs/>
          <w:sz w:val="28"/>
          <w:szCs w:val="28"/>
          <w:vertAlign w:val="subscript"/>
        </w:rPr>
        <w:t>2</w:t>
      </w:r>
      <w:r w:rsidRPr="001151D0">
        <w:rPr>
          <w:rFonts w:ascii="Times New Roman" w:hAnsi="Times New Roman"/>
          <w:bCs/>
          <w:spacing w:val="-1"/>
          <w:sz w:val="28"/>
          <w:szCs w:val="28"/>
        </w:rPr>
        <w:t xml:space="preserve"> </w:t>
      </w:r>
      <w:r w:rsidRPr="001151D0">
        <w:rPr>
          <w:rFonts w:ascii="Times New Roman" w:hAnsi="Times New Roman"/>
          <w:bCs/>
          <w:sz w:val="28"/>
          <w:szCs w:val="28"/>
        </w:rPr>
        <w:t>-</w:t>
      </w:r>
      <w:r w:rsidRPr="001151D0">
        <w:rPr>
          <w:rFonts w:ascii="Times New Roman" w:hAnsi="Times New Roman"/>
          <w:bCs/>
          <w:spacing w:val="-2"/>
          <w:sz w:val="28"/>
          <w:szCs w:val="28"/>
        </w:rPr>
        <w:t xml:space="preserve"> </w:t>
      </w:r>
      <w:r w:rsidRPr="001151D0">
        <w:rPr>
          <w:rFonts w:ascii="Times New Roman" w:hAnsi="Times New Roman"/>
          <w:bCs/>
          <w:sz w:val="28"/>
          <w:szCs w:val="28"/>
        </w:rPr>
        <w:t>m) /</w:t>
      </w:r>
      <w:r w:rsidRPr="001151D0">
        <w:rPr>
          <w:rFonts w:ascii="Times New Roman" w:hAnsi="Times New Roman"/>
          <w:bCs/>
          <w:spacing w:val="-3"/>
          <w:sz w:val="28"/>
          <w:szCs w:val="28"/>
        </w:rPr>
        <w:t xml:space="preserve"> </w:t>
      </w:r>
      <w:r w:rsidRPr="001151D0">
        <w:rPr>
          <w:rFonts w:ascii="Times New Roman" w:hAnsi="Times New Roman"/>
          <w:bCs/>
          <w:sz w:val="28"/>
          <w:szCs w:val="28"/>
        </w:rPr>
        <w:t>(m</w:t>
      </w:r>
      <w:r w:rsidRPr="001151D0">
        <w:rPr>
          <w:rFonts w:ascii="Times New Roman" w:hAnsi="Times New Roman"/>
          <w:bCs/>
          <w:sz w:val="28"/>
          <w:szCs w:val="28"/>
          <w:vertAlign w:val="subscript"/>
        </w:rPr>
        <w:t>1</w:t>
      </w:r>
      <w:r w:rsidRPr="001151D0">
        <w:rPr>
          <w:rFonts w:ascii="Times New Roman" w:hAnsi="Times New Roman"/>
          <w:bCs/>
          <w:sz w:val="28"/>
          <w:szCs w:val="28"/>
        </w:rPr>
        <w:t>- m</w:t>
      </w:r>
      <w:proofErr w:type="gramStart"/>
      <w:r w:rsidRPr="001151D0">
        <w:rPr>
          <w:rFonts w:ascii="Times New Roman" w:hAnsi="Times New Roman"/>
          <w:bCs/>
          <w:sz w:val="28"/>
          <w:szCs w:val="28"/>
        </w:rPr>
        <w:t>),  (</w:t>
      </w:r>
      <w:proofErr w:type="gramEnd"/>
      <w:r w:rsidRPr="001151D0">
        <w:rPr>
          <w:rFonts w:ascii="Times New Roman" w:hAnsi="Times New Roman"/>
          <w:bCs/>
          <w:sz w:val="28"/>
          <w:szCs w:val="28"/>
        </w:rPr>
        <w:t>3)</w:t>
      </w:r>
    </w:p>
    <w:p w14:paraId="55474EF0"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где 0,9982 — плотность воды при 20 °С; а </w:t>
      </w:r>
      <w:r w:rsidRPr="001151D0">
        <w:rPr>
          <w:rFonts w:ascii="Times New Roman" w:hAnsi="Times New Roman"/>
          <w:bCs/>
          <w:sz w:val="28"/>
          <w:szCs w:val="28"/>
          <w:lang w:val="en-US"/>
        </w:rPr>
        <w:t>m</w:t>
      </w:r>
      <w:r w:rsidRPr="001151D0">
        <w:rPr>
          <w:rFonts w:ascii="Times New Roman" w:hAnsi="Times New Roman"/>
          <w:bCs/>
          <w:sz w:val="28"/>
          <w:szCs w:val="28"/>
        </w:rPr>
        <w:t xml:space="preserve">, </w:t>
      </w:r>
      <w:r w:rsidRPr="001151D0">
        <w:rPr>
          <w:rFonts w:ascii="Times New Roman" w:hAnsi="Times New Roman"/>
          <w:bCs/>
          <w:sz w:val="28"/>
          <w:szCs w:val="28"/>
          <w:lang w:val="en-US"/>
        </w:rPr>
        <w:t>m</w:t>
      </w:r>
      <w:r w:rsidRPr="001151D0">
        <w:rPr>
          <w:rFonts w:ascii="Times New Roman" w:hAnsi="Times New Roman"/>
          <w:bCs/>
          <w:sz w:val="28"/>
          <w:szCs w:val="28"/>
        </w:rPr>
        <w:t xml:space="preserve">1 и </w:t>
      </w:r>
      <w:r w:rsidRPr="001151D0">
        <w:rPr>
          <w:rFonts w:ascii="Times New Roman" w:hAnsi="Times New Roman"/>
          <w:bCs/>
          <w:sz w:val="28"/>
          <w:szCs w:val="28"/>
          <w:lang w:val="en-US"/>
        </w:rPr>
        <w:t>m</w:t>
      </w:r>
      <w:r w:rsidRPr="001151D0">
        <w:rPr>
          <w:rFonts w:ascii="Times New Roman" w:hAnsi="Times New Roman"/>
          <w:bCs/>
          <w:sz w:val="28"/>
          <w:szCs w:val="28"/>
        </w:rPr>
        <w:t>2 — масса пустого пикнометра, наполненного затем водой и густой субстанцией соответственно.</w:t>
      </w:r>
    </w:p>
    <w:p w14:paraId="2BAC2096"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Показатель преломления определяли на рефрактометре. Перед измерением на нижнюю призму рефрактометра наносили 1-2 капли жидкости, после чего верхнюю призму опускали и плотно прижимали. Луч света направлялся зеркалом в верхнее окно призмы. Показатель преломления измерялся по левой шкале с точностью до четырех десятичных знаков.</w:t>
      </w:r>
    </w:p>
    <w:p w14:paraId="056AD457"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6E60C9C5"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i/>
          <w:iCs/>
          <w:sz w:val="28"/>
          <w:szCs w:val="28"/>
        </w:rPr>
        <w:t>Стандартизация готового продукта</w:t>
      </w:r>
      <w:r w:rsidRPr="001151D0">
        <w:rPr>
          <w:rFonts w:ascii="Times New Roman" w:hAnsi="Times New Roman"/>
          <w:bCs/>
          <w:sz w:val="28"/>
          <w:szCs w:val="28"/>
        </w:rPr>
        <w:t xml:space="preserve">. </w:t>
      </w:r>
    </w:p>
    <w:p w14:paraId="1229854D"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i/>
          <w:iCs/>
          <w:sz w:val="28"/>
          <w:szCs w:val="28"/>
        </w:rPr>
        <w:t>Органолептическая оценка густой субстанции почек тополя</w:t>
      </w:r>
      <w:r w:rsidRPr="001151D0">
        <w:rPr>
          <w:rFonts w:ascii="Times New Roman" w:hAnsi="Times New Roman"/>
          <w:bCs/>
          <w:sz w:val="28"/>
          <w:szCs w:val="28"/>
        </w:rPr>
        <w:t>.</w:t>
      </w:r>
    </w:p>
    <w:p w14:paraId="5DEBA2D4"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Оценивалось соответствие густой субстанции по внешнему виду и физико-химическим свойствам. Сначала его внешний вид и запах оценивались органолептически, что является важным критерием подтверждения его подлинности. Густая субстанция тополя бальзамического представляет собой вещество коричневого цвета со специфическим запахом. Органолептические свойства субстанции соответствуют требованиям, указанным в таблице 6, что подтверждает соответствие стандартным требованиям.</w:t>
      </w:r>
    </w:p>
    <w:p w14:paraId="33D28046"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2D8FCE6E" w14:textId="41689A66"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Таблица 6</w:t>
      </w:r>
      <w:r w:rsidR="009F7201" w:rsidRPr="001151D0">
        <w:rPr>
          <w:rFonts w:ascii="Times New Roman" w:hAnsi="Times New Roman"/>
          <w:bCs/>
          <w:sz w:val="28"/>
          <w:szCs w:val="28"/>
        </w:rPr>
        <w:t xml:space="preserve"> </w:t>
      </w:r>
      <w:r w:rsidRPr="001151D0">
        <w:rPr>
          <w:rFonts w:ascii="Times New Roman" w:hAnsi="Times New Roman"/>
          <w:bCs/>
          <w:sz w:val="28"/>
          <w:szCs w:val="28"/>
        </w:rPr>
        <w:t xml:space="preserve">- Органолептические показатели густой субстанции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w:t>
      </w:r>
    </w:p>
    <w:tbl>
      <w:tblPr>
        <w:tblStyle w:val="TableNorm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5"/>
        <w:gridCol w:w="7390"/>
      </w:tblGrid>
      <w:tr w:rsidR="005C2125" w:rsidRPr="001151D0" w14:paraId="3EDC6006" w14:textId="77777777" w:rsidTr="00BD2568">
        <w:trPr>
          <w:trHeight w:val="230"/>
          <w:jc w:val="center"/>
        </w:trPr>
        <w:tc>
          <w:tcPr>
            <w:tcW w:w="1555" w:type="dxa"/>
          </w:tcPr>
          <w:p w14:paraId="00EF1301" w14:textId="77777777" w:rsidR="005C2125" w:rsidRPr="001151D0" w:rsidRDefault="005C2125" w:rsidP="001151D0">
            <w:pPr>
              <w:pStyle w:val="TableParagraph"/>
              <w:spacing w:before="0" w:line="240" w:lineRule="auto"/>
              <w:ind w:left="115"/>
              <w:rPr>
                <w:bCs/>
                <w:sz w:val="28"/>
                <w:szCs w:val="28"/>
                <w:lang w:val="en-US"/>
              </w:rPr>
            </w:pPr>
            <w:r w:rsidRPr="001151D0">
              <w:rPr>
                <w:bCs/>
                <w:sz w:val="28"/>
                <w:szCs w:val="28"/>
              </w:rPr>
              <w:t xml:space="preserve">Показатель </w:t>
            </w:r>
          </w:p>
        </w:tc>
        <w:tc>
          <w:tcPr>
            <w:tcW w:w="7390" w:type="dxa"/>
          </w:tcPr>
          <w:p w14:paraId="6EB8B3F3" w14:textId="77777777" w:rsidR="005C2125" w:rsidRPr="001151D0" w:rsidRDefault="005C2125" w:rsidP="001151D0">
            <w:pPr>
              <w:pStyle w:val="TableParagraph"/>
              <w:spacing w:before="0" w:line="240" w:lineRule="auto"/>
              <w:ind w:right="3157" w:firstLine="284"/>
              <w:rPr>
                <w:bCs/>
                <w:sz w:val="28"/>
                <w:szCs w:val="28"/>
              </w:rPr>
            </w:pPr>
            <w:r w:rsidRPr="001151D0">
              <w:rPr>
                <w:bCs/>
                <w:sz w:val="28"/>
                <w:szCs w:val="28"/>
              </w:rPr>
              <w:t xml:space="preserve">Характеристики </w:t>
            </w:r>
          </w:p>
        </w:tc>
      </w:tr>
      <w:tr w:rsidR="005C2125" w:rsidRPr="001151D0" w14:paraId="6B6B3EEB" w14:textId="77777777" w:rsidTr="00BD2568">
        <w:trPr>
          <w:trHeight w:val="233"/>
          <w:jc w:val="center"/>
        </w:trPr>
        <w:tc>
          <w:tcPr>
            <w:tcW w:w="1555" w:type="dxa"/>
          </w:tcPr>
          <w:p w14:paraId="275C9707" w14:textId="77777777" w:rsidR="005C2125" w:rsidRPr="001151D0" w:rsidRDefault="005C2125" w:rsidP="001151D0">
            <w:pPr>
              <w:pStyle w:val="TableParagraph"/>
              <w:spacing w:before="0" w:line="240" w:lineRule="auto"/>
              <w:rPr>
                <w:bCs/>
                <w:sz w:val="28"/>
                <w:szCs w:val="28"/>
              </w:rPr>
            </w:pPr>
            <w:r w:rsidRPr="001151D0">
              <w:rPr>
                <w:bCs/>
                <w:sz w:val="28"/>
                <w:szCs w:val="28"/>
              </w:rPr>
              <w:t xml:space="preserve">Вид </w:t>
            </w:r>
          </w:p>
        </w:tc>
        <w:tc>
          <w:tcPr>
            <w:tcW w:w="7390" w:type="dxa"/>
          </w:tcPr>
          <w:p w14:paraId="261AC102" w14:textId="77777777" w:rsidR="005C2125" w:rsidRPr="001151D0" w:rsidRDefault="005C2125" w:rsidP="001151D0">
            <w:pPr>
              <w:adjustRightInd w:val="0"/>
              <w:spacing w:line="240" w:lineRule="auto"/>
              <w:ind w:firstLine="284"/>
              <w:rPr>
                <w:rFonts w:ascii="Times New Roman" w:hAnsi="Times New Roman"/>
                <w:bCs/>
                <w:color w:val="000000"/>
                <w:sz w:val="28"/>
                <w:szCs w:val="28"/>
              </w:rPr>
            </w:pPr>
            <w:proofErr w:type="spellStart"/>
            <w:r w:rsidRPr="001151D0">
              <w:rPr>
                <w:rFonts w:ascii="Times New Roman" w:hAnsi="Times New Roman"/>
                <w:bCs/>
                <w:color w:val="000000"/>
                <w:sz w:val="28"/>
                <w:szCs w:val="28"/>
              </w:rPr>
              <w:t>Смолообразное</w:t>
            </w:r>
            <w:proofErr w:type="spellEnd"/>
            <w:r w:rsidRPr="001151D0">
              <w:rPr>
                <w:rFonts w:ascii="Times New Roman" w:hAnsi="Times New Roman"/>
                <w:bCs/>
                <w:color w:val="000000"/>
                <w:sz w:val="28"/>
                <w:szCs w:val="28"/>
              </w:rPr>
              <w:t xml:space="preserve"> непрозрачное вещество</w:t>
            </w:r>
          </w:p>
        </w:tc>
      </w:tr>
      <w:tr w:rsidR="005C2125" w:rsidRPr="001151D0" w14:paraId="6C1668DC" w14:textId="77777777" w:rsidTr="00BD2568">
        <w:trPr>
          <w:trHeight w:val="229"/>
          <w:jc w:val="center"/>
        </w:trPr>
        <w:tc>
          <w:tcPr>
            <w:tcW w:w="1555" w:type="dxa"/>
          </w:tcPr>
          <w:p w14:paraId="0C59AB5F" w14:textId="77777777" w:rsidR="005C2125" w:rsidRPr="001151D0" w:rsidRDefault="005C2125" w:rsidP="001151D0">
            <w:pPr>
              <w:pStyle w:val="TableParagraph"/>
              <w:spacing w:before="0" w:line="240" w:lineRule="auto"/>
              <w:ind w:left="115"/>
              <w:rPr>
                <w:bCs/>
                <w:sz w:val="28"/>
                <w:szCs w:val="28"/>
              </w:rPr>
            </w:pPr>
            <w:r w:rsidRPr="001151D0">
              <w:rPr>
                <w:bCs/>
                <w:sz w:val="28"/>
                <w:szCs w:val="28"/>
              </w:rPr>
              <w:t>Вкус и запах</w:t>
            </w:r>
          </w:p>
        </w:tc>
        <w:tc>
          <w:tcPr>
            <w:tcW w:w="7390" w:type="dxa"/>
          </w:tcPr>
          <w:p w14:paraId="67100180" w14:textId="77777777" w:rsidR="005C2125" w:rsidRPr="001151D0" w:rsidRDefault="005C2125" w:rsidP="001151D0">
            <w:pPr>
              <w:pStyle w:val="TableParagraph"/>
              <w:spacing w:before="0" w:line="240" w:lineRule="auto"/>
              <w:ind w:left="115" w:firstLine="284"/>
              <w:rPr>
                <w:bCs/>
                <w:sz w:val="28"/>
                <w:szCs w:val="28"/>
              </w:rPr>
            </w:pPr>
            <w:r w:rsidRPr="001151D0">
              <w:rPr>
                <w:bCs/>
                <w:color w:val="000000"/>
                <w:sz w:val="28"/>
                <w:szCs w:val="28"/>
              </w:rPr>
              <w:t>Со специфическим запахом, свойственным используемому сырью, без посторонних привкуса и запаха</w:t>
            </w:r>
          </w:p>
        </w:tc>
      </w:tr>
      <w:tr w:rsidR="005C2125" w:rsidRPr="001151D0" w14:paraId="2783C7B4" w14:textId="77777777" w:rsidTr="00BD2568">
        <w:trPr>
          <w:trHeight w:val="70"/>
          <w:jc w:val="center"/>
        </w:trPr>
        <w:tc>
          <w:tcPr>
            <w:tcW w:w="1555" w:type="dxa"/>
          </w:tcPr>
          <w:p w14:paraId="32C1A633" w14:textId="77777777" w:rsidR="005C2125" w:rsidRPr="001151D0" w:rsidRDefault="005C2125" w:rsidP="001151D0">
            <w:pPr>
              <w:pStyle w:val="TableParagraph"/>
              <w:spacing w:before="0" w:line="240" w:lineRule="auto"/>
              <w:rPr>
                <w:bCs/>
                <w:sz w:val="28"/>
                <w:szCs w:val="28"/>
              </w:rPr>
            </w:pPr>
            <w:r w:rsidRPr="001151D0">
              <w:rPr>
                <w:bCs/>
                <w:sz w:val="28"/>
                <w:szCs w:val="28"/>
              </w:rPr>
              <w:t>Цвет</w:t>
            </w:r>
          </w:p>
        </w:tc>
        <w:tc>
          <w:tcPr>
            <w:tcW w:w="7390" w:type="dxa"/>
          </w:tcPr>
          <w:p w14:paraId="4A11CA1E" w14:textId="77777777" w:rsidR="005C2125" w:rsidRPr="001151D0" w:rsidRDefault="005C2125" w:rsidP="001151D0">
            <w:pPr>
              <w:adjustRightInd w:val="0"/>
              <w:spacing w:line="240" w:lineRule="auto"/>
              <w:ind w:firstLine="284"/>
              <w:rPr>
                <w:rFonts w:ascii="Times New Roman" w:hAnsi="Times New Roman"/>
                <w:bCs/>
                <w:color w:val="000000"/>
                <w:sz w:val="28"/>
                <w:szCs w:val="28"/>
              </w:rPr>
            </w:pPr>
            <w:r w:rsidRPr="001151D0">
              <w:rPr>
                <w:rFonts w:ascii="Times New Roman" w:hAnsi="Times New Roman"/>
                <w:bCs/>
                <w:color w:val="000000"/>
                <w:sz w:val="28"/>
                <w:szCs w:val="28"/>
              </w:rPr>
              <w:t>Коричневого или темно-коричневого цвета</w:t>
            </w:r>
          </w:p>
        </w:tc>
      </w:tr>
    </w:tbl>
    <w:p w14:paraId="0590FFF6"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26B8435B"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05FCBC60"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i/>
          <w:iCs/>
          <w:sz w:val="28"/>
          <w:szCs w:val="28"/>
        </w:rPr>
        <w:t>Физико-химические свойства густой субстанции почек тополя</w:t>
      </w:r>
    </w:p>
    <w:p w14:paraId="4BD358D6"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Оценка физико-химических свойств густой субстанции почек тополя показала, что полученная субстанция легко растворяется в спирте этиловом 96 %, ацетоне, очень </w:t>
      </w:r>
      <w:proofErr w:type="gramStart"/>
      <w:r w:rsidRPr="001151D0">
        <w:rPr>
          <w:rFonts w:ascii="Times New Roman" w:hAnsi="Times New Roman"/>
          <w:bCs/>
          <w:sz w:val="28"/>
          <w:szCs w:val="28"/>
        </w:rPr>
        <w:t>легко растворима</w:t>
      </w:r>
      <w:proofErr w:type="gramEnd"/>
      <w:r w:rsidRPr="001151D0">
        <w:rPr>
          <w:rFonts w:ascii="Times New Roman" w:hAnsi="Times New Roman"/>
          <w:bCs/>
          <w:sz w:val="28"/>
          <w:szCs w:val="28"/>
        </w:rPr>
        <w:t xml:space="preserve"> в эфире диэтиловом. Спиртовый раствор с водой образует эмульсию.  Имеет плотность </w:t>
      </w:r>
      <w:r w:rsidRPr="001151D0">
        <w:rPr>
          <w:rFonts w:ascii="Times New Roman" w:hAnsi="Times New Roman"/>
          <w:bCs/>
          <w:sz w:val="28"/>
          <w:szCs w:val="28"/>
          <w:lang w:val="en-US"/>
        </w:rPr>
        <w:t>ρ</w:t>
      </w:r>
      <w:r w:rsidRPr="001151D0">
        <w:rPr>
          <w:rFonts w:ascii="Times New Roman" w:hAnsi="Times New Roman"/>
          <w:bCs/>
          <w:sz w:val="28"/>
          <w:szCs w:val="28"/>
        </w:rPr>
        <w:t xml:space="preserve">20 = 0,987. Показатель преломления составил </w:t>
      </w:r>
      <w:r w:rsidRPr="001151D0">
        <w:rPr>
          <w:rFonts w:ascii="Times New Roman" w:hAnsi="Times New Roman"/>
          <w:bCs/>
          <w:sz w:val="28"/>
          <w:szCs w:val="28"/>
          <w:lang w:val="en-US"/>
        </w:rPr>
        <w:t>n</w:t>
      </w:r>
      <w:r w:rsidRPr="001151D0">
        <w:rPr>
          <w:rFonts w:ascii="Times New Roman" w:hAnsi="Times New Roman"/>
          <w:bCs/>
          <w:sz w:val="28"/>
          <w:szCs w:val="28"/>
          <w:vertAlign w:val="superscript"/>
        </w:rPr>
        <w:t>20</w:t>
      </w:r>
      <w:r w:rsidRPr="001151D0">
        <w:rPr>
          <w:rFonts w:ascii="Times New Roman" w:hAnsi="Times New Roman"/>
          <w:bCs/>
          <w:sz w:val="28"/>
          <w:szCs w:val="28"/>
        </w:rPr>
        <w:t xml:space="preserve"> = 1,521 По физико-химическим показателям можно сделать вывод, что полученная субстанция почек тополя соответствует требованиям стандарта, указанным в таблице 7.</w:t>
      </w:r>
    </w:p>
    <w:p w14:paraId="0603D8CC"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5CA0AF6C" w14:textId="77777777" w:rsidR="005C2125" w:rsidRPr="001151D0" w:rsidRDefault="005C2125"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 xml:space="preserve">Таблица 7- Физико-химические свойства густой субстанции Populus </w:t>
      </w:r>
      <w:proofErr w:type="spellStart"/>
      <w:r w:rsidRPr="001151D0">
        <w:rPr>
          <w:rFonts w:ascii="Times New Roman" w:hAnsi="Times New Roman"/>
          <w:bCs/>
          <w:sz w:val="28"/>
          <w:szCs w:val="28"/>
        </w:rPr>
        <w:t>balzamifera</w:t>
      </w:r>
      <w:proofErr w:type="spellEnd"/>
    </w:p>
    <w:p w14:paraId="1B76AD9C"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tbl>
      <w:tblPr>
        <w:tblStyle w:val="TableNorm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3685"/>
      </w:tblGrid>
      <w:tr w:rsidR="005C2125" w:rsidRPr="001151D0" w14:paraId="14D76F6C" w14:textId="77777777" w:rsidTr="00BD2568">
        <w:trPr>
          <w:trHeight w:val="229"/>
        </w:trPr>
        <w:tc>
          <w:tcPr>
            <w:tcW w:w="4957" w:type="dxa"/>
          </w:tcPr>
          <w:p w14:paraId="32EEF850" w14:textId="77777777" w:rsidR="005C2125" w:rsidRPr="001151D0" w:rsidRDefault="005C2125" w:rsidP="001151D0">
            <w:pPr>
              <w:pStyle w:val="TableParagraph"/>
              <w:spacing w:before="0" w:line="240" w:lineRule="auto"/>
              <w:ind w:left="284"/>
              <w:rPr>
                <w:bCs/>
                <w:sz w:val="28"/>
                <w:szCs w:val="28"/>
              </w:rPr>
            </w:pPr>
            <w:r w:rsidRPr="001151D0">
              <w:rPr>
                <w:bCs/>
                <w:sz w:val="28"/>
                <w:szCs w:val="28"/>
              </w:rPr>
              <w:t>Свойство</w:t>
            </w:r>
          </w:p>
        </w:tc>
        <w:tc>
          <w:tcPr>
            <w:tcW w:w="3685" w:type="dxa"/>
          </w:tcPr>
          <w:p w14:paraId="14B8E936" w14:textId="77777777" w:rsidR="005C2125" w:rsidRPr="001151D0" w:rsidRDefault="005C2125" w:rsidP="001151D0">
            <w:pPr>
              <w:pStyle w:val="TableParagraph"/>
              <w:spacing w:before="0" w:line="240" w:lineRule="auto"/>
              <w:ind w:left="423"/>
              <w:rPr>
                <w:bCs/>
                <w:sz w:val="28"/>
                <w:szCs w:val="28"/>
              </w:rPr>
            </w:pPr>
            <w:r w:rsidRPr="001151D0">
              <w:rPr>
                <w:bCs/>
                <w:sz w:val="28"/>
                <w:szCs w:val="28"/>
              </w:rPr>
              <w:t>Стандартный диапазон</w:t>
            </w:r>
          </w:p>
        </w:tc>
      </w:tr>
      <w:tr w:rsidR="005C2125" w:rsidRPr="001151D0" w14:paraId="740E5A3E" w14:textId="77777777" w:rsidTr="00BD2568">
        <w:trPr>
          <w:trHeight w:val="377"/>
        </w:trPr>
        <w:tc>
          <w:tcPr>
            <w:tcW w:w="4957" w:type="dxa"/>
          </w:tcPr>
          <w:p w14:paraId="27DA3B8E" w14:textId="77777777" w:rsidR="005C2125" w:rsidRPr="001151D0" w:rsidRDefault="005C2125" w:rsidP="001151D0">
            <w:pPr>
              <w:pStyle w:val="TableParagraph"/>
              <w:spacing w:before="0" w:line="240" w:lineRule="auto"/>
              <w:ind w:left="284"/>
              <w:rPr>
                <w:bCs/>
                <w:sz w:val="28"/>
                <w:szCs w:val="28"/>
              </w:rPr>
            </w:pPr>
            <w:r w:rsidRPr="001151D0">
              <w:rPr>
                <w:bCs/>
                <w:sz w:val="28"/>
                <w:szCs w:val="28"/>
              </w:rPr>
              <w:t>Плотность, г/см</w:t>
            </w:r>
            <w:r w:rsidRPr="001151D0">
              <w:rPr>
                <w:bCs/>
                <w:sz w:val="28"/>
                <w:szCs w:val="28"/>
                <w:vertAlign w:val="superscript"/>
              </w:rPr>
              <w:t>3</w:t>
            </w:r>
            <w:r w:rsidRPr="001151D0">
              <w:rPr>
                <w:bCs/>
                <w:sz w:val="28"/>
                <w:szCs w:val="28"/>
              </w:rPr>
              <w:t>, при 20 °С</w:t>
            </w:r>
          </w:p>
        </w:tc>
        <w:tc>
          <w:tcPr>
            <w:tcW w:w="3685" w:type="dxa"/>
          </w:tcPr>
          <w:p w14:paraId="7A2B8EB3" w14:textId="77777777" w:rsidR="005C2125" w:rsidRPr="001151D0" w:rsidRDefault="005C2125" w:rsidP="001151D0">
            <w:pPr>
              <w:adjustRightInd w:val="0"/>
              <w:spacing w:line="240" w:lineRule="auto"/>
              <w:ind w:left="423"/>
              <w:rPr>
                <w:rFonts w:ascii="Times New Roman" w:hAnsi="Times New Roman"/>
                <w:bCs/>
                <w:color w:val="000000"/>
                <w:sz w:val="28"/>
                <w:szCs w:val="28"/>
              </w:rPr>
            </w:pPr>
            <w:r w:rsidRPr="001151D0">
              <w:rPr>
                <w:rFonts w:ascii="Times New Roman" w:hAnsi="Times New Roman"/>
                <w:bCs/>
                <w:color w:val="000000"/>
                <w:sz w:val="28"/>
                <w:szCs w:val="28"/>
              </w:rPr>
              <w:t>0.985-0.989</w:t>
            </w:r>
          </w:p>
        </w:tc>
      </w:tr>
      <w:tr w:rsidR="005C2125" w:rsidRPr="001151D0" w14:paraId="36F702F6" w14:textId="77777777" w:rsidTr="00BD2568">
        <w:trPr>
          <w:trHeight w:val="567"/>
        </w:trPr>
        <w:tc>
          <w:tcPr>
            <w:tcW w:w="4957" w:type="dxa"/>
          </w:tcPr>
          <w:p w14:paraId="65A8E80B" w14:textId="77777777" w:rsidR="005C2125" w:rsidRPr="001151D0" w:rsidRDefault="005C2125" w:rsidP="001151D0">
            <w:pPr>
              <w:pStyle w:val="TableParagraph"/>
              <w:spacing w:before="0" w:line="240" w:lineRule="auto"/>
              <w:ind w:left="284"/>
              <w:rPr>
                <w:bCs/>
                <w:sz w:val="28"/>
                <w:szCs w:val="28"/>
              </w:rPr>
            </w:pPr>
            <w:r w:rsidRPr="001151D0">
              <w:rPr>
                <w:bCs/>
                <w:sz w:val="28"/>
                <w:szCs w:val="28"/>
              </w:rPr>
              <w:t>Показатель преломления, при 20 °C</w:t>
            </w:r>
          </w:p>
        </w:tc>
        <w:tc>
          <w:tcPr>
            <w:tcW w:w="3685" w:type="dxa"/>
          </w:tcPr>
          <w:p w14:paraId="1BDAE103" w14:textId="77777777" w:rsidR="005C2125" w:rsidRPr="001151D0" w:rsidRDefault="005C2125" w:rsidP="001151D0">
            <w:pPr>
              <w:pStyle w:val="TableParagraph"/>
              <w:spacing w:before="0" w:line="240" w:lineRule="auto"/>
              <w:ind w:left="423"/>
              <w:rPr>
                <w:bCs/>
                <w:sz w:val="28"/>
                <w:szCs w:val="28"/>
              </w:rPr>
            </w:pPr>
            <w:r w:rsidRPr="001151D0">
              <w:rPr>
                <w:bCs/>
                <w:sz w:val="28"/>
                <w:szCs w:val="28"/>
              </w:rPr>
              <w:t>1.520</w:t>
            </w:r>
            <w:r w:rsidRPr="001151D0">
              <w:rPr>
                <w:bCs/>
                <w:spacing w:val="-2"/>
                <w:sz w:val="28"/>
                <w:szCs w:val="28"/>
              </w:rPr>
              <w:t xml:space="preserve"> </w:t>
            </w:r>
            <w:r w:rsidRPr="001151D0">
              <w:rPr>
                <w:bCs/>
                <w:sz w:val="28"/>
                <w:szCs w:val="28"/>
              </w:rPr>
              <w:t>–</w:t>
            </w:r>
            <w:r w:rsidRPr="001151D0">
              <w:rPr>
                <w:bCs/>
                <w:spacing w:val="-2"/>
                <w:sz w:val="28"/>
                <w:szCs w:val="28"/>
              </w:rPr>
              <w:t xml:space="preserve"> </w:t>
            </w:r>
            <w:r w:rsidRPr="001151D0">
              <w:rPr>
                <w:bCs/>
                <w:sz w:val="28"/>
                <w:szCs w:val="28"/>
              </w:rPr>
              <w:t>1.522</w:t>
            </w:r>
          </w:p>
        </w:tc>
      </w:tr>
      <w:tr w:rsidR="005C2125" w:rsidRPr="001151D0" w14:paraId="0D333A65" w14:textId="77777777" w:rsidTr="00BD2568">
        <w:trPr>
          <w:trHeight w:val="229"/>
        </w:trPr>
        <w:tc>
          <w:tcPr>
            <w:tcW w:w="4957" w:type="dxa"/>
          </w:tcPr>
          <w:p w14:paraId="3D396D29" w14:textId="77777777" w:rsidR="005C2125" w:rsidRPr="001151D0" w:rsidRDefault="005C2125" w:rsidP="001151D0">
            <w:pPr>
              <w:pStyle w:val="TableParagraph"/>
              <w:spacing w:before="0" w:line="240" w:lineRule="auto"/>
              <w:ind w:left="284"/>
              <w:rPr>
                <w:bCs/>
                <w:sz w:val="28"/>
                <w:szCs w:val="28"/>
              </w:rPr>
            </w:pPr>
            <w:r w:rsidRPr="001151D0">
              <w:rPr>
                <w:bCs/>
                <w:color w:val="000000"/>
                <w:sz w:val="28"/>
                <w:szCs w:val="28"/>
              </w:rPr>
              <w:t>Водородный показатель рН водной вытяжки</w:t>
            </w:r>
          </w:p>
        </w:tc>
        <w:tc>
          <w:tcPr>
            <w:tcW w:w="3685" w:type="dxa"/>
          </w:tcPr>
          <w:p w14:paraId="5F1D96E8" w14:textId="77777777" w:rsidR="005C2125" w:rsidRPr="001151D0" w:rsidRDefault="005C2125" w:rsidP="001151D0">
            <w:pPr>
              <w:pStyle w:val="TableParagraph"/>
              <w:spacing w:before="0" w:line="240" w:lineRule="auto"/>
              <w:ind w:left="423"/>
              <w:rPr>
                <w:bCs/>
                <w:sz w:val="28"/>
                <w:szCs w:val="28"/>
              </w:rPr>
            </w:pPr>
            <w:r w:rsidRPr="001151D0">
              <w:rPr>
                <w:bCs/>
                <w:sz w:val="28"/>
                <w:szCs w:val="28"/>
              </w:rPr>
              <w:t>5.5</w:t>
            </w:r>
            <w:r w:rsidRPr="001151D0">
              <w:rPr>
                <w:bCs/>
                <w:spacing w:val="-2"/>
                <w:sz w:val="28"/>
                <w:szCs w:val="28"/>
              </w:rPr>
              <w:t xml:space="preserve"> </w:t>
            </w:r>
            <w:r w:rsidRPr="001151D0">
              <w:rPr>
                <w:bCs/>
                <w:sz w:val="28"/>
                <w:szCs w:val="28"/>
              </w:rPr>
              <w:t>–</w:t>
            </w:r>
            <w:r w:rsidRPr="001151D0">
              <w:rPr>
                <w:bCs/>
                <w:spacing w:val="-2"/>
                <w:sz w:val="28"/>
                <w:szCs w:val="28"/>
              </w:rPr>
              <w:t xml:space="preserve"> </w:t>
            </w:r>
            <w:r w:rsidRPr="001151D0">
              <w:rPr>
                <w:bCs/>
                <w:sz w:val="28"/>
                <w:szCs w:val="28"/>
              </w:rPr>
              <w:t>6.5</w:t>
            </w:r>
          </w:p>
        </w:tc>
      </w:tr>
    </w:tbl>
    <w:p w14:paraId="0153EEB1" w14:textId="77777777" w:rsidR="005C2125" w:rsidRPr="001151D0" w:rsidRDefault="005C2125" w:rsidP="001151D0">
      <w:pPr>
        <w:tabs>
          <w:tab w:val="right" w:pos="9441"/>
        </w:tabs>
        <w:spacing w:after="0" w:line="240" w:lineRule="auto"/>
        <w:ind w:firstLine="284"/>
        <w:jc w:val="both"/>
        <w:rPr>
          <w:rFonts w:ascii="Times New Roman" w:hAnsi="Times New Roman"/>
          <w:bCs/>
          <w:sz w:val="28"/>
          <w:szCs w:val="28"/>
        </w:rPr>
      </w:pPr>
    </w:p>
    <w:p w14:paraId="0BF8A00C" w14:textId="77777777" w:rsidR="005C2125" w:rsidRPr="00DF69F0" w:rsidRDefault="005C2125" w:rsidP="001151D0">
      <w:pPr>
        <w:tabs>
          <w:tab w:val="right" w:pos="9441"/>
        </w:tabs>
        <w:spacing w:after="0" w:line="240" w:lineRule="auto"/>
        <w:ind w:firstLine="284"/>
        <w:jc w:val="both"/>
        <w:rPr>
          <w:rFonts w:ascii="Times New Roman" w:hAnsi="Times New Roman"/>
          <w:b/>
          <w:sz w:val="28"/>
          <w:szCs w:val="28"/>
        </w:rPr>
      </w:pPr>
      <w:r w:rsidRPr="00DF69F0">
        <w:rPr>
          <w:rFonts w:ascii="Times New Roman" w:hAnsi="Times New Roman"/>
          <w:b/>
          <w:sz w:val="28"/>
          <w:szCs w:val="28"/>
        </w:rPr>
        <w:t>Выводы по разделу</w:t>
      </w:r>
    </w:p>
    <w:p w14:paraId="5C20921F" w14:textId="77777777" w:rsidR="005C2125" w:rsidRPr="001151D0" w:rsidRDefault="005C2125" w:rsidP="001151D0">
      <w:pPr>
        <w:pStyle w:val="a7"/>
        <w:numPr>
          <w:ilvl w:val="0"/>
          <w:numId w:val="22"/>
        </w:numPr>
        <w:tabs>
          <w:tab w:val="right" w:pos="9441"/>
        </w:tabs>
        <w:spacing w:after="0" w:line="240" w:lineRule="auto"/>
        <w:jc w:val="both"/>
        <w:rPr>
          <w:rFonts w:ascii="Times New Roman" w:hAnsi="Times New Roman"/>
          <w:bCs/>
          <w:sz w:val="28"/>
          <w:szCs w:val="28"/>
        </w:rPr>
      </w:pPr>
      <w:bookmarkStart w:id="54" w:name="_Hlk173623743"/>
      <w:r w:rsidRPr="001151D0">
        <w:rPr>
          <w:rFonts w:ascii="Times New Roman" w:hAnsi="Times New Roman"/>
          <w:bCs/>
          <w:sz w:val="28"/>
          <w:szCs w:val="28"/>
        </w:rPr>
        <w:t xml:space="preserve">Была получена густая субстанция из почек тополя бальзамического экстракционным 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w:t>
      </w:r>
    </w:p>
    <w:p w14:paraId="6892A994" w14:textId="483DA977" w:rsidR="005C2125" w:rsidRPr="001151D0" w:rsidRDefault="005C2125" w:rsidP="001151D0">
      <w:pPr>
        <w:pStyle w:val="a7"/>
        <w:numPr>
          <w:ilvl w:val="0"/>
          <w:numId w:val="22"/>
        </w:numPr>
        <w:tabs>
          <w:tab w:val="right" w:pos="9441"/>
        </w:tabs>
        <w:spacing w:after="0" w:line="240" w:lineRule="auto"/>
        <w:jc w:val="both"/>
        <w:rPr>
          <w:rFonts w:ascii="Times New Roman" w:hAnsi="Times New Roman"/>
          <w:bCs/>
          <w:sz w:val="28"/>
          <w:szCs w:val="28"/>
        </w:rPr>
      </w:pPr>
      <w:r w:rsidRPr="001151D0">
        <w:rPr>
          <w:rFonts w:ascii="Times New Roman" w:hAnsi="Times New Roman"/>
          <w:bCs/>
          <w:sz w:val="28"/>
          <w:szCs w:val="28"/>
        </w:rPr>
        <w:t xml:space="preserve">Определены оптимальные условия получения максимального выхода густой субстанции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 давление 1,8 </w:t>
      </w:r>
      <w:proofErr w:type="spellStart"/>
      <w:r w:rsidRPr="001151D0">
        <w:rPr>
          <w:rFonts w:ascii="Times New Roman" w:hAnsi="Times New Roman"/>
          <w:bCs/>
          <w:sz w:val="28"/>
          <w:szCs w:val="28"/>
        </w:rPr>
        <w:t>атм</w:t>
      </w:r>
      <w:proofErr w:type="spellEnd"/>
      <w:r w:rsidRPr="001151D0">
        <w:rPr>
          <w:rFonts w:ascii="Times New Roman" w:hAnsi="Times New Roman"/>
          <w:bCs/>
          <w:sz w:val="28"/>
          <w:szCs w:val="28"/>
        </w:rPr>
        <w:t xml:space="preserve">, подача сырья </w:t>
      </w:r>
      <w:r w:rsidR="009F7201" w:rsidRPr="001151D0">
        <w:rPr>
          <w:rFonts w:ascii="Times New Roman" w:hAnsi="Times New Roman"/>
          <w:bCs/>
          <w:sz w:val="28"/>
          <w:szCs w:val="28"/>
        </w:rPr>
        <w:t>-</w:t>
      </w:r>
      <w:r w:rsidRPr="001151D0">
        <w:rPr>
          <w:rFonts w:ascii="Times New Roman" w:hAnsi="Times New Roman"/>
          <w:bCs/>
          <w:sz w:val="28"/>
          <w:szCs w:val="28"/>
        </w:rPr>
        <w:t xml:space="preserve"> высота слоя 7 см, время обработки сырья </w:t>
      </w:r>
      <w:r w:rsidR="009F7201" w:rsidRPr="001151D0">
        <w:rPr>
          <w:rFonts w:ascii="Times New Roman" w:hAnsi="Times New Roman"/>
          <w:bCs/>
          <w:sz w:val="28"/>
          <w:szCs w:val="28"/>
        </w:rPr>
        <w:t xml:space="preserve">- </w:t>
      </w:r>
      <w:r w:rsidRPr="001151D0">
        <w:rPr>
          <w:rFonts w:ascii="Times New Roman" w:hAnsi="Times New Roman"/>
          <w:bCs/>
          <w:sz w:val="28"/>
          <w:szCs w:val="28"/>
        </w:rPr>
        <w:t>2 час</w:t>
      </w:r>
      <w:r w:rsidR="009F7201" w:rsidRPr="001151D0">
        <w:rPr>
          <w:rFonts w:ascii="Times New Roman" w:hAnsi="Times New Roman"/>
          <w:bCs/>
          <w:sz w:val="28"/>
          <w:szCs w:val="28"/>
        </w:rPr>
        <w:t>а</w:t>
      </w:r>
      <w:r w:rsidRPr="001151D0">
        <w:rPr>
          <w:rFonts w:ascii="Times New Roman" w:hAnsi="Times New Roman"/>
          <w:bCs/>
          <w:sz w:val="28"/>
          <w:szCs w:val="28"/>
        </w:rPr>
        <w:t>.</w:t>
      </w:r>
    </w:p>
    <w:p w14:paraId="5D809417" w14:textId="77777777" w:rsidR="005C2125" w:rsidRPr="001151D0" w:rsidRDefault="005C2125" w:rsidP="001151D0">
      <w:pPr>
        <w:pStyle w:val="a7"/>
        <w:numPr>
          <w:ilvl w:val="0"/>
          <w:numId w:val="22"/>
        </w:numPr>
        <w:tabs>
          <w:tab w:val="right" w:pos="9441"/>
        </w:tabs>
        <w:spacing w:after="0" w:line="240" w:lineRule="auto"/>
        <w:jc w:val="both"/>
        <w:rPr>
          <w:rFonts w:ascii="Times New Roman" w:hAnsi="Times New Roman"/>
          <w:bCs/>
          <w:sz w:val="28"/>
          <w:szCs w:val="28"/>
        </w:rPr>
      </w:pPr>
      <w:r w:rsidRPr="001151D0">
        <w:rPr>
          <w:rFonts w:ascii="Times New Roman" w:hAnsi="Times New Roman"/>
          <w:bCs/>
          <w:sz w:val="28"/>
          <w:szCs w:val="28"/>
        </w:rPr>
        <w:t>Проведена стандартизация готового продукта (субстанции из почек тополя). Оценивалось соответствие густой субстанции по внешнему виду и физико-химическим свойствам. Полученная густая субстанция тополя бальзамического представляла собой вещество коричневого цвета со специфическим запахом. Имеет плотность ρ</w:t>
      </w:r>
      <w:r w:rsidRPr="001151D0">
        <w:rPr>
          <w:rFonts w:ascii="Times New Roman" w:hAnsi="Times New Roman"/>
          <w:bCs/>
          <w:sz w:val="28"/>
          <w:szCs w:val="28"/>
          <w:vertAlign w:val="superscript"/>
        </w:rPr>
        <w:t>20</w:t>
      </w:r>
      <w:r w:rsidRPr="001151D0">
        <w:rPr>
          <w:rFonts w:ascii="Times New Roman" w:hAnsi="Times New Roman"/>
          <w:bCs/>
          <w:sz w:val="28"/>
          <w:szCs w:val="28"/>
        </w:rPr>
        <w:t xml:space="preserve"> = 0,987. Показатель преломления составил n</w:t>
      </w:r>
      <w:r w:rsidRPr="001151D0">
        <w:rPr>
          <w:rFonts w:ascii="Times New Roman" w:hAnsi="Times New Roman"/>
          <w:bCs/>
          <w:sz w:val="28"/>
          <w:szCs w:val="28"/>
          <w:vertAlign w:val="superscript"/>
        </w:rPr>
        <w:t>20</w:t>
      </w:r>
      <w:r w:rsidRPr="001151D0">
        <w:rPr>
          <w:rFonts w:ascii="Times New Roman" w:hAnsi="Times New Roman"/>
          <w:bCs/>
          <w:sz w:val="28"/>
          <w:szCs w:val="28"/>
        </w:rPr>
        <w:t xml:space="preserve"> = 1,521.</w:t>
      </w:r>
    </w:p>
    <w:p w14:paraId="111EB282"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750B83A5"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32749D97"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0F8024CD"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1067E3AA"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15A4AE22"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7B0EE219"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227E8065"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11AC4B71"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62A274B5"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557F7A00"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1DB7ABF1" w14:textId="77777777" w:rsidR="00833330" w:rsidRPr="001151D0" w:rsidRDefault="00833330" w:rsidP="001151D0">
      <w:pPr>
        <w:tabs>
          <w:tab w:val="right" w:pos="9441"/>
        </w:tabs>
        <w:spacing w:after="0" w:line="240" w:lineRule="auto"/>
        <w:jc w:val="both"/>
        <w:rPr>
          <w:rFonts w:ascii="Times New Roman" w:hAnsi="Times New Roman"/>
          <w:bCs/>
          <w:sz w:val="28"/>
          <w:szCs w:val="28"/>
        </w:rPr>
      </w:pPr>
    </w:p>
    <w:p w14:paraId="75AEFCB8" w14:textId="77777777" w:rsidR="009F7201" w:rsidRPr="00DF69F0" w:rsidRDefault="009F7201" w:rsidP="001151D0">
      <w:pPr>
        <w:tabs>
          <w:tab w:val="right" w:pos="9441"/>
        </w:tabs>
        <w:spacing w:after="0" w:line="240" w:lineRule="auto"/>
        <w:jc w:val="both"/>
        <w:rPr>
          <w:rFonts w:ascii="Times New Roman" w:hAnsi="Times New Roman"/>
          <w:b/>
          <w:sz w:val="28"/>
          <w:szCs w:val="28"/>
        </w:rPr>
      </w:pPr>
    </w:p>
    <w:p w14:paraId="552206C5" w14:textId="77777777" w:rsidR="009F7201" w:rsidRPr="00DF69F0" w:rsidRDefault="009F7201" w:rsidP="001151D0">
      <w:pPr>
        <w:pStyle w:val="a7"/>
        <w:numPr>
          <w:ilvl w:val="0"/>
          <w:numId w:val="22"/>
        </w:numPr>
        <w:tabs>
          <w:tab w:val="right" w:pos="9441"/>
        </w:tabs>
        <w:spacing w:after="0" w:line="240" w:lineRule="auto"/>
        <w:jc w:val="both"/>
        <w:rPr>
          <w:rFonts w:ascii="Times New Roman" w:hAnsi="Times New Roman"/>
          <w:b/>
          <w:sz w:val="28"/>
          <w:szCs w:val="28"/>
        </w:rPr>
      </w:pPr>
      <w:bookmarkStart w:id="55" w:name="_Hlk173231969"/>
      <w:r w:rsidRPr="00DF69F0">
        <w:rPr>
          <w:rFonts w:ascii="Times New Roman" w:hAnsi="Times New Roman"/>
          <w:b/>
          <w:sz w:val="28"/>
          <w:szCs w:val="28"/>
        </w:rPr>
        <w:t>ИЗУЧЕНИЕ КАЧЕСТВЕННОГО СОСТАВА ВЕЩЕСТВ, ПОЛУЧЕННЫХ ИЗ ПОЧЕК ТОПОЛЯ ЭКСТРАКЦИОННЫМ И БАРОТЕРМИЧЕСКИМ МЕТОДАМИ</w:t>
      </w:r>
    </w:p>
    <w:bookmarkEnd w:id="55"/>
    <w:p w14:paraId="156A8B03" w14:textId="77777777" w:rsidR="009F7201" w:rsidRPr="00DF69F0" w:rsidRDefault="009F7201" w:rsidP="001151D0">
      <w:pPr>
        <w:tabs>
          <w:tab w:val="right" w:pos="9441"/>
        </w:tabs>
        <w:spacing w:after="0" w:line="240" w:lineRule="auto"/>
        <w:ind w:firstLine="284"/>
        <w:jc w:val="both"/>
        <w:rPr>
          <w:rFonts w:ascii="Times New Roman" w:hAnsi="Times New Roman"/>
          <w:b/>
          <w:sz w:val="28"/>
          <w:szCs w:val="28"/>
        </w:rPr>
      </w:pPr>
    </w:p>
    <w:p w14:paraId="3363A498" w14:textId="77777777" w:rsidR="009F7201" w:rsidRPr="00DF69F0" w:rsidRDefault="009F7201" w:rsidP="001151D0">
      <w:pPr>
        <w:pStyle w:val="a7"/>
        <w:numPr>
          <w:ilvl w:val="1"/>
          <w:numId w:val="22"/>
        </w:numPr>
        <w:tabs>
          <w:tab w:val="right" w:pos="9441"/>
        </w:tabs>
        <w:spacing w:after="0" w:line="240" w:lineRule="auto"/>
        <w:jc w:val="both"/>
        <w:rPr>
          <w:rFonts w:ascii="Times New Roman" w:hAnsi="Times New Roman"/>
          <w:b/>
          <w:sz w:val="28"/>
          <w:szCs w:val="28"/>
        </w:rPr>
      </w:pPr>
      <w:bookmarkStart w:id="56" w:name="_Hlk173232006"/>
      <w:r w:rsidRPr="00DF69F0">
        <w:rPr>
          <w:rFonts w:ascii="Times New Roman" w:hAnsi="Times New Roman"/>
          <w:b/>
          <w:sz w:val="28"/>
          <w:szCs w:val="28"/>
        </w:rPr>
        <w:t>Материалы и методы исследования</w:t>
      </w:r>
    </w:p>
    <w:bookmarkEnd w:id="56"/>
    <w:p w14:paraId="10AE1F08"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lang w:val="en-US"/>
        </w:rPr>
      </w:pPr>
    </w:p>
    <w:p w14:paraId="02E93826" w14:textId="77777777" w:rsidR="009F7201" w:rsidRPr="001151D0" w:rsidRDefault="009F7201" w:rsidP="001151D0">
      <w:pPr>
        <w:tabs>
          <w:tab w:val="right" w:pos="9441"/>
        </w:tabs>
        <w:spacing w:after="0" w:line="240" w:lineRule="auto"/>
        <w:ind w:firstLine="284"/>
        <w:jc w:val="both"/>
        <w:rPr>
          <w:rFonts w:ascii="Times New Roman" w:hAnsi="Times New Roman"/>
          <w:bCs/>
          <w:i/>
          <w:iCs/>
          <w:sz w:val="28"/>
          <w:szCs w:val="28"/>
        </w:rPr>
      </w:pPr>
      <w:r w:rsidRPr="001151D0">
        <w:rPr>
          <w:rFonts w:ascii="Times New Roman" w:hAnsi="Times New Roman"/>
          <w:bCs/>
          <w:i/>
          <w:iCs/>
          <w:sz w:val="28"/>
          <w:szCs w:val="28"/>
        </w:rPr>
        <w:t xml:space="preserve">Определение качественного состава вещества из почек тополя </w:t>
      </w:r>
    </w:p>
    <w:p w14:paraId="481BACCC"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Чтобы изучить качественный состав вещества из почек тополя, использовались растворители с возрастающим градиентом полярности:</w:t>
      </w:r>
    </w:p>
    <w:p w14:paraId="68C0E148"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гексан (</w:t>
      </w:r>
      <w:proofErr w:type="spellStart"/>
      <w:r w:rsidRPr="001151D0">
        <w:rPr>
          <w:rFonts w:ascii="Times New Roman" w:hAnsi="Times New Roman"/>
          <w:bCs/>
          <w:sz w:val="28"/>
          <w:szCs w:val="28"/>
        </w:rPr>
        <w:t>х.ч</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tкип</w:t>
      </w:r>
      <w:proofErr w:type="spellEnd"/>
      <w:r w:rsidRPr="001151D0">
        <w:rPr>
          <w:rFonts w:ascii="Times New Roman" w:hAnsi="Times New Roman"/>
          <w:bCs/>
          <w:sz w:val="28"/>
          <w:szCs w:val="28"/>
        </w:rPr>
        <w:t>=68,7 °С, έ=0,009;</w:t>
      </w:r>
    </w:p>
    <w:p w14:paraId="4A8F6976"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 </w:t>
      </w:r>
      <w:proofErr w:type="spellStart"/>
      <w:r w:rsidRPr="001151D0">
        <w:rPr>
          <w:rFonts w:ascii="Times New Roman" w:hAnsi="Times New Roman"/>
          <w:bCs/>
          <w:sz w:val="28"/>
          <w:szCs w:val="28"/>
        </w:rPr>
        <w:t>дихлорметан</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х.ч</w:t>
      </w:r>
      <w:proofErr w:type="spellEnd"/>
      <w:r w:rsidRPr="001151D0">
        <w:rPr>
          <w:rFonts w:ascii="Times New Roman" w:hAnsi="Times New Roman"/>
          <w:bCs/>
          <w:sz w:val="28"/>
          <w:szCs w:val="28"/>
        </w:rPr>
        <w:t xml:space="preserve">.) </w:t>
      </w:r>
      <w:proofErr w:type="spellStart"/>
      <w:proofErr w:type="gramStart"/>
      <w:r w:rsidRPr="001151D0">
        <w:rPr>
          <w:rFonts w:ascii="Times New Roman" w:hAnsi="Times New Roman"/>
          <w:bCs/>
          <w:sz w:val="28"/>
          <w:szCs w:val="28"/>
        </w:rPr>
        <w:t>т.кип</w:t>
      </w:r>
      <w:proofErr w:type="spellEnd"/>
      <w:proofErr w:type="gramEnd"/>
      <w:r w:rsidRPr="001151D0">
        <w:rPr>
          <w:rFonts w:ascii="Times New Roman" w:hAnsi="Times New Roman"/>
          <w:bCs/>
          <w:sz w:val="28"/>
          <w:szCs w:val="28"/>
        </w:rPr>
        <w:t>.=39,8 °С, έ=0,309;</w:t>
      </w:r>
    </w:p>
    <w:p w14:paraId="7ACDB9B1"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этилацетат (</w:t>
      </w:r>
      <w:proofErr w:type="spellStart"/>
      <w:r w:rsidRPr="001151D0">
        <w:rPr>
          <w:rFonts w:ascii="Times New Roman" w:hAnsi="Times New Roman"/>
          <w:bCs/>
          <w:sz w:val="28"/>
          <w:szCs w:val="28"/>
        </w:rPr>
        <w:t>х.ч</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tкип</w:t>
      </w:r>
      <w:proofErr w:type="spellEnd"/>
      <w:r w:rsidRPr="001151D0">
        <w:rPr>
          <w:rFonts w:ascii="Times New Roman" w:hAnsi="Times New Roman"/>
          <w:bCs/>
          <w:sz w:val="28"/>
          <w:szCs w:val="28"/>
        </w:rPr>
        <w:t>=77,1 °С, έ=0,228;</w:t>
      </w:r>
    </w:p>
    <w:p w14:paraId="4159B5BC" w14:textId="77777777" w:rsidR="009F7201" w:rsidRPr="001151D0" w:rsidRDefault="009F7201" w:rsidP="001151D0">
      <w:pPr>
        <w:widowControl w:val="0"/>
        <w:spacing w:line="240" w:lineRule="auto"/>
        <w:ind w:firstLine="284"/>
        <w:jc w:val="both"/>
        <w:rPr>
          <w:rFonts w:ascii="Times New Roman" w:hAnsi="Times New Roman"/>
          <w:bCs/>
          <w:color w:val="000000"/>
          <w:sz w:val="28"/>
          <w:szCs w:val="28"/>
        </w:rPr>
      </w:pPr>
      <w:r w:rsidRPr="001151D0">
        <w:rPr>
          <w:rFonts w:ascii="Times New Roman" w:hAnsi="Times New Roman"/>
          <w:bCs/>
          <w:color w:val="000000"/>
          <w:sz w:val="28"/>
          <w:szCs w:val="28"/>
        </w:rPr>
        <w:t xml:space="preserve">- этиловый спирт </w:t>
      </w:r>
      <w:r w:rsidRPr="001151D0">
        <w:rPr>
          <w:rFonts w:ascii="Times New Roman" w:hAnsi="Times New Roman"/>
          <w:bCs/>
          <w:color w:val="000000"/>
          <w:sz w:val="28"/>
          <w:szCs w:val="28"/>
          <w:lang w:val="en-US"/>
        </w:rPr>
        <w:t>t</w:t>
      </w:r>
      <w:r w:rsidRPr="001151D0">
        <w:rPr>
          <w:rFonts w:ascii="Times New Roman" w:hAnsi="Times New Roman"/>
          <w:bCs/>
          <w:color w:val="000000"/>
          <w:sz w:val="28"/>
          <w:szCs w:val="28"/>
          <w:vertAlign w:val="subscript"/>
        </w:rPr>
        <w:t>кип</w:t>
      </w:r>
      <w:r w:rsidRPr="001151D0">
        <w:rPr>
          <w:rFonts w:ascii="Times New Roman" w:hAnsi="Times New Roman"/>
          <w:bCs/>
          <w:color w:val="000000"/>
          <w:sz w:val="28"/>
          <w:szCs w:val="28"/>
        </w:rPr>
        <w:t>=78,3 °С, έ =0,654.</w:t>
      </w:r>
    </w:p>
    <w:p w14:paraId="299DBFA5" w14:textId="3DAE553C"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Экстракцию веществ, полученных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 проводили гексаном (т. кип. = 68,7 °С). </w:t>
      </w:r>
      <w:r w:rsidR="00AC36AB" w:rsidRPr="001151D0">
        <w:rPr>
          <w:rFonts w:ascii="Times New Roman" w:hAnsi="Times New Roman"/>
          <w:bCs/>
          <w:sz w:val="28"/>
          <w:szCs w:val="28"/>
        </w:rPr>
        <w:t xml:space="preserve">Смолку массой 1 г подвергли экстракции при 60 °С в течение 20 минут, затем полученный экстракт охладили до комнатной температуры. </w:t>
      </w:r>
      <w:r w:rsidRPr="001151D0">
        <w:rPr>
          <w:rFonts w:ascii="Times New Roman" w:hAnsi="Times New Roman"/>
          <w:bCs/>
          <w:sz w:val="28"/>
          <w:szCs w:val="28"/>
        </w:rPr>
        <w:t>Исследование вещества, полученного экстракционным методом, проводилось по аналогичной схеме: экстракция 1 г смолки гексаном при нагревании в течение 20 минут, с последующей декантацией экстракта и его испарением.</w:t>
      </w:r>
    </w:p>
    <w:p w14:paraId="23CDE852" w14:textId="77777777" w:rsidR="009F7201" w:rsidRPr="001151D0" w:rsidRDefault="009F7201" w:rsidP="001151D0">
      <w:pPr>
        <w:tabs>
          <w:tab w:val="right" w:pos="9441"/>
        </w:tabs>
        <w:spacing w:after="0" w:line="240" w:lineRule="auto"/>
        <w:ind w:firstLine="284"/>
        <w:jc w:val="both"/>
        <w:rPr>
          <w:rFonts w:ascii="Times New Roman" w:hAnsi="Times New Roman"/>
          <w:bCs/>
          <w:i/>
          <w:iCs/>
          <w:sz w:val="28"/>
          <w:szCs w:val="28"/>
        </w:rPr>
      </w:pPr>
      <w:r w:rsidRPr="001151D0">
        <w:rPr>
          <w:rFonts w:ascii="Times New Roman" w:hAnsi="Times New Roman"/>
          <w:bCs/>
          <w:i/>
          <w:iCs/>
          <w:sz w:val="28"/>
          <w:szCs w:val="28"/>
        </w:rPr>
        <w:t>Идентификация веществ в полученных экстрактах</w:t>
      </w:r>
      <w:r w:rsidRPr="001151D0">
        <w:rPr>
          <w:rFonts w:ascii="Times New Roman" w:hAnsi="Times New Roman"/>
          <w:bCs/>
          <w:sz w:val="28"/>
          <w:szCs w:val="28"/>
        </w:rPr>
        <w:t xml:space="preserve"> </w:t>
      </w:r>
    </w:p>
    <w:p w14:paraId="2D56614A"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Идентификацию классов веществ проводили с помощью метода тонкослойной хроматографии.</w:t>
      </w:r>
    </w:p>
    <w:p w14:paraId="65DF2301"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i/>
          <w:iCs/>
          <w:sz w:val="28"/>
          <w:szCs w:val="28"/>
        </w:rPr>
        <w:t xml:space="preserve">Выделение </w:t>
      </w:r>
      <w:proofErr w:type="spellStart"/>
      <w:r w:rsidRPr="001151D0">
        <w:rPr>
          <w:rFonts w:ascii="Times New Roman" w:hAnsi="Times New Roman"/>
          <w:bCs/>
          <w:i/>
          <w:iCs/>
          <w:sz w:val="28"/>
          <w:szCs w:val="28"/>
        </w:rPr>
        <w:t>пиностробина</w:t>
      </w:r>
      <w:proofErr w:type="spellEnd"/>
      <w:r w:rsidRPr="001151D0">
        <w:rPr>
          <w:rFonts w:ascii="Times New Roman" w:hAnsi="Times New Roman"/>
          <w:bCs/>
          <w:sz w:val="28"/>
          <w:szCs w:val="28"/>
        </w:rPr>
        <w:t xml:space="preserve"> из экстракта, полученного из почек тополя. </w:t>
      </w:r>
    </w:p>
    <w:p w14:paraId="3C4ED65F" w14:textId="48F72A5D" w:rsidR="009F7201" w:rsidRPr="001151D0" w:rsidRDefault="00AC36A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Процесс выделения вещества состоит из нескольких этапов. Сначала проводили экстракцию гексаном при нагревании до 60 °С, затем охлаждали полученную смесь и отделяли экстракт</w:t>
      </w:r>
      <w:r w:rsidR="009F7201" w:rsidRPr="001151D0">
        <w:rPr>
          <w:rFonts w:ascii="Times New Roman" w:hAnsi="Times New Roman"/>
          <w:bCs/>
          <w:sz w:val="28"/>
          <w:szCs w:val="28"/>
        </w:rPr>
        <w:t>. Второй этап предусматрива</w:t>
      </w:r>
      <w:r w:rsidRPr="001151D0">
        <w:rPr>
          <w:rFonts w:ascii="Times New Roman" w:hAnsi="Times New Roman"/>
          <w:bCs/>
          <w:sz w:val="28"/>
          <w:szCs w:val="28"/>
        </w:rPr>
        <w:t>л</w:t>
      </w:r>
      <w:r w:rsidR="009F7201" w:rsidRPr="001151D0">
        <w:rPr>
          <w:rFonts w:ascii="Times New Roman" w:hAnsi="Times New Roman"/>
          <w:bCs/>
          <w:sz w:val="28"/>
          <w:szCs w:val="28"/>
        </w:rPr>
        <w:t xml:space="preserve"> фильтрацию экстракта для отделения полимерного соединения (в случае </w:t>
      </w:r>
      <w:proofErr w:type="spellStart"/>
      <w:r w:rsidR="009F7201" w:rsidRPr="001151D0">
        <w:rPr>
          <w:rFonts w:ascii="Times New Roman" w:hAnsi="Times New Roman"/>
          <w:bCs/>
          <w:sz w:val="28"/>
          <w:szCs w:val="28"/>
        </w:rPr>
        <w:t>баротермического</w:t>
      </w:r>
      <w:proofErr w:type="spellEnd"/>
      <w:r w:rsidR="009F7201" w:rsidRPr="001151D0">
        <w:rPr>
          <w:rFonts w:ascii="Times New Roman" w:hAnsi="Times New Roman"/>
          <w:bCs/>
          <w:sz w:val="28"/>
          <w:szCs w:val="28"/>
        </w:rPr>
        <w:t xml:space="preserve"> метода). На третьем этапе фильтрат упарива</w:t>
      </w:r>
      <w:r w:rsidRPr="001151D0">
        <w:rPr>
          <w:rFonts w:ascii="Times New Roman" w:hAnsi="Times New Roman"/>
          <w:bCs/>
          <w:sz w:val="28"/>
          <w:szCs w:val="28"/>
        </w:rPr>
        <w:t>ли</w:t>
      </w:r>
      <w:r w:rsidR="009F7201" w:rsidRPr="001151D0">
        <w:rPr>
          <w:rFonts w:ascii="Times New Roman" w:hAnsi="Times New Roman"/>
          <w:bCs/>
          <w:sz w:val="28"/>
          <w:szCs w:val="28"/>
        </w:rPr>
        <w:t>, и после отстаивания из образовавшейся смолки выделя</w:t>
      </w:r>
      <w:r w:rsidRPr="001151D0">
        <w:rPr>
          <w:rFonts w:ascii="Times New Roman" w:hAnsi="Times New Roman"/>
          <w:bCs/>
          <w:sz w:val="28"/>
          <w:szCs w:val="28"/>
        </w:rPr>
        <w:t>ли</w:t>
      </w:r>
      <w:r w:rsidR="009F7201" w:rsidRPr="001151D0">
        <w:rPr>
          <w:rFonts w:ascii="Times New Roman" w:hAnsi="Times New Roman"/>
          <w:bCs/>
          <w:sz w:val="28"/>
          <w:szCs w:val="28"/>
        </w:rPr>
        <w:t xml:space="preserve"> </w:t>
      </w:r>
      <w:proofErr w:type="spellStart"/>
      <w:r w:rsidR="009F7201" w:rsidRPr="001151D0">
        <w:rPr>
          <w:rFonts w:ascii="Times New Roman" w:hAnsi="Times New Roman"/>
          <w:bCs/>
          <w:sz w:val="28"/>
          <w:szCs w:val="28"/>
        </w:rPr>
        <w:t>пиностробин</w:t>
      </w:r>
      <w:proofErr w:type="spellEnd"/>
      <w:r w:rsidR="009F7201" w:rsidRPr="001151D0">
        <w:rPr>
          <w:rFonts w:ascii="Times New Roman" w:hAnsi="Times New Roman"/>
          <w:bCs/>
          <w:sz w:val="28"/>
          <w:szCs w:val="28"/>
        </w:rPr>
        <w:t xml:space="preserve"> в виде кристаллов. На четвертом этапе кристаллы промыва</w:t>
      </w:r>
      <w:r w:rsidRPr="001151D0">
        <w:rPr>
          <w:rFonts w:ascii="Times New Roman" w:hAnsi="Times New Roman"/>
          <w:bCs/>
          <w:sz w:val="28"/>
          <w:szCs w:val="28"/>
        </w:rPr>
        <w:t>ли</w:t>
      </w:r>
      <w:r w:rsidR="009F7201" w:rsidRPr="001151D0">
        <w:rPr>
          <w:rFonts w:ascii="Times New Roman" w:hAnsi="Times New Roman"/>
          <w:bCs/>
          <w:sz w:val="28"/>
          <w:szCs w:val="28"/>
        </w:rPr>
        <w:t xml:space="preserve"> </w:t>
      </w:r>
      <w:proofErr w:type="spellStart"/>
      <w:r w:rsidR="009F7201" w:rsidRPr="001151D0">
        <w:rPr>
          <w:rFonts w:ascii="Times New Roman" w:hAnsi="Times New Roman"/>
          <w:bCs/>
          <w:sz w:val="28"/>
          <w:szCs w:val="28"/>
        </w:rPr>
        <w:t>петролейным</w:t>
      </w:r>
      <w:proofErr w:type="spellEnd"/>
      <w:r w:rsidR="009F7201" w:rsidRPr="001151D0">
        <w:rPr>
          <w:rFonts w:ascii="Times New Roman" w:hAnsi="Times New Roman"/>
          <w:bCs/>
          <w:sz w:val="28"/>
          <w:szCs w:val="28"/>
        </w:rPr>
        <w:t xml:space="preserve"> эфиром для очистки. </w:t>
      </w:r>
      <w:r w:rsidRPr="001151D0">
        <w:rPr>
          <w:rFonts w:ascii="Times New Roman" w:hAnsi="Times New Roman"/>
          <w:bCs/>
          <w:sz w:val="28"/>
          <w:szCs w:val="28"/>
        </w:rPr>
        <w:t xml:space="preserve">Чистоту кристаллов </w:t>
      </w:r>
      <w:proofErr w:type="spellStart"/>
      <w:r w:rsidRPr="001151D0">
        <w:rPr>
          <w:rFonts w:ascii="Times New Roman" w:hAnsi="Times New Roman"/>
          <w:bCs/>
          <w:sz w:val="28"/>
          <w:szCs w:val="28"/>
        </w:rPr>
        <w:t>пиностробина</w:t>
      </w:r>
      <w:proofErr w:type="spellEnd"/>
      <w:r w:rsidRPr="001151D0">
        <w:rPr>
          <w:rFonts w:ascii="Times New Roman" w:hAnsi="Times New Roman"/>
          <w:bCs/>
          <w:sz w:val="28"/>
          <w:szCs w:val="28"/>
        </w:rPr>
        <w:t>, полученных таким способом, оценивали с помощью хроматографии и измерения температуры плавления</w:t>
      </w:r>
      <w:r w:rsidR="009F7201" w:rsidRPr="001151D0">
        <w:rPr>
          <w:rFonts w:ascii="Times New Roman" w:hAnsi="Times New Roman"/>
          <w:bCs/>
          <w:sz w:val="28"/>
          <w:szCs w:val="28"/>
        </w:rPr>
        <w:t>.</w:t>
      </w:r>
    </w:p>
    <w:p w14:paraId="3782E1C4"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i/>
          <w:iCs/>
          <w:sz w:val="28"/>
          <w:szCs w:val="28"/>
        </w:rPr>
        <w:t xml:space="preserve">Исследование качественного состава </w:t>
      </w:r>
      <w:proofErr w:type="spellStart"/>
      <w:r w:rsidRPr="001151D0">
        <w:rPr>
          <w:rFonts w:ascii="Times New Roman" w:hAnsi="Times New Roman"/>
          <w:bCs/>
          <w:i/>
          <w:iCs/>
          <w:sz w:val="28"/>
          <w:szCs w:val="28"/>
        </w:rPr>
        <w:t>хлорметиленового</w:t>
      </w:r>
      <w:proofErr w:type="spellEnd"/>
      <w:r w:rsidRPr="001151D0">
        <w:rPr>
          <w:rFonts w:ascii="Times New Roman" w:hAnsi="Times New Roman"/>
          <w:bCs/>
          <w:i/>
          <w:iCs/>
          <w:sz w:val="28"/>
          <w:szCs w:val="28"/>
        </w:rPr>
        <w:t xml:space="preserve"> экстракта</w:t>
      </w:r>
      <w:r w:rsidRPr="001151D0">
        <w:rPr>
          <w:rFonts w:ascii="Times New Roman" w:hAnsi="Times New Roman"/>
          <w:bCs/>
          <w:sz w:val="28"/>
          <w:szCs w:val="28"/>
        </w:rPr>
        <w:t xml:space="preserve"> </w:t>
      </w:r>
    </w:p>
    <w:p w14:paraId="331BDB38"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Оставшееся вещество массой 0,64 г (при </w:t>
      </w:r>
      <w:proofErr w:type="spellStart"/>
      <w:r w:rsidRPr="001151D0">
        <w:rPr>
          <w:rFonts w:ascii="Times New Roman" w:hAnsi="Times New Roman"/>
          <w:bCs/>
          <w:sz w:val="28"/>
          <w:szCs w:val="28"/>
        </w:rPr>
        <w:t>баротермическом</w:t>
      </w:r>
      <w:proofErr w:type="spellEnd"/>
      <w:r w:rsidRPr="001151D0">
        <w:rPr>
          <w:rFonts w:ascii="Times New Roman" w:hAnsi="Times New Roman"/>
          <w:bCs/>
          <w:sz w:val="28"/>
          <w:szCs w:val="28"/>
        </w:rPr>
        <w:t xml:space="preserve"> способе) и 0,95 г (при экстракционном способе) подвергали элюированию метиленхлоридом в объеме 15 мл (t. кип. = 39,8 °С). Затем </w:t>
      </w:r>
      <w:proofErr w:type="spellStart"/>
      <w:r w:rsidRPr="001151D0">
        <w:rPr>
          <w:rFonts w:ascii="Times New Roman" w:hAnsi="Times New Roman"/>
          <w:bCs/>
          <w:sz w:val="28"/>
          <w:szCs w:val="28"/>
        </w:rPr>
        <w:t>нерастворившиеся</w:t>
      </w:r>
      <w:proofErr w:type="spellEnd"/>
      <w:r w:rsidRPr="001151D0">
        <w:rPr>
          <w:rFonts w:ascii="Times New Roman" w:hAnsi="Times New Roman"/>
          <w:bCs/>
          <w:sz w:val="28"/>
          <w:szCs w:val="28"/>
        </w:rPr>
        <w:t xml:space="preserve"> остатки смолки отфильтровывали.</w:t>
      </w:r>
    </w:p>
    <w:p w14:paraId="4EB5C3F7"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Фильтрат сливают и выпаривают при комнатной температуре.</w:t>
      </w:r>
    </w:p>
    <w:p w14:paraId="2E2BC5A8"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i/>
          <w:iCs/>
          <w:sz w:val="28"/>
          <w:szCs w:val="28"/>
        </w:rPr>
        <w:t>Исследование этилацетатной фракции вещества</w:t>
      </w:r>
    </w:p>
    <w:p w14:paraId="604A7939"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Для этого экстрагировали осадок, полученный фильтрованием хлор</w:t>
      </w:r>
      <w:r w:rsidRPr="001151D0">
        <w:rPr>
          <w:rFonts w:ascii="Times New Roman" w:hAnsi="Times New Roman"/>
          <w:bCs/>
          <w:sz w:val="28"/>
          <w:szCs w:val="28"/>
          <w:lang w:val="kk-KZ"/>
        </w:rPr>
        <w:t>метилен</w:t>
      </w:r>
      <w:proofErr w:type="spellStart"/>
      <w:r w:rsidRPr="001151D0">
        <w:rPr>
          <w:rFonts w:ascii="Times New Roman" w:hAnsi="Times New Roman"/>
          <w:bCs/>
          <w:sz w:val="28"/>
          <w:szCs w:val="28"/>
        </w:rPr>
        <w:t>овой</w:t>
      </w:r>
      <w:proofErr w:type="spellEnd"/>
      <w:r w:rsidRPr="001151D0">
        <w:rPr>
          <w:rFonts w:ascii="Times New Roman" w:hAnsi="Times New Roman"/>
          <w:bCs/>
          <w:sz w:val="28"/>
          <w:szCs w:val="28"/>
        </w:rPr>
        <w:t xml:space="preserve"> фракции этилацетатом. Температура растворителя = 77,1 °C, </w:t>
      </w:r>
      <w:r w:rsidRPr="001151D0">
        <w:rPr>
          <w:rFonts w:ascii="Times New Roman" w:hAnsi="Times New Roman"/>
          <w:bCs/>
          <w:sz w:val="28"/>
          <w:szCs w:val="28"/>
        </w:rPr>
        <w:lastRenderedPageBreak/>
        <w:t>объем = 15 мл, время экстракции 2 часа. После этого слили полученный экстракт.</w:t>
      </w:r>
    </w:p>
    <w:p w14:paraId="24196C94"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bookmarkStart w:id="57" w:name="_Hlk173232184"/>
      <w:r w:rsidRPr="001151D0">
        <w:rPr>
          <w:rFonts w:ascii="Times New Roman" w:hAnsi="Times New Roman"/>
          <w:bCs/>
          <w:i/>
          <w:iCs/>
          <w:sz w:val="28"/>
          <w:szCs w:val="28"/>
        </w:rPr>
        <w:t xml:space="preserve">Статистическую обработку данных </w:t>
      </w:r>
      <w:r w:rsidRPr="001151D0">
        <w:rPr>
          <w:rFonts w:ascii="Times New Roman" w:hAnsi="Times New Roman"/>
          <w:bCs/>
          <w:sz w:val="28"/>
          <w:szCs w:val="28"/>
        </w:rPr>
        <w:t xml:space="preserve">проводили с использованием программ </w:t>
      </w:r>
      <w:proofErr w:type="spellStart"/>
      <w:r w:rsidRPr="001151D0">
        <w:rPr>
          <w:rFonts w:ascii="Times New Roman" w:hAnsi="Times New Roman"/>
          <w:bCs/>
          <w:sz w:val="28"/>
          <w:szCs w:val="28"/>
        </w:rPr>
        <w:t>Statistica</w:t>
      </w:r>
      <w:proofErr w:type="spellEnd"/>
      <w:r w:rsidRPr="001151D0">
        <w:rPr>
          <w:rFonts w:ascii="Times New Roman" w:hAnsi="Times New Roman"/>
          <w:bCs/>
          <w:sz w:val="28"/>
          <w:szCs w:val="28"/>
        </w:rPr>
        <w:t xml:space="preserve"> 8.0 и Microsoft Excel 2010. Повторяемость (конвергенцию) оценивали на основе данных, полученных в идентичных условиях в одной лаборатории (один исполнитель, одна единица оборудования) в короткий промежуток времени. Рассчитывали дисперсию, стандартное отклонение и относительную ошибку. В результате обработки получены удовлетворительные и приемлемые статистические показатели.</w:t>
      </w:r>
    </w:p>
    <w:p w14:paraId="7E6740AE" w14:textId="77777777" w:rsidR="009F7201" w:rsidRPr="001151D0" w:rsidRDefault="009F7201" w:rsidP="001151D0">
      <w:pPr>
        <w:tabs>
          <w:tab w:val="right" w:pos="9441"/>
        </w:tabs>
        <w:spacing w:after="0" w:line="240" w:lineRule="auto"/>
        <w:jc w:val="both"/>
        <w:rPr>
          <w:rFonts w:ascii="Times New Roman" w:hAnsi="Times New Roman"/>
          <w:bCs/>
          <w:sz w:val="28"/>
          <w:szCs w:val="28"/>
        </w:rPr>
      </w:pPr>
    </w:p>
    <w:p w14:paraId="5A294806" w14:textId="77777777" w:rsidR="009F7201" w:rsidRPr="00DF69F0" w:rsidRDefault="009F7201" w:rsidP="001151D0">
      <w:pPr>
        <w:pStyle w:val="a7"/>
        <w:numPr>
          <w:ilvl w:val="1"/>
          <w:numId w:val="22"/>
        </w:numPr>
        <w:tabs>
          <w:tab w:val="right" w:pos="142"/>
        </w:tabs>
        <w:spacing w:after="0" w:line="240" w:lineRule="auto"/>
        <w:ind w:left="0" w:firstLine="284"/>
        <w:jc w:val="both"/>
        <w:rPr>
          <w:rFonts w:ascii="Times New Roman" w:hAnsi="Times New Roman"/>
          <w:b/>
          <w:sz w:val="28"/>
          <w:szCs w:val="28"/>
        </w:rPr>
      </w:pPr>
      <w:bookmarkStart w:id="58" w:name="_Hlk163323123"/>
      <w:r w:rsidRPr="00DF69F0">
        <w:rPr>
          <w:rFonts w:ascii="Times New Roman" w:hAnsi="Times New Roman"/>
          <w:b/>
          <w:sz w:val="28"/>
          <w:szCs w:val="28"/>
        </w:rPr>
        <w:t>Результаты исследования</w:t>
      </w:r>
    </w:p>
    <w:p w14:paraId="7CBCEEE9" w14:textId="77777777" w:rsidR="009F7201" w:rsidRPr="00DF69F0" w:rsidRDefault="009F7201" w:rsidP="001151D0">
      <w:pPr>
        <w:pStyle w:val="a7"/>
        <w:tabs>
          <w:tab w:val="right" w:pos="142"/>
        </w:tabs>
        <w:spacing w:after="0" w:line="240" w:lineRule="auto"/>
        <w:ind w:left="284"/>
        <w:jc w:val="both"/>
        <w:rPr>
          <w:rFonts w:ascii="Times New Roman" w:hAnsi="Times New Roman"/>
          <w:b/>
          <w:sz w:val="28"/>
          <w:szCs w:val="28"/>
        </w:rPr>
      </w:pPr>
    </w:p>
    <w:p w14:paraId="77264D96" w14:textId="77777777" w:rsidR="009F7201" w:rsidRPr="00DF69F0" w:rsidRDefault="009F7201" w:rsidP="001151D0">
      <w:pPr>
        <w:tabs>
          <w:tab w:val="right" w:pos="9441"/>
        </w:tabs>
        <w:spacing w:after="0" w:line="240" w:lineRule="auto"/>
        <w:ind w:firstLine="284"/>
        <w:jc w:val="both"/>
        <w:rPr>
          <w:rFonts w:ascii="Times New Roman" w:hAnsi="Times New Roman"/>
          <w:b/>
          <w:sz w:val="28"/>
          <w:szCs w:val="28"/>
        </w:rPr>
      </w:pPr>
      <w:bookmarkStart w:id="59" w:name="_Hlk173232207"/>
      <w:bookmarkEnd w:id="57"/>
      <w:r w:rsidRPr="00DF69F0">
        <w:rPr>
          <w:rFonts w:ascii="Times New Roman" w:hAnsi="Times New Roman"/>
          <w:b/>
          <w:sz w:val="28"/>
          <w:szCs w:val="28"/>
        </w:rPr>
        <w:t>4.2.1 Анализ состава экстрактов методом ИК спектрометрии и хроматографии</w:t>
      </w:r>
    </w:p>
    <w:bookmarkEnd w:id="58"/>
    <w:bookmarkEnd w:id="59"/>
    <w:p w14:paraId="137B77E5" w14:textId="1C6A0455" w:rsidR="009F7201" w:rsidRPr="001151D0" w:rsidRDefault="00AC36AB"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Схема разделения веществ из почек тополя на группы с близкими значениями градиента полярности предусматривает последовательную экстракцию с применением различных растворителей</w:t>
      </w:r>
      <w:r w:rsidR="009F7201" w:rsidRPr="001151D0">
        <w:rPr>
          <w:rFonts w:ascii="Times New Roman" w:hAnsi="Times New Roman"/>
          <w:bCs/>
          <w:sz w:val="28"/>
          <w:szCs w:val="28"/>
        </w:rPr>
        <w:t>. На первом этапе пров</w:t>
      </w:r>
      <w:r w:rsidRPr="001151D0">
        <w:rPr>
          <w:rFonts w:ascii="Times New Roman" w:hAnsi="Times New Roman"/>
          <w:bCs/>
          <w:sz w:val="28"/>
          <w:szCs w:val="28"/>
        </w:rPr>
        <w:t>ели</w:t>
      </w:r>
      <w:r w:rsidR="009F7201" w:rsidRPr="001151D0">
        <w:rPr>
          <w:rFonts w:ascii="Times New Roman" w:hAnsi="Times New Roman"/>
          <w:bCs/>
          <w:sz w:val="28"/>
          <w:szCs w:val="28"/>
        </w:rPr>
        <w:t xml:space="preserve"> экстракцию смолки гексаном с последующим выпариванием, что позвол</w:t>
      </w:r>
      <w:r w:rsidRPr="001151D0">
        <w:rPr>
          <w:rFonts w:ascii="Times New Roman" w:hAnsi="Times New Roman"/>
          <w:bCs/>
          <w:sz w:val="28"/>
          <w:szCs w:val="28"/>
        </w:rPr>
        <w:t>ило</w:t>
      </w:r>
      <w:r w:rsidR="009F7201" w:rsidRPr="001151D0">
        <w:rPr>
          <w:rFonts w:ascii="Times New Roman" w:hAnsi="Times New Roman"/>
          <w:bCs/>
          <w:sz w:val="28"/>
          <w:szCs w:val="28"/>
        </w:rPr>
        <w:t xml:space="preserve"> выделить гексановую фракцию. </w:t>
      </w:r>
      <w:r w:rsidRPr="001151D0">
        <w:rPr>
          <w:rFonts w:ascii="Times New Roman" w:hAnsi="Times New Roman"/>
          <w:bCs/>
          <w:sz w:val="28"/>
          <w:szCs w:val="28"/>
        </w:rPr>
        <w:t xml:space="preserve">Затем проводили экстракцию метиленхлоридом с последующим упариванием до получения </w:t>
      </w:r>
      <w:proofErr w:type="spellStart"/>
      <w:r w:rsidRPr="001151D0">
        <w:rPr>
          <w:rFonts w:ascii="Times New Roman" w:hAnsi="Times New Roman"/>
          <w:bCs/>
          <w:sz w:val="28"/>
          <w:szCs w:val="28"/>
        </w:rPr>
        <w:t>хлорметиленовой</w:t>
      </w:r>
      <w:proofErr w:type="spellEnd"/>
      <w:r w:rsidRPr="001151D0">
        <w:rPr>
          <w:rFonts w:ascii="Times New Roman" w:hAnsi="Times New Roman"/>
          <w:bCs/>
          <w:sz w:val="28"/>
          <w:szCs w:val="28"/>
        </w:rPr>
        <w:t xml:space="preserve"> фракции. На завершающем этапе выполняли экстракцию этилацетатом и выпарили раствор до образования этилацетатной фракции.</w:t>
      </w:r>
      <w:r w:rsidR="009F7201" w:rsidRPr="001151D0">
        <w:rPr>
          <w:rFonts w:ascii="Times New Roman" w:hAnsi="Times New Roman"/>
          <w:bCs/>
          <w:sz w:val="28"/>
          <w:szCs w:val="28"/>
        </w:rPr>
        <w:t xml:space="preserve"> Полученные экстракты подвергли дальнейшему изучению с использованием физико-химических методов анализа.</w:t>
      </w:r>
    </w:p>
    <w:p w14:paraId="02B33E2C" w14:textId="77777777" w:rsidR="009F7201" w:rsidRPr="001151D0" w:rsidRDefault="009F7201" w:rsidP="001151D0">
      <w:pPr>
        <w:tabs>
          <w:tab w:val="right" w:pos="9441"/>
        </w:tabs>
        <w:spacing w:after="0" w:line="240" w:lineRule="auto"/>
        <w:jc w:val="both"/>
        <w:rPr>
          <w:rFonts w:ascii="Times New Roman" w:hAnsi="Times New Roman"/>
          <w:bCs/>
          <w:sz w:val="28"/>
          <w:szCs w:val="28"/>
        </w:rPr>
      </w:pPr>
    </w:p>
    <w:p w14:paraId="3164D761" w14:textId="77777777" w:rsidR="009F7201" w:rsidRPr="00DF69F0" w:rsidRDefault="009F7201" w:rsidP="001151D0">
      <w:pPr>
        <w:pStyle w:val="a7"/>
        <w:numPr>
          <w:ilvl w:val="2"/>
          <w:numId w:val="16"/>
        </w:numPr>
        <w:spacing w:after="0" w:line="240" w:lineRule="auto"/>
        <w:ind w:left="0" w:firstLine="284"/>
        <w:jc w:val="both"/>
        <w:rPr>
          <w:rFonts w:ascii="Times New Roman" w:hAnsi="Times New Roman"/>
          <w:b/>
          <w:sz w:val="28"/>
          <w:szCs w:val="28"/>
        </w:rPr>
      </w:pPr>
      <w:bookmarkStart w:id="60" w:name="_Hlk173238338"/>
      <w:r w:rsidRPr="00DF69F0">
        <w:rPr>
          <w:rFonts w:ascii="Times New Roman" w:hAnsi="Times New Roman"/>
          <w:b/>
          <w:sz w:val="28"/>
          <w:szCs w:val="28"/>
        </w:rPr>
        <w:t xml:space="preserve">Исследование химического состава гексановой фракции </w:t>
      </w:r>
    </w:p>
    <w:p w14:paraId="04A78354" w14:textId="77777777" w:rsidR="009F7201" w:rsidRPr="00DF69F0" w:rsidRDefault="009F7201" w:rsidP="001151D0">
      <w:pPr>
        <w:pStyle w:val="a7"/>
        <w:tabs>
          <w:tab w:val="right" w:pos="9441"/>
        </w:tabs>
        <w:spacing w:after="0" w:line="240" w:lineRule="auto"/>
        <w:ind w:left="0" w:firstLine="284"/>
        <w:jc w:val="both"/>
        <w:rPr>
          <w:rFonts w:ascii="Times New Roman" w:hAnsi="Times New Roman"/>
          <w:b/>
          <w:sz w:val="28"/>
          <w:szCs w:val="28"/>
        </w:rPr>
      </w:pPr>
      <w:bookmarkStart w:id="61" w:name="_Hlk173233670"/>
      <w:bookmarkEnd w:id="60"/>
      <w:r w:rsidRPr="00DF69F0">
        <w:rPr>
          <w:rFonts w:ascii="Times New Roman" w:hAnsi="Times New Roman"/>
          <w:b/>
          <w:sz w:val="28"/>
          <w:szCs w:val="28"/>
        </w:rPr>
        <w:t xml:space="preserve">4.2.2.1 Выделение </w:t>
      </w:r>
      <w:proofErr w:type="spellStart"/>
      <w:r w:rsidRPr="00DF69F0">
        <w:rPr>
          <w:rFonts w:ascii="Times New Roman" w:hAnsi="Times New Roman"/>
          <w:b/>
          <w:sz w:val="28"/>
          <w:szCs w:val="28"/>
        </w:rPr>
        <w:t>пиностробина</w:t>
      </w:r>
      <w:proofErr w:type="spellEnd"/>
    </w:p>
    <w:bookmarkEnd w:id="61"/>
    <w:p w14:paraId="2965E4E4"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После экстракции гексаном фильтрат упаривали, масса составляла 0,08 г и 0,05 г для </w:t>
      </w:r>
      <w:proofErr w:type="spellStart"/>
      <w:r w:rsidRPr="001151D0">
        <w:rPr>
          <w:rFonts w:ascii="Times New Roman" w:hAnsi="Times New Roman"/>
          <w:bCs/>
          <w:sz w:val="28"/>
          <w:szCs w:val="28"/>
        </w:rPr>
        <w:t>баротермического</w:t>
      </w:r>
      <w:proofErr w:type="spellEnd"/>
      <w:r w:rsidRPr="001151D0">
        <w:rPr>
          <w:rFonts w:ascii="Times New Roman" w:hAnsi="Times New Roman"/>
          <w:bCs/>
          <w:sz w:val="28"/>
          <w:szCs w:val="28"/>
        </w:rPr>
        <w:t xml:space="preserve"> способа и экстракционного способа соответственно.</w:t>
      </w:r>
    </w:p>
    <w:p w14:paraId="450ABB38"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 случае </w:t>
      </w:r>
      <w:proofErr w:type="spellStart"/>
      <w:r w:rsidRPr="001151D0">
        <w:rPr>
          <w:rFonts w:ascii="Times New Roman" w:hAnsi="Times New Roman"/>
          <w:bCs/>
          <w:sz w:val="28"/>
          <w:szCs w:val="28"/>
        </w:rPr>
        <w:t>баротермического</w:t>
      </w:r>
      <w:proofErr w:type="spellEnd"/>
      <w:r w:rsidRPr="001151D0">
        <w:rPr>
          <w:rFonts w:ascii="Times New Roman" w:hAnsi="Times New Roman"/>
          <w:bCs/>
          <w:sz w:val="28"/>
          <w:szCs w:val="28"/>
        </w:rPr>
        <w:t xml:space="preserve"> способа   происходит образование суспензии молочно-белого цвета в течение 10 минут. Экстракт сливали и полученную суспензию фильтровали. На фильтре выпадает плотный маслянистый осадок с плотной консистенцией, масса которого составляла 0,2 г. на грамм смолки тополя, т. е. двадцать процентов.</w:t>
      </w:r>
    </w:p>
    <w:p w14:paraId="47BD3C9E"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Попытки </w:t>
      </w:r>
      <w:proofErr w:type="spellStart"/>
      <w:r w:rsidRPr="001151D0">
        <w:rPr>
          <w:rFonts w:ascii="Times New Roman" w:hAnsi="Times New Roman"/>
          <w:bCs/>
          <w:sz w:val="28"/>
          <w:szCs w:val="28"/>
        </w:rPr>
        <w:t>перекристаллизовать</w:t>
      </w:r>
      <w:proofErr w:type="spellEnd"/>
      <w:r w:rsidRPr="001151D0">
        <w:rPr>
          <w:rFonts w:ascii="Times New Roman" w:hAnsi="Times New Roman"/>
          <w:bCs/>
          <w:sz w:val="28"/>
          <w:szCs w:val="28"/>
        </w:rPr>
        <w:t xml:space="preserve"> этот осадок в неполярном растворителе, особенно в </w:t>
      </w:r>
      <w:proofErr w:type="spellStart"/>
      <w:r w:rsidRPr="001151D0">
        <w:rPr>
          <w:rFonts w:ascii="Times New Roman" w:hAnsi="Times New Roman"/>
          <w:bCs/>
          <w:sz w:val="28"/>
          <w:szCs w:val="28"/>
        </w:rPr>
        <w:t>петролейном</w:t>
      </w:r>
      <w:proofErr w:type="spellEnd"/>
      <w:r w:rsidRPr="001151D0">
        <w:rPr>
          <w:rFonts w:ascii="Times New Roman" w:hAnsi="Times New Roman"/>
          <w:bCs/>
          <w:sz w:val="28"/>
          <w:szCs w:val="28"/>
        </w:rPr>
        <w:t xml:space="preserve"> эфире, привели лишь к тому, что осадок стал светлее, но полного его растворения не произошло. В результате удалось отделить осадок от балластных веществ гексановой фракции. Исследование полученного осадка на растворимость в растворителях: этилацетате, метиленхлориде, диэтиловом эфире, этиловом эфире, спирте показало его полную инертность; было только наблюдаемо разбухание. Изложенное позволяет предположить, что образующийся осадок представляет собой высокомолекулярное соединение. Чтобы установить характер этого вещества </w:t>
      </w:r>
      <w:r w:rsidRPr="001151D0">
        <w:rPr>
          <w:rFonts w:ascii="Times New Roman" w:hAnsi="Times New Roman"/>
          <w:bCs/>
          <w:sz w:val="28"/>
          <w:szCs w:val="28"/>
        </w:rPr>
        <w:lastRenderedPageBreak/>
        <w:t>был снят ИК-спектр (рисунок 16). ИК спектры анализируемых образцов регистрировали с помощью ИК-Фурье-спектрометр ФСМ 1202 («</w:t>
      </w:r>
      <w:proofErr w:type="spellStart"/>
      <w:r w:rsidRPr="001151D0">
        <w:rPr>
          <w:rFonts w:ascii="Times New Roman" w:hAnsi="Times New Roman"/>
          <w:bCs/>
          <w:sz w:val="28"/>
          <w:szCs w:val="28"/>
        </w:rPr>
        <w:t>Инфраспека</w:t>
      </w:r>
      <w:proofErr w:type="spellEnd"/>
      <w:r w:rsidRPr="001151D0">
        <w:rPr>
          <w:rFonts w:ascii="Times New Roman" w:hAnsi="Times New Roman"/>
          <w:bCs/>
          <w:sz w:val="28"/>
          <w:szCs w:val="28"/>
        </w:rPr>
        <w:t>», Россия).</w:t>
      </w:r>
    </w:p>
    <w:p w14:paraId="41CB5B1B" w14:textId="77777777" w:rsidR="009F7201" w:rsidRPr="001151D0" w:rsidRDefault="009F7201"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25548BD5" wp14:editId="04831414">
            <wp:extent cx="4968815" cy="2651379"/>
            <wp:effectExtent l="0" t="0" r="3810" b="0"/>
            <wp:docPr id="1401769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69793" name=""/>
                    <pic:cNvPicPr/>
                  </pic:nvPicPr>
                  <pic:blipFill>
                    <a:blip r:embed="rId26"/>
                    <a:stretch>
                      <a:fillRect/>
                    </a:stretch>
                  </pic:blipFill>
                  <pic:spPr>
                    <a:xfrm>
                      <a:off x="0" y="0"/>
                      <a:ext cx="4984998" cy="2660014"/>
                    </a:xfrm>
                    <a:prstGeom prst="rect">
                      <a:avLst/>
                    </a:prstGeom>
                  </pic:spPr>
                </pic:pic>
              </a:graphicData>
            </a:graphic>
          </wp:inline>
        </w:drawing>
      </w:r>
    </w:p>
    <w:p w14:paraId="3172EF41" w14:textId="77777777" w:rsidR="009F7201" w:rsidRPr="001151D0" w:rsidRDefault="009F7201"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 xml:space="preserve">Рисунок 16- ИК спектр высокомолекулярного соединения, полученного экстракцией гексаном субстанции, полученной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методом</w:t>
      </w:r>
    </w:p>
    <w:p w14:paraId="21515F4A"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49C16915"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При расшифровке спектра выделены пики, соответствующие фрагментам молекул, указанным ниже (Таблица 8).</w:t>
      </w:r>
    </w:p>
    <w:p w14:paraId="1BE9243F"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5A2041A7" w14:textId="6A9017C2" w:rsidR="009F7201" w:rsidRPr="001151D0" w:rsidRDefault="009F7201"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Таблица 8</w:t>
      </w:r>
      <w:r w:rsidR="00A57BBA" w:rsidRPr="001151D0">
        <w:rPr>
          <w:rFonts w:ascii="Times New Roman" w:hAnsi="Times New Roman"/>
          <w:bCs/>
          <w:sz w:val="28"/>
          <w:szCs w:val="28"/>
        </w:rPr>
        <w:t xml:space="preserve"> </w:t>
      </w:r>
      <w:r w:rsidRPr="001151D0">
        <w:rPr>
          <w:rFonts w:ascii="Times New Roman" w:hAnsi="Times New Roman"/>
          <w:bCs/>
          <w:sz w:val="28"/>
          <w:szCs w:val="28"/>
        </w:rPr>
        <w:t>- Данные ИК-спектроскопии высокомолекулярного соединения</w:t>
      </w:r>
    </w:p>
    <w:p w14:paraId="2283896C"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16"/>
        <w:gridCol w:w="2132"/>
        <w:gridCol w:w="2749"/>
        <w:gridCol w:w="2742"/>
      </w:tblGrid>
      <w:tr w:rsidR="009F7201" w:rsidRPr="00DF69F0" w14:paraId="29222C7B" w14:textId="77777777" w:rsidTr="00BD2568">
        <w:trPr>
          <w:trHeight w:val="692"/>
          <w:jc w:val="center"/>
        </w:trPr>
        <w:tc>
          <w:tcPr>
            <w:tcW w:w="2016" w:type="dxa"/>
            <w:shd w:val="clear" w:color="auto" w:fill="auto"/>
            <w:vAlign w:val="center"/>
          </w:tcPr>
          <w:p w14:paraId="2B3BC156"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Химическая связь</w:t>
            </w:r>
          </w:p>
        </w:tc>
        <w:tc>
          <w:tcPr>
            <w:tcW w:w="2132" w:type="dxa"/>
            <w:shd w:val="clear" w:color="auto" w:fill="auto"/>
            <w:vAlign w:val="center"/>
          </w:tcPr>
          <w:p w14:paraId="2E74D690"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Тип колебания</w:t>
            </w:r>
          </w:p>
        </w:tc>
        <w:tc>
          <w:tcPr>
            <w:tcW w:w="2749" w:type="dxa"/>
            <w:shd w:val="clear" w:color="auto" w:fill="auto"/>
            <w:vAlign w:val="center"/>
          </w:tcPr>
          <w:p w14:paraId="53580F61"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Диапазон частот, см</w:t>
            </w:r>
            <w:r w:rsidRPr="00DF69F0">
              <w:rPr>
                <w:rFonts w:ascii="Times New Roman" w:hAnsi="Times New Roman"/>
                <w:bCs/>
                <w:color w:val="000000"/>
                <w:sz w:val="24"/>
                <w:szCs w:val="24"/>
                <w:vertAlign w:val="superscript"/>
              </w:rPr>
              <w:t>-1</w:t>
            </w:r>
            <w:r w:rsidRPr="00DF69F0">
              <w:rPr>
                <w:rFonts w:ascii="Times New Roman" w:hAnsi="Times New Roman"/>
                <w:bCs/>
                <w:color w:val="000000"/>
                <w:sz w:val="24"/>
                <w:szCs w:val="24"/>
              </w:rPr>
              <w:t xml:space="preserve"> литературные данные </w:t>
            </w:r>
          </w:p>
        </w:tc>
        <w:tc>
          <w:tcPr>
            <w:tcW w:w="2742" w:type="dxa"/>
            <w:shd w:val="clear" w:color="auto" w:fill="auto"/>
            <w:vAlign w:val="center"/>
          </w:tcPr>
          <w:p w14:paraId="7452D780"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Значение идентифицированных колебаний, см</w:t>
            </w:r>
            <w:r w:rsidRPr="00DF69F0">
              <w:rPr>
                <w:rFonts w:ascii="Times New Roman" w:hAnsi="Times New Roman"/>
                <w:bCs/>
                <w:color w:val="000000"/>
                <w:sz w:val="24"/>
                <w:szCs w:val="24"/>
                <w:vertAlign w:val="superscript"/>
              </w:rPr>
              <w:t>-1</w:t>
            </w:r>
          </w:p>
        </w:tc>
      </w:tr>
      <w:tr w:rsidR="009F7201" w:rsidRPr="00DF69F0" w14:paraId="276C2A60" w14:textId="77777777" w:rsidTr="00BD2568">
        <w:trPr>
          <w:trHeight w:val="692"/>
          <w:jc w:val="center"/>
        </w:trPr>
        <w:tc>
          <w:tcPr>
            <w:tcW w:w="2016" w:type="dxa"/>
            <w:shd w:val="clear" w:color="auto" w:fill="auto"/>
            <w:vAlign w:val="center"/>
          </w:tcPr>
          <w:p w14:paraId="1F114294"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-О-С=С-</w:t>
            </w:r>
          </w:p>
        </w:tc>
        <w:tc>
          <w:tcPr>
            <w:tcW w:w="2132" w:type="dxa"/>
            <w:shd w:val="clear" w:color="auto" w:fill="auto"/>
            <w:vAlign w:val="center"/>
          </w:tcPr>
          <w:p w14:paraId="7433DDB6"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Валентное</w:t>
            </w:r>
          </w:p>
        </w:tc>
        <w:tc>
          <w:tcPr>
            <w:tcW w:w="2749" w:type="dxa"/>
            <w:shd w:val="clear" w:color="auto" w:fill="auto"/>
            <w:vAlign w:val="center"/>
          </w:tcPr>
          <w:p w14:paraId="04CD86EE"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1690-1635</w:t>
            </w:r>
          </w:p>
        </w:tc>
        <w:tc>
          <w:tcPr>
            <w:tcW w:w="2742" w:type="dxa"/>
            <w:shd w:val="clear" w:color="auto" w:fill="auto"/>
            <w:vAlign w:val="center"/>
          </w:tcPr>
          <w:p w14:paraId="5BBE1D05"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1632, 1683</w:t>
            </w:r>
          </w:p>
        </w:tc>
      </w:tr>
      <w:tr w:rsidR="009F7201" w:rsidRPr="00DF69F0" w14:paraId="1D4055E7" w14:textId="77777777" w:rsidTr="00BD2568">
        <w:trPr>
          <w:trHeight w:val="692"/>
          <w:jc w:val="center"/>
        </w:trPr>
        <w:tc>
          <w:tcPr>
            <w:tcW w:w="2016" w:type="dxa"/>
            <w:shd w:val="clear" w:color="auto" w:fill="auto"/>
            <w:vAlign w:val="center"/>
          </w:tcPr>
          <w:p w14:paraId="7BA26B61"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object w:dxaOrig="1215" w:dyaOrig="570" w14:anchorId="77BA3AB3">
                <v:shape id="_x0000_i1558" type="#_x0000_t75" style="width:60.45pt;height:27.85pt" o:ole="">
                  <v:imagedata r:id="rId27" o:title=""/>
                </v:shape>
                <o:OLEObject Type="Embed" ProgID="PBrush" ShapeID="_x0000_i1558" DrawAspect="Content" ObjectID="_1803293167" r:id="rId28"/>
              </w:object>
            </w:r>
          </w:p>
        </w:tc>
        <w:tc>
          <w:tcPr>
            <w:tcW w:w="2132" w:type="dxa"/>
            <w:shd w:val="clear" w:color="auto" w:fill="auto"/>
            <w:vAlign w:val="center"/>
          </w:tcPr>
          <w:p w14:paraId="20FE6585"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Валентное</w:t>
            </w:r>
          </w:p>
        </w:tc>
        <w:tc>
          <w:tcPr>
            <w:tcW w:w="2749" w:type="dxa"/>
            <w:shd w:val="clear" w:color="auto" w:fill="auto"/>
            <w:vAlign w:val="center"/>
          </w:tcPr>
          <w:p w14:paraId="5A896DC4"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725-675</w:t>
            </w:r>
          </w:p>
        </w:tc>
        <w:tc>
          <w:tcPr>
            <w:tcW w:w="2742" w:type="dxa"/>
            <w:shd w:val="clear" w:color="auto" w:fill="auto"/>
            <w:vAlign w:val="center"/>
          </w:tcPr>
          <w:p w14:paraId="6544D8DC"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698,4; 722,6</w:t>
            </w:r>
          </w:p>
        </w:tc>
      </w:tr>
      <w:tr w:rsidR="009F7201" w:rsidRPr="00DF69F0" w14:paraId="1E4BC961" w14:textId="77777777" w:rsidTr="00BD2568">
        <w:trPr>
          <w:trHeight w:val="730"/>
          <w:jc w:val="center"/>
        </w:trPr>
        <w:tc>
          <w:tcPr>
            <w:tcW w:w="2016" w:type="dxa"/>
            <w:shd w:val="clear" w:color="auto" w:fill="auto"/>
            <w:vAlign w:val="center"/>
          </w:tcPr>
          <w:p w14:paraId="482C3A90"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С=О сопряжённые сложные эфиры</w:t>
            </w:r>
          </w:p>
        </w:tc>
        <w:tc>
          <w:tcPr>
            <w:tcW w:w="2132" w:type="dxa"/>
            <w:shd w:val="clear" w:color="auto" w:fill="auto"/>
            <w:vAlign w:val="center"/>
          </w:tcPr>
          <w:p w14:paraId="63CF7044"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Валентное</w:t>
            </w:r>
          </w:p>
        </w:tc>
        <w:tc>
          <w:tcPr>
            <w:tcW w:w="2749" w:type="dxa"/>
            <w:shd w:val="clear" w:color="auto" w:fill="auto"/>
            <w:vAlign w:val="center"/>
          </w:tcPr>
          <w:p w14:paraId="2812C542"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1730-1710</w:t>
            </w:r>
          </w:p>
        </w:tc>
        <w:tc>
          <w:tcPr>
            <w:tcW w:w="2742" w:type="dxa"/>
            <w:shd w:val="clear" w:color="auto" w:fill="auto"/>
            <w:vAlign w:val="center"/>
          </w:tcPr>
          <w:p w14:paraId="732645AC"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1704, 1727</w:t>
            </w:r>
          </w:p>
        </w:tc>
      </w:tr>
    </w:tbl>
    <w:p w14:paraId="5C79454F"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3364D4F2"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На основании приведенных спектральных данных можно заключить, что полученное вещество является продуктом полимеризация ненасыщенных карбоновых кислот.</w:t>
      </w:r>
    </w:p>
    <w:p w14:paraId="3E4A1B4F" w14:textId="7D482077" w:rsidR="009F7201" w:rsidRPr="001151D0" w:rsidRDefault="007861EE"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Рассмотренный выше осадок полимерной природы формируется исключительно в веществе, полученном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методом. Напротив, в образце, полученном методом экстракции, полимерные соединения не выявлены. Это объясняется окислением ненасыщенных соединений (начальных мономеров) в процессе экстракции, которое </w:t>
      </w:r>
      <w:r w:rsidRPr="001151D0">
        <w:rPr>
          <w:rFonts w:ascii="Times New Roman" w:hAnsi="Times New Roman"/>
          <w:bCs/>
          <w:sz w:val="28"/>
          <w:szCs w:val="28"/>
        </w:rPr>
        <w:lastRenderedPageBreak/>
        <w:t>препятствовало их полимеризации</w:t>
      </w:r>
      <w:r w:rsidR="009F7201" w:rsidRPr="001151D0">
        <w:rPr>
          <w:rFonts w:ascii="Times New Roman" w:hAnsi="Times New Roman"/>
          <w:bCs/>
          <w:sz w:val="28"/>
          <w:szCs w:val="28"/>
        </w:rPr>
        <w:t>. После разделения веществ полимерной природы получ</w:t>
      </w:r>
      <w:r w:rsidRPr="001151D0">
        <w:rPr>
          <w:rFonts w:ascii="Times New Roman" w:hAnsi="Times New Roman"/>
          <w:bCs/>
          <w:sz w:val="28"/>
          <w:szCs w:val="28"/>
        </w:rPr>
        <w:t>или</w:t>
      </w:r>
      <w:r w:rsidR="009F7201" w:rsidRPr="001151D0">
        <w:rPr>
          <w:rFonts w:ascii="Times New Roman" w:hAnsi="Times New Roman"/>
          <w:bCs/>
          <w:sz w:val="28"/>
          <w:szCs w:val="28"/>
        </w:rPr>
        <w:t xml:space="preserve"> фильтрат, в котором через двое суток образ</w:t>
      </w:r>
      <w:r w:rsidRPr="001151D0">
        <w:rPr>
          <w:rFonts w:ascii="Times New Roman" w:hAnsi="Times New Roman"/>
          <w:bCs/>
          <w:sz w:val="28"/>
          <w:szCs w:val="28"/>
        </w:rPr>
        <w:t>овались</w:t>
      </w:r>
      <w:r w:rsidR="009F7201" w:rsidRPr="001151D0">
        <w:rPr>
          <w:rFonts w:ascii="Times New Roman" w:hAnsi="Times New Roman"/>
          <w:bCs/>
          <w:sz w:val="28"/>
          <w:szCs w:val="28"/>
        </w:rPr>
        <w:t xml:space="preserve"> кристаллы светло-желтого цвета. Кристаллы фильтр</w:t>
      </w:r>
      <w:r w:rsidRPr="001151D0">
        <w:rPr>
          <w:rFonts w:ascii="Times New Roman" w:hAnsi="Times New Roman"/>
          <w:bCs/>
          <w:sz w:val="28"/>
          <w:szCs w:val="28"/>
        </w:rPr>
        <w:t>овали</w:t>
      </w:r>
      <w:r w:rsidR="009F7201" w:rsidRPr="001151D0">
        <w:rPr>
          <w:rFonts w:ascii="Times New Roman" w:hAnsi="Times New Roman"/>
          <w:bCs/>
          <w:sz w:val="28"/>
          <w:szCs w:val="28"/>
        </w:rPr>
        <w:t xml:space="preserve"> и промыва</w:t>
      </w:r>
      <w:r w:rsidRPr="001151D0">
        <w:rPr>
          <w:rFonts w:ascii="Times New Roman" w:hAnsi="Times New Roman"/>
          <w:bCs/>
          <w:sz w:val="28"/>
          <w:szCs w:val="28"/>
        </w:rPr>
        <w:t>ли</w:t>
      </w:r>
      <w:r w:rsidR="009F7201" w:rsidRPr="001151D0">
        <w:rPr>
          <w:rFonts w:ascii="Times New Roman" w:hAnsi="Times New Roman"/>
          <w:bCs/>
          <w:sz w:val="28"/>
          <w:szCs w:val="28"/>
        </w:rPr>
        <w:t xml:space="preserve"> </w:t>
      </w:r>
      <w:proofErr w:type="spellStart"/>
      <w:r w:rsidR="009F7201" w:rsidRPr="001151D0">
        <w:rPr>
          <w:rFonts w:ascii="Times New Roman" w:hAnsi="Times New Roman"/>
          <w:bCs/>
          <w:sz w:val="28"/>
          <w:szCs w:val="28"/>
        </w:rPr>
        <w:t>петролейным</w:t>
      </w:r>
      <w:proofErr w:type="spellEnd"/>
      <w:r w:rsidR="009F7201" w:rsidRPr="001151D0">
        <w:rPr>
          <w:rFonts w:ascii="Times New Roman" w:hAnsi="Times New Roman"/>
          <w:bCs/>
          <w:sz w:val="28"/>
          <w:szCs w:val="28"/>
        </w:rPr>
        <w:t xml:space="preserve"> эфиром. Температура плавления полученных кристаллов вещества составляла 96–98 °С, что не соответствовало температуре плавления </w:t>
      </w:r>
      <w:proofErr w:type="spellStart"/>
      <w:r w:rsidR="009F7201" w:rsidRPr="001151D0">
        <w:rPr>
          <w:rFonts w:ascii="Times New Roman" w:hAnsi="Times New Roman"/>
          <w:bCs/>
          <w:sz w:val="28"/>
          <w:szCs w:val="28"/>
        </w:rPr>
        <w:t>пиностробина</w:t>
      </w:r>
      <w:proofErr w:type="spellEnd"/>
      <w:r w:rsidR="009F7201" w:rsidRPr="001151D0">
        <w:rPr>
          <w:rFonts w:ascii="Times New Roman" w:hAnsi="Times New Roman"/>
          <w:bCs/>
          <w:sz w:val="28"/>
          <w:szCs w:val="28"/>
        </w:rPr>
        <w:t>. Далее полученные экстракты наносились на хроматографические пластинки. Определение проводили в системе бензол –хлороформ – муравьиная кислота – этиловый спирт – диэтиловый эфир (</w:t>
      </w:r>
      <w:proofErr w:type="gramStart"/>
      <w:r w:rsidR="009F7201" w:rsidRPr="001151D0">
        <w:rPr>
          <w:rFonts w:ascii="Times New Roman" w:hAnsi="Times New Roman"/>
          <w:bCs/>
          <w:sz w:val="28"/>
          <w:szCs w:val="28"/>
        </w:rPr>
        <w:t>30:5:5:5:10</w:t>
      </w:r>
      <w:proofErr w:type="gramEnd"/>
      <w:r w:rsidR="009F7201" w:rsidRPr="001151D0">
        <w:rPr>
          <w:rFonts w:ascii="Times New Roman" w:hAnsi="Times New Roman"/>
          <w:bCs/>
          <w:sz w:val="28"/>
          <w:szCs w:val="28"/>
        </w:rPr>
        <w:t xml:space="preserve">) на пластинах </w:t>
      </w:r>
      <w:proofErr w:type="spellStart"/>
      <w:r w:rsidR="009F7201" w:rsidRPr="001151D0">
        <w:rPr>
          <w:rFonts w:ascii="Times New Roman" w:hAnsi="Times New Roman"/>
          <w:bCs/>
          <w:sz w:val="28"/>
          <w:szCs w:val="28"/>
          <w:lang w:val="en-US"/>
        </w:rPr>
        <w:t>Silufol</w:t>
      </w:r>
      <w:proofErr w:type="spellEnd"/>
      <w:r w:rsidR="009F7201" w:rsidRPr="001151D0">
        <w:rPr>
          <w:rFonts w:ascii="Times New Roman" w:hAnsi="Times New Roman"/>
          <w:bCs/>
          <w:sz w:val="28"/>
          <w:szCs w:val="28"/>
        </w:rPr>
        <w:t>.</w:t>
      </w:r>
    </w:p>
    <w:p w14:paraId="3C0685E8" w14:textId="1646215B" w:rsidR="009F7201" w:rsidRPr="001151D0" w:rsidRDefault="007861EE"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На стартовую линию предварительно активированной хроматографической пластинки (прогретой в сушильном шкафу при 100–105 °C) микропипеткой наносили 0,02 </w:t>
      </w:r>
      <w:proofErr w:type="spellStart"/>
      <w:r w:rsidRPr="001151D0">
        <w:rPr>
          <w:rFonts w:ascii="Times New Roman" w:hAnsi="Times New Roman"/>
          <w:bCs/>
          <w:sz w:val="28"/>
          <w:szCs w:val="28"/>
        </w:rPr>
        <w:t>мкл</w:t>
      </w:r>
      <w:proofErr w:type="spellEnd"/>
      <w:r w:rsidRPr="001151D0">
        <w:rPr>
          <w:rFonts w:ascii="Times New Roman" w:hAnsi="Times New Roman"/>
          <w:bCs/>
          <w:sz w:val="28"/>
          <w:szCs w:val="28"/>
        </w:rPr>
        <w:t xml:space="preserve"> фильтрата</w:t>
      </w:r>
      <w:r w:rsidR="009F7201" w:rsidRPr="001151D0">
        <w:rPr>
          <w:rFonts w:ascii="Times New Roman" w:hAnsi="Times New Roman"/>
          <w:bCs/>
          <w:sz w:val="28"/>
          <w:szCs w:val="28"/>
        </w:rPr>
        <w:t xml:space="preserve">. </w:t>
      </w:r>
      <w:r w:rsidRPr="001151D0">
        <w:rPr>
          <w:rFonts w:ascii="Times New Roman" w:hAnsi="Times New Roman"/>
          <w:bCs/>
          <w:sz w:val="28"/>
          <w:szCs w:val="28"/>
        </w:rPr>
        <w:t xml:space="preserve">В качестве вещества-метчика использовали спиртовой раствор </w:t>
      </w:r>
      <w:proofErr w:type="spellStart"/>
      <w:r w:rsidRPr="001151D0">
        <w:rPr>
          <w:rFonts w:ascii="Times New Roman" w:hAnsi="Times New Roman"/>
          <w:bCs/>
          <w:sz w:val="28"/>
          <w:szCs w:val="28"/>
        </w:rPr>
        <w:t>пиностробина</w:t>
      </w:r>
      <w:proofErr w:type="spellEnd"/>
      <w:r w:rsidRPr="001151D0">
        <w:rPr>
          <w:rFonts w:ascii="Times New Roman" w:hAnsi="Times New Roman"/>
          <w:bCs/>
          <w:sz w:val="28"/>
          <w:szCs w:val="28"/>
        </w:rPr>
        <w:t>. Хроматографическую пластинку помещали в камеру, насыщенную парами растворителя, и выдерживали в течение 24 часов, проводя хроматографию восходящим методом. После продвижения фронта растворителя примерно на 8 см пластинку извлекали, высушивали и выявляли зоны веществ. Полученную хроматограмму анализировали при дневном свете, в УФ-излучении (λ = 254 нм и λ = 366 нм), а также обрабатывали 3% спиртовым раствором хлорида алюминия</w:t>
      </w:r>
      <w:r w:rsidR="009F7201" w:rsidRPr="001151D0">
        <w:rPr>
          <w:rFonts w:ascii="Times New Roman" w:hAnsi="Times New Roman"/>
          <w:bCs/>
          <w:sz w:val="28"/>
          <w:szCs w:val="28"/>
        </w:rPr>
        <w:t xml:space="preserve">. Сравнительная хроматография данных кристаллов с метчиком </w:t>
      </w:r>
      <w:proofErr w:type="spellStart"/>
      <w:r w:rsidR="009F7201" w:rsidRPr="001151D0">
        <w:rPr>
          <w:rFonts w:ascii="Times New Roman" w:hAnsi="Times New Roman"/>
          <w:bCs/>
          <w:sz w:val="28"/>
          <w:szCs w:val="28"/>
        </w:rPr>
        <w:t>пиностробина</w:t>
      </w:r>
      <w:proofErr w:type="spellEnd"/>
      <w:r w:rsidR="009F7201" w:rsidRPr="001151D0">
        <w:rPr>
          <w:rFonts w:ascii="Times New Roman" w:hAnsi="Times New Roman"/>
          <w:bCs/>
          <w:sz w:val="28"/>
          <w:szCs w:val="28"/>
        </w:rPr>
        <w:t xml:space="preserve"> показала полную идентичность. Следовательно, образующиеся кристаллы представляют собой </w:t>
      </w:r>
      <w:proofErr w:type="spellStart"/>
      <w:r w:rsidR="009F7201" w:rsidRPr="001151D0">
        <w:rPr>
          <w:rFonts w:ascii="Times New Roman" w:hAnsi="Times New Roman"/>
          <w:bCs/>
          <w:sz w:val="28"/>
          <w:szCs w:val="28"/>
        </w:rPr>
        <w:t>пиностробин</w:t>
      </w:r>
      <w:proofErr w:type="spellEnd"/>
      <w:r w:rsidR="009F7201" w:rsidRPr="001151D0">
        <w:rPr>
          <w:rFonts w:ascii="Times New Roman" w:hAnsi="Times New Roman"/>
          <w:bCs/>
          <w:sz w:val="28"/>
          <w:szCs w:val="28"/>
        </w:rPr>
        <w:t>. Перекристаллизация из этилацетата позволила получить довольно крупные кристаллы (рисунок 17). Исследования были осуществлены с помощью просвечивающей электронной микроскопии на прибор ЭМ-125К.</w:t>
      </w:r>
    </w:p>
    <w:p w14:paraId="614BF7CF" w14:textId="77777777" w:rsidR="009F7201" w:rsidRPr="001151D0" w:rsidRDefault="009F7201"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noProof/>
          <w:color w:val="000000"/>
          <w:sz w:val="28"/>
          <w:szCs w:val="28"/>
        </w:rPr>
        <w:drawing>
          <wp:inline distT="0" distB="0" distL="0" distR="0" wp14:anchorId="0C1BA69A" wp14:editId="1BD30B02">
            <wp:extent cx="1518285" cy="1112520"/>
            <wp:effectExtent l="0" t="0" r="5715" b="0"/>
            <wp:docPr id="1878977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18285" cy="1112520"/>
                    </a:xfrm>
                    <a:prstGeom prst="rect">
                      <a:avLst/>
                    </a:prstGeom>
                    <a:noFill/>
                    <a:ln>
                      <a:noFill/>
                    </a:ln>
                  </pic:spPr>
                </pic:pic>
              </a:graphicData>
            </a:graphic>
          </wp:inline>
        </w:drawing>
      </w:r>
      <w:r w:rsidRPr="001151D0">
        <w:rPr>
          <w:rFonts w:ascii="Times New Roman" w:hAnsi="Times New Roman"/>
          <w:bCs/>
          <w:noProof/>
          <w:color w:val="000000"/>
          <w:sz w:val="28"/>
          <w:szCs w:val="28"/>
        </w:rPr>
        <w:drawing>
          <wp:inline distT="0" distB="0" distL="0" distR="0" wp14:anchorId="0A5A13E3" wp14:editId="3CB99BDE">
            <wp:extent cx="1595755" cy="1138555"/>
            <wp:effectExtent l="0" t="0" r="4445" b="4445"/>
            <wp:docPr id="20227720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95755" cy="1138555"/>
                    </a:xfrm>
                    <a:prstGeom prst="rect">
                      <a:avLst/>
                    </a:prstGeom>
                    <a:noFill/>
                    <a:ln>
                      <a:noFill/>
                    </a:ln>
                  </pic:spPr>
                </pic:pic>
              </a:graphicData>
            </a:graphic>
          </wp:inline>
        </w:drawing>
      </w:r>
    </w:p>
    <w:p w14:paraId="3A6EBAEF" w14:textId="77777777" w:rsidR="009F7201" w:rsidRPr="001151D0" w:rsidRDefault="009F7201"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 xml:space="preserve">Рисунок 17 - Кристаллы </w:t>
      </w:r>
      <w:proofErr w:type="spellStart"/>
      <w:r w:rsidRPr="001151D0">
        <w:rPr>
          <w:rFonts w:ascii="Times New Roman" w:hAnsi="Times New Roman"/>
          <w:bCs/>
          <w:sz w:val="28"/>
          <w:szCs w:val="28"/>
        </w:rPr>
        <w:t>пиностробина</w:t>
      </w:r>
      <w:proofErr w:type="spellEnd"/>
      <w:r w:rsidRPr="001151D0">
        <w:rPr>
          <w:rFonts w:ascii="Times New Roman" w:hAnsi="Times New Roman"/>
          <w:bCs/>
          <w:sz w:val="28"/>
          <w:szCs w:val="28"/>
        </w:rPr>
        <w:t xml:space="preserve"> до перекристаллизации(А) и после перекристаллизации (Б)</w:t>
      </w:r>
    </w:p>
    <w:p w14:paraId="45062A88"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0C5FA6B5" w14:textId="77777777" w:rsidR="007861EE" w:rsidRPr="001151D0" w:rsidRDefault="007861EE"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Анализ экстрагированного вещества показал, что после промывания субстанции </w:t>
      </w:r>
      <w:proofErr w:type="spellStart"/>
      <w:r w:rsidRPr="001151D0">
        <w:rPr>
          <w:rFonts w:ascii="Times New Roman" w:hAnsi="Times New Roman"/>
          <w:bCs/>
          <w:sz w:val="28"/>
          <w:szCs w:val="28"/>
          <w:lang w:val="ru-KZ"/>
        </w:rPr>
        <w:t>петролейным</w:t>
      </w:r>
      <w:proofErr w:type="spellEnd"/>
      <w:r w:rsidRPr="001151D0">
        <w:rPr>
          <w:rFonts w:ascii="Times New Roman" w:hAnsi="Times New Roman"/>
          <w:bCs/>
          <w:sz w:val="28"/>
          <w:szCs w:val="28"/>
          <w:lang w:val="ru-KZ"/>
        </w:rPr>
        <w:t xml:space="preserve"> эфиром формируются светло-желтые кристаллы. Их температура плавления совпадала с диапазоном плавления </w:t>
      </w:r>
      <w:proofErr w:type="spellStart"/>
      <w:r w:rsidRPr="001151D0">
        <w:rPr>
          <w:rFonts w:ascii="Times New Roman" w:hAnsi="Times New Roman"/>
          <w:bCs/>
          <w:sz w:val="28"/>
          <w:szCs w:val="28"/>
          <w:lang w:val="ru-KZ"/>
        </w:rPr>
        <w:t>пиностробина</w:t>
      </w:r>
      <w:proofErr w:type="spellEnd"/>
      <w:r w:rsidRPr="001151D0">
        <w:rPr>
          <w:rFonts w:ascii="Times New Roman" w:hAnsi="Times New Roman"/>
          <w:bCs/>
          <w:sz w:val="28"/>
          <w:szCs w:val="28"/>
          <w:lang w:val="ru-KZ"/>
        </w:rPr>
        <w:t>, а идентичность структуры была подтверждена методом сравнительной хроматографии.</w:t>
      </w:r>
    </w:p>
    <w:p w14:paraId="4C8B21E7" w14:textId="3E5EACD2" w:rsidR="007861EE" w:rsidRPr="001151D0" w:rsidRDefault="007861EE"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Хроматографический анализ проводили с кристаллами предполагаемого </w:t>
      </w:r>
      <w:proofErr w:type="spellStart"/>
      <w:r w:rsidRPr="001151D0">
        <w:rPr>
          <w:rFonts w:ascii="Times New Roman" w:hAnsi="Times New Roman"/>
          <w:bCs/>
          <w:sz w:val="28"/>
          <w:szCs w:val="28"/>
          <w:lang w:val="ru-KZ"/>
        </w:rPr>
        <w:t>пиностробина</w:t>
      </w:r>
      <w:proofErr w:type="spellEnd"/>
      <w:r w:rsidRPr="001151D0">
        <w:rPr>
          <w:rFonts w:ascii="Times New Roman" w:hAnsi="Times New Roman"/>
          <w:bCs/>
          <w:sz w:val="28"/>
          <w:szCs w:val="28"/>
          <w:lang w:val="ru-KZ"/>
        </w:rPr>
        <w:t xml:space="preserve">, выделенного из образцов, полученных </w:t>
      </w:r>
      <w:proofErr w:type="spellStart"/>
      <w:r w:rsidRPr="001151D0">
        <w:rPr>
          <w:rFonts w:ascii="Times New Roman" w:hAnsi="Times New Roman"/>
          <w:bCs/>
          <w:sz w:val="28"/>
          <w:szCs w:val="28"/>
          <w:lang w:val="ru-KZ"/>
        </w:rPr>
        <w:t>баротермическим</w:t>
      </w:r>
      <w:proofErr w:type="spellEnd"/>
      <w:r w:rsidRPr="001151D0">
        <w:rPr>
          <w:rFonts w:ascii="Times New Roman" w:hAnsi="Times New Roman"/>
          <w:bCs/>
          <w:sz w:val="28"/>
          <w:szCs w:val="28"/>
          <w:lang w:val="ru-KZ"/>
        </w:rPr>
        <w:t xml:space="preserve"> и экстракционным методами, а также с маркерным образцом </w:t>
      </w:r>
      <w:proofErr w:type="spellStart"/>
      <w:r w:rsidRPr="001151D0">
        <w:rPr>
          <w:rFonts w:ascii="Times New Roman" w:hAnsi="Times New Roman"/>
          <w:bCs/>
          <w:sz w:val="28"/>
          <w:szCs w:val="28"/>
          <w:lang w:val="ru-KZ"/>
        </w:rPr>
        <w:t>пиностробина</w:t>
      </w:r>
      <w:proofErr w:type="spellEnd"/>
      <w:r w:rsidRPr="001151D0">
        <w:rPr>
          <w:rFonts w:ascii="Times New Roman" w:hAnsi="Times New Roman"/>
          <w:bCs/>
          <w:sz w:val="28"/>
          <w:szCs w:val="28"/>
          <w:lang w:val="ru-KZ"/>
        </w:rPr>
        <w:t xml:space="preserve"> (рисунок 18). Совпадение значений </w:t>
      </w:r>
      <w:proofErr w:type="spellStart"/>
      <w:r w:rsidRPr="001151D0">
        <w:rPr>
          <w:rFonts w:ascii="Times New Roman" w:hAnsi="Times New Roman"/>
          <w:bCs/>
          <w:sz w:val="28"/>
          <w:szCs w:val="28"/>
          <w:lang w:val="ru-KZ"/>
        </w:rPr>
        <w:t>Rf</w:t>
      </w:r>
      <w:proofErr w:type="spellEnd"/>
      <w:r w:rsidRPr="001151D0">
        <w:rPr>
          <w:rFonts w:ascii="Times New Roman" w:hAnsi="Times New Roman"/>
          <w:bCs/>
          <w:sz w:val="28"/>
          <w:szCs w:val="28"/>
          <w:lang w:val="ru-KZ"/>
        </w:rPr>
        <w:t xml:space="preserve"> на хроматограмме подтверждает, что все исследуемые кристаллы принадлежат одному и тому же веществу - </w:t>
      </w:r>
      <w:proofErr w:type="spellStart"/>
      <w:r w:rsidRPr="001151D0">
        <w:rPr>
          <w:rFonts w:ascii="Times New Roman" w:hAnsi="Times New Roman"/>
          <w:bCs/>
          <w:sz w:val="28"/>
          <w:szCs w:val="28"/>
          <w:lang w:val="ru-KZ"/>
        </w:rPr>
        <w:t>пиностробину</w:t>
      </w:r>
      <w:proofErr w:type="spellEnd"/>
      <w:r w:rsidRPr="001151D0">
        <w:rPr>
          <w:rFonts w:ascii="Times New Roman" w:hAnsi="Times New Roman"/>
          <w:bCs/>
          <w:sz w:val="28"/>
          <w:szCs w:val="28"/>
          <w:lang w:val="ru-KZ"/>
        </w:rPr>
        <w:t>.</w:t>
      </w:r>
    </w:p>
    <w:p w14:paraId="68AB69D9" w14:textId="77777777" w:rsidR="009F7201" w:rsidRPr="001151D0" w:rsidRDefault="009F7201"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noProof/>
          <w:color w:val="000000"/>
          <w:sz w:val="28"/>
          <w:szCs w:val="28"/>
        </w:rPr>
        <w:lastRenderedPageBreak/>
        <w:drawing>
          <wp:inline distT="0" distB="0" distL="0" distR="0" wp14:anchorId="379D7A87" wp14:editId="2F724F95">
            <wp:extent cx="690245" cy="1087120"/>
            <wp:effectExtent l="0" t="0" r="0" b="0"/>
            <wp:docPr id="18319843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0245" cy="1087120"/>
                    </a:xfrm>
                    <a:prstGeom prst="rect">
                      <a:avLst/>
                    </a:prstGeom>
                    <a:noFill/>
                    <a:ln>
                      <a:noFill/>
                    </a:ln>
                  </pic:spPr>
                </pic:pic>
              </a:graphicData>
            </a:graphic>
          </wp:inline>
        </w:drawing>
      </w:r>
    </w:p>
    <w:p w14:paraId="1308A458" w14:textId="77777777" w:rsidR="009F7201" w:rsidRPr="001151D0" w:rsidRDefault="009F7201"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 xml:space="preserve">Рисунок 18 - Тонкослойная хроматография кристаллов, полученных из густой субстанции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и экстракционным способами с метчиком </w:t>
      </w:r>
      <w:proofErr w:type="spellStart"/>
      <w:r w:rsidRPr="001151D0">
        <w:rPr>
          <w:rFonts w:ascii="Times New Roman" w:hAnsi="Times New Roman"/>
          <w:bCs/>
          <w:sz w:val="28"/>
          <w:szCs w:val="28"/>
        </w:rPr>
        <w:t>пиностробина</w:t>
      </w:r>
      <w:proofErr w:type="spellEnd"/>
    </w:p>
    <w:p w14:paraId="4D9576C5"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79FA433F"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ИК-спектры были зарегистрированы для кристаллов полученного </w:t>
      </w:r>
      <w:proofErr w:type="spellStart"/>
      <w:r w:rsidRPr="001151D0">
        <w:rPr>
          <w:rFonts w:ascii="Times New Roman" w:hAnsi="Times New Roman"/>
          <w:bCs/>
          <w:sz w:val="28"/>
          <w:szCs w:val="28"/>
        </w:rPr>
        <w:t>пиностробина</w:t>
      </w:r>
      <w:proofErr w:type="spellEnd"/>
      <w:r w:rsidRPr="001151D0">
        <w:rPr>
          <w:rFonts w:ascii="Times New Roman" w:hAnsi="Times New Roman"/>
          <w:bCs/>
          <w:sz w:val="28"/>
          <w:szCs w:val="28"/>
        </w:rPr>
        <w:t xml:space="preserve">. Анализ спектров показал наличие характерных полос поглощения, соответствующих функциональным группам </w:t>
      </w:r>
      <w:proofErr w:type="spellStart"/>
      <w:r w:rsidRPr="001151D0">
        <w:rPr>
          <w:rFonts w:ascii="Times New Roman" w:hAnsi="Times New Roman"/>
          <w:bCs/>
          <w:sz w:val="28"/>
          <w:szCs w:val="28"/>
        </w:rPr>
        <w:t>пиностробина</w:t>
      </w:r>
      <w:proofErr w:type="spellEnd"/>
      <w:r w:rsidRPr="001151D0">
        <w:rPr>
          <w:rFonts w:ascii="Times New Roman" w:hAnsi="Times New Roman"/>
          <w:bCs/>
          <w:sz w:val="28"/>
          <w:szCs w:val="28"/>
        </w:rPr>
        <w:t>, что подтверждает идентичность полученного вещества (рисунок 19). ИК-спектры анализируемых образцов зарегистрированы с помощью ИК-Фурье-спектрометра ФСМ 1202 («</w:t>
      </w:r>
      <w:proofErr w:type="spellStart"/>
      <w:r w:rsidRPr="001151D0">
        <w:rPr>
          <w:rFonts w:ascii="Times New Roman" w:hAnsi="Times New Roman"/>
          <w:bCs/>
          <w:sz w:val="28"/>
          <w:szCs w:val="28"/>
        </w:rPr>
        <w:t>Инфраспек</w:t>
      </w:r>
      <w:proofErr w:type="spellEnd"/>
      <w:r w:rsidRPr="001151D0">
        <w:rPr>
          <w:rFonts w:ascii="Times New Roman" w:hAnsi="Times New Roman"/>
          <w:bCs/>
          <w:sz w:val="28"/>
          <w:szCs w:val="28"/>
        </w:rPr>
        <w:t xml:space="preserve">», Россия). </w:t>
      </w:r>
    </w:p>
    <w:p w14:paraId="10F2C65E"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4CB0CF00" w14:textId="77777777" w:rsidR="009F7201" w:rsidRPr="001151D0" w:rsidRDefault="009F7201"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noProof/>
          <w:color w:val="000000"/>
          <w:sz w:val="28"/>
          <w:szCs w:val="28"/>
        </w:rPr>
        <w:drawing>
          <wp:inline distT="0" distB="0" distL="0" distR="0" wp14:anchorId="4F63C5FE" wp14:editId="55695A77">
            <wp:extent cx="3743864" cy="2209664"/>
            <wp:effectExtent l="0" t="0" r="0" b="635"/>
            <wp:docPr id="2094823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59479" cy="2218880"/>
                    </a:xfrm>
                    <a:prstGeom prst="rect">
                      <a:avLst/>
                    </a:prstGeom>
                    <a:noFill/>
                  </pic:spPr>
                </pic:pic>
              </a:graphicData>
            </a:graphic>
          </wp:inline>
        </w:drawing>
      </w:r>
    </w:p>
    <w:p w14:paraId="36021E73" w14:textId="77777777" w:rsidR="009F7201" w:rsidRPr="001151D0" w:rsidRDefault="009F7201"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 xml:space="preserve">Рисунок 19 - ИК-спектр </w:t>
      </w:r>
      <w:proofErr w:type="spellStart"/>
      <w:r w:rsidRPr="001151D0">
        <w:rPr>
          <w:rFonts w:ascii="Times New Roman" w:hAnsi="Times New Roman"/>
          <w:bCs/>
          <w:sz w:val="28"/>
          <w:szCs w:val="28"/>
        </w:rPr>
        <w:t>пиностробина</w:t>
      </w:r>
      <w:proofErr w:type="spellEnd"/>
    </w:p>
    <w:p w14:paraId="0A56E764"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42F790FD" w14:textId="50C560E4"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Характеристические пики приведены ниже (таблица 9). Полученные результаты противоречат общепринятому представлению о нерастворимости </w:t>
      </w:r>
      <w:proofErr w:type="spellStart"/>
      <w:r w:rsidRPr="001151D0">
        <w:rPr>
          <w:rFonts w:ascii="Times New Roman" w:hAnsi="Times New Roman"/>
          <w:bCs/>
          <w:sz w:val="28"/>
          <w:szCs w:val="28"/>
        </w:rPr>
        <w:t>пиностробина</w:t>
      </w:r>
      <w:proofErr w:type="spellEnd"/>
      <w:r w:rsidRPr="001151D0">
        <w:rPr>
          <w:rFonts w:ascii="Times New Roman" w:hAnsi="Times New Roman"/>
          <w:bCs/>
          <w:sz w:val="28"/>
          <w:szCs w:val="28"/>
        </w:rPr>
        <w:t xml:space="preserve"> в неполярных растворителях, что отмечается в литературных источниках [204]. </w:t>
      </w:r>
      <w:r w:rsidR="00A57BBA" w:rsidRPr="001151D0">
        <w:rPr>
          <w:rFonts w:ascii="Times New Roman" w:hAnsi="Times New Roman"/>
          <w:bCs/>
          <w:sz w:val="28"/>
          <w:szCs w:val="28"/>
        </w:rPr>
        <w:t xml:space="preserve">В ходе исследования было установлено, что </w:t>
      </w:r>
      <w:proofErr w:type="spellStart"/>
      <w:r w:rsidR="00A57BBA" w:rsidRPr="001151D0">
        <w:rPr>
          <w:rFonts w:ascii="Times New Roman" w:hAnsi="Times New Roman"/>
          <w:bCs/>
          <w:sz w:val="28"/>
          <w:szCs w:val="28"/>
        </w:rPr>
        <w:t>пиностробин</w:t>
      </w:r>
      <w:proofErr w:type="spellEnd"/>
      <w:r w:rsidR="00A57BBA" w:rsidRPr="001151D0">
        <w:rPr>
          <w:rFonts w:ascii="Times New Roman" w:hAnsi="Times New Roman"/>
          <w:bCs/>
          <w:sz w:val="28"/>
          <w:szCs w:val="28"/>
        </w:rPr>
        <w:t xml:space="preserve"> эффективно экстрагируется гексаном, после чего кристаллизуется из прозрачного гомогенного гексанового экстракта. Этот процесс подтверждает его частичную растворимость в данном растворителе</w:t>
      </w:r>
      <w:r w:rsidRPr="001151D0">
        <w:rPr>
          <w:rFonts w:ascii="Times New Roman" w:hAnsi="Times New Roman"/>
          <w:bCs/>
          <w:sz w:val="28"/>
          <w:szCs w:val="28"/>
        </w:rPr>
        <w:t>.</w:t>
      </w:r>
    </w:p>
    <w:p w14:paraId="2E821373" w14:textId="77777777" w:rsidR="009F7201" w:rsidRPr="001151D0" w:rsidRDefault="009F7201" w:rsidP="001151D0">
      <w:pPr>
        <w:tabs>
          <w:tab w:val="right" w:pos="9441"/>
        </w:tabs>
        <w:spacing w:after="0" w:line="240" w:lineRule="auto"/>
        <w:ind w:firstLine="284"/>
        <w:jc w:val="both"/>
        <w:rPr>
          <w:rFonts w:ascii="Times New Roman" w:eastAsia="Times New Roman" w:hAnsi="Times New Roman"/>
          <w:bCs/>
          <w:color w:val="000000"/>
          <w:sz w:val="28"/>
          <w:szCs w:val="28"/>
          <w:lang w:eastAsia="ru-RU"/>
        </w:rPr>
      </w:pPr>
    </w:p>
    <w:p w14:paraId="4F30FEF0" w14:textId="77777777" w:rsidR="009F7201" w:rsidRPr="001151D0" w:rsidRDefault="009F7201" w:rsidP="001151D0">
      <w:pPr>
        <w:widowControl w:val="0"/>
        <w:spacing w:after="0" w:line="240" w:lineRule="auto"/>
        <w:ind w:firstLine="284"/>
        <w:jc w:val="center"/>
        <w:rPr>
          <w:rFonts w:ascii="Times New Roman" w:eastAsia="Times New Roman" w:hAnsi="Times New Roman"/>
          <w:bCs/>
          <w:color w:val="000000"/>
          <w:sz w:val="28"/>
          <w:szCs w:val="28"/>
          <w:lang w:eastAsia="ru-RU"/>
        </w:rPr>
      </w:pPr>
      <w:r w:rsidRPr="001151D0">
        <w:rPr>
          <w:rFonts w:ascii="Times New Roman" w:eastAsia="Times New Roman" w:hAnsi="Times New Roman"/>
          <w:bCs/>
          <w:color w:val="000000"/>
          <w:sz w:val="28"/>
          <w:szCs w:val="28"/>
          <w:lang w:eastAsia="ru-RU"/>
        </w:rPr>
        <w:t xml:space="preserve">Таблица 9 - Характеристические пики ИК-спектра </w:t>
      </w:r>
      <w:proofErr w:type="spellStart"/>
      <w:r w:rsidRPr="001151D0">
        <w:rPr>
          <w:rFonts w:ascii="Times New Roman" w:eastAsia="Times New Roman" w:hAnsi="Times New Roman"/>
          <w:bCs/>
          <w:color w:val="000000"/>
          <w:sz w:val="28"/>
          <w:szCs w:val="28"/>
          <w:lang w:eastAsia="ru-RU"/>
        </w:rPr>
        <w:t>пиностробина</w:t>
      </w:r>
      <w:proofErr w:type="spellEnd"/>
    </w:p>
    <w:p w14:paraId="25B12710" w14:textId="77777777" w:rsidR="009F7201" w:rsidRPr="001151D0" w:rsidRDefault="009F7201" w:rsidP="001151D0">
      <w:pPr>
        <w:widowControl w:val="0"/>
        <w:spacing w:after="0" w:line="240" w:lineRule="auto"/>
        <w:ind w:firstLine="284"/>
        <w:jc w:val="both"/>
        <w:rPr>
          <w:rFonts w:ascii="Times New Roman" w:eastAsia="Times New Roman" w:hAnsi="Times New Roman"/>
          <w:bCs/>
          <w:color w:val="000000"/>
          <w:sz w:val="28"/>
          <w:szCs w:val="28"/>
          <w:lang w:eastAsia="ru-RU"/>
        </w:rPr>
      </w:pPr>
    </w:p>
    <w:tbl>
      <w:tblPr>
        <w:tblW w:w="9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2132"/>
        <w:gridCol w:w="2072"/>
        <w:gridCol w:w="2843"/>
      </w:tblGrid>
      <w:tr w:rsidR="009F7201" w:rsidRPr="00DF69F0" w14:paraId="4275588A" w14:textId="77777777" w:rsidTr="00BD2568">
        <w:trPr>
          <w:trHeight w:val="473"/>
          <w:jc w:val="center"/>
        </w:trPr>
        <w:tc>
          <w:tcPr>
            <w:tcW w:w="2518" w:type="dxa"/>
            <w:shd w:val="clear" w:color="auto" w:fill="auto"/>
            <w:vAlign w:val="center"/>
          </w:tcPr>
          <w:p w14:paraId="18345D8B" w14:textId="77777777" w:rsidR="009F7201" w:rsidRPr="00DF69F0" w:rsidRDefault="009F7201" w:rsidP="001151D0">
            <w:pPr>
              <w:widowControl w:val="0"/>
              <w:spacing w:after="0" w:line="240" w:lineRule="auto"/>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Химическая связь</w:t>
            </w:r>
          </w:p>
        </w:tc>
        <w:tc>
          <w:tcPr>
            <w:tcW w:w="2132" w:type="dxa"/>
            <w:shd w:val="clear" w:color="auto" w:fill="auto"/>
            <w:vAlign w:val="center"/>
          </w:tcPr>
          <w:p w14:paraId="2BF550F9" w14:textId="77777777" w:rsidR="009F7201" w:rsidRPr="00DF69F0" w:rsidRDefault="009F7201" w:rsidP="001151D0">
            <w:pPr>
              <w:widowControl w:val="0"/>
              <w:spacing w:after="0" w:line="240" w:lineRule="auto"/>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Тип колебания</w:t>
            </w:r>
          </w:p>
        </w:tc>
        <w:tc>
          <w:tcPr>
            <w:tcW w:w="0" w:type="auto"/>
            <w:shd w:val="clear" w:color="auto" w:fill="auto"/>
            <w:vAlign w:val="center"/>
          </w:tcPr>
          <w:p w14:paraId="7D303220" w14:textId="77777777" w:rsidR="009F7201" w:rsidRPr="00DF69F0" w:rsidRDefault="009F7201" w:rsidP="001151D0">
            <w:pPr>
              <w:widowControl w:val="0"/>
              <w:spacing w:after="0" w:line="240" w:lineRule="auto"/>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Диапазон частот, см</w:t>
            </w:r>
            <w:r w:rsidRPr="00DF69F0">
              <w:rPr>
                <w:rFonts w:ascii="Times New Roman" w:eastAsia="Times New Roman" w:hAnsi="Times New Roman"/>
                <w:bCs/>
                <w:color w:val="000000"/>
                <w:sz w:val="24"/>
                <w:szCs w:val="24"/>
                <w:vertAlign w:val="superscript"/>
                <w:lang w:eastAsia="ru-RU"/>
              </w:rPr>
              <w:t>-1</w:t>
            </w:r>
            <w:r w:rsidRPr="00DF69F0">
              <w:rPr>
                <w:rFonts w:ascii="Times New Roman" w:eastAsia="Times New Roman" w:hAnsi="Times New Roman"/>
                <w:bCs/>
                <w:color w:val="000000"/>
                <w:sz w:val="24"/>
                <w:szCs w:val="24"/>
                <w:lang w:eastAsia="ru-RU"/>
              </w:rPr>
              <w:t xml:space="preserve"> литературные данные </w:t>
            </w:r>
          </w:p>
        </w:tc>
        <w:tc>
          <w:tcPr>
            <w:tcW w:w="0" w:type="auto"/>
            <w:shd w:val="clear" w:color="auto" w:fill="auto"/>
            <w:vAlign w:val="center"/>
          </w:tcPr>
          <w:p w14:paraId="3CFFF561" w14:textId="77777777" w:rsidR="009F7201" w:rsidRPr="00DF69F0" w:rsidRDefault="009F7201" w:rsidP="001151D0">
            <w:pPr>
              <w:widowControl w:val="0"/>
              <w:spacing w:after="0" w:line="240" w:lineRule="auto"/>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Значение идентифицированных колебаний, см</w:t>
            </w:r>
            <w:r w:rsidRPr="00DF69F0">
              <w:rPr>
                <w:rFonts w:ascii="Times New Roman" w:eastAsia="Times New Roman" w:hAnsi="Times New Roman"/>
                <w:bCs/>
                <w:color w:val="000000"/>
                <w:sz w:val="24"/>
                <w:szCs w:val="24"/>
                <w:vertAlign w:val="superscript"/>
                <w:lang w:eastAsia="ru-RU"/>
              </w:rPr>
              <w:t>-1</w:t>
            </w:r>
          </w:p>
        </w:tc>
      </w:tr>
      <w:tr w:rsidR="009F7201" w:rsidRPr="00DF69F0" w14:paraId="259C0BEE" w14:textId="77777777" w:rsidTr="00BD2568">
        <w:trPr>
          <w:trHeight w:val="490"/>
          <w:jc w:val="center"/>
        </w:trPr>
        <w:tc>
          <w:tcPr>
            <w:tcW w:w="2518" w:type="dxa"/>
            <w:shd w:val="clear" w:color="auto" w:fill="auto"/>
            <w:vAlign w:val="center"/>
          </w:tcPr>
          <w:p w14:paraId="2AD278DB" w14:textId="77777777" w:rsidR="009F7201" w:rsidRPr="00DF69F0" w:rsidRDefault="009F7201" w:rsidP="001151D0">
            <w:pPr>
              <w:widowControl w:val="0"/>
              <w:spacing w:after="0" w:line="240" w:lineRule="auto"/>
              <w:jc w:val="both"/>
              <w:rPr>
                <w:rFonts w:ascii="Times New Roman" w:eastAsia="Times New Roman" w:hAnsi="Times New Roman"/>
                <w:bCs/>
                <w:color w:val="000000"/>
                <w:sz w:val="24"/>
                <w:szCs w:val="24"/>
                <w:lang w:val="en-US" w:eastAsia="ru-RU"/>
              </w:rPr>
            </w:pPr>
            <w:proofErr w:type="spellStart"/>
            <w:r w:rsidRPr="00DF69F0">
              <w:rPr>
                <w:rFonts w:ascii="Times New Roman" w:eastAsia="Times New Roman" w:hAnsi="Times New Roman"/>
                <w:bCs/>
                <w:color w:val="000000"/>
                <w:sz w:val="24"/>
                <w:szCs w:val="24"/>
                <w:lang w:val="en-US" w:eastAsia="ru-RU"/>
              </w:rPr>
              <w:t>Ar</w:t>
            </w:r>
            <w:proofErr w:type="spellEnd"/>
            <w:r w:rsidRPr="00DF69F0">
              <w:rPr>
                <w:rFonts w:ascii="Times New Roman" w:eastAsia="Times New Roman" w:hAnsi="Times New Roman"/>
                <w:bCs/>
                <w:color w:val="000000"/>
                <w:sz w:val="24"/>
                <w:szCs w:val="24"/>
                <w:lang w:eastAsia="ru-RU"/>
              </w:rPr>
              <w:t xml:space="preserve"> </w:t>
            </w:r>
            <w:r w:rsidRPr="00DF69F0">
              <w:rPr>
                <w:rFonts w:ascii="Times New Roman" w:eastAsia="Times New Roman" w:hAnsi="Times New Roman"/>
                <w:bCs/>
                <w:color w:val="000000"/>
                <w:sz w:val="24"/>
                <w:szCs w:val="24"/>
                <w:lang w:val="en-US" w:eastAsia="ru-RU"/>
              </w:rPr>
              <w:t>C-C</w:t>
            </w:r>
          </w:p>
        </w:tc>
        <w:tc>
          <w:tcPr>
            <w:tcW w:w="2132" w:type="dxa"/>
            <w:shd w:val="clear" w:color="auto" w:fill="auto"/>
            <w:vAlign w:val="center"/>
          </w:tcPr>
          <w:p w14:paraId="6773316A" w14:textId="77777777" w:rsidR="009F7201" w:rsidRPr="00DF69F0" w:rsidRDefault="009F7201" w:rsidP="001151D0">
            <w:pPr>
              <w:widowControl w:val="0"/>
              <w:spacing w:after="0" w:line="240" w:lineRule="auto"/>
              <w:ind w:firstLine="284"/>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валентное</w:t>
            </w:r>
          </w:p>
        </w:tc>
        <w:tc>
          <w:tcPr>
            <w:tcW w:w="0" w:type="auto"/>
            <w:shd w:val="clear" w:color="auto" w:fill="auto"/>
            <w:vAlign w:val="center"/>
          </w:tcPr>
          <w:p w14:paraId="493B90C4" w14:textId="77777777" w:rsidR="009F7201" w:rsidRPr="00DF69F0" w:rsidRDefault="009F7201" w:rsidP="001151D0">
            <w:pPr>
              <w:widowControl w:val="0"/>
              <w:spacing w:after="0" w:line="240" w:lineRule="auto"/>
              <w:ind w:firstLine="284"/>
              <w:jc w:val="both"/>
              <w:rPr>
                <w:rFonts w:ascii="Times New Roman" w:eastAsia="Times New Roman" w:hAnsi="Times New Roman"/>
                <w:bCs/>
                <w:color w:val="000000"/>
                <w:sz w:val="24"/>
                <w:szCs w:val="24"/>
                <w:lang w:val="en-US" w:eastAsia="ru-RU"/>
              </w:rPr>
            </w:pPr>
            <w:r w:rsidRPr="00DF69F0">
              <w:rPr>
                <w:rFonts w:ascii="Times New Roman" w:eastAsia="Times New Roman" w:hAnsi="Times New Roman"/>
                <w:bCs/>
                <w:color w:val="000000"/>
                <w:sz w:val="24"/>
                <w:szCs w:val="24"/>
                <w:lang w:val="en-US" w:eastAsia="ru-RU"/>
              </w:rPr>
              <w:t>1625-1575</w:t>
            </w:r>
          </w:p>
        </w:tc>
        <w:tc>
          <w:tcPr>
            <w:tcW w:w="0" w:type="auto"/>
            <w:shd w:val="clear" w:color="auto" w:fill="auto"/>
            <w:vAlign w:val="center"/>
          </w:tcPr>
          <w:p w14:paraId="0D2D8034" w14:textId="77777777" w:rsidR="009F7201" w:rsidRPr="00DF69F0" w:rsidRDefault="009F7201" w:rsidP="001151D0">
            <w:pPr>
              <w:widowControl w:val="0"/>
              <w:spacing w:after="0" w:line="240" w:lineRule="auto"/>
              <w:ind w:firstLine="284"/>
              <w:jc w:val="both"/>
              <w:rPr>
                <w:rFonts w:ascii="Times New Roman" w:eastAsia="Times New Roman" w:hAnsi="Times New Roman"/>
                <w:bCs/>
                <w:color w:val="000000"/>
                <w:sz w:val="24"/>
                <w:szCs w:val="24"/>
                <w:lang w:val="en-US" w:eastAsia="ru-RU"/>
              </w:rPr>
            </w:pPr>
            <w:r w:rsidRPr="00DF69F0">
              <w:rPr>
                <w:rFonts w:ascii="Times New Roman" w:eastAsia="Times New Roman" w:hAnsi="Times New Roman"/>
                <w:bCs/>
                <w:color w:val="000000"/>
                <w:sz w:val="24"/>
                <w:szCs w:val="24"/>
                <w:lang w:val="en-US" w:eastAsia="ru-RU"/>
              </w:rPr>
              <w:t>1620</w:t>
            </w:r>
            <w:r w:rsidRPr="00DF69F0">
              <w:rPr>
                <w:rFonts w:ascii="Times New Roman" w:eastAsia="Times New Roman" w:hAnsi="Times New Roman"/>
                <w:bCs/>
                <w:color w:val="000000"/>
                <w:sz w:val="24"/>
                <w:szCs w:val="24"/>
                <w:lang w:eastAsia="ru-RU"/>
              </w:rPr>
              <w:t xml:space="preserve">, </w:t>
            </w:r>
            <w:r w:rsidRPr="00DF69F0">
              <w:rPr>
                <w:rFonts w:ascii="Times New Roman" w:eastAsia="Times New Roman" w:hAnsi="Times New Roman"/>
                <w:bCs/>
                <w:color w:val="000000"/>
                <w:sz w:val="24"/>
                <w:szCs w:val="24"/>
                <w:lang w:val="en-US" w:eastAsia="ru-RU"/>
              </w:rPr>
              <w:t>1574</w:t>
            </w:r>
          </w:p>
        </w:tc>
      </w:tr>
      <w:tr w:rsidR="009F7201" w:rsidRPr="00DF69F0" w14:paraId="0C519BE1" w14:textId="77777777" w:rsidTr="00BD2568">
        <w:trPr>
          <w:trHeight w:val="473"/>
          <w:jc w:val="center"/>
        </w:trPr>
        <w:tc>
          <w:tcPr>
            <w:tcW w:w="2518" w:type="dxa"/>
            <w:shd w:val="clear" w:color="auto" w:fill="auto"/>
            <w:vAlign w:val="center"/>
          </w:tcPr>
          <w:p w14:paraId="6E827669" w14:textId="77777777" w:rsidR="009F7201" w:rsidRPr="00DF69F0" w:rsidRDefault="009F7201" w:rsidP="001151D0">
            <w:pPr>
              <w:widowControl w:val="0"/>
              <w:spacing w:after="0" w:line="240" w:lineRule="auto"/>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lastRenderedPageBreak/>
              <w:t xml:space="preserve">С-О-С в </w:t>
            </w:r>
            <w:proofErr w:type="spellStart"/>
            <w:r w:rsidRPr="00DF69F0">
              <w:rPr>
                <w:rFonts w:ascii="Times New Roman" w:eastAsia="Times New Roman" w:hAnsi="Times New Roman"/>
                <w:bCs/>
                <w:color w:val="000000"/>
                <w:sz w:val="24"/>
                <w:szCs w:val="24"/>
                <w:lang w:eastAsia="ru-RU"/>
              </w:rPr>
              <w:t>насыщ</w:t>
            </w:r>
            <w:proofErr w:type="spellEnd"/>
            <w:r w:rsidRPr="00DF69F0">
              <w:rPr>
                <w:rFonts w:ascii="Times New Roman" w:eastAsia="Times New Roman" w:hAnsi="Times New Roman"/>
                <w:bCs/>
                <w:color w:val="000000"/>
                <w:sz w:val="24"/>
                <w:szCs w:val="24"/>
                <w:lang w:eastAsia="ru-RU"/>
              </w:rPr>
              <w:t>. гетероциклах</w:t>
            </w:r>
          </w:p>
        </w:tc>
        <w:tc>
          <w:tcPr>
            <w:tcW w:w="2132" w:type="dxa"/>
            <w:shd w:val="clear" w:color="auto" w:fill="auto"/>
            <w:vAlign w:val="center"/>
          </w:tcPr>
          <w:p w14:paraId="1E0588E4" w14:textId="77777777" w:rsidR="009F7201" w:rsidRPr="00DF69F0" w:rsidRDefault="009F7201" w:rsidP="001151D0">
            <w:pPr>
              <w:widowControl w:val="0"/>
              <w:spacing w:after="0" w:line="240" w:lineRule="auto"/>
              <w:ind w:firstLine="284"/>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валентное</w:t>
            </w:r>
          </w:p>
        </w:tc>
        <w:tc>
          <w:tcPr>
            <w:tcW w:w="0" w:type="auto"/>
            <w:shd w:val="clear" w:color="auto" w:fill="auto"/>
            <w:vAlign w:val="center"/>
          </w:tcPr>
          <w:p w14:paraId="55615849" w14:textId="77777777" w:rsidR="009F7201" w:rsidRPr="00DF69F0" w:rsidRDefault="009F7201" w:rsidP="001151D0">
            <w:pPr>
              <w:widowControl w:val="0"/>
              <w:spacing w:after="0" w:line="240" w:lineRule="auto"/>
              <w:ind w:firstLine="284"/>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900-650</w:t>
            </w:r>
          </w:p>
        </w:tc>
        <w:tc>
          <w:tcPr>
            <w:tcW w:w="0" w:type="auto"/>
            <w:shd w:val="clear" w:color="auto" w:fill="auto"/>
            <w:vAlign w:val="center"/>
          </w:tcPr>
          <w:p w14:paraId="1284D0F9" w14:textId="77777777" w:rsidR="009F7201" w:rsidRPr="00DF69F0" w:rsidRDefault="009F7201" w:rsidP="001151D0">
            <w:pPr>
              <w:widowControl w:val="0"/>
              <w:spacing w:after="0" w:line="240" w:lineRule="auto"/>
              <w:ind w:firstLine="284"/>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668, 888</w:t>
            </w:r>
          </w:p>
        </w:tc>
      </w:tr>
      <w:tr w:rsidR="009F7201" w:rsidRPr="00DF69F0" w14:paraId="6354E117" w14:textId="77777777" w:rsidTr="00BD2568">
        <w:trPr>
          <w:trHeight w:val="490"/>
          <w:jc w:val="center"/>
        </w:trPr>
        <w:tc>
          <w:tcPr>
            <w:tcW w:w="2518" w:type="dxa"/>
            <w:shd w:val="clear" w:color="auto" w:fill="auto"/>
            <w:vAlign w:val="center"/>
          </w:tcPr>
          <w:p w14:paraId="31D5BBCA" w14:textId="77777777" w:rsidR="009F7201" w:rsidRPr="00DF69F0" w:rsidRDefault="009F7201" w:rsidP="001151D0">
            <w:pPr>
              <w:widowControl w:val="0"/>
              <w:spacing w:after="0" w:line="240" w:lineRule="auto"/>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 xml:space="preserve">С=О в </w:t>
            </w:r>
            <w:proofErr w:type="spellStart"/>
            <w:r w:rsidRPr="00DF69F0">
              <w:rPr>
                <w:rFonts w:ascii="Times New Roman" w:eastAsia="Times New Roman" w:hAnsi="Times New Roman"/>
                <w:bCs/>
                <w:color w:val="000000"/>
                <w:sz w:val="24"/>
                <w:szCs w:val="24"/>
                <w:lang w:eastAsia="ru-RU"/>
              </w:rPr>
              <w:t>насыщ</w:t>
            </w:r>
            <w:proofErr w:type="spellEnd"/>
            <w:r w:rsidRPr="00DF69F0">
              <w:rPr>
                <w:rFonts w:ascii="Times New Roman" w:eastAsia="Times New Roman" w:hAnsi="Times New Roman"/>
                <w:bCs/>
                <w:color w:val="000000"/>
                <w:sz w:val="24"/>
                <w:szCs w:val="24"/>
                <w:lang w:eastAsia="ru-RU"/>
              </w:rPr>
              <w:t>. гетероциклах</w:t>
            </w:r>
          </w:p>
        </w:tc>
        <w:tc>
          <w:tcPr>
            <w:tcW w:w="2132" w:type="dxa"/>
            <w:shd w:val="clear" w:color="auto" w:fill="auto"/>
            <w:vAlign w:val="center"/>
          </w:tcPr>
          <w:p w14:paraId="6F91FEEF" w14:textId="77777777" w:rsidR="009F7201" w:rsidRPr="00DF69F0" w:rsidRDefault="009F7201" w:rsidP="001151D0">
            <w:pPr>
              <w:widowControl w:val="0"/>
              <w:spacing w:after="0" w:line="240" w:lineRule="auto"/>
              <w:ind w:firstLine="284"/>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валентное</w:t>
            </w:r>
          </w:p>
        </w:tc>
        <w:tc>
          <w:tcPr>
            <w:tcW w:w="0" w:type="auto"/>
            <w:shd w:val="clear" w:color="auto" w:fill="auto"/>
            <w:vAlign w:val="center"/>
          </w:tcPr>
          <w:p w14:paraId="4EEE0CC3" w14:textId="77777777" w:rsidR="009F7201" w:rsidRPr="00DF69F0" w:rsidRDefault="009F7201" w:rsidP="001151D0">
            <w:pPr>
              <w:widowControl w:val="0"/>
              <w:spacing w:after="0" w:line="240" w:lineRule="auto"/>
              <w:ind w:firstLine="284"/>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1525-1475</w:t>
            </w:r>
          </w:p>
        </w:tc>
        <w:tc>
          <w:tcPr>
            <w:tcW w:w="0" w:type="auto"/>
            <w:shd w:val="clear" w:color="auto" w:fill="auto"/>
            <w:vAlign w:val="center"/>
          </w:tcPr>
          <w:p w14:paraId="1D6C6B16" w14:textId="77777777" w:rsidR="009F7201" w:rsidRPr="00DF69F0" w:rsidRDefault="009F7201" w:rsidP="001151D0">
            <w:pPr>
              <w:widowControl w:val="0"/>
              <w:spacing w:after="0" w:line="240" w:lineRule="auto"/>
              <w:ind w:firstLine="284"/>
              <w:jc w:val="both"/>
              <w:rPr>
                <w:rFonts w:ascii="Times New Roman" w:eastAsia="Times New Roman" w:hAnsi="Times New Roman"/>
                <w:bCs/>
                <w:color w:val="000000"/>
                <w:sz w:val="24"/>
                <w:szCs w:val="24"/>
                <w:lang w:eastAsia="ru-RU"/>
              </w:rPr>
            </w:pPr>
            <w:r w:rsidRPr="00DF69F0">
              <w:rPr>
                <w:rFonts w:ascii="Times New Roman" w:eastAsia="Times New Roman" w:hAnsi="Times New Roman"/>
                <w:bCs/>
                <w:color w:val="000000"/>
                <w:sz w:val="24"/>
                <w:szCs w:val="24"/>
                <w:lang w:eastAsia="ru-RU"/>
              </w:rPr>
              <w:t>1505, 1471</w:t>
            </w:r>
          </w:p>
        </w:tc>
      </w:tr>
    </w:tbl>
    <w:p w14:paraId="1787B9CF" w14:textId="77777777" w:rsidR="00B311B8" w:rsidRPr="001151D0" w:rsidRDefault="00B311B8" w:rsidP="001151D0">
      <w:pPr>
        <w:tabs>
          <w:tab w:val="right" w:pos="9441"/>
        </w:tabs>
        <w:spacing w:after="0" w:line="240" w:lineRule="auto"/>
        <w:ind w:firstLine="284"/>
        <w:jc w:val="both"/>
        <w:rPr>
          <w:rFonts w:ascii="Times New Roman" w:hAnsi="Times New Roman"/>
          <w:bCs/>
          <w:sz w:val="28"/>
          <w:szCs w:val="28"/>
        </w:rPr>
      </w:pPr>
    </w:p>
    <w:p w14:paraId="62DE4B44" w14:textId="6A108EBF" w:rsidR="009F7201" w:rsidRPr="001151D0" w:rsidRDefault="00B311B8"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Гексановую фракцию, смытую с кристаллов тополя, исследовали методом тонкослойной хроматографии в системе растворителей </w:t>
      </w:r>
      <w:proofErr w:type="spellStart"/>
      <w:r w:rsidRPr="001151D0">
        <w:rPr>
          <w:rFonts w:ascii="Times New Roman" w:hAnsi="Times New Roman"/>
          <w:bCs/>
          <w:sz w:val="28"/>
          <w:szCs w:val="28"/>
        </w:rPr>
        <w:t>петролейный</w:t>
      </w:r>
      <w:proofErr w:type="spellEnd"/>
      <w:r w:rsidRPr="001151D0">
        <w:rPr>
          <w:rFonts w:ascii="Times New Roman" w:hAnsi="Times New Roman"/>
          <w:bCs/>
          <w:sz w:val="28"/>
          <w:szCs w:val="28"/>
        </w:rPr>
        <w:t xml:space="preserve"> эфир - диэтиловый эфир - уксусная кислота (80:20:1). В качестве контрольного образца использовали маркерный стандарт </w:t>
      </w:r>
      <w:proofErr w:type="spellStart"/>
      <w:r w:rsidRPr="001151D0">
        <w:rPr>
          <w:rFonts w:ascii="Times New Roman" w:hAnsi="Times New Roman"/>
          <w:bCs/>
          <w:sz w:val="28"/>
          <w:szCs w:val="28"/>
        </w:rPr>
        <w:t>пиностробина</w:t>
      </w:r>
      <w:proofErr w:type="spellEnd"/>
      <w:r w:rsidRPr="001151D0">
        <w:rPr>
          <w:rFonts w:ascii="Times New Roman" w:hAnsi="Times New Roman"/>
          <w:bCs/>
          <w:sz w:val="28"/>
          <w:szCs w:val="28"/>
        </w:rPr>
        <w:t>. Для идентификации веществ хроматограмму обрабатывали парами йода и анализировали в ультрафиолетовом свете (таблица 10).</w:t>
      </w:r>
    </w:p>
    <w:p w14:paraId="4247F478" w14:textId="77777777" w:rsidR="00B311B8" w:rsidRPr="001151D0" w:rsidRDefault="00B311B8" w:rsidP="001151D0">
      <w:pPr>
        <w:tabs>
          <w:tab w:val="right" w:pos="9441"/>
        </w:tabs>
        <w:spacing w:after="0" w:line="240" w:lineRule="auto"/>
        <w:ind w:firstLine="284"/>
        <w:jc w:val="both"/>
        <w:rPr>
          <w:rFonts w:ascii="Times New Roman" w:hAnsi="Times New Roman"/>
          <w:bCs/>
          <w:sz w:val="28"/>
          <w:szCs w:val="28"/>
        </w:rPr>
      </w:pPr>
    </w:p>
    <w:p w14:paraId="04FA4B0B" w14:textId="77777777" w:rsidR="009F7201" w:rsidRPr="001151D0" w:rsidRDefault="009F7201" w:rsidP="001151D0">
      <w:pPr>
        <w:widowControl w:val="0"/>
        <w:spacing w:line="240" w:lineRule="auto"/>
        <w:ind w:firstLine="284"/>
        <w:jc w:val="center"/>
        <w:rPr>
          <w:rFonts w:ascii="Times New Roman" w:hAnsi="Times New Roman"/>
          <w:bCs/>
          <w:color w:val="000000"/>
          <w:sz w:val="28"/>
          <w:szCs w:val="28"/>
        </w:rPr>
      </w:pPr>
      <w:r w:rsidRPr="001151D0">
        <w:rPr>
          <w:rFonts w:ascii="Times New Roman" w:hAnsi="Times New Roman"/>
          <w:bCs/>
          <w:color w:val="000000"/>
          <w:sz w:val="28"/>
          <w:szCs w:val="28"/>
        </w:rPr>
        <w:t xml:space="preserve">Таблица 10 - Результаты хроматографического исследования гексанового фильтрата </w:t>
      </w:r>
      <w:r w:rsidRPr="001151D0">
        <w:rPr>
          <w:rFonts w:ascii="Times New Roman" w:hAnsi="Times New Roman"/>
          <w:bCs/>
          <w:sz w:val="28"/>
          <w:szCs w:val="28"/>
        </w:rPr>
        <w:t xml:space="preserve">густой субстанции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и экстракционным способами</w:t>
      </w:r>
    </w:p>
    <w:tbl>
      <w:tblPr>
        <w:tblW w:w="9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1"/>
        <w:gridCol w:w="1382"/>
        <w:gridCol w:w="2304"/>
        <w:gridCol w:w="2254"/>
        <w:gridCol w:w="2655"/>
      </w:tblGrid>
      <w:tr w:rsidR="009F7201" w:rsidRPr="00DF69F0" w14:paraId="368B58D1" w14:textId="77777777" w:rsidTr="00BD2568">
        <w:trPr>
          <w:trHeight w:val="486"/>
        </w:trPr>
        <w:tc>
          <w:tcPr>
            <w:tcW w:w="1296" w:type="dxa"/>
            <w:vMerge w:val="restart"/>
            <w:shd w:val="clear" w:color="auto" w:fill="auto"/>
            <w:vAlign w:val="center"/>
          </w:tcPr>
          <w:p w14:paraId="111DA896"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пятна</w:t>
            </w:r>
          </w:p>
        </w:tc>
        <w:tc>
          <w:tcPr>
            <w:tcW w:w="1489" w:type="dxa"/>
            <w:vMerge w:val="restart"/>
            <w:shd w:val="clear" w:color="auto" w:fill="auto"/>
            <w:vAlign w:val="center"/>
          </w:tcPr>
          <w:p w14:paraId="39D92FD3" w14:textId="77777777" w:rsidR="009F7201" w:rsidRPr="00DF69F0" w:rsidRDefault="009F7201" w:rsidP="001151D0">
            <w:pPr>
              <w:widowControl w:val="0"/>
              <w:spacing w:line="240" w:lineRule="auto"/>
              <w:ind w:firstLine="284"/>
              <w:rPr>
                <w:rFonts w:ascii="Times New Roman" w:hAnsi="Times New Roman"/>
                <w:bCs/>
                <w:color w:val="000000"/>
                <w:sz w:val="24"/>
                <w:szCs w:val="24"/>
              </w:rPr>
            </w:pPr>
            <w:r w:rsidRPr="00DF69F0">
              <w:rPr>
                <w:rFonts w:ascii="Times New Roman" w:hAnsi="Times New Roman"/>
                <w:bCs/>
                <w:color w:val="000000"/>
                <w:sz w:val="24"/>
                <w:szCs w:val="24"/>
                <w:lang w:val="en-US"/>
              </w:rPr>
              <w:t>Rf</w:t>
            </w:r>
            <w:r w:rsidRPr="00DF69F0">
              <w:rPr>
                <w:rFonts w:ascii="Times New Roman" w:hAnsi="Times New Roman"/>
                <w:bCs/>
                <w:color w:val="000000"/>
                <w:sz w:val="24"/>
                <w:szCs w:val="24"/>
              </w:rPr>
              <w:t xml:space="preserve"> литератур.</w:t>
            </w:r>
          </w:p>
        </w:tc>
        <w:tc>
          <w:tcPr>
            <w:tcW w:w="3169" w:type="dxa"/>
            <w:gridSpan w:val="2"/>
            <w:shd w:val="clear" w:color="auto" w:fill="auto"/>
            <w:vAlign w:val="center"/>
          </w:tcPr>
          <w:p w14:paraId="5C0C875E"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r w:rsidRPr="00DF69F0">
              <w:rPr>
                <w:rFonts w:ascii="Times New Roman" w:hAnsi="Times New Roman"/>
                <w:bCs/>
                <w:color w:val="000000"/>
                <w:sz w:val="24"/>
                <w:szCs w:val="24"/>
                <w:lang w:val="en-US"/>
              </w:rPr>
              <w:t>Rf</w:t>
            </w:r>
          </w:p>
        </w:tc>
        <w:tc>
          <w:tcPr>
            <w:tcW w:w="3642" w:type="dxa"/>
            <w:vMerge w:val="restart"/>
            <w:shd w:val="clear" w:color="auto" w:fill="auto"/>
            <w:vAlign w:val="center"/>
          </w:tcPr>
          <w:p w14:paraId="67B2198E"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Предполагаемый класс соединения</w:t>
            </w:r>
          </w:p>
        </w:tc>
      </w:tr>
      <w:tr w:rsidR="009F7201" w:rsidRPr="00DF69F0" w14:paraId="6C796FC9" w14:textId="77777777" w:rsidTr="00BD2568">
        <w:trPr>
          <w:trHeight w:val="486"/>
        </w:trPr>
        <w:tc>
          <w:tcPr>
            <w:tcW w:w="1296" w:type="dxa"/>
            <w:vMerge/>
            <w:shd w:val="clear" w:color="auto" w:fill="auto"/>
            <w:vAlign w:val="center"/>
          </w:tcPr>
          <w:p w14:paraId="1ADB29E9"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1489" w:type="dxa"/>
            <w:vMerge/>
            <w:shd w:val="clear" w:color="auto" w:fill="auto"/>
            <w:vAlign w:val="center"/>
          </w:tcPr>
          <w:p w14:paraId="64E39D45"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1546" w:type="dxa"/>
            <w:shd w:val="clear" w:color="auto" w:fill="auto"/>
            <w:vAlign w:val="center"/>
          </w:tcPr>
          <w:p w14:paraId="0B1540CD"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roofErr w:type="spellStart"/>
            <w:r w:rsidRPr="00DF69F0">
              <w:rPr>
                <w:rFonts w:ascii="Times New Roman" w:hAnsi="Times New Roman"/>
                <w:bCs/>
                <w:color w:val="000000"/>
                <w:sz w:val="24"/>
                <w:szCs w:val="24"/>
              </w:rPr>
              <w:t>Баротермический</w:t>
            </w:r>
            <w:proofErr w:type="spellEnd"/>
            <w:r w:rsidRPr="00DF69F0">
              <w:rPr>
                <w:rFonts w:ascii="Times New Roman" w:hAnsi="Times New Roman"/>
                <w:bCs/>
                <w:color w:val="000000"/>
                <w:sz w:val="24"/>
                <w:szCs w:val="24"/>
              </w:rPr>
              <w:t xml:space="preserve"> способ</w:t>
            </w:r>
          </w:p>
        </w:tc>
        <w:tc>
          <w:tcPr>
            <w:tcW w:w="1623" w:type="dxa"/>
            <w:shd w:val="clear" w:color="auto" w:fill="auto"/>
            <w:vAlign w:val="center"/>
          </w:tcPr>
          <w:p w14:paraId="4963BF0E"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r w:rsidRPr="00DF69F0">
              <w:rPr>
                <w:rFonts w:ascii="Times New Roman" w:hAnsi="Times New Roman"/>
                <w:bCs/>
                <w:color w:val="000000"/>
                <w:sz w:val="24"/>
                <w:szCs w:val="24"/>
              </w:rPr>
              <w:t>Экстракционный способ</w:t>
            </w:r>
          </w:p>
        </w:tc>
        <w:tc>
          <w:tcPr>
            <w:tcW w:w="3642" w:type="dxa"/>
            <w:vMerge/>
            <w:shd w:val="clear" w:color="auto" w:fill="auto"/>
            <w:vAlign w:val="center"/>
          </w:tcPr>
          <w:p w14:paraId="12A559F9"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r>
      <w:tr w:rsidR="009F7201" w:rsidRPr="00DF69F0" w14:paraId="0B0081D9" w14:textId="77777777" w:rsidTr="00BD2568">
        <w:trPr>
          <w:trHeight w:val="500"/>
        </w:trPr>
        <w:tc>
          <w:tcPr>
            <w:tcW w:w="1296" w:type="dxa"/>
            <w:shd w:val="clear" w:color="auto" w:fill="auto"/>
            <w:vAlign w:val="center"/>
          </w:tcPr>
          <w:p w14:paraId="09C2530E"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1</w:t>
            </w:r>
          </w:p>
        </w:tc>
        <w:tc>
          <w:tcPr>
            <w:tcW w:w="1489" w:type="dxa"/>
            <w:shd w:val="clear" w:color="auto" w:fill="auto"/>
            <w:vAlign w:val="center"/>
          </w:tcPr>
          <w:p w14:paraId="7EF8FC40"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0,88</w:t>
            </w:r>
          </w:p>
        </w:tc>
        <w:tc>
          <w:tcPr>
            <w:tcW w:w="1546" w:type="dxa"/>
            <w:shd w:val="clear" w:color="auto" w:fill="auto"/>
            <w:vAlign w:val="center"/>
          </w:tcPr>
          <w:p w14:paraId="30F21DFC" w14:textId="77777777" w:rsidR="009F7201" w:rsidRPr="00DF69F0" w:rsidRDefault="009F7201" w:rsidP="001151D0">
            <w:pPr>
              <w:widowControl w:val="0"/>
              <w:spacing w:line="240" w:lineRule="auto"/>
              <w:ind w:firstLine="63"/>
              <w:jc w:val="both"/>
              <w:rPr>
                <w:rFonts w:ascii="Times New Roman" w:hAnsi="Times New Roman"/>
                <w:bCs/>
                <w:color w:val="000000"/>
                <w:sz w:val="24"/>
                <w:szCs w:val="24"/>
              </w:rPr>
            </w:pPr>
            <w:r w:rsidRPr="00DF69F0">
              <w:rPr>
                <w:rFonts w:ascii="Times New Roman" w:hAnsi="Times New Roman"/>
                <w:bCs/>
                <w:color w:val="000000"/>
                <w:sz w:val="24"/>
                <w:szCs w:val="24"/>
              </w:rPr>
              <w:t>0,84</w:t>
            </w:r>
          </w:p>
        </w:tc>
        <w:tc>
          <w:tcPr>
            <w:tcW w:w="1623" w:type="dxa"/>
            <w:shd w:val="clear" w:color="auto" w:fill="auto"/>
            <w:vAlign w:val="center"/>
          </w:tcPr>
          <w:p w14:paraId="53751467"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0,84</w:t>
            </w:r>
          </w:p>
        </w:tc>
        <w:tc>
          <w:tcPr>
            <w:tcW w:w="3642" w:type="dxa"/>
            <w:shd w:val="clear" w:color="auto" w:fill="auto"/>
            <w:vAlign w:val="center"/>
          </w:tcPr>
          <w:p w14:paraId="4D9C94AD"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Воска</w:t>
            </w:r>
          </w:p>
        </w:tc>
      </w:tr>
      <w:tr w:rsidR="009F7201" w:rsidRPr="00DF69F0" w14:paraId="1DFBD524" w14:textId="77777777" w:rsidTr="00BD2568">
        <w:trPr>
          <w:trHeight w:val="486"/>
        </w:trPr>
        <w:tc>
          <w:tcPr>
            <w:tcW w:w="1296" w:type="dxa"/>
            <w:shd w:val="clear" w:color="auto" w:fill="auto"/>
            <w:vAlign w:val="center"/>
          </w:tcPr>
          <w:p w14:paraId="2D8222DF"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2</w:t>
            </w:r>
          </w:p>
        </w:tc>
        <w:tc>
          <w:tcPr>
            <w:tcW w:w="1489" w:type="dxa"/>
            <w:shd w:val="clear" w:color="auto" w:fill="auto"/>
            <w:vAlign w:val="center"/>
          </w:tcPr>
          <w:p w14:paraId="748091F6"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Нет</w:t>
            </w:r>
          </w:p>
        </w:tc>
        <w:tc>
          <w:tcPr>
            <w:tcW w:w="1546" w:type="dxa"/>
            <w:shd w:val="clear" w:color="auto" w:fill="auto"/>
            <w:vAlign w:val="center"/>
          </w:tcPr>
          <w:p w14:paraId="036C791E" w14:textId="77777777" w:rsidR="009F7201" w:rsidRPr="00DF69F0" w:rsidRDefault="009F7201" w:rsidP="001151D0">
            <w:pPr>
              <w:widowControl w:val="0"/>
              <w:spacing w:line="240" w:lineRule="auto"/>
              <w:ind w:firstLine="63"/>
              <w:jc w:val="both"/>
              <w:rPr>
                <w:rFonts w:ascii="Times New Roman" w:hAnsi="Times New Roman"/>
                <w:bCs/>
                <w:color w:val="000000"/>
                <w:sz w:val="24"/>
                <w:szCs w:val="24"/>
              </w:rPr>
            </w:pPr>
            <w:r w:rsidRPr="00DF69F0">
              <w:rPr>
                <w:rFonts w:ascii="Times New Roman" w:hAnsi="Times New Roman"/>
                <w:bCs/>
                <w:color w:val="000000"/>
                <w:sz w:val="24"/>
                <w:szCs w:val="24"/>
              </w:rPr>
              <w:t>0,44</w:t>
            </w:r>
          </w:p>
        </w:tc>
        <w:tc>
          <w:tcPr>
            <w:tcW w:w="1623" w:type="dxa"/>
            <w:shd w:val="clear" w:color="auto" w:fill="auto"/>
            <w:vAlign w:val="center"/>
          </w:tcPr>
          <w:p w14:paraId="736F12FE"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0,44</w:t>
            </w:r>
          </w:p>
        </w:tc>
        <w:tc>
          <w:tcPr>
            <w:tcW w:w="3642" w:type="dxa"/>
            <w:shd w:val="clear" w:color="auto" w:fill="auto"/>
            <w:vAlign w:val="center"/>
          </w:tcPr>
          <w:p w14:paraId="073882BA"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Пиностробин</w:t>
            </w:r>
          </w:p>
        </w:tc>
      </w:tr>
      <w:tr w:rsidR="009F7201" w:rsidRPr="00DF69F0" w14:paraId="3400DF40" w14:textId="77777777" w:rsidTr="00BD2568">
        <w:trPr>
          <w:trHeight w:val="486"/>
        </w:trPr>
        <w:tc>
          <w:tcPr>
            <w:tcW w:w="1296" w:type="dxa"/>
            <w:shd w:val="clear" w:color="auto" w:fill="auto"/>
            <w:vAlign w:val="center"/>
          </w:tcPr>
          <w:p w14:paraId="612C8910"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3</w:t>
            </w:r>
          </w:p>
        </w:tc>
        <w:tc>
          <w:tcPr>
            <w:tcW w:w="1489" w:type="dxa"/>
            <w:shd w:val="clear" w:color="auto" w:fill="auto"/>
            <w:vAlign w:val="center"/>
          </w:tcPr>
          <w:p w14:paraId="0493137E"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0,39</w:t>
            </w:r>
          </w:p>
        </w:tc>
        <w:tc>
          <w:tcPr>
            <w:tcW w:w="1546" w:type="dxa"/>
            <w:shd w:val="clear" w:color="auto" w:fill="auto"/>
            <w:vAlign w:val="center"/>
          </w:tcPr>
          <w:p w14:paraId="195F72BC" w14:textId="77777777" w:rsidR="009F7201" w:rsidRPr="00DF69F0" w:rsidRDefault="009F7201" w:rsidP="001151D0">
            <w:pPr>
              <w:widowControl w:val="0"/>
              <w:spacing w:line="240" w:lineRule="auto"/>
              <w:ind w:firstLine="63"/>
              <w:jc w:val="both"/>
              <w:rPr>
                <w:rFonts w:ascii="Times New Roman" w:hAnsi="Times New Roman"/>
                <w:bCs/>
                <w:color w:val="000000"/>
                <w:sz w:val="24"/>
                <w:szCs w:val="24"/>
              </w:rPr>
            </w:pPr>
            <w:r w:rsidRPr="00DF69F0">
              <w:rPr>
                <w:rFonts w:ascii="Times New Roman" w:hAnsi="Times New Roman"/>
                <w:bCs/>
                <w:color w:val="000000"/>
                <w:sz w:val="24"/>
                <w:szCs w:val="24"/>
              </w:rPr>
              <w:t>0,38</w:t>
            </w:r>
          </w:p>
        </w:tc>
        <w:tc>
          <w:tcPr>
            <w:tcW w:w="1623" w:type="dxa"/>
            <w:shd w:val="clear" w:color="auto" w:fill="auto"/>
            <w:vAlign w:val="center"/>
          </w:tcPr>
          <w:p w14:paraId="7DC16558"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0,38</w:t>
            </w:r>
          </w:p>
        </w:tc>
        <w:tc>
          <w:tcPr>
            <w:tcW w:w="3642" w:type="dxa"/>
            <w:shd w:val="clear" w:color="auto" w:fill="auto"/>
            <w:vAlign w:val="center"/>
          </w:tcPr>
          <w:p w14:paraId="7F59D302"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Жирные кислоты</w:t>
            </w:r>
          </w:p>
        </w:tc>
      </w:tr>
      <w:tr w:rsidR="009F7201" w:rsidRPr="00DF69F0" w14:paraId="7EC952C3" w14:textId="77777777" w:rsidTr="00BD2568">
        <w:trPr>
          <w:trHeight w:val="500"/>
        </w:trPr>
        <w:tc>
          <w:tcPr>
            <w:tcW w:w="1296" w:type="dxa"/>
            <w:shd w:val="clear" w:color="auto" w:fill="auto"/>
            <w:vAlign w:val="center"/>
          </w:tcPr>
          <w:p w14:paraId="208166E7"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4</w:t>
            </w:r>
          </w:p>
        </w:tc>
        <w:tc>
          <w:tcPr>
            <w:tcW w:w="1489" w:type="dxa"/>
            <w:shd w:val="clear" w:color="auto" w:fill="auto"/>
            <w:vAlign w:val="center"/>
          </w:tcPr>
          <w:p w14:paraId="1F557ECA"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0,19</w:t>
            </w:r>
          </w:p>
        </w:tc>
        <w:tc>
          <w:tcPr>
            <w:tcW w:w="1546" w:type="dxa"/>
            <w:shd w:val="clear" w:color="auto" w:fill="auto"/>
            <w:vAlign w:val="center"/>
          </w:tcPr>
          <w:p w14:paraId="2DEDE12D" w14:textId="77777777" w:rsidR="009F7201" w:rsidRPr="00DF69F0" w:rsidRDefault="009F7201" w:rsidP="001151D0">
            <w:pPr>
              <w:widowControl w:val="0"/>
              <w:spacing w:line="240" w:lineRule="auto"/>
              <w:ind w:firstLine="63"/>
              <w:jc w:val="both"/>
              <w:rPr>
                <w:rFonts w:ascii="Times New Roman" w:hAnsi="Times New Roman"/>
                <w:bCs/>
                <w:color w:val="000000"/>
                <w:sz w:val="24"/>
                <w:szCs w:val="24"/>
              </w:rPr>
            </w:pPr>
            <w:r w:rsidRPr="00DF69F0">
              <w:rPr>
                <w:rFonts w:ascii="Times New Roman" w:hAnsi="Times New Roman"/>
                <w:bCs/>
                <w:color w:val="000000"/>
                <w:sz w:val="24"/>
                <w:szCs w:val="24"/>
              </w:rPr>
              <w:t>0,19</w:t>
            </w:r>
          </w:p>
        </w:tc>
        <w:tc>
          <w:tcPr>
            <w:tcW w:w="1623" w:type="dxa"/>
            <w:shd w:val="clear" w:color="auto" w:fill="auto"/>
            <w:vAlign w:val="center"/>
          </w:tcPr>
          <w:p w14:paraId="19E4545D"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0,19</w:t>
            </w:r>
          </w:p>
        </w:tc>
        <w:tc>
          <w:tcPr>
            <w:tcW w:w="3642" w:type="dxa"/>
            <w:shd w:val="clear" w:color="auto" w:fill="auto"/>
            <w:vAlign w:val="center"/>
          </w:tcPr>
          <w:p w14:paraId="67854588"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Стерины</w:t>
            </w:r>
          </w:p>
        </w:tc>
      </w:tr>
      <w:tr w:rsidR="009F7201" w:rsidRPr="00DF69F0" w14:paraId="46DAAF13" w14:textId="77777777" w:rsidTr="00BD2568">
        <w:trPr>
          <w:trHeight w:val="486"/>
        </w:trPr>
        <w:tc>
          <w:tcPr>
            <w:tcW w:w="1296" w:type="dxa"/>
            <w:shd w:val="clear" w:color="auto" w:fill="auto"/>
            <w:vAlign w:val="center"/>
          </w:tcPr>
          <w:p w14:paraId="0C78F350"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5</w:t>
            </w:r>
          </w:p>
        </w:tc>
        <w:tc>
          <w:tcPr>
            <w:tcW w:w="1489" w:type="dxa"/>
            <w:shd w:val="clear" w:color="auto" w:fill="auto"/>
            <w:vAlign w:val="center"/>
          </w:tcPr>
          <w:p w14:paraId="171AE9E7"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0,15-0,21</w:t>
            </w:r>
          </w:p>
        </w:tc>
        <w:tc>
          <w:tcPr>
            <w:tcW w:w="1546" w:type="dxa"/>
            <w:shd w:val="clear" w:color="auto" w:fill="auto"/>
            <w:vAlign w:val="center"/>
          </w:tcPr>
          <w:p w14:paraId="7E8C1257" w14:textId="77777777" w:rsidR="009F7201" w:rsidRPr="00DF69F0" w:rsidRDefault="009F7201" w:rsidP="001151D0">
            <w:pPr>
              <w:widowControl w:val="0"/>
              <w:spacing w:line="240" w:lineRule="auto"/>
              <w:ind w:firstLine="63"/>
              <w:jc w:val="both"/>
              <w:rPr>
                <w:rFonts w:ascii="Times New Roman" w:hAnsi="Times New Roman"/>
                <w:bCs/>
                <w:color w:val="000000"/>
                <w:sz w:val="24"/>
                <w:szCs w:val="24"/>
              </w:rPr>
            </w:pPr>
            <w:r w:rsidRPr="00DF69F0">
              <w:rPr>
                <w:rFonts w:ascii="Times New Roman" w:hAnsi="Times New Roman"/>
                <w:bCs/>
                <w:color w:val="000000"/>
                <w:sz w:val="24"/>
                <w:szCs w:val="24"/>
              </w:rPr>
              <w:t>0,13</w:t>
            </w:r>
          </w:p>
        </w:tc>
        <w:tc>
          <w:tcPr>
            <w:tcW w:w="1623" w:type="dxa"/>
            <w:shd w:val="clear" w:color="auto" w:fill="auto"/>
            <w:vAlign w:val="center"/>
          </w:tcPr>
          <w:p w14:paraId="5EA88220"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0,13</w:t>
            </w:r>
          </w:p>
        </w:tc>
        <w:tc>
          <w:tcPr>
            <w:tcW w:w="3642" w:type="dxa"/>
            <w:shd w:val="clear" w:color="auto" w:fill="auto"/>
            <w:vAlign w:val="center"/>
          </w:tcPr>
          <w:p w14:paraId="0194DC79" w14:textId="77777777" w:rsidR="009F7201" w:rsidRPr="00DF69F0" w:rsidRDefault="009F7201" w:rsidP="001151D0">
            <w:pPr>
              <w:widowControl w:val="0"/>
              <w:spacing w:line="240" w:lineRule="auto"/>
              <w:rPr>
                <w:rFonts w:ascii="Times New Roman" w:hAnsi="Times New Roman"/>
                <w:bCs/>
                <w:color w:val="000000"/>
                <w:sz w:val="24"/>
                <w:szCs w:val="24"/>
              </w:rPr>
            </w:pPr>
            <w:proofErr w:type="spellStart"/>
            <w:r w:rsidRPr="00DF69F0">
              <w:rPr>
                <w:rFonts w:ascii="Times New Roman" w:hAnsi="Times New Roman"/>
                <w:bCs/>
                <w:color w:val="000000"/>
                <w:sz w:val="24"/>
                <w:szCs w:val="24"/>
              </w:rPr>
              <w:t>Диглецириды</w:t>
            </w:r>
            <w:proofErr w:type="spellEnd"/>
          </w:p>
        </w:tc>
      </w:tr>
      <w:tr w:rsidR="009F7201" w:rsidRPr="00DF69F0" w14:paraId="7249EDB2" w14:textId="77777777" w:rsidTr="00BD2568">
        <w:trPr>
          <w:trHeight w:val="486"/>
        </w:trPr>
        <w:tc>
          <w:tcPr>
            <w:tcW w:w="1296" w:type="dxa"/>
            <w:shd w:val="clear" w:color="auto" w:fill="auto"/>
            <w:vAlign w:val="center"/>
          </w:tcPr>
          <w:p w14:paraId="4E7B50AE"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6</w:t>
            </w:r>
          </w:p>
        </w:tc>
        <w:tc>
          <w:tcPr>
            <w:tcW w:w="1489" w:type="dxa"/>
            <w:shd w:val="clear" w:color="auto" w:fill="auto"/>
            <w:vAlign w:val="center"/>
          </w:tcPr>
          <w:p w14:paraId="6BD31446"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0,02</w:t>
            </w:r>
          </w:p>
        </w:tc>
        <w:tc>
          <w:tcPr>
            <w:tcW w:w="1546" w:type="dxa"/>
            <w:shd w:val="clear" w:color="auto" w:fill="auto"/>
            <w:vAlign w:val="center"/>
          </w:tcPr>
          <w:p w14:paraId="1BBDC54E" w14:textId="77777777" w:rsidR="009F7201" w:rsidRPr="00DF69F0" w:rsidRDefault="009F7201" w:rsidP="001151D0">
            <w:pPr>
              <w:widowControl w:val="0"/>
              <w:spacing w:line="240" w:lineRule="auto"/>
              <w:ind w:firstLine="63"/>
              <w:jc w:val="both"/>
              <w:rPr>
                <w:rFonts w:ascii="Times New Roman" w:hAnsi="Times New Roman"/>
                <w:bCs/>
                <w:color w:val="000000"/>
                <w:sz w:val="24"/>
                <w:szCs w:val="24"/>
              </w:rPr>
            </w:pPr>
            <w:r w:rsidRPr="00DF69F0">
              <w:rPr>
                <w:rFonts w:ascii="Times New Roman" w:hAnsi="Times New Roman"/>
                <w:bCs/>
                <w:color w:val="000000"/>
                <w:sz w:val="24"/>
                <w:szCs w:val="24"/>
              </w:rPr>
              <w:t>0,06</w:t>
            </w:r>
          </w:p>
        </w:tc>
        <w:tc>
          <w:tcPr>
            <w:tcW w:w="1623" w:type="dxa"/>
            <w:shd w:val="clear" w:color="auto" w:fill="auto"/>
            <w:vAlign w:val="center"/>
          </w:tcPr>
          <w:p w14:paraId="5A470F2F"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0,06</w:t>
            </w:r>
          </w:p>
        </w:tc>
        <w:tc>
          <w:tcPr>
            <w:tcW w:w="3642" w:type="dxa"/>
            <w:shd w:val="clear" w:color="auto" w:fill="auto"/>
            <w:vAlign w:val="center"/>
          </w:tcPr>
          <w:p w14:paraId="731E73B5" w14:textId="77777777" w:rsidR="009F7201" w:rsidRPr="00DF69F0" w:rsidRDefault="009F7201" w:rsidP="001151D0">
            <w:pPr>
              <w:widowControl w:val="0"/>
              <w:spacing w:line="240" w:lineRule="auto"/>
              <w:rPr>
                <w:rFonts w:ascii="Times New Roman" w:hAnsi="Times New Roman"/>
                <w:bCs/>
                <w:color w:val="000000"/>
                <w:sz w:val="24"/>
                <w:szCs w:val="24"/>
              </w:rPr>
            </w:pPr>
            <w:proofErr w:type="spellStart"/>
            <w:r w:rsidRPr="00DF69F0">
              <w:rPr>
                <w:rFonts w:ascii="Times New Roman" w:hAnsi="Times New Roman"/>
                <w:bCs/>
                <w:color w:val="000000"/>
                <w:sz w:val="24"/>
                <w:szCs w:val="24"/>
              </w:rPr>
              <w:t>Моноглицериды</w:t>
            </w:r>
            <w:proofErr w:type="spellEnd"/>
          </w:p>
        </w:tc>
      </w:tr>
      <w:tr w:rsidR="009F7201" w:rsidRPr="00DF69F0" w14:paraId="2E4D4E59" w14:textId="77777777" w:rsidTr="00BD2568">
        <w:trPr>
          <w:trHeight w:val="486"/>
        </w:trPr>
        <w:tc>
          <w:tcPr>
            <w:tcW w:w="1296" w:type="dxa"/>
            <w:shd w:val="clear" w:color="auto" w:fill="auto"/>
            <w:vAlign w:val="center"/>
          </w:tcPr>
          <w:p w14:paraId="1930CB1D"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r w:rsidRPr="00DF69F0">
              <w:rPr>
                <w:rFonts w:ascii="Times New Roman" w:hAnsi="Times New Roman"/>
                <w:bCs/>
                <w:color w:val="000000"/>
                <w:sz w:val="24"/>
                <w:szCs w:val="24"/>
              </w:rPr>
              <w:t>7</w:t>
            </w:r>
          </w:p>
        </w:tc>
        <w:tc>
          <w:tcPr>
            <w:tcW w:w="1489" w:type="dxa"/>
            <w:shd w:val="clear" w:color="auto" w:fill="auto"/>
            <w:vAlign w:val="center"/>
          </w:tcPr>
          <w:p w14:paraId="7FECDE57"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на старте</w:t>
            </w:r>
          </w:p>
        </w:tc>
        <w:tc>
          <w:tcPr>
            <w:tcW w:w="1546" w:type="dxa"/>
            <w:shd w:val="clear" w:color="auto" w:fill="auto"/>
            <w:vAlign w:val="center"/>
          </w:tcPr>
          <w:p w14:paraId="3D1AA265"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на старте</w:t>
            </w:r>
          </w:p>
        </w:tc>
        <w:tc>
          <w:tcPr>
            <w:tcW w:w="1623" w:type="dxa"/>
            <w:shd w:val="clear" w:color="auto" w:fill="auto"/>
            <w:vAlign w:val="center"/>
          </w:tcPr>
          <w:p w14:paraId="41D4E105" w14:textId="77777777" w:rsidR="009F7201" w:rsidRPr="00DF69F0" w:rsidRDefault="009F7201" w:rsidP="001151D0">
            <w:pPr>
              <w:widowControl w:val="0"/>
              <w:spacing w:line="240" w:lineRule="auto"/>
              <w:ind w:firstLine="284"/>
              <w:rPr>
                <w:rFonts w:ascii="Times New Roman" w:hAnsi="Times New Roman"/>
                <w:bCs/>
                <w:color w:val="000000"/>
                <w:sz w:val="24"/>
                <w:szCs w:val="24"/>
              </w:rPr>
            </w:pPr>
            <w:r w:rsidRPr="00DF69F0">
              <w:rPr>
                <w:rFonts w:ascii="Times New Roman" w:hAnsi="Times New Roman"/>
                <w:bCs/>
                <w:color w:val="000000"/>
                <w:sz w:val="24"/>
                <w:szCs w:val="24"/>
              </w:rPr>
              <w:t>на старте</w:t>
            </w:r>
          </w:p>
        </w:tc>
        <w:tc>
          <w:tcPr>
            <w:tcW w:w="3642" w:type="dxa"/>
            <w:shd w:val="clear" w:color="auto" w:fill="auto"/>
            <w:vAlign w:val="center"/>
          </w:tcPr>
          <w:p w14:paraId="1EC95EFA"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Фосфолипиды</w:t>
            </w:r>
          </w:p>
        </w:tc>
      </w:tr>
    </w:tbl>
    <w:p w14:paraId="66C388A4" w14:textId="77777777" w:rsidR="009F7201" w:rsidRPr="001151D0" w:rsidRDefault="009F7201" w:rsidP="001151D0">
      <w:pPr>
        <w:widowControl w:val="0"/>
        <w:spacing w:line="240" w:lineRule="auto"/>
        <w:ind w:firstLine="284"/>
        <w:rPr>
          <w:rFonts w:ascii="Times New Roman" w:hAnsi="Times New Roman"/>
          <w:bCs/>
          <w:color w:val="000000"/>
          <w:sz w:val="28"/>
          <w:szCs w:val="28"/>
          <w:lang w:val="en-US"/>
        </w:rPr>
      </w:pPr>
    </w:p>
    <w:p w14:paraId="765DF363" w14:textId="77777777" w:rsidR="009F7201" w:rsidRPr="001151D0" w:rsidRDefault="009F7201" w:rsidP="001151D0">
      <w:pPr>
        <w:widowControl w:val="0"/>
        <w:spacing w:after="0" w:line="240" w:lineRule="auto"/>
        <w:ind w:firstLine="284"/>
        <w:jc w:val="both"/>
        <w:rPr>
          <w:rFonts w:ascii="Times New Roman" w:hAnsi="Times New Roman"/>
          <w:bCs/>
          <w:color w:val="000000"/>
          <w:sz w:val="28"/>
          <w:szCs w:val="28"/>
        </w:rPr>
      </w:pPr>
      <w:r w:rsidRPr="001151D0">
        <w:rPr>
          <w:rFonts w:ascii="Times New Roman" w:hAnsi="Times New Roman"/>
          <w:bCs/>
          <w:color w:val="000000"/>
          <w:sz w:val="28"/>
          <w:szCs w:val="28"/>
        </w:rPr>
        <w:t xml:space="preserve">На обоих треках </w:t>
      </w:r>
      <w:r w:rsidRPr="001151D0">
        <w:rPr>
          <w:rFonts w:ascii="Times New Roman" w:hAnsi="Times New Roman"/>
          <w:bCs/>
          <w:sz w:val="28"/>
          <w:szCs w:val="28"/>
        </w:rPr>
        <w:t xml:space="preserve">субстанции, полученной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и экстракционным способами, </w:t>
      </w:r>
      <w:r w:rsidRPr="001151D0">
        <w:rPr>
          <w:rFonts w:ascii="Times New Roman" w:hAnsi="Times New Roman"/>
          <w:bCs/>
          <w:color w:val="000000"/>
          <w:sz w:val="28"/>
          <w:szCs w:val="28"/>
        </w:rPr>
        <w:t xml:space="preserve">наблюдалось значение пятна с </w:t>
      </w:r>
      <w:r w:rsidRPr="001151D0">
        <w:rPr>
          <w:rFonts w:ascii="Times New Roman" w:hAnsi="Times New Roman"/>
          <w:bCs/>
          <w:color w:val="000000"/>
          <w:sz w:val="28"/>
          <w:szCs w:val="28"/>
          <w:lang w:val="en-US"/>
        </w:rPr>
        <w:t>Rf</w:t>
      </w:r>
      <w:r w:rsidRPr="001151D0">
        <w:rPr>
          <w:rFonts w:ascii="Times New Roman" w:hAnsi="Times New Roman"/>
          <w:bCs/>
          <w:color w:val="000000"/>
          <w:sz w:val="28"/>
          <w:szCs w:val="28"/>
        </w:rPr>
        <w:t xml:space="preserve">, соответствующее </w:t>
      </w:r>
      <w:proofErr w:type="spellStart"/>
      <w:r w:rsidRPr="001151D0">
        <w:rPr>
          <w:rFonts w:ascii="Times New Roman" w:hAnsi="Times New Roman"/>
          <w:bCs/>
          <w:color w:val="000000"/>
          <w:sz w:val="28"/>
          <w:szCs w:val="28"/>
        </w:rPr>
        <w:t>пиностробину</w:t>
      </w:r>
      <w:proofErr w:type="spellEnd"/>
      <w:r w:rsidRPr="001151D0">
        <w:rPr>
          <w:rFonts w:ascii="Times New Roman" w:hAnsi="Times New Roman"/>
          <w:bCs/>
          <w:color w:val="000000"/>
          <w:sz w:val="28"/>
          <w:szCs w:val="28"/>
        </w:rPr>
        <w:t xml:space="preserve">. На основании полученных результатов можно сделать вывод, что качественный состав гексанового экстракта субстанции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и экстракционным способами </w:t>
      </w:r>
      <w:r w:rsidRPr="001151D0">
        <w:rPr>
          <w:rFonts w:ascii="Times New Roman" w:hAnsi="Times New Roman"/>
          <w:bCs/>
          <w:color w:val="000000"/>
          <w:sz w:val="28"/>
          <w:szCs w:val="28"/>
        </w:rPr>
        <w:t xml:space="preserve">практически идентичный по качеству. Единственная разница заключается в наличии пленкообразующего полимера высокомолекулярной массы, образующегося при экстракции гексаном в случае </w:t>
      </w:r>
      <w:proofErr w:type="spellStart"/>
      <w:r w:rsidRPr="001151D0">
        <w:rPr>
          <w:rFonts w:ascii="Times New Roman" w:hAnsi="Times New Roman"/>
          <w:bCs/>
          <w:color w:val="000000"/>
          <w:sz w:val="28"/>
          <w:szCs w:val="28"/>
        </w:rPr>
        <w:t>баротермического</w:t>
      </w:r>
      <w:proofErr w:type="spellEnd"/>
      <w:r w:rsidRPr="001151D0">
        <w:rPr>
          <w:rFonts w:ascii="Times New Roman" w:hAnsi="Times New Roman"/>
          <w:bCs/>
          <w:color w:val="000000"/>
          <w:sz w:val="28"/>
          <w:szCs w:val="28"/>
        </w:rPr>
        <w:t xml:space="preserve"> способа и полное его отсутствие в случае экстракции. Поэтому предполагается, что этот полимер образуется из непредельных соединений, сохранившихся при получении вещества </w:t>
      </w:r>
      <w:proofErr w:type="spellStart"/>
      <w:r w:rsidRPr="001151D0">
        <w:rPr>
          <w:rFonts w:ascii="Times New Roman" w:hAnsi="Times New Roman"/>
          <w:bCs/>
          <w:color w:val="000000"/>
          <w:sz w:val="28"/>
          <w:szCs w:val="28"/>
        </w:rPr>
        <w:t>баротермическим</w:t>
      </w:r>
      <w:proofErr w:type="spellEnd"/>
      <w:r w:rsidRPr="001151D0">
        <w:rPr>
          <w:rFonts w:ascii="Times New Roman" w:hAnsi="Times New Roman"/>
          <w:bCs/>
          <w:color w:val="000000"/>
          <w:sz w:val="28"/>
          <w:szCs w:val="28"/>
        </w:rPr>
        <w:t xml:space="preserve"> способом и окислившихся в случае экстракции. Этот факт подтверждается результатами экстракции гексаном смолки, полученной </w:t>
      </w:r>
      <w:proofErr w:type="spellStart"/>
      <w:r w:rsidRPr="001151D0">
        <w:rPr>
          <w:rFonts w:ascii="Times New Roman" w:hAnsi="Times New Roman"/>
          <w:bCs/>
          <w:color w:val="000000"/>
          <w:sz w:val="28"/>
          <w:szCs w:val="28"/>
        </w:rPr>
        <w:t>баротермическим</w:t>
      </w:r>
      <w:proofErr w:type="spellEnd"/>
      <w:r w:rsidRPr="001151D0">
        <w:rPr>
          <w:rFonts w:ascii="Times New Roman" w:hAnsi="Times New Roman"/>
          <w:bCs/>
          <w:color w:val="000000"/>
          <w:sz w:val="28"/>
          <w:szCs w:val="28"/>
        </w:rPr>
        <w:t xml:space="preserve"> способом, которая хранилась длительное время </w:t>
      </w:r>
      <w:r w:rsidRPr="001151D0">
        <w:rPr>
          <w:rFonts w:ascii="Times New Roman" w:hAnsi="Times New Roman"/>
          <w:bCs/>
          <w:color w:val="000000"/>
          <w:sz w:val="28"/>
          <w:szCs w:val="28"/>
        </w:rPr>
        <w:lastRenderedPageBreak/>
        <w:t xml:space="preserve">при доступе к атмосферному кислороду. В ходе анализа было установлено, что количество полимерного соединения снизилось с 20 % до 11 %, что свидетельствует об окислении ненасыщенных соединений. Схема выделения </w:t>
      </w:r>
      <w:proofErr w:type="spellStart"/>
      <w:r w:rsidRPr="001151D0">
        <w:rPr>
          <w:rFonts w:ascii="Times New Roman" w:hAnsi="Times New Roman"/>
          <w:bCs/>
          <w:color w:val="000000"/>
          <w:sz w:val="28"/>
          <w:szCs w:val="28"/>
        </w:rPr>
        <w:t>пиностробина</w:t>
      </w:r>
      <w:proofErr w:type="spellEnd"/>
      <w:r w:rsidRPr="001151D0">
        <w:rPr>
          <w:rFonts w:ascii="Times New Roman" w:hAnsi="Times New Roman"/>
          <w:bCs/>
          <w:color w:val="000000"/>
          <w:sz w:val="28"/>
          <w:szCs w:val="28"/>
        </w:rPr>
        <w:t xml:space="preserve"> представлена на рисунке 20.</w:t>
      </w:r>
    </w:p>
    <w:p w14:paraId="0D4F07D1" w14:textId="77777777" w:rsidR="009F7201" w:rsidRPr="001151D0" w:rsidRDefault="009F7201" w:rsidP="001151D0">
      <w:pPr>
        <w:widowControl w:val="0"/>
        <w:spacing w:after="0" w:line="240" w:lineRule="auto"/>
        <w:ind w:firstLine="284"/>
        <w:jc w:val="both"/>
        <w:rPr>
          <w:rFonts w:ascii="Times New Roman" w:hAnsi="Times New Roman"/>
          <w:bCs/>
          <w:color w:val="000000"/>
          <w:sz w:val="28"/>
          <w:szCs w:val="28"/>
        </w:rPr>
      </w:pPr>
      <w:r w:rsidRPr="001151D0">
        <w:rPr>
          <w:rFonts w:ascii="Times New Roman" w:hAnsi="Times New Roman"/>
          <w:bCs/>
          <w:noProof/>
          <w:sz w:val="28"/>
          <w:szCs w:val="28"/>
          <w14:ligatures w14:val="standardContextual"/>
        </w:rPr>
        <mc:AlternateContent>
          <mc:Choice Requires="wpc">
            <w:drawing>
              <wp:inline distT="0" distB="0" distL="0" distR="0" wp14:anchorId="065A5EF5" wp14:editId="53F99772">
                <wp:extent cx="5486400" cy="2209800"/>
                <wp:effectExtent l="0" t="0" r="0" b="0"/>
                <wp:docPr id="1956549130" name="Полотно 10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113024110" name="Прямоугольник 2113024110"/>
                        <wps:cNvSpPr/>
                        <wps:spPr>
                          <a:xfrm>
                            <a:off x="1475400" y="95086"/>
                            <a:ext cx="3905251" cy="53356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E6AD100" w14:textId="77777777" w:rsidR="009F7201" w:rsidRPr="00D56E71" w:rsidRDefault="009F7201" w:rsidP="009F7201">
                              <w:pPr>
                                <w:jc w:val="center"/>
                                <w:rPr>
                                  <w:rFonts w:ascii="Times New Roman" w:hAnsi="Times New Roman"/>
                                  <w:sz w:val="24"/>
                                  <w:szCs w:val="24"/>
                                </w:rPr>
                              </w:pPr>
                              <w:r>
                                <w:rPr>
                                  <w:rFonts w:ascii="Times New Roman" w:hAnsi="Times New Roman"/>
                                  <w:sz w:val="24"/>
                                  <w:szCs w:val="24"/>
                                </w:rPr>
                                <w:t>Густая субстанция из почек тополя, полученная экстракционным/ баротермическим способом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044313" name="Прямоугольник 968044313"/>
                        <wps:cNvSpPr/>
                        <wps:spPr>
                          <a:xfrm>
                            <a:off x="4047151" y="901083"/>
                            <a:ext cx="1333500" cy="49668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2C34897" w14:textId="77777777" w:rsidR="009F7201" w:rsidRPr="003111C7" w:rsidRDefault="009F7201" w:rsidP="009F7201">
                              <w:pPr>
                                <w:jc w:val="center"/>
                                <w:rPr>
                                  <w:rFonts w:ascii="Times New Roman" w:hAnsi="Times New Roman"/>
                                  <w:sz w:val="24"/>
                                  <w:szCs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7349162" name="Прямоугольник 677349162"/>
                        <wps:cNvSpPr/>
                        <wps:spPr>
                          <a:xfrm>
                            <a:off x="2008800" y="901137"/>
                            <a:ext cx="1085850" cy="49643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A5D5B70" w14:textId="77777777" w:rsidR="009F7201" w:rsidRPr="00D56E71" w:rsidRDefault="009F7201" w:rsidP="009F7201">
                              <w:pPr>
                                <w:jc w:val="center"/>
                                <w:rPr>
                                  <w:rFonts w:ascii="Times New Roman" w:hAnsi="Times New Roman"/>
                                  <w:sz w:val="24"/>
                                  <w:szCs w:val="24"/>
                                </w:rPr>
                              </w:pPr>
                              <w:r w:rsidRPr="00D56E71">
                                <w:rPr>
                                  <w:rFonts w:ascii="Times New Roman" w:hAnsi="Times New Roman"/>
                                  <w:sz w:val="24"/>
                                  <w:szCs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2520171" name="Прямоугольник 642520171"/>
                        <wps:cNvSpPr/>
                        <wps:spPr>
                          <a:xfrm>
                            <a:off x="2008801" y="1634560"/>
                            <a:ext cx="1085850" cy="419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2ADF436" w14:textId="77777777" w:rsidR="009F7201" w:rsidRPr="00D56E71" w:rsidRDefault="009F7201" w:rsidP="009F7201">
                              <w:pPr>
                                <w:jc w:val="center"/>
                                <w:rPr>
                                  <w:rFonts w:ascii="Times New Roman" w:hAnsi="Times New Roman"/>
                                  <w:sz w:val="24"/>
                                  <w:szCs w:val="24"/>
                                </w:rPr>
                              </w:pPr>
                              <w:r>
                                <w:rPr>
                                  <w:rFonts w:ascii="Times New Roman" w:hAnsi="Times New Roman"/>
                                  <w:sz w:val="24"/>
                                  <w:szCs w:val="24"/>
                                </w:rPr>
                                <w:t xml:space="preserve">Пиностробин </w:t>
                              </w:r>
                              <w:r w:rsidRPr="00D56E71">
                                <w:rPr>
                                  <w:rFonts w:ascii="Times New Roman" w:hAnsi="Times New Roman"/>
                                  <w:sz w:val="24"/>
                                  <w:szCs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5983212" name="Прямая со стрелкой 235983212"/>
                        <wps:cNvCnPr/>
                        <wps:spPr>
                          <a:xfrm>
                            <a:off x="4694850" y="628650"/>
                            <a:ext cx="0" cy="2726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96641469" name="Прямая со стрелкой 1696641469"/>
                        <wps:cNvCnPr/>
                        <wps:spPr>
                          <a:xfrm flipH="1">
                            <a:off x="3094650" y="1131192"/>
                            <a:ext cx="9429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89952363" name="Прямая со стрелкой 1489952363"/>
                        <wps:cNvCnPr>
                          <a:endCxn id="677349162" idx="1"/>
                        </wps:cNvCnPr>
                        <wps:spPr>
                          <a:xfrm>
                            <a:off x="1190625" y="1149038"/>
                            <a:ext cx="818175" cy="3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7463991" name="Прямая со стрелкой 137463991"/>
                        <wps:cNvCnPr/>
                        <wps:spPr>
                          <a:xfrm>
                            <a:off x="2609849" y="1397829"/>
                            <a:ext cx="0" cy="2374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68175234" name="Прямоугольник 768175234"/>
                        <wps:cNvSpPr/>
                        <wps:spPr>
                          <a:xfrm>
                            <a:off x="0" y="95736"/>
                            <a:ext cx="952500" cy="532776"/>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047060A" w14:textId="77777777" w:rsidR="009F7201" w:rsidRPr="00A10B57" w:rsidRDefault="009F7201" w:rsidP="009F7201">
                              <w:pPr>
                                <w:jc w:val="center"/>
                                <w:rPr>
                                  <w:rFonts w:ascii="Times New Roman" w:hAnsi="Times New Roman"/>
                                  <w:sz w:val="24"/>
                                  <w:szCs w:val="24"/>
                                </w:rPr>
                              </w:pPr>
                              <w:r>
                                <w:rPr>
                                  <w:rFonts w:ascii="Times New Roman" w:hAnsi="Times New Roman"/>
                                  <w:sz w:val="24"/>
                                  <w:szCs w:val="24"/>
                                </w:rPr>
                                <w:t xml:space="preserve">Гексан </w:t>
                              </w:r>
                              <w:r w:rsidRPr="00A10B57">
                                <w:rPr>
                                  <w:rFonts w:ascii="Times New Roman" w:hAnsi="Times New Roman"/>
                                  <w:sz w:val="24"/>
                                  <w:szCs w:val="24"/>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56494756" name="Прямая со стрелкой 1656494756"/>
                        <wps:cNvCnPr/>
                        <wps:spPr>
                          <a:xfrm>
                            <a:off x="952500" y="352377"/>
                            <a:ext cx="5229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36787538" name="Надпись 836787538"/>
                        <wps:cNvSpPr txBox="1"/>
                        <wps:spPr>
                          <a:xfrm>
                            <a:off x="3094650" y="875035"/>
                            <a:ext cx="952500" cy="445135"/>
                          </a:xfrm>
                          <a:prstGeom prst="rect">
                            <a:avLst/>
                          </a:prstGeom>
                          <a:noFill/>
                        </wps:spPr>
                        <wps:txbx>
                          <w:txbxContent>
                            <w:p w14:paraId="01CE3DDB" w14:textId="77777777" w:rsidR="009F7201" w:rsidRPr="00B369C0" w:rsidRDefault="009F7201" w:rsidP="009F7201">
                              <w:pPr>
                                <w:jc w:val="center"/>
                                <w:rPr>
                                  <w:rFonts w:ascii="Times New Roman" w:hAnsi="Times New Roman"/>
                                  <w:sz w:val="24"/>
                                  <w:szCs w:val="24"/>
                                  <w14:shadow w14:blurRad="38100" w14:dist="19050" w14:dir="2700000" w14:sx="100000" w14:sy="100000" w14:kx="0" w14:ky="0" w14:algn="tl">
                                    <w14:schemeClr w14:val="dk1">
                                      <w14:alpha w14:val="60000"/>
                                    </w14:schemeClr>
                                  </w14:shadow>
                                </w:rPr>
                              </w:pPr>
                              <w:r w:rsidRPr="00B369C0">
                                <w:rPr>
                                  <w:rFonts w:ascii="Times New Roman" w:hAnsi="Times New Roman"/>
                                  <w:sz w:val="24"/>
                                  <w:szCs w:val="24"/>
                                  <w14:shadow w14:blurRad="38100" w14:dist="19050" w14:dir="2700000" w14:sx="100000" w14:sy="100000" w14:kx="0" w14:ky="0" w14:algn="tl">
                                    <w14:schemeClr w14:val="dk1">
                                      <w14:alpha w14:val="60000"/>
                                    </w14:schemeClr>
                                  </w14:shadow>
                                </w:rPr>
                                <w:t>фильтрация</w:t>
                              </w:r>
                            </w:p>
                          </w:txbxContent>
                        </wps:txbx>
                        <wps:bodyPr wrap="none" lIns="91440" tIns="45720" rIns="91440" bIns="45720" anchor="ctr">
                          <a:spAutoFit/>
                        </wps:bodyPr>
                      </wps:wsp>
                      <wps:wsp>
                        <wps:cNvPr id="1904886710" name="Надпись 1"/>
                        <wps:cNvSpPr txBox="1"/>
                        <wps:spPr>
                          <a:xfrm>
                            <a:off x="1132840" y="875026"/>
                            <a:ext cx="819785" cy="438150"/>
                          </a:xfrm>
                          <a:prstGeom prst="rect">
                            <a:avLst/>
                          </a:prstGeom>
                          <a:noFill/>
                        </wps:spPr>
                        <wps:txbx>
                          <w:txbxContent>
                            <w:p w14:paraId="6F464A2E" w14:textId="77777777" w:rsidR="009F7201" w:rsidRPr="00B369C0" w:rsidRDefault="009F7201" w:rsidP="009F7201">
                              <w:pPr>
                                <w:jc w:val="center"/>
                                <w:rPr>
                                  <w:sz w:val="24"/>
                                  <w:szCs w:val="24"/>
                                  <w14:shadow w14:blurRad="38100" w14:dist="19050" w14:dir="2700000" w14:sx="100000" w14:sy="100000" w14:kx="0" w14:ky="0" w14:algn="tl">
                                    <w14:schemeClr w14:val="dk1">
                                      <w14:alpha w14:val="60000"/>
                                    </w14:schemeClr>
                                  </w14:shadow>
                                </w:rPr>
                              </w:pPr>
                              <w:r w:rsidRPr="00B369C0">
                                <w:rPr>
                                  <w14:shadow w14:blurRad="38100" w14:dist="19050" w14:dir="2700000" w14:sx="100000" w14:sy="100000" w14:kx="0" w14:ky="0" w14:algn="tl">
                                    <w14:schemeClr w14:val="dk1">
                                      <w14:alpha w14:val="60000"/>
                                    </w14:schemeClr>
                                  </w14:shadow>
                                </w:rPr>
                                <w:t>испарение</w:t>
                              </w:r>
                            </w:p>
                          </w:txbxContent>
                        </wps:txbx>
                        <wps:bodyPr wrap="none" lIns="91440" tIns="45720" rIns="91440" bIns="45720" anchor="ctr">
                          <a:spAutoFit/>
                        </wps:bodyPr>
                      </wps:wsp>
                      <wps:wsp>
                        <wps:cNvPr id="1704538442" name="Надпись 1704538442"/>
                        <wps:cNvSpPr txBox="1"/>
                        <wps:spPr>
                          <a:xfrm>
                            <a:off x="1047750" y="9477"/>
                            <a:ext cx="311785" cy="447724"/>
                          </a:xfrm>
                          <a:prstGeom prst="rect">
                            <a:avLst/>
                          </a:prstGeom>
                          <a:noFill/>
                        </wps:spPr>
                        <wps:txbx>
                          <w:txbxContent>
                            <w:p w14:paraId="5C3F45C2" w14:textId="77777777" w:rsidR="009F7201" w:rsidRPr="00B369C0" w:rsidRDefault="009F7201" w:rsidP="009F7201">
                              <w:pPr>
                                <w:jc w:val="center"/>
                                <w:rPr>
                                  <w:rFonts w:ascii="Times New Roman" w:hAnsi="Times New Roman"/>
                                  <w:color w:val="000000" w:themeColor="text1"/>
                                  <w:sz w:val="24"/>
                                  <w:szCs w:val="24"/>
                                  <w14:shadow w14:blurRad="38100" w14:dist="19050" w14:dir="2700000" w14:sx="100000" w14:sy="100000" w14:kx="0" w14:ky="0" w14:algn="tl">
                                    <w14:schemeClr w14:val="dk1">
                                      <w14:alpha w14:val="60000"/>
                                    </w14:schemeClr>
                                  </w14:shadow>
                                </w:rPr>
                              </w:pPr>
                              <w:r w:rsidRPr="00B369C0">
                                <w:rPr>
                                  <w:color w:val="000000" w:themeColor="text1"/>
                                  <w:sz w:val="40"/>
                                  <w:szCs w:val="40"/>
                                  <w14:shadow w14:blurRad="38100" w14:dist="19050" w14:dir="2700000" w14:sx="100000" w14:sy="100000" w14:kx="0" w14:ky="0" w14:algn="tl">
                                    <w14:schemeClr w14:val="dk1">
                                      <w14:alpha w14:val="60000"/>
                                    </w14:schemeClr>
                                  </w14:shadow>
                                </w:rPr>
                                <w:t>1</w:t>
                              </w:r>
                            </w:p>
                          </w:txbxContent>
                        </wps:txbx>
                        <wps:bodyPr wrap="none" lIns="91440" tIns="45720" rIns="91440" bIns="45720" anchor="ctr">
                          <a:noAutofit/>
                        </wps:bodyPr>
                      </wps:wsp>
                      <wps:wsp>
                        <wps:cNvPr id="1221987377" name="Надпись 1"/>
                        <wps:cNvSpPr txBox="1"/>
                        <wps:spPr>
                          <a:xfrm>
                            <a:off x="3466125" y="1149038"/>
                            <a:ext cx="311785" cy="447675"/>
                          </a:xfrm>
                          <a:prstGeom prst="rect">
                            <a:avLst/>
                          </a:prstGeom>
                          <a:noFill/>
                        </wps:spPr>
                        <wps:txbx>
                          <w:txbxContent>
                            <w:p w14:paraId="53D9BCFD" w14:textId="77777777" w:rsidR="009F7201" w:rsidRPr="00B369C0" w:rsidRDefault="009F7201" w:rsidP="009F7201">
                              <w:pPr>
                                <w:jc w:val="center"/>
                                <w:rPr>
                                  <w:color w:val="000000"/>
                                  <w:sz w:val="40"/>
                                  <w:szCs w:val="40"/>
                                  <w14:shadow w14:blurRad="38100" w14:dist="19050" w14:dir="2700000" w14:sx="100000" w14:sy="100000" w14:kx="0" w14:ky="0" w14:algn="tl">
                                    <w14:schemeClr w14:val="dk1">
                                      <w14:alpha w14:val="60000"/>
                                    </w14:schemeClr>
                                  </w14:shadow>
                                </w:rPr>
                              </w:pPr>
                              <w:r w:rsidRPr="00B369C0">
                                <w:rPr>
                                  <w:color w:val="000000"/>
                                  <w:sz w:val="40"/>
                                  <w:szCs w:val="40"/>
                                  <w14:shadow w14:blurRad="38100" w14:dist="19050" w14:dir="2700000" w14:sx="100000" w14:sy="100000" w14:kx="0" w14:ky="0" w14:algn="tl">
                                    <w14:schemeClr w14:val="dk1">
                                      <w14:alpha w14:val="60000"/>
                                    </w14:schemeClr>
                                  </w14:shadow>
                                </w:rPr>
                                <w:t>2</w:t>
                              </w:r>
                            </w:p>
                          </w:txbxContent>
                        </wps:txbx>
                        <wps:bodyPr wrap="none" lIns="91440" tIns="45720" rIns="91440" bIns="45720" anchor="ctr">
                          <a:noAutofit/>
                        </wps:bodyPr>
                      </wps:wsp>
                      <wps:wsp>
                        <wps:cNvPr id="680717208" name="Надпись 1"/>
                        <wps:cNvSpPr txBox="1"/>
                        <wps:spPr>
                          <a:xfrm>
                            <a:off x="1475400" y="1157903"/>
                            <a:ext cx="311785" cy="447675"/>
                          </a:xfrm>
                          <a:prstGeom prst="rect">
                            <a:avLst/>
                          </a:prstGeom>
                          <a:noFill/>
                        </wps:spPr>
                        <wps:txbx>
                          <w:txbxContent>
                            <w:p w14:paraId="621BC117" w14:textId="77777777" w:rsidR="009F7201" w:rsidRPr="00B369C0" w:rsidRDefault="009F7201" w:rsidP="009F7201">
                              <w:pPr>
                                <w:jc w:val="center"/>
                                <w:rPr>
                                  <w:color w:val="000000"/>
                                  <w:sz w:val="40"/>
                                  <w:szCs w:val="40"/>
                                  <w14:shadow w14:blurRad="38100" w14:dist="19050" w14:dir="2700000" w14:sx="100000" w14:sy="100000" w14:kx="0" w14:ky="0" w14:algn="tl">
                                    <w14:schemeClr w14:val="dk1">
                                      <w14:alpha w14:val="60000"/>
                                    </w14:schemeClr>
                                  </w14:shadow>
                                </w:rPr>
                              </w:pPr>
                              <w:r w:rsidRPr="00B369C0">
                                <w:rPr>
                                  <w:color w:val="000000"/>
                                  <w:sz w:val="40"/>
                                  <w:szCs w:val="40"/>
                                  <w14:shadow w14:blurRad="38100" w14:dist="19050" w14:dir="2700000" w14:sx="100000" w14:sy="100000" w14:kx="0" w14:ky="0" w14:algn="tl">
                                    <w14:schemeClr w14:val="dk1">
                                      <w14:alpha w14:val="60000"/>
                                    </w14:schemeClr>
                                  </w14:shadow>
                                </w:rPr>
                                <w:t>3</w:t>
                              </w:r>
                            </w:p>
                          </w:txbxContent>
                        </wps:txbx>
                        <wps:bodyPr wrap="none" lIns="91440" tIns="45720" rIns="91440" bIns="45720" anchor="ctr">
                          <a:noAutofit/>
                        </wps:bodyPr>
                      </wps:wsp>
                      <wps:wsp>
                        <wps:cNvPr id="1040376179" name="Надпись 1"/>
                        <wps:cNvSpPr txBox="1"/>
                        <wps:spPr>
                          <a:xfrm>
                            <a:off x="2723175" y="1313176"/>
                            <a:ext cx="311785" cy="447675"/>
                          </a:xfrm>
                          <a:prstGeom prst="rect">
                            <a:avLst/>
                          </a:prstGeom>
                          <a:noFill/>
                        </wps:spPr>
                        <wps:txbx>
                          <w:txbxContent>
                            <w:p w14:paraId="64B6D979" w14:textId="77777777" w:rsidR="009F7201" w:rsidRPr="00B369C0" w:rsidRDefault="009F7201" w:rsidP="009F7201">
                              <w:pPr>
                                <w:jc w:val="center"/>
                                <w:rPr>
                                  <w:color w:val="000000"/>
                                  <w:sz w:val="40"/>
                                  <w:szCs w:val="40"/>
                                  <w14:shadow w14:blurRad="38100" w14:dist="19050" w14:dir="2700000" w14:sx="100000" w14:sy="100000" w14:kx="0" w14:ky="0" w14:algn="tl">
                                    <w14:schemeClr w14:val="dk1">
                                      <w14:alpha w14:val="60000"/>
                                    </w14:schemeClr>
                                  </w14:shadow>
                                </w:rPr>
                              </w:pPr>
                              <w:r w:rsidRPr="00B369C0">
                                <w:rPr>
                                  <w:color w:val="000000"/>
                                  <w:sz w:val="40"/>
                                  <w:szCs w:val="40"/>
                                  <w14:shadow w14:blurRad="38100" w14:dist="19050" w14:dir="2700000" w14:sx="100000" w14:sy="100000" w14:kx="0" w14:ky="0" w14:algn="tl">
                                    <w14:schemeClr w14:val="dk1">
                                      <w14:alpha w14:val="60000"/>
                                    </w14:schemeClr>
                                  </w14:shadow>
                                </w:rPr>
                                <w:t>4</w:t>
                              </w:r>
                            </w:p>
                          </w:txbxContent>
                        </wps:txbx>
                        <wps:bodyPr wrap="none" lIns="91440" tIns="45720" rIns="91440" bIns="45720" anchor="ctr">
                          <a:noAutofit/>
                        </wps:bodyPr>
                      </wps:wsp>
                    </wpc:wpc>
                  </a:graphicData>
                </a:graphic>
              </wp:inline>
            </w:drawing>
          </mc:Choice>
          <mc:Fallback>
            <w:pict>
              <v:group w14:anchorId="065A5EF5" id="_x0000_s1057" editas="canvas" style="width:6in;height:174pt;mso-position-horizontal-relative:char;mso-position-vertical-relative:line" coordsize="54864,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">
                <v:shape id="_x0000_s1058" type="#_x0000_t75" style="position:absolute;width:54864;height:22098;visibility:visible;mso-wrap-style:square" filled="t">
                  <v:fill o:detectmouseclick="t"/>
                  <v:path o:connecttype="none"/>
                </v:shape>
                <v:rect id="Прямоугольник 2113024110" o:spid="_x0000_s1059" style="position:absolute;left:14754;top:950;width:39052;height:5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" fillcolor="white [3201]" strokecolor="black [3213]" strokeweight="1pt">
                  <v:textbox>
                    <w:txbxContent>
                      <w:p w14:paraId="3E6AD100" w14:textId="77777777" w:rsidR="009F7201" w:rsidRPr="00D56E71" w:rsidRDefault="009F7201" w:rsidP="009F7201">
                        <w:pPr>
                          <w:jc w:val="center"/>
                          <w:rPr>
                            <w:rFonts w:ascii="Times New Roman" w:hAnsi="Times New Roman"/>
                            <w:sz w:val="24"/>
                            <w:szCs w:val="24"/>
                          </w:rPr>
                        </w:pPr>
                        <w:r>
                          <w:rPr>
                            <w:rFonts w:ascii="Times New Roman" w:hAnsi="Times New Roman"/>
                            <w:sz w:val="24"/>
                            <w:szCs w:val="24"/>
                          </w:rPr>
                          <w:t>Густая субстанция из почек тополя, полученная экстракционным/ баротермическим способом</w:t>
                        </w:r>
                      </w:p>
                    </w:txbxContent>
                  </v:textbox>
                </v:rect>
                <v:rect id="Прямоугольник 968044313" o:spid="_x0000_s1060" style="position:absolute;left:40471;top:9010;width:13335;height:4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" fillcolor="white [3201]" strokecolor="black [3213]" strokeweight="1pt">
                  <v:textbox>
                    <w:txbxContent>
                      <w:p w14:paraId="22C34897" w14:textId="77777777" w:rsidR="009F7201" w:rsidRPr="003111C7" w:rsidRDefault="009F7201" w:rsidP="009F7201">
                        <w:pPr>
                          <w:jc w:val="center"/>
                          <w:rPr>
                            <w:rFonts w:ascii="Times New Roman" w:hAnsi="Times New Roman"/>
                            <w:sz w:val="24"/>
                            <w:szCs w:val="24"/>
                          </w:rPr>
                        </w:pPr>
                      </w:p>
                    </w:txbxContent>
                  </v:textbox>
                </v:rect>
                <v:rect id="Прямоугольник 677349162" o:spid="_x0000_s1061" style="position:absolute;left:20088;top:9011;width:10858;height:4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" fillcolor="white [3201]" strokecolor="black [3213]" strokeweight="1pt">
                  <v:textbox>
                    <w:txbxContent>
                      <w:p w14:paraId="6A5D5B70" w14:textId="77777777" w:rsidR="009F7201" w:rsidRPr="00D56E71" w:rsidRDefault="009F7201" w:rsidP="009F7201">
                        <w:pPr>
                          <w:jc w:val="center"/>
                          <w:rPr>
                            <w:rFonts w:ascii="Times New Roman" w:hAnsi="Times New Roman"/>
                            <w:sz w:val="24"/>
                            <w:szCs w:val="24"/>
                          </w:rPr>
                        </w:pPr>
                        <w:r w:rsidRPr="00D56E71">
                          <w:rPr>
                            <w:rFonts w:ascii="Times New Roman" w:hAnsi="Times New Roman"/>
                            <w:sz w:val="24"/>
                            <w:szCs w:val="24"/>
                          </w:rPr>
                          <w:t xml:space="preserve"> </w:t>
                        </w:r>
                      </w:p>
                    </w:txbxContent>
                  </v:textbox>
                </v:rect>
                <v:rect id="Прямоугольник 642520171" o:spid="_x0000_s1062" style="position:absolute;left:20088;top:16345;width:10858;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" fillcolor="white [3201]" strokecolor="black [3213]" strokeweight="1pt">
                  <v:textbox>
                    <w:txbxContent>
                      <w:p w14:paraId="32ADF436" w14:textId="77777777" w:rsidR="009F7201" w:rsidRPr="00D56E71" w:rsidRDefault="009F7201" w:rsidP="009F7201">
                        <w:pPr>
                          <w:jc w:val="center"/>
                          <w:rPr>
                            <w:rFonts w:ascii="Times New Roman" w:hAnsi="Times New Roman"/>
                            <w:sz w:val="24"/>
                            <w:szCs w:val="24"/>
                          </w:rPr>
                        </w:pPr>
                        <w:r>
                          <w:rPr>
                            <w:rFonts w:ascii="Times New Roman" w:hAnsi="Times New Roman"/>
                            <w:sz w:val="24"/>
                            <w:szCs w:val="24"/>
                          </w:rPr>
                          <w:t xml:space="preserve">Пиностробин </w:t>
                        </w:r>
                        <w:r w:rsidRPr="00D56E71">
                          <w:rPr>
                            <w:rFonts w:ascii="Times New Roman" w:hAnsi="Times New Roman"/>
                            <w:sz w:val="24"/>
                            <w:szCs w:val="24"/>
                          </w:rPr>
                          <w:t xml:space="preserve"> </w:t>
                        </w:r>
                      </w:p>
                    </w:txbxContent>
                  </v:textbox>
                </v:rect>
                <v:shape id="Прямая со стрелкой 235983212" o:spid="_x0000_s1063" type="#_x0000_t32" style="position:absolute;left:46948;top:6286;width:0;height:27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" strokecolor="black [3200]" strokeweight=".5pt">
                  <v:stroke endarrow="block" joinstyle="miter"/>
                </v:shape>
                <v:shape id="Прямая со стрелкой 1696641469" o:spid="_x0000_s1064" type="#_x0000_t32" style="position:absolute;left:30946;top:11311;width:943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" strokecolor="black [3200]" strokeweight=".5pt">
                  <v:stroke endarrow="block" joinstyle="miter"/>
                </v:shape>
                <v:shape id="Прямая со стрелкой 1489952363" o:spid="_x0000_s1065" type="#_x0000_t32" style="position:absolute;left:11906;top:11490;width:8182;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" strokecolor="black [3200]" strokeweight=".5pt">
                  <v:stroke endarrow="block" joinstyle="miter"/>
                </v:shape>
                <v:shape id="Прямая со стрелкой 137463991" o:spid="_x0000_s1066" type="#_x0000_t32" style="position:absolute;left:26098;top:13978;width:0;height:2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" strokecolor="black [3200]" strokeweight=".5pt">
                  <v:stroke endarrow="block" joinstyle="miter"/>
                </v:shape>
                <v:rect id="Прямоугольник 768175234" o:spid="_x0000_s1067" style="position:absolute;top:957;width:9525;height:5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" fillcolor="white [3201]" strokecolor="black [3213]" strokeweight="1pt">
                  <v:textbox>
                    <w:txbxContent>
                      <w:p w14:paraId="5047060A" w14:textId="77777777" w:rsidR="009F7201" w:rsidRPr="00A10B57" w:rsidRDefault="009F7201" w:rsidP="009F7201">
                        <w:pPr>
                          <w:jc w:val="center"/>
                          <w:rPr>
                            <w:rFonts w:ascii="Times New Roman" w:hAnsi="Times New Roman"/>
                            <w:sz w:val="24"/>
                            <w:szCs w:val="24"/>
                          </w:rPr>
                        </w:pPr>
                        <w:r>
                          <w:rPr>
                            <w:rFonts w:ascii="Times New Roman" w:hAnsi="Times New Roman"/>
                            <w:sz w:val="24"/>
                            <w:szCs w:val="24"/>
                          </w:rPr>
                          <w:t xml:space="preserve">Гексан </w:t>
                        </w:r>
                        <w:r w:rsidRPr="00A10B57">
                          <w:rPr>
                            <w:rFonts w:ascii="Times New Roman" w:hAnsi="Times New Roman"/>
                            <w:sz w:val="24"/>
                            <w:szCs w:val="24"/>
                          </w:rPr>
                          <w:t xml:space="preserve"> </w:t>
                        </w:r>
                      </w:p>
                    </w:txbxContent>
                  </v:textbox>
                </v:rect>
                <v:shape id="Прямая со стрелкой 1656494756" o:spid="_x0000_s1068" type="#_x0000_t32" style="position:absolute;left:9525;top:3523;width:52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" strokecolor="black [3200]" strokeweight=".5pt">
                  <v:stroke endarrow="block" joinstyle="miter"/>
                </v:shape>
                <v:shapetype id="_x0000_t202" coordsize="21600,21600" o:spt="202" path="m,l,21600r21600,l21600,xe">
                  <v:stroke joinstyle="miter"/>
                  <v:path gradientshapeok="t" o:connecttype="rect"/>
                </v:shapetype>
                <v:shape id="Надпись 836787538" o:spid="_x0000_s1069" type="#_x0000_t202" style="position:absolute;left:30946;top:8750;width:9525;height:445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" filled="f" stroked="f">
                  <v:textbox style="mso-fit-shape-to-text:t">
                    <w:txbxContent>
                      <w:p w14:paraId="01CE3DDB" w14:textId="77777777" w:rsidR="009F7201" w:rsidRPr="00B369C0" w:rsidRDefault="009F7201" w:rsidP="009F7201">
                        <w:pPr>
                          <w:jc w:val="center"/>
                          <w:rPr>
                            <w:rFonts w:ascii="Times New Roman" w:hAnsi="Times New Roman"/>
                            <w:sz w:val="24"/>
                            <w:szCs w:val="24"/>
                            <w14:shadow w14:blurRad="38100" w14:dist="19050" w14:dir="2700000" w14:sx="100000" w14:sy="100000" w14:kx="0" w14:ky="0" w14:algn="tl">
                              <w14:schemeClr w14:val="dk1">
                                <w14:alpha w14:val="60000"/>
                              </w14:schemeClr>
                            </w14:shadow>
                          </w:rPr>
                        </w:pPr>
                        <w:r w:rsidRPr="00B369C0">
                          <w:rPr>
                            <w:rFonts w:ascii="Times New Roman" w:hAnsi="Times New Roman"/>
                            <w:sz w:val="24"/>
                            <w:szCs w:val="24"/>
                            <w14:shadow w14:blurRad="38100" w14:dist="19050" w14:dir="2700000" w14:sx="100000" w14:sy="100000" w14:kx="0" w14:ky="0" w14:algn="tl">
                              <w14:schemeClr w14:val="dk1">
                                <w14:alpha w14:val="60000"/>
                              </w14:schemeClr>
                            </w14:shadow>
                          </w:rPr>
                          <w:t>фильтрация</w:t>
                        </w:r>
                      </w:p>
                    </w:txbxContent>
                  </v:textbox>
                </v:shape>
                <v:shape id="Надпись 1" o:spid="_x0000_s1070" type="#_x0000_t202" style="position:absolute;left:11328;top:8750;width:8198;height:438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" filled="f" stroked="f">
                  <v:textbox style="mso-fit-shape-to-text:t">
                    <w:txbxContent>
                      <w:p w14:paraId="6F464A2E" w14:textId="77777777" w:rsidR="009F7201" w:rsidRPr="00B369C0" w:rsidRDefault="009F7201" w:rsidP="009F7201">
                        <w:pPr>
                          <w:jc w:val="center"/>
                          <w:rPr>
                            <w:sz w:val="24"/>
                            <w:szCs w:val="24"/>
                            <w14:shadow w14:blurRad="38100" w14:dist="19050" w14:dir="2700000" w14:sx="100000" w14:sy="100000" w14:kx="0" w14:ky="0" w14:algn="tl">
                              <w14:schemeClr w14:val="dk1">
                                <w14:alpha w14:val="60000"/>
                              </w14:schemeClr>
                            </w14:shadow>
                          </w:rPr>
                        </w:pPr>
                        <w:r w:rsidRPr="00B369C0">
                          <w:rPr>
                            <w14:shadow w14:blurRad="38100" w14:dist="19050" w14:dir="2700000" w14:sx="100000" w14:sy="100000" w14:kx="0" w14:ky="0" w14:algn="tl">
                              <w14:schemeClr w14:val="dk1">
                                <w14:alpha w14:val="60000"/>
                              </w14:schemeClr>
                            </w14:shadow>
                          </w:rPr>
                          <w:t>испарение</w:t>
                        </w:r>
                      </w:p>
                    </w:txbxContent>
                  </v:textbox>
                </v:shape>
                <v:shape id="Надпись 1704538442" o:spid="_x0000_s1071" type="#_x0000_t202" style="position:absolute;left:10477;top:94;width:3118;height:447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" filled="f" stroked="f">
                  <v:textbox>
                    <w:txbxContent>
                      <w:p w14:paraId="5C3F45C2" w14:textId="77777777" w:rsidR="009F7201" w:rsidRPr="00B369C0" w:rsidRDefault="009F7201" w:rsidP="009F7201">
                        <w:pPr>
                          <w:jc w:val="center"/>
                          <w:rPr>
                            <w:rFonts w:ascii="Times New Roman" w:hAnsi="Times New Roman"/>
                            <w:color w:val="000000" w:themeColor="text1"/>
                            <w:sz w:val="24"/>
                            <w:szCs w:val="24"/>
                            <w14:shadow w14:blurRad="38100" w14:dist="19050" w14:dir="2700000" w14:sx="100000" w14:sy="100000" w14:kx="0" w14:ky="0" w14:algn="tl">
                              <w14:schemeClr w14:val="dk1">
                                <w14:alpha w14:val="60000"/>
                              </w14:schemeClr>
                            </w14:shadow>
                          </w:rPr>
                        </w:pPr>
                        <w:r w:rsidRPr="00B369C0">
                          <w:rPr>
                            <w:color w:val="000000" w:themeColor="text1"/>
                            <w:sz w:val="40"/>
                            <w:szCs w:val="40"/>
                            <w14:shadow w14:blurRad="38100" w14:dist="19050" w14:dir="2700000" w14:sx="100000" w14:sy="100000" w14:kx="0" w14:ky="0" w14:algn="tl">
                              <w14:schemeClr w14:val="dk1">
                                <w14:alpha w14:val="60000"/>
                              </w14:schemeClr>
                            </w14:shadow>
                          </w:rPr>
                          <w:t>1</w:t>
                        </w:r>
                      </w:p>
                    </w:txbxContent>
                  </v:textbox>
                </v:shape>
                <v:shape id="Надпись 1" o:spid="_x0000_s1072" type="#_x0000_t202" style="position:absolute;left:34661;top:11490;width:3118;height:4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" filled="f" stroked="f">
                  <v:textbox>
                    <w:txbxContent>
                      <w:p w14:paraId="53D9BCFD" w14:textId="77777777" w:rsidR="009F7201" w:rsidRPr="00B369C0" w:rsidRDefault="009F7201" w:rsidP="009F7201">
                        <w:pPr>
                          <w:jc w:val="center"/>
                          <w:rPr>
                            <w:color w:val="000000"/>
                            <w:sz w:val="40"/>
                            <w:szCs w:val="40"/>
                            <w14:shadow w14:blurRad="38100" w14:dist="19050" w14:dir="2700000" w14:sx="100000" w14:sy="100000" w14:kx="0" w14:ky="0" w14:algn="tl">
                              <w14:schemeClr w14:val="dk1">
                                <w14:alpha w14:val="60000"/>
                              </w14:schemeClr>
                            </w14:shadow>
                          </w:rPr>
                        </w:pPr>
                        <w:r w:rsidRPr="00B369C0">
                          <w:rPr>
                            <w:color w:val="000000"/>
                            <w:sz w:val="40"/>
                            <w:szCs w:val="40"/>
                            <w14:shadow w14:blurRad="38100" w14:dist="19050" w14:dir="2700000" w14:sx="100000" w14:sy="100000" w14:kx="0" w14:ky="0" w14:algn="tl">
                              <w14:schemeClr w14:val="dk1">
                                <w14:alpha w14:val="60000"/>
                              </w14:schemeClr>
                            </w14:shadow>
                          </w:rPr>
                          <w:t>2</w:t>
                        </w:r>
                      </w:p>
                    </w:txbxContent>
                  </v:textbox>
                </v:shape>
                <v:shape id="Надпись 1" o:spid="_x0000_s1073" type="#_x0000_t202" style="position:absolute;left:14754;top:11579;width:3117;height:447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" filled="f" stroked="f">
                  <v:textbox>
                    <w:txbxContent>
                      <w:p w14:paraId="621BC117" w14:textId="77777777" w:rsidR="009F7201" w:rsidRPr="00B369C0" w:rsidRDefault="009F7201" w:rsidP="009F7201">
                        <w:pPr>
                          <w:jc w:val="center"/>
                          <w:rPr>
                            <w:color w:val="000000"/>
                            <w:sz w:val="40"/>
                            <w:szCs w:val="40"/>
                            <w14:shadow w14:blurRad="38100" w14:dist="19050" w14:dir="2700000" w14:sx="100000" w14:sy="100000" w14:kx="0" w14:ky="0" w14:algn="tl">
                              <w14:schemeClr w14:val="dk1">
                                <w14:alpha w14:val="60000"/>
                              </w14:schemeClr>
                            </w14:shadow>
                          </w:rPr>
                        </w:pPr>
                        <w:r w:rsidRPr="00B369C0">
                          <w:rPr>
                            <w:color w:val="000000"/>
                            <w:sz w:val="40"/>
                            <w:szCs w:val="40"/>
                            <w14:shadow w14:blurRad="38100" w14:dist="19050" w14:dir="2700000" w14:sx="100000" w14:sy="100000" w14:kx="0" w14:ky="0" w14:algn="tl">
                              <w14:schemeClr w14:val="dk1">
                                <w14:alpha w14:val="60000"/>
                              </w14:schemeClr>
                            </w14:shadow>
                          </w:rPr>
                          <w:t>3</w:t>
                        </w:r>
                      </w:p>
                    </w:txbxContent>
                  </v:textbox>
                </v:shape>
                <v:shape id="Надпись 1" o:spid="_x0000_s1074" type="#_x0000_t202" style="position:absolute;left:27231;top:13131;width:3118;height:4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" filled="f" stroked="f">
                  <v:textbox>
                    <w:txbxContent>
                      <w:p w14:paraId="64B6D979" w14:textId="77777777" w:rsidR="009F7201" w:rsidRPr="00B369C0" w:rsidRDefault="009F7201" w:rsidP="009F7201">
                        <w:pPr>
                          <w:jc w:val="center"/>
                          <w:rPr>
                            <w:color w:val="000000"/>
                            <w:sz w:val="40"/>
                            <w:szCs w:val="40"/>
                            <w14:shadow w14:blurRad="38100" w14:dist="19050" w14:dir="2700000" w14:sx="100000" w14:sy="100000" w14:kx="0" w14:ky="0" w14:algn="tl">
                              <w14:schemeClr w14:val="dk1">
                                <w14:alpha w14:val="60000"/>
                              </w14:schemeClr>
                            </w14:shadow>
                          </w:rPr>
                        </w:pPr>
                        <w:r w:rsidRPr="00B369C0">
                          <w:rPr>
                            <w:color w:val="000000"/>
                            <w:sz w:val="40"/>
                            <w:szCs w:val="40"/>
                            <w14:shadow w14:blurRad="38100" w14:dist="19050" w14:dir="2700000" w14:sx="100000" w14:sy="100000" w14:kx="0" w14:ky="0" w14:algn="tl">
                              <w14:schemeClr w14:val="dk1">
                                <w14:alpha w14:val="60000"/>
                              </w14:schemeClr>
                            </w14:shadow>
                          </w:rPr>
                          <w:t>4</w:t>
                        </w:r>
                      </w:p>
                    </w:txbxContent>
                  </v:textbox>
                </v:shape>
                <w10:anchorlock/>
              </v:group>
            </w:pict>
          </mc:Fallback>
        </mc:AlternateContent>
      </w:r>
    </w:p>
    <w:p w14:paraId="2BEB914D" w14:textId="334DA967" w:rsidR="009F7201" w:rsidRPr="001151D0" w:rsidRDefault="009F7201" w:rsidP="001151D0">
      <w:pPr>
        <w:widowControl w:val="0"/>
        <w:spacing w:after="0" w:line="240" w:lineRule="auto"/>
        <w:ind w:firstLine="284"/>
        <w:jc w:val="center"/>
        <w:rPr>
          <w:rFonts w:ascii="Times New Roman" w:hAnsi="Times New Roman"/>
          <w:bCs/>
          <w:color w:val="000000"/>
          <w:sz w:val="28"/>
          <w:szCs w:val="28"/>
        </w:rPr>
      </w:pPr>
      <w:r w:rsidRPr="001151D0">
        <w:rPr>
          <w:rFonts w:ascii="Times New Roman" w:hAnsi="Times New Roman"/>
          <w:bCs/>
          <w:color w:val="000000"/>
          <w:sz w:val="28"/>
          <w:szCs w:val="28"/>
        </w:rPr>
        <w:t>Рисунок 20</w:t>
      </w:r>
      <w:r w:rsidR="00B311B8" w:rsidRPr="001151D0">
        <w:rPr>
          <w:rFonts w:ascii="Times New Roman" w:hAnsi="Times New Roman"/>
          <w:bCs/>
          <w:color w:val="000000"/>
          <w:sz w:val="28"/>
          <w:szCs w:val="28"/>
        </w:rPr>
        <w:t xml:space="preserve"> </w:t>
      </w:r>
      <w:r w:rsidRPr="001151D0">
        <w:rPr>
          <w:rFonts w:ascii="Times New Roman" w:hAnsi="Times New Roman"/>
          <w:bCs/>
          <w:color w:val="000000"/>
          <w:sz w:val="28"/>
          <w:szCs w:val="28"/>
        </w:rPr>
        <w:t xml:space="preserve">- Схема выделения </w:t>
      </w:r>
      <w:proofErr w:type="spellStart"/>
      <w:r w:rsidRPr="001151D0">
        <w:rPr>
          <w:rFonts w:ascii="Times New Roman" w:hAnsi="Times New Roman"/>
          <w:bCs/>
          <w:color w:val="000000"/>
          <w:sz w:val="28"/>
          <w:szCs w:val="28"/>
        </w:rPr>
        <w:t>пиностробина</w:t>
      </w:r>
      <w:proofErr w:type="spellEnd"/>
    </w:p>
    <w:p w14:paraId="07320F8B" w14:textId="77777777" w:rsidR="009F7201" w:rsidRPr="001151D0" w:rsidRDefault="009F7201" w:rsidP="001151D0">
      <w:pPr>
        <w:widowControl w:val="0"/>
        <w:spacing w:after="0" w:line="240" w:lineRule="auto"/>
        <w:ind w:firstLine="284"/>
        <w:jc w:val="both"/>
        <w:rPr>
          <w:rFonts w:ascii="Times New Roman" w:hAnsi="Times New Roman"/>
          <w:bCs/>
          <w:color w:val="000000"/>
          <w:sz w:val="28"/>
          <w:szCs w:val="28"/>
        </w:rPr>
      </w:pPr>
    </w:p>
    <w:p w14:paraId="3B10480C" w14:textId="3EA06821" w:rsidR="009F7201" w:rsidRPr="001151D0" w:rsidRDefault="009F7201" w:rsidP="001151D0">
      <w:pPr>
        <w:widowControl w:val="0"/>
        <w:spacing w:after="0" w:line="240" w:lineRule="auto"/>
        <w:ind w:firstLine="284"/>
        <w:jc w:val="both"/>
        <w:rPr>
          <w:rFonts w:ascii="Times New Roman" w:hAnsi="Times New Roman"/>
          <w:bCs/>
          <w:color w:val="000000"/>
          <w:sz w:val="28"/>
          <w:szCs w:val="28"/>
        </w:rPr>
      </w:pPr>
      <w:r w:rsidRPr="001151D0">
        <w:rPr>
          <w:rFonts w:ascii="Times New Roman" w:hAnsi="Times New Roman"/>
          <w:bCs/>
          <w:color w:val="000000"/>
          <w:sz w:val="28"/>
          <w:szCs w:val="28"/>
        </w:rPr>
        <w:t xml:space="preserve">На первом этапе процесса экстрагируем густую субстанцию гексаном, нагревая до 60 °C, затем охлаждаем смесь и сливаем экстракт. На втором этапе фильтруем экстракт для отделения полимерного соединения в случае </w:t>
      </w:r>
      <w:proofErr w:type="spellStart"/>
      <w:r w:rsidRPr="001151D0">
        <w:rPr>
          <w:rFonts w:ascii="Times New Roman" w:hAnsi="Times New Roman"/>
          <w:bCs/>
          <w:color w:val="000000"/>
          <w:sz w:val="28"/>
          <w:szCs w:val="28"/>
        </w:rPr>
        <w:t>баротермического</w:t>
      </w:r>
      <w:proofErr w:type="spellEnd"/>
      <w:r w:rsidRPr="001151D0">
        <w:rPr>
          <w:rFonts w:ascii="Times New Roman" w:hAnsi="Times New Roman"/>
          <w:bCs/>
          <w:color w:val="000000"/>
          <w:sz w:val="28"/>
          <w:szCs w:val="28"/>
        </w:rPr>
        <w:t xml:space="preserve"> способа. На третьем этапе испаряем фильтрат, и при отстаивании из образовавшейся смолы выпадают кристаллы </w:t>
      </w:r>
      <w:proofErr w:type="spellStart"/>
      <w:r w:rsidRPr="001151D0">
        <w:rPr>
          <w:rFonts w:ascii="Times New Roman" w:hAnsi="Times New Roman"/>
          <w:bCs/>
          <w:color w:val="000000"/>
          <w:sz w:val="28"/>
          <w:szCs w:val="28"/>
        </w:rPr>
        <w:t>пиностробина</w:t>
      </w:r>
      <w:proofErr w:type="spellEnd"/>
      <w:r w:rsidRPr="001151D0">
        <w:rPr>
          <w:rFonts w:ascii="Times New Roman" w:hAnsi="Times New Roman"/>
          <w:bCs/>
          <w:color w:val="000000"/>
          <w:sz w:val="28"/>
          <w:szCs w:val="28"/>
        </w:rPr>
        <w:t xml:space="preserve">, которые на четвёртом этапе промываем </w:t>
      </w:r>
      <w:proofErr w:type="spellStart"/>
      <w:r w:rsidRPr="001151D0">
        <w:rPr>
          <w:rFonts w:ascii="Times New Roman" w:hAnsi="Times New Roman"/>
          <w:bCs/>
          <w:color w:val="000000"/>
          <w:sz w:val="28"/>
          <w:szCs w:val="28"/>
        </w:rPr>
        <w:t>петролейным</w:t>
      </w:r>
      <w:proofErr w:type="spellEnd"/>
      <w:r w:rsidRPr="001151D0">
        <w:rPr>
          <w:rFonts w:ascii="Times New Roman" w:hAnsi="Times New Roman"/>
          <w:bCs/>
          <w:color w:val="000000"/>
          <w:sz w:val="28"/>
          <w:szCs w:val="28"/>
        </w:rPr>
        <w:t xml:space="preserve"> эфиром. </w:t>
      </w:r>
      <w:r w:rsidR="00B311B8" w:rsidRPr="001151D0">
        <w:rPr>
          <w:rFonts w:ascii="Times New Roman" w:hAnsi="Times New Roman"/>
          <w:bCs/>
          <w:color w:val="000000"/>
          <w:sz w:val="28"/>
          <w:szCs w:val="28"/>
        </w:rPr>
        <w:t xml:space="preserve">Чистоту кристаллов </w:t>
      </w:r>
      <w:proofErr w:type="spellStart"/>
      <w:r w:rsidR="00B311B8" w:rsidRPr="001151D0">
        <w:rPr>
          <w:rFonts w:ascii="Times New Roman" w:hAnsi="Times New Roman"/>
          <w:bCs/>
          <w:color w:val="000000"/>
          <w:sz w:val="28"/>
          <w:szCs w:val="28"/>
        </w:rPr>
        <w:t>пиностробина</w:t>
      </w:r>
      <w:proofErr w:type="spellEnd"/>
      <w:r w:rsidR="00B311B8" w:rsidRPr="001151D0">
        <w:rPr>
          <w:rFonts w:ascii="Times New Roman" w:hAnsi="Times New Roman"/>
          <w:bCs/>
          <w:color w:val="000000"/>
          <w:sz w:val="28"/>
          <w:szCs w:val="28"/>
        </w:rPr>
        <w:t>, полученных этим методом, оценивали с помощью хроматографии и измерения температуры плавления. Выход вещества составлял 3 % независимо от способа его получения.</w:t>
      </w:r>
    </w:p>
    <w:p w14:paraId="3AC03839" w14:textId="77777777" w:rsidR="00B311B8" w:rsidRPr="001151D0" w:rsidRDefault="00B311B8" w:rsidP="001151D0">
      <w:pPr>
        <w:widowControl w:val="0"/>
        <w:spacing w:after="0" w:line="240" w:lineRule="auto"/>
        <w:ind w:firstLine="284"/>
        <w:jc w:val="both"/>
        <w:rPr>
          <w:rFonts w:ascii="Times New Roman" w:hAnsi="Times New Roman"/>
          <w:bCs/>
          <w:color w:val="000000"/>
          <w:sz w:val="28"/>
          <w:szCs w:val="28"/>
        </w:rPr>
      </w:pPr>
    </w:p>
    <w:p w14:paraId="7AA8BC36" w14:textId="77777777" w:rsidR="009F7201" w:rsidRPr="00DF69F0" w:rsidRDefault="009F7201" w:rsidP="001151D0">
      <w:pPr>
        <w:pStyle w:val="a7"/>
        <w:widowControl w:val="0"/>
        <w:numPr>
          <w:ilvl w:val="2"/>
          <w:numId w:val="16"/>
        </w:numPr>
        <w:spacing w:after="0" w:line="240" w:lineRule="auto"/>
        <w:jc w:val="both"/>
        <w:rPr>
          <w:rFonts w:ascii="Times New Roman" w:hAnsi="Times New Roman"/>
          <w:b/>
          <w:color w:val="000000"/>
          <w:sz w:val="28"/>
          <w:szCs w:val="28"/>
        </w:rPr>
      </w:pPr>
      <w:bookmarkStart w:id="62" w:name="_Hlk173238441"/>
      <w:r w:rsidRPr="00DF69F0">
        <w:rPr>
          <w:rFonts w:ascii="Times New Roman" w:hAnsi="Times New Roman"/>
          <w:b/>
          <w:color w:val="000000"/>
          <w:sz w:val="28"/>
          <w:szCs w:val="28"/>
        </w:rPr>
        <w:t xml:space="preserve">Исследование химического состава </w:t>
      </w:r>
      <w:proofErr w:type="spellStart"/>
      <w:r w:rsidRPr="00DF69F0">
        <w:rPr>
          <w:rFonts w:ascii="Times New Roman" w:hAnsi="Times New Roman"/>
          <w:b/>
          <w:color w:val="000000"/>
          <w:sz w:val="28"/>
          <w:szCs w:val="28"/>
        </w:rPr>
        <w:t>хлорметиленовой</w:t>
      </w:r>
      <w:proofErr w:type="spellEnd"/>
      <w:r w:rsidRPr="00DF69F0">
        <w:rPr>
          <w:rFonts w:ascii="Times New Roman" w:hAnsi="Times New Roman"/>
          <w:b/>
          <w:color w:val="000000"/>
          <w:sz w:val="28"/>
          <w:szCs w:val="28"/>
        </w:rPr>
        <w:t xml:space="preserve"> фракции</w:t>
      </w:r>
    </w:p>
    <w:p w14:paraId="36496B3D" w14:textId="77777777" w:rsidR="009F7201" w:rsidRPr="001151D0" w:rsidRDefault="009F7201" w:rsidP="001151D0">
      <w:pPr>
        <w:pStyle w:val="a7"/>
        <w:widowControl w:val="0"/>
        <w:spacing w:after="0" w:line="240" w:lineRule="auto"/>
        <w:ind w:left="1080"/>
        <w:jc w:val="both"/>
        <w:rPr>
          <w:rFonts w:ascii="Times New Roman" w:hAnsi="Times New Roman"/>
          <w:bCs/>
          <w:color w:val="000000"/>
          <w:sz w:val="28"/>
          <w:szCs w:val="28"/>
        </w:rPr>
      </w:pPr>
    </w:p>
    <w:bookmarkEnd w:id="62"/>
    <w:p w14:paraId="39A3D44F" w14:textId="77777777" w:rsidR="009F7201" w:rsidRPr="001151D0" w:rsidRDefault="009F7201" w:rsidP="001151D0">
      <w:pPr>
        <w:widowControl w:val="0"/>
        <w:spacing w:after="0" w:line="240" w:lineRule="auto"/>
        <w:ind w:firstLine="284"/>
        <w:jc w:val="both"/>
        <w:rPr>
          <w:rFonts w:ascii="Times New Roman" w:hAnsi="Times New Roman"/>
          <w:bCs/>
          <w:color w:val="000000"/>
          <w:sz w:val="28"/>
          <w:szCs w:val="28"/>
          <w:lang w:val="ru-KZ"/>
        </w:rPr>
      </w:pPr>
      <w:r w:rsidRPr="001151D0">
        <w:rPr>
          <w:rFonts w:ascii="Times New Roman" w:hAnsi="Times New Roman"/>
          <w:bCs/>
          <w:color w:val="000000"/>
          <w:sz w:val="28"/>
          <w:szCs w:val="28"/>
          <w:lang w:val="ru-KZ"/>
        </w:rPr>
        <w:t>Проведенное исследование вещества, полученного различными методами, показало, что при дальнейшем элюировании с использованием метиленхлорида наблюдается значительное растворение смолки, после чего нерастворенные остатки отфильтровываются. Испарение фильтрата при комнатной температуре позволило получить остаток массой 0,8 г (</w:t>
      </w:r>
      <w:proofErr w:type="spellStart"/>
      <w:r w:rsidRPr="001151D0">
        <w:rPr>
          <w:rFonts w:ascii="Times New Roman" w:hAnsi="Times New Roman"/>
          <w:bCs/>
          <w:color w:val="000000"/>
          <w:sz w:val="28"/>
          <w:szCs w:val="28"/>
          <w:lang w:val="ru-KZ"/>
        </w:rPr>
        <w:t>баротермический</w:t>
      </w:r>
      <w:proofErr w:type="spellEnd"/>
      <w:r w:rsidRPr="001151D0">
        <w:rPr>
          <w:rFonts w:ascii="Times New Roman" w:hAnsi="Times New Roman"/>
          <w:bCs/>
          <w:color w:val="000000"/>
          <w:sz w:val="28"/>
          <w:szCs w:val="28"/>
          <w:lang w:val="ru-KZ"/>
        </w:rPr>
        <w:t xml:space="preserve"> способ) и 0,63 г (экстракция).</w:t>
      </w:r>
    </w:p>
    <w:p w14:paraId="5D14A9AC" w14:textId="77777777" w:rsidR="009F7201" w:rsidRPr="001151D0" w:rsidRDefault="009F7201" w:rsidP="001151D0">
      <w:pPr>
        <w:widowControl w:val="0"/>
        <w:spacing w:after="0" w:line="240" w:lineRule="auto"/>
        <w:ind w:firstLine="284"/>
        <w:jc w:val="both"/>
        <w:rPr>
          <w:rFonts w:ascii="Times New Roman" w:hAnsi="Times New Roman"/>
          <w:bCs/>
          <w:color w:val="000000"/>
          <w:sz w:val="28"/>
          <w:szCs w:val="28"/>
          <w:lang w:val="ru-KZ"/>
        </w:rPr>
      </w:pPr>
      <w:r w:rsidRPr="001151D0">
        <w:rPr>
          <w:rFonts w:ascii="Times New Roman" w:hAnsi="Times New Roman"/>
          <w:bCs/>
          <w:color w:val="000000"/>
          <w:sz w:val="28"/>
          <w:szCs w:val="28"/>
          <w:lang w:val="ru-KZ"/>
        </w:rPr>
        <w:t xml:space="preserve">Анализ </w:t>
      </w:r>
      <w:proofErr w:type="spellStart"/>
      <w:r w:rsidRPr="001151D0">
        <w:rPr>
          <w:rFonts w:ascii="Times New Roman" w:hAnsi="Times New Roman"/>
          <w:bCs/>
          <w:color w:val="000000"/>
          <w:sz w:val="28"/>
          <w:szCs w:val="28"/>
          <w:lang w:val="ru-KZ"/>
        </w:rPr>
        <w:t>хлористометиленовой</w:t>
      </w:r>
      <w:proofErr w:type="spellEnd"/>
      <w:r w:rsidRPr="001151D0">
        <w:rPr>
          <w:rFonts w:ascii="Times New Roman" w:hAnsi="Times New Roman"/>
          <w:bCs/>
          <w:color w:val="000000"/>
          <w:sz w:val="28"/>
          <w:szCs w:val="28"/>
          <w:lang w:val="ru-KZ"/>
        </w:rPr>
        <w:t xml:space="preserve"> фракции методом тонкослойной хроматографии в системе </w:t>
      </w:r>
      <w:proofErr w:type="spellStart"/>
      <w:r w:rsidRPr="001151D0">
        <w:rPr>
          <w:rFonts w:ascii="Times New Roman" w:hAnsi="Times New Roman"/>
          <w:bCs/>
          <w:color w:val="000000"/>
          <w:sz w:val="28"/>
          <w:szCs w:val="28"/>
          <w:lang w:val="ru-KZ"/>
        </w:rPr>
        <w:t>петролейный</w:t>
      </w:r>
      <w:proofErr w:type="spellEnd"/>
      <w:r w:rsidRPr="001151D0">
        <w:rPr>
          <w:rFonts w:ascii="Times New Roman" w:hAnsi="Times New Roman"/>
          <w:bCs/>
          <w:color w:val="000000"/>
          <w:sz w:val="28"/>
          <w:szCs w:val="28"/>
          <w:lang w:val="ru-KZ"/>
        </w:rPr>
        <w:t xml:space="preserve"> эфир – этилацетат – уксусная кислота (4:2:0,1) на пластинке </w:t>
      </w:r>
      <w:proofErr w:type="spellStart"/>
      <w:r w:rsidRPr="001151D0">
        <w:rPr>
          <w:rFonts w:ascii="Times New Roman" w:hAnsi="Times New Roman"/>
          <w:bCs/>
          <w:color w:val="000000"/>
          <w:sz w:val="28"/>
          <w:szCs w:val="28"/>
          <w:lang w:val="ru-KZ"/>
        </w:rPr>
        <w:t>Silufol</w:t>
      </w:r>
      <w:proofErr w:type="spellEnd"/>
      <w:r w:rsidRPr="001151D0">
        <w:rPr>
          <w:rFonts w:ascii="Times New Roman" w:hAnsi="Times New Roman"/>
          <w:bCs/>
          <w:color w:val="000000"/>
          <w:sz w:val="28"/>
          <w:szCs w:val="28"/>
          <w:lang w:val="ru-KZ"/>
        </w:rPr>
        <w:t xml:space="preserve"> выявил наличие множества пятен, что указывает на присутствие различных соединений. Обнаруженные пятна проявлялись под воздействием ультрафиолета, что подтверждает их принадлежность к классу флавоноидов и других биологически активных соединений. Схематическое изображение хроматографической пластинки представлено на рисунке 21.</w:t>
      </w:r>
    </w:p>
    <w:p w14:paraId="7CBE168E" w14:textId="77777777" w:rsidR="009F7201" w:rsidRPr="001151D0" w:rsidRDefault="009F7201" w:rsidP="001151D0">
      <w:pPr>
        <w:widowControl w:val="0"/>
        <w:spacing w:after="0" w:line="240" w:lineRule="auto"/>
        <w:ind w:firstLine="284"/>
        <w:jc w:val="center"/>
        <w:rPr>
          <w:rFonts w:ascii="Times New Roman" w:hAnsi="Times New Roman"/>
          <w:bCs/>
          <w:color w:val="000000"/>
          <w:sz w:val="28"/>
          <w:szCs w:val="28"/>
        </w:rPr>
      </w:pPr>
      <w:r w:rsidRPr="001151D0">
        <w:rPr>
          <w:rFonts w:ascii="Times New Roman" w:hAnsi="Times New Roman"/>
          <w:bCs/>
          <w:noProof/>
          <w:color w:val="000000"/>
          <w:sz w:val="28"/>
          <w:szCs w:val="28"/>
          <w14:ligatures w14:val="standardContextual"/>
        </w:rPr>
        <w:lastRenderedPageBreak/>
        <w:drawing>
          <wp:inline distT="0" distB="0" distL="0" distR="0" wp14:anchorId="2933E454" wp14:editId="46CB4448">
            <wp:extent cx="1456055" cy="1726180"/>
            <wp:effectExtent l="0" t="0" r="0" b="7620"/>
            <wp:docPr id="1409487052"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487052" name="Рисунок 1409487052"/>
                    <pic:cNvPicPr/>
                  </pic:nvPicPr>
                  <pic:blipFill rotWithShape="1">
                    <a:blip r:embed="rId33">
                      <a:extLst>
                        <a:ext uri="{28A0092B-C50C-407E-A947-70E740481C1C}">
                          <a14:useLocalDpi xmlns:a14="http://schemas.microsoft.com/office/drawing/2010/main" val="0"/>
                        </a:ext>
                      </a:extLst>
                    </a:blip>
                    <a:srcRect l="42122" t="22645" r="32727" b="5961"/>
                    <a:stretch/>
                  </pic:blipFill>
                  <pic:spPr bwMode="auto">
                    <a:xfrm>
                      <a:off x="0" y="0"/>
                      <a:ext cx="1458903" cy="1729556"/>
                    </a:xfrm>
                    <a:prstGeom prst="rect">
                      <a:avLst/>
                    </a:prstGeom>
                    <a:ln>
                      <a:noFill/>
                    </a:ln>
                    <a:extLst>
                      <a:ext uri="{53640926-AAD7-44D8-BBD7-CCE9431645EC}">
                        <a14:shadowObscured xmlns:a14="http://schemas.microsoft.com/office/drawing/2010/main"/>
                      </a:ext>
                    </a:extLst>
                  </pic:spPr>
                </pic:pic>
              </a:graphicData>
            </a:graphic>
          </wp:inline>
        </w:drawing>
      </w:r>
    </w:p>
    <w:p w14:paraId="23743515" w14:textId="77777777" w:rsidR="009F7201" w:rsidRPr="001151D0" w:rsidRDefault="009F7201" w:rsidP="001151D0">
      <w:pPr>
        <w:widowControl w:val="0"/>
        <w:spacing w:after="0" w:line="240" w:lineRule="auto"/>
        <w:ind w:firstLine="284"/>
        <w:jc w:val="center"/>
        <w:rPr>
          <w:rFonts w:ascii="Times New Roman" w:hAnsi="Times New Roman"/>
          <w:bCs/>
          <w:color w:val="000000"/>
          <w:sz w:val="28"/>
          <w:szCs w:val="28"/>
        </w:rPr>
      </w:pPr>
      <w:r w:rsidRPr="001151D0">
        <w:rPr>
          <w:rFonts w:ascii="Times New Roman" w:hAnsi="Times New Roman"/>
          <w:bCs/>
          <w:color w:val="000000"/>
          <w:sz w:val="28"/>
          <w:szCs w:val="28"/>
        </w:rPr>
        <w:t xml:space="preserve">Рисунок 21 - Тонкослойная хроматография </w:t>
      </w:r>
      <w:proofErr w:type="spellStart"/>
      <w:r w:rsidRPr="001151D0">
        <w:rPr>
          <w:rFonts w:ascii="Times New Roman" w:hAnsi="Times New Roman"/>
          <w:bCs/>
          <w:color w:val="000000"/>
          <w:sz w:val="28"/>
          <w:szCs w:val="28"/>
        </w:rPr>
        <w:t>хлористометиленового</w:t>
      </w:r>
      <w:proofErr w:type="spellEnd"/>
      <w:r w:rsidRPr="001151D0">
        <w:rPr>
          <w:rFonts w:ascii="Times New Roman" w:hAnsi="Times New Roman"/>
          <w:bCs/>
          <w:color w:val="000000"/>
          <w:sz w:val="28"/>
          <w:szCs w:val="28"/>
        </w:rPr>
        <w:t xml:space="preserve"> экстракта субстанции </w:t>
      </w:r>
      <w:proofErr w:type="spellStart"/>
      <w:r w:rsidRPr="001151D0">
        <w:rPr>
          <w:rFonts w:ascii="Times New Roman" w:hAnsi="Times New Roman"/>
          <w:bCs/>
          <w:color w:val="000000"/>
          <w:sz w:val="28"/>
          <w:szCs w:val="28"/>
        </w:rPr>
        <w:t>баротермическим</w:t>
      </w:r>
      <w:proofErr w:type="spellEnd"/>
      <w:r w:rsidRPr="001151D0">
        <w:rPr>
          <w:rFonts w:ascii="Times New Roman" w:hAnsi="Times New Roman"/>
          <w:bCs/>
          <w:color w:val="000000"/>
          <w:sz w:val="28"/>
          <w:szCs w:val="28"/>
        </w:rPr>
        <w:t xml:space="preserve"> (1) и экстракционным способами (2)</w:t>
      </w:r>
    </w:p>
    <w:p w14:paraId="3C2524E5" w14:textId="77777777" w:rsidR="009F7201" w:rsidRPr="001151D0" w:rsidRDefault="009F7201" w:rsidP="001151D0">
      <w:pPr>
        <w:widowControl w:val="0"/>
        <w:spacing w:after="0" w:line="240" w:lineRule="auto"/>
        <w:ind w:firstLine="284"/>
        <w:jc w:val="both"/>
        <w:rPr>
          <w:rFonts w:ascii="Times New Roman" w:hAnsi="Times New Roman"/>
          <w:bCs/>
          <w:color w:val="000000"/>
          <w:sz w:val="28"/>
          <w:szCs w:val="28"/>
        </w:rPr>
      </w:pPr>
    </w:p>
    <w:p w14:paraId="78053CDB" w14:textId="77777777" w:rsidR="009F7201" w:rsidRPr="001151D0" w:rsidRDefault="009F7201" w:rsidP="001151D0">
      <w:pPr>
        <w:widowControl w:val="0"/>
        <w:spacing w:after="0" w:line="240" w:lineRule="auto"/>
        <w:ind w:firstLine="284"/>
        <w:jc w:val="both"/>
        <w:rPr>
          <w:rFonts w:ascii="Times New Roman" w:hAnsi="Times New Roman"/>
          <w:bCs/>
          <w:color w:val="000000"/>
          <w:sz w:val="28"/>
          <w:szCs w:val="28"/>
        </w:rPr>
      </w:pPr>
      <w:r w:rsidRPr="001151D0">
        <w:rPr>
          <w:rFonts w:ascii="Times New Roman" w:hAnsi="Times New Roman"/>
          <w:bCs/>
          <w:color w:val="000000"/>
          <w:sz w:val="28"/>
          <w:szCs w:val="28"/>
        </w:rPr>
        <w:t xml:space="preserve">Значения </w:t>
      </w:r>
      <w:proofErr w:type="spellStart"/>
      <w:r w:rsidRPr="001151D0">
        <w:rPr>
          <w:rFonts w:ascii="Times New Roman" w:hAnsi="Times New Roman"/>
          <w:bCs/>
          <w:color w:val="000000"/>
          <w:sz w:val="28"/>
          <w:szCs w:val="28"/>
        </w:rPr>
        <w:t>Rf</w:t>
      </w:r>
      <w:proofErr w:type="spellEnd"/>
      <w:r w:rsidRPr="001151D0">
        <w:rPr>
          <w:rFonts w:ascii="Times New Roman" w:hAnsi="Times New Roman"/>
          <w:bCs/>
          <w:color w:val="000000"/>
          <w:sz w:val="28"/>
          <w:szCs w:val="28"/>
        </w:rPr>
        <w:t>, цвет, в видимом свете и под УФ, из обнаруженных пятен показаны ниже (таблица 11).</w:t>
      </w:r>
    </w:p>
    <w:p w14:paraId="7BFC8B53"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2279F367" w14:textId="77777777" w:rsidR="009F7201" w:rsidRPr="001151D0" w:rsidRDefault="009F7201" w:rsidP="001151D0">
      <w:pPr>
        <w:widowControl w:val="0"/>
        <w:spacing w:after="0" w:line="240" w:lineRule="auto"/>
        <w:ind w:firstLine="284"/>
        <w:jc w:val="center"/>
        <w:rPr>
          <w:rFonts w:ascii="Times New Roman" w:hAnsi="Times New Roman"/>
          <w:bCs/>
          <w:color w:val="000000"/>
          <w:sz w:val="28"/>
          <w:szCs w:val="28"/>
        </w:rPr>
      </w:pPr>
      <w:r w:rsidRPr="001151D0">
        <w:rPr>
          <w:rFonts w:ascii="Times New Roman" w:hAnsi="Times New Roman"/>
          <w:bCs/>
          <w:sz w:val="28"/>
          <w:szCs w:val="28"/>
        </w:rPr>
        <w:t xml:space="preserve">Таблица 11 - Тонкослойная хроматография </w:t>
      </w:r>
      <w:proofErr w:type="spellStart"/>
      <w:r w:rsidRPr="001151D0">
        <w:rPr>
          <w:rFonts w:ascii="Times New Roman" w:hAnsi="Times New Roman"/>
          <w:bCs/>
          <w:sz w:val="28"/>
          <w:szCs w:val="28"/>
        </w:rPr>
        <w:t>хлористометиленового</w:t>
      </w:r>
      <w:proofErr w:type="spellEnd"/>
      <w:r w:rsidRPr="001151D0">
        <w:rPr>
          <w:rFonts w:ascii="Times New Roman" w:hAnsi="Times New Roman"/>
          <w:bCs/>
          <w:sz w:val="28"/>
          <w:szCs w:val="28"/>
        </w:rPr>
        <w:t xml:space="preserve"> экстракта субстанции </w:t>
      </w:r>
      <w:proofErr w:type="spellStart"/>
      <w:r w:rsidRPr="001151D0">
        <w:rPr>
          <w:rFonts w:ascii="Times New Roman" w:hAnsi="Times New Roman"/>
          <w:bCs/>
          <w:color w:val="000000"/>
          <w:sz w:val="28"/>
          <w:szCs w:val="28"/>
        </w:rPr>
        <w:t>баротермическим</w:t>
      </w:r>
      <w:proofErr w:type="spellEnd"/>
      <w:r w:rsidRPr="001151D0">
        <w:rPr>
          <w:rFonts w:ascii="Times New Roman" w:hAnsi="Times New Roman"/>
          <w:bCs/>
          <w:color w:val="000000"/>
          <w:sz w:val="28"/>
          <w:szCs w:val="28"/>
        </w:rPr>
        <w:t xml:space="preserve"> и экстракционным способами</w:t>
      </w:r>
    </w:p>
    <w:p w14:paraId="3B7B80D3"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tbl>
      <w:tblPr>
        <w:tblW w:w="9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1"/>
        <w:gridCol w:w="759"/>
        <w:gridCol w:w="1570"/>
        <w:gridCol w:w="1564"/>
        <w:gridCol w:w="1545"/>
        <w:gridCol w:w="1545"/>
        <w:gridCol w:w="2119"/>
      </w:tblGrid>
      <w:tr w:rsidR="009F7201" w:rsidRPr="00DF69F0" w14:paraId="3C3DF2CE" w14:textId="77777777" w:rsidTr="00BD2568">
        <w:trPr>
          <w:trHeight w:val="263"/>
        </w:trPr>
        <w:tc>
          <w:tcPr>
            <w:tcW w:w="501" w:type="dxa"/>
            <w:vMerge w:val="restart"/>
            <w:shd w:val="clear" w:color="auto" w:fill="auto"/>
            <w:vAlign w:val="center"/>
          </w:tcPr>
          <w:p w14:paraId="0C09E04B"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пятна</w:t>
            </w:r>
          </w:p>
        </w:tc>
        <w:tc>
          <w:tcPr>
            <w:tcW w:w="759" w:type="dxa"/>
            <w:vMerge w:val="restart"/>
            <w:shd w:val="clear" w:color="auto" w:fill="auto"/>
            <w:vAlign w:val="center"/>
          </w:tcPr>
          <w:p w14:paraId="71EE5537"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lang w:val="en-US"/>
              </w:rPr>
              <w:t>Rf</w:t>
            </w:r>
          </w:p>
        </w:tc>
        <w:tc>
          <w:tcPr>
            <w:tcW w:w="3134" w:type="dxa"/>
            <w:gridSpan w:val="2"/>
            <w:shd w:val="clear" w:color="auto" w:fill="auto"/>
            <w:vAlign w:val="center"/>
          </w:tcPr>
          <w:p w14:paraId="5F48131E"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r w:rsidRPr="00DF69F0">
              <w:rPr>
                <w:rFonts w:ascii="Times New Roman" w:hAnsi="Times New Roman"/>
                <w:bCs/>
                <w:color w:val="000000"/>
                <w:sz w:val="24"/>
                <w:szCs w:val="24"/>
              </w:rPr>
              <w:t xml:space="preserve">Цвет пятна в </w:t>
            </w:r>
            <w:proofErr w:type="spellStart"/>
            <w:proofErr w:type="gramStart"/>
            <w:r w:rsidRPr="00DF69F0">
              <w:rPr>
                <w:rFonts w:ascii="Times New Roman" w:hAnsi="Times New Roman"/>
                <w:bCs/>
                <w:color w:val="000000"/>
                <w:sz w:val="24"/>
                <w:szCs w:val="24"/>
              </w:rPr>
              <w:t>вид.свете</w:t>
            </w:r>
            <w:proofErr w:type="spellEnd"/>
            <w:proofErr w:type="gramEnd"/>
          </w:p>
        </w:tc>
        <w:tc>
          <w:tcPr>
            <w:tcW w:w="3090" w:type="dxa"/>
            <w:gridSpan w:val="2"/>
            <w:shd w:val="clear" w:color="auto" w:fill="auto"/>
            <w:vAlign w:val="center"/>
          </w:tcPr>
          <w:p w14:paraId="6B1254B7"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r w:rsidRPr="00DF69F0">
              <w:rPr>
                <w:rFonts w:ascii="Times New Roman" w:hAnsi="Times New Roman"/>
                <w:bCs/>
                <w:color w:val="000000"/>
                <w:sz w:val="24"/>
                <w:szCs w:val="24"/>
              </w:rPr>
              <w:t>Цвет пятна в УФ</w:t>
            </w:r>
          </w:p>
        </w:tc>
        <w:tc>
          <w:tcPr>
            <w:tcW w:w="2119" w:type="dxa"/>
            <w:vMerge w:val="restart"/>
            <w:shd w:val="clear" w:color="auto" w:fill="auto"/>
            <w:vAlign w:val="center"/>
          </w:tcPr>
          <w:p w14:paraId="3948E31F"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Предполагаемый класс соединения</w:t>
            </w:r>
          </w:p>
        </w:tc>
      </w:tr>
      <w:tr w:rsidR="009F7201" w:rsidRPr="00DF69F0" w14:paraId="1DBAFBAC" w14:textId="77777777" w:rsidTr="00BD2568">
        <w:trPr>
          <w:trHeight w:val="263"/>
        </w:trPr>
        <w:tc>
          <w:tcPr>
            <w:tcW w:w="501" w:type="dxa"/>
            <w:vMerge/>
            <w:shd w:val="clear" w:color="auto" w:fill="auto"/>
            <w:vAlign w:val="center"/>
          </w:tcPr>
          <w:p w14:paraId="2F989ACF"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759" w:type="dxa"/>
            <w:vMerge/>
            <w:shd w:val="clear" w:color="auto" w:fill="auto"/>
            <w:vAlign w:val="center"/>
          </w:tcPr>
          <w:p w14:paraId="0C77C61A"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1570" w:type="dxa"/>
            <w:shd w:val="clear" w:color="auto" w:fill="auto"/>
            <w:vAlign w:val="center"/>
          </w:tcPr>
          <w:p w14:paraId="69F7912F" w14:textId="77777777" w:rsidR="009F7201" w:rsidRPr="00DF69F0" w:rsidRDefault="009F7201" w:rsidP="001151D0">
            <w:pPr>
              <w:widowControl w:val="0"/>
              <w:spacing w:line="240" w:lineRule="auto"/>
              <w:jc w:val="both"/>
              <w:rPr>
                <w:rFonts w:ascii="Times New Roman" w:hAnsi="Times New Roman"/>
                <w:bCs/>
                <w:color w:val="000000"/>
                <w:sz w:val="24"/>
                <w:szCs w:val="24"/>
              </w:rPr>
            </w:pPr>
            <w:proofErr w:type="spellStart"/>
            <w:r w:rsidRPr="00DF69F0">
              <w:rPr>
                <w:rFonts w:ascii="Times New Roman" w:hAnsi="Times New Roman"/>
                <w:bCs/>
                <w:color w:val="000000"/>
                <w:sz w:val="24"/>
                <w:szCs w:val="24"/>
              </w:rPr>
              <w:t>Баротермический</w:t>
            </w:r>
            <w:proofErr w:type="spellEnd"/>
            <w:r w:rsidRPr="00DF69F0">
              <w:rPr>
                <w:rFonts w:ascii="Times New Roman" w:hAnsi="Times New Roman"/>
                <w:bCs/>
                <w:color w:val="000000"/>
                <w:sz w:val="24"/>
                <w:szCs w:val="24"/>
              </w:rPr>
              <w:t xml:space="preserve"> способ</w:t>
            </w:r>
          </w:p>
        </w:tc>
        <w:tc>
          <w:tcPr>
            <w:tcW w:w="1564" w:type="dxa"/>
            <w:shd w:val="clear" w:color="auto" w:fill="auto"/>
            <w:vAlign w:val="center"/>
          </w:tcPr>
          <w:p w14:paraId="5989ABB0"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Экстракционный способ</w:t>
            </w:r>
          </w:p>
        </w:tc>
        <w:tc>
          <w:tcPr>
            <w:tcW w:w="1545" w:type="dxa"/>
            <w:shd w:val="clear" w:color="auto" w:fill="auto"/>
            <w:vAlign w:val="center"/>
          </w:tcPr>
          <w:p w14:paraId="118C6332" w14:textId="77777777" w:rsidR="009F7201" w:rsidRPr="00DF69F0" w:rsidRDefault="009F7201" w:rsidP="001151D0">
            <w:pPr>
              <w:widowControl w:val="0"/>
              <w:spacing w:line="240" w:lineRule="auto"/>
              <w:jc w:val="both"/>
              <w:rPr>
                <w:rFonts w:ascii="Times New Roman" w:hAnsi="Times New Roman"/>
                <w:bCs/>
                <w:color w:val="000000"/>
                <w:sz w:val="24"/>
                <w:szCs w:val="24"/>
              </w:rPr>
            </w:pPr>
            <w:proofErr w:type="spellStart"/>
            <w:r w:rsidRPr="00DF69F0">
              <w:rPr>
                <w:rFonts w:ascii="Times New Roman" w:hAnsi="Times New Roman"/>
                <w:bCs/>
                <w:color w:val="000000"/>
                <w:sz w:val="24"/>
                <w:szCs w:val="24"/>
              </w:rPr>
              <w:t>Баротермический</w:t>
            </w:r>
            <w:proofErr w:type="spellEnd"/>
            <w:r w:rsidRPr="00DF69F0">
              <w:rPr>
                <w:rFonts w:ascii="Times New Roman" w:hAnsi="Times New Roman"/>
                <w:bCs/>
                <w:color w:val="000000"/>
                <w:sz w:val="24"/>
                <w:szCs w:val="24"/>
              </w:rPr>
              <w:t xml:space="preserve"> способ</w:t>
            </w:r>
          </w:p>
        </w:tc>
        <w:tc>
          <w:tcPr>
            <w:tcW w:w="1545" w:type="dxa"/>
            <w:shd w:val="clear" w:color="auto" w:fill="auto"/>
            <w:vAlign w:val="center"/>
          </w:tcPr>
          <w:p w14:paraId="51C629FD"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Экстракционный способ</w:t>
            </w:r>
          </w:p>
        </w:tc>
        <w:tc>
          <w:tcPr>
            <w:tcW w:w="2119" w:type="dxa"/>
            <w:vMerge/>
            <w:shd w:val="clear" w:color="auto" w:fill="auto"/>
            <w:vAlign w:val="center"/>
          </w:tcPr>
          <w:p w14:paraId="3A45AAEC" w14:textId="77777777" w:rsidR="009F7201" w:rsidRPr="00DF69F0" w:rsidRDefault="009F7201" w:rsidP="001151D0">
            <w:pPr>
              <w:widowControl w:val="0"/>
              <w:spacing w:line="240" w:lineRule="auto"/>
              <w:ind w:firstLine="284"/>
              <w:jc w:val="both"/>
              <w:rPr>
                <w:rFonts w:ascii="Times New Roman" w:hAnsi="Times New Roman"/>
                <w:bCs/>
                <w:color w:val="000000"/>
                <w:sz w:val="24"/>
                <w:szCs w:val="24"/>
              </w:rPr>
            </w:pPr>
          </w:p>
        </w:tc>
      </w:tr>
      <w:tr w:rsidR="009F7201" w:rsidRPr="00DF69F0" w14:paraId="4BD5AE22" w14:textId="77777777" w:rsidTr="00BD2568">
        <w:trPr>
          <w:trHeight w:val="263"/>
        </w:trPr>
        <w:tc>
          <w:tcPr>
            <w:tcW w:w="501" w:type="dxa"/>
            <w:shd w:val="clear" w:color="auto" w:fill="auto"/>
            <w:vAlign w:val="center"/>
          </w:tcPr>
          <w:p w14:paraId="2955CA74"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1</w:t>
            </w:r>
          </w:p>
          <w:p w14:paraId="5B449D3B"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759" w:type="dxa"/>
            <w:shd w:val="clear" w:color="auto" w:fill="auto"/>
            <w:vAlign w:val="center"/>
          </w:tcPr>
          <w:p w14:paraId="7250B925"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0,58</w:t>
            </w:r>
          </w:p>
        </w:tc>
        <w:tc>
          <w:tcPr>
            <w:tcW w:w="1570" w:type="dxa"/>
            <w:shd w:val="clear" w:color="auto" w:fill="auto"/>
            <w:vAlign w:val="center"/>
          </w:tcPr>
          <w:p w14:paraId="1DDBC30B"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Светло-жёлтый</w:t>
            </w:r>
          </w:p>
        </w:tc>
        <w:tc>
          <w:tcPr>
            <w:tcW w:w="1564" w:type="dxa"/>
            <w:shd w:val="clear" w:color="auto" w:fill="auto"/>
            <w:vAlign w:val="center"/>
          </w:tcPr>
          <w:p w14:paraId="12D6478E"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Светло-жёлтый</w:t>
            </w:r>
          </w:p>
        </w:tc>
        <w:tc>
          <w:tcPr>
            <w:tcW w:w="1545" w:type="dxa"/>
            <w:shd w:val="clear" w:color="auto" w:fill="auto"/>
            <w:vAlign w:val="center"/>
          </w:tcPr>
          <w:p w14:paraId="4183BBCC"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Ярко жёлтый</w:t>
            </w:r>
          </w:p>
        </w:tc>
        <w:tc>
          <w:tcPr>
            <w:tcW w:w="1545" w:type="dxa"/>
            <w:shd w:val="clear" w:color="auto" w:fill="auto"/>
            <w:vAlign w:val="center"/>
          </w:tcPr>
          <w:p w14:paraId="75C85733"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Ярко жёлтый</w:t>
            </w:r>
          </w:p>
        </w:tc>
        <w:tc>
          <w:tcPr>
            <w:tcW w:w="2119" w:type="dxa"/>
            <w:shd w:val="clear" w:color="auto" w:fill="auto"/>
            <w:vAlign w:val="center"/>
          </w:tcPr>
          <w:p w14:paraId="21C6346B"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Кислоты </w:t>
            </w:r>
          </w:p>
        </w:tc>
      </w:tr>
      <w:tr w:rsidR="009F7201" w:rsidRPr="00DF69F0" w14:paraId="50D146FA" w14:textId="77777777" w:rsidTr="00BD2568">
        <w:trPr>
          <w:trHeight w:val="263"/>
        </w:trPr>
        <w:tc>
          <w:tcPr>
            <w:tcW w:w="501" w:type="dxa"/>
            <w:shd w:val="clear" w:color="auto" w:fill="auto"/>
            <w:vAlign w:val="center"/>
          </w:tcPr>
          <w:p w14:paraId="5F863035"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2</w:t>
            </w:r>
          </w:p>
          <w:p w14:paraId="39F443A3"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759" w:type="dxa"/>
            <w:shd w:val="clear" w:color="auto" w:fill="auto"/>
            <w:vAlign w:val="center"/>
          </w:tcPr>
          <w:p w14:paraId="6AD38AA5"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0,47</w:t>
            </w:r>
          </w:p>
        </w:tc>
        <w:tc>
          <w:tcPr>
            <w:tcW w:w="1570" w:type="dxa"/>
            <w:shd w:val="clear" w:color="auto" w:fill="auto"/>
            <w:vAlign w:val="center"/>
          </w:tcPr>
          <w:p w14:paraId="507AD241"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Светло-жёлтый</w:t>
            </w:r>
          </w:p>
        </w:tc>
        <w:tc>
          <w:tcPr>
            <w:tcW w:w="1564" w:type="dxa"/>
            <w:shd w:val="clear" w:color="auto" w:fill="auto"/>
          </w:tcPr>
          <w:p w14:paraId="12E0DA43"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Светло-жёлтый</w:t>
            </w:r>
          </w:p>
        </w:tc>
        <w:tc>
          <w:tcPr>
            <w:tcW w:w="1545" w:type="dxa"/>
            <w:shd w:val="clear" w:color="auto" w:fill="auto"/>
            <w:vAlign w:val="center"/>
          </w:tcPr>
          <w:p w14:paraId="5721FD3A"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Тёмно-коричневый </w:t>
            </w:r>
          </w:p>
        </w:tc>
        <w:tc>
          <w:tcPr>
            <w:tcW w:w="1545" w:type="dxa"/>
            <w:shd w:val="clear" w:color="auto" w:fill="auto"/>
            <w:vAlign w:val="center"/>
          </w:tcPr>
          <w:p w14:paraId="4DFC7F73"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Тёмно-коричневый</w:t>
            </w:r>
          </w:p>
        </w:tc>
        <w:tc>
          <w:tcPr>
            <w:tcW w:w="2119" w:type="dxa"/>
            <w:shd w:val="clear" w:color="auto" w:fill="auto"/>
            <w:vAlign w:val="center"/>
          </w:tcPr>
          <w:p w14:paraId="6AB22F66"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Кислоты </w:t>
            </w:r>
          </w:p>
        </w:tc>
      </w:tr>
      <w:tr w:rsidR="009F7201" w:rsidRPr="00DF69F0" w14:paraId="0C3F9142" w14:textId="77777777" w:rsidTr="00BD2568">
        <w:trPr>
          <w:trHeight w:val="685"/>
        </w:trPr>
        <w:tc>
          <w:tcPr>
            <w:tcW w:w="501" w:type="dxa"/>
            <w:shd w:val="clear" w:color="auto" w:fill="auto"/>
            <w:vAlign w:val="center"/>
          </w:tcPr>
          <w:p w14:paraId="079CC661"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3</w:t>
            </w:r>
          </w:p>
          <w:p w14:paraId="24733DBF"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759" w:type="dxa"/>
            <w:shd w:val="clear" w:color="auto" w:fill="auto"/>
            <w:vAlign w:val="center"/>
          </w:tcPr>
          <w:p w14:paraId="74149F4D"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0,37</w:t>
            </w:r>
          </w:p>
        </w:tc>
        <w:tc>
          <w:tcPr>
            <w:tcW w:w="1570" w:type="dxa"/>
            <w:shd w:val="clear" w:color="auto" w:fill="auto"/>
            <w:vAlign w:val="center"/>
          </w:tcPr>
          <w:p w14:paraId="563041C9"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Тёмный</w:t>
            </w:r>
          </w:p>
        </w:tc>
        <w:tc>
          <w:tcPr>
            <w:tcW w:w="1564" w:type="dxa"/>
            <w:shd w:val="clear" w:color="auto" w:fill="auto"/>
          </w:tcPr>
          <w:p w14:paraId="14589CC1"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Светло-жёлтый</w:t>
            </w:r>
          </w:p>
        </w:tc>
        <w:tc>
          <w:tcPr>
            <w:tcW w:w="1545" w:type="dxa"/>
            <w:shd w:val="clear" w:color="auto" w:fill="auto"/>
            <w:vAlign w:val="center"/>
          </w:tcPr>
          <w:p w14:paraId="26825EB3"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Жёлтый </w:t>
            </w:r>
          </w:p>
        </w:tc>
        <w:tc>
          <w:tcPr>
            <w:tcW w:w="1545" w:type="dxa"/>
            <w:shd w:val="clear" w:color="auto" w:fill="auto"/>
            <w:vAlign w:val="center"/>
          </w:tcPr>
          <w:p w14:paraId="7277B08C"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Жёлтый </w:t>
            </w:r>
          </w:p>
        </w:tc>
        <w:tc>
          <w:tcPr>
            <w:tcW w:w="2119" w:type="dxa"/>
            <w:shd w:val="clear" w:color="auto" w:fill="auto"/>
            <w:vAlign w:val="center"/>
          </w:tcPr>
          <w:p w14:paraId="74BCDB8C"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Флавон </w:t>
            </w:r>
          </w:p>
        </w:tc>
      </w:tr>
      <w:tr w:rsidR="009F7201" w:rsidRPr="00DF69F0" w14:paraId="7F5510EA" w14:textId="77777777" w:rsidTr="00BD2568">
        <w:trPr>
          <w:trHeight w:val="263"/>
        </w:trPr>
        <w:tc>
          <w:tcPr>
            <w:tcW w:w="501" w:type="dxa"/>
            <w:shd w:val="clear" w:color="auto" w:fill="auto"/>
            <w:vAlign w:val="center"/>
          </w:tcPr>
          <w:p w14:paraId="7DB44D24"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4</w:t>
            </w:r>
          </w:p>
          <w:p w14:paraId="090058D0"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759" w:type="dxa"/>
            <w:shd w:val="clear" w:color="auto" w:fill="auto"/>
            <w:vAlign w:val="center"/>
          </w:tcPr>
          <w:p w14:paraId="6D5BEB6B"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0,29</w:t>
            </w:r>
          </w:p>
        </w:tc>
        <w:tc>
          <w:tcPr>
            <w:tcW w:w="1570" w:type="dxa"/>
            <w:shd w:val="clear" w:color="auto" w:fill="auto"/>
          </w:tcPr>
          <w:p w14:paraId="7A634920"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Ярко жёлтый</w:t>
            </w:r>
          </w:p>
        </w:tc>
        <w:tc>
          <w:tcPr>
            <w:tcW w:w="1564" w:type="dxa"/>
            <w:shd w:val="clear" w:color="auto" w:fill="auto"/>
          </w:tcPr>
          <w:p w14:paraId="4DF94823"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Светло-жёлтый</w:t>
            </w:r>
          </w:p>
        </w:tc>
        <w:tc>
          <w:tcPr>
            <w:tcW w:w="1545" w:type="dxa"/>
            <w:shd w:val="clear" w:color="auto" w:fill="auto"/>
          </w:tcPr>
          <w:p w14:paraId="6F5135C3"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Тёмно-коричневый </w:t>
            </w:r>
          </w:p>
        </w:tc>
        <w:tc>
          <w:tcPr>
            <w:tcW w:w="1545" w:type="dxa"/>
            <w:shd w:val="clear" w:color="auto" w:fill="auto"/>
          </w:tcPr>
          <w:p w14:paraId="19886BE2"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Тёмно-коричневый </w:t>
            </w:r>
          </w:p>
        </w:tc>
        <w:tc>
          <w:tcPr>
            <w:tcW w:w="2119" w:type="dxa"/>
            <w:shd w:val="clear" w:color="auto" w:fill="auto"/>
            <w:vAlign w:val="center"/>
          </w:tcPr>
          <w:p w14:paraId="219F8243"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Флавонол </w:t>
            </w:r>
          </w:p>
        </w:tc>
      </w:tr>
      <w:tr w:rsidR="009F7201" w:rsidRPr="00DF69F0" w14:paraId="0C3F6E12" w14:textId="77777777" w:rsidTr="00BD2568">
        <w:trPr>
          <w:trHeight w:val="279"/>
        </w:trPr>
        <w:tc>
          <w:tcPr>
            <w:tcW w:w="501" w:type="dxa"/>
            <w:shd w:val="clear" w:color="auto" w:fill="auto"/>
            <w:vAlign w:val="center"/>
          </w:tcPr>
          <w:p w14:paraId="7D76D345"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5</w:t>
            </w:r>
          </w:p>
          <w:p w14:paraId="5293FE6B"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759" w:type="dxa"/>
            <w:shd w:val="clear" w:color="auto" w:fill="auto"/>
            <w:vAlign w:val="center"/>
          </w:tcPr>
          <w:p w14:paraId="12942E8F"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0,24</w:t>
            </w:r>
          </w:p>
        </w:tc>
        <w:tc>
          <w:tcPr>
            <w:tcW w:w="1570" w:type="dxa"/>
            <w:shd w:val="clear" w:color="auto" w:fill="auto"/>
          </w:tcPr>
          <w:p w14:paraId="59CAD5B3"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Ярко жёлтый</w:t>
            </w:r>
          </w:p>
        </w:tc>
        <w:tc>
          <w:tcPr>
            <w:tcW w:w="1564" w:type="dxa"/>
            <w:shd w:val="clear" w:color="auto" w:fill="auto"/>
            <w:vAlign w:val="center"/>
          </w:tcPr>
          <w:p w14:paraId="5575253E"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Нет </w:t>
            </w:r>
          </w:p>
        </w:tc>
        <w:tc>
          <w:tcPr>
            <w:tcW w:w="1545" w:type="dxa"/>
            <w:shd w:val="clear" w:color="auto" w:fill="auto"/>
          </w:tcPr>
          <w:p w14:paraId="0A22A6F9"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Тёмно-коричневый </w:t>
            </w:r>
          </w:p>
        </w:tc>
        <w:tc>
          <w:tcPr>
            <w:tcW w:w="1545" w:type="dxa"/>
            <w:shd w:val="clear" w:color="auto" w:fill="auto"/>
            <w:vAlign w:val="center"/>
          </w:tcPr>
          <w:p w14:paraId="6E6C6410"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Нет</w:t>
            </w:r>
          </w:p>
        </w:tc>
        <w:tc>
          <w:tcPr>
            <w:tcW w:w="2119" w:type="dxa"/>
            <w:shd w:val="clear" w:color="auto" w:fill="auto"/>
            <w:vAlign w:val="center"/>
          </w:tcPr>
          <w:p w14:paraId="4F47B033"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Флавонол </w:t>
            </w:r>
          </w:p>
        </w:tc>
      </w:tr>
      <w:tr w:rsidR="009F7201" w:rsidRPr="00DF69F0" w14:paraId="0D5B6A9D" w14:textId="77777777" w:rsidTr="00BD2568">
        <w:trPr>
          <w:trHeight w:val="263"/>
        </w:trPr>
        <w:tc>
          <w:tcPr>
            <w:tcW w:w="501" w:type="dxa"/>
            <w:shd w:val="clear" w:color="auto" w:fill="auto"/>
            <w:vAlign w:val="center"/>
          </w:tcPr>
          <w:p w14:paraId="786E5E56"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6</w:t>
            </w:r>
          </w:p>
          <w:p w14:paraId="3D25F31E"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759" w:type="dxa"/>
            <w:shd w:val="clear" w:color="auto" w:fill="auto"/>
            <w:vAlign w:val="center"/>
          </w:tcPr>
          <w:p w14:paraId="73EC92B2"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0,18</w:t>
            </w:r>
          </w:p>
        </w:tc>
        <w:tc>
          <w:tcPr>
            <w:tcW w:w="1570" w:type="dxa"/>
            <w:shd w:val="clear" w:color="auto" w:fill="auto"/>
            <w:vAlign w:val="center"/>
          </w:tcPr>
          <w:p w14:paraId="55C4BDD5"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Жёлто-зеленый</w:t>
            </w:r>
          </w:p>
        </w:tc>
        <w:tc>
          <w:tcPr>
            <w:tcW w:w="1564" w:type="dxa"/>
            <w:shd w:val="clear" w:color="auto" w:fill="auto"/>
            <w:vAlign w:val="center"/>
          </w:tcPr>
          <w:p w14:paraId="77B3884A"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Жёлто-зеленый</w:t>
            </w:r>
          </w:p>
        </w:tc>
        <w:tc>
          <w:tcPr>
            <w:tcW w:w="1545" w:type="dxa"/>
            <w:shd w:val="clear" w:color="auto" w:fill="auto"/>
          </w:tcPr>
          <w:p w14:paraId="3D807F03"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Тёмно-коричневый </w:t>
            </w:r>
          </w:p>
        </w:tc>
        <w:tc>
          <w:tcPr>
            <w:tcW w:w="1545" w:type="dxa"/>
            <w:shd w:val="clear" w:color="auto" w:fill="auto"/>
            <w:vAlign w:val="center"/>
          </w:tcPr>
          <w:p w14:paraId="059560F2"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Тёмно-коричневый</w:t>
            </w:r>
          </w:p>
        </w:tc>
        <w:tc>
          <w:tcPr>
            <w:tcW w:w="2119" w:type="dxa"/>
            <w:shd w:val="clear" w:color="auto" w:fill="auto"/>
            <w:vAlign w:val="center"/>
          </w:tcPr>
          <w:p w14:paraId="4EB4E8FF"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Флавон </w:t>
            </w:r>
          </w:p>
        </w:tc>
      </w:tr>
      <w:tr w:rsidR="009F7201" w:rsidRPr="00DF69F0" w14:paraId="28C6434C" w14:textId="77777777" w:rsidTr="00BD2568">
        <w:trPr>
          <w:trHeight w:val="263"/>
        </w:trPr>
        <w:tc>
          <w:tcPr>
            <w:tcW w:w="501" w:type="dxa"/>
            <w:shd w:val="clear" w:color="auto" w:fill="auto"/>
            <w:vAlign w:val="center"/>
          </w:tcPr>
          <w:p w14:paraId="0715B2B3"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7</w:t>
            </w:r>
          </w:p>
          <w:p w14:paraId="66753034"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759" w:type="dxa"/>
            <w:shd w:val="clear" w:color="auto" w:fill="auto"/>
            <w:vAlign w:val="center"/>
          </w:tcPr>
          <w:p w14:paraId="38C7170E"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0,05</w:t>
            </w:r>
          </w:p>
        </w:tc>
        <w:tc>
          <w:tcPr>
            <w:tcW w:w="1570" w:type="dxa"/>
            <w:shd w:val="clear" w:color="auto" w:fill="auto"/>
            <w:vAlign w:val="center"/>
          </w:tcPr>
          <w:p w14:paraId="48CC3799"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Оранжевый</w:t>
            </w:r>
          </w:p>
        </w:tc>
        <w:tc>
          <w:tcPr>
            <w:tcW w:w="1564" w:type="dxa"/>
            <w:shd w:val="clear" w:color="auto" w:fill="auto"/>
            <w:vAlign w:val="center"/>
          </w:tcPr>
          <w:p w14:paraId="5D7DB54F"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Оранжевый </w:t>
            </w:r>
          </w:p>
        </w:tc>
        <w:tc>
          <w:tcPr>
            <w:tcW w:w="1545" w:type="dxa"/>
            <w:shd w:val="clear" w:color="auto" w:fill="auto"/>
            <w:vAlign w:val="center"/>
          </w:tcPr>
          <w:p w14:paraId="3AA1718A"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Красно-коричневый</w:t>
            </w:r>
          </w:p>
        </w:tc>
        <w:tc>
          <w:tcPr>
            <w:tcW w:w="1545" w:type="dxa"/>
            <w:shd w:val="clear" w:color="auto" w:fill="auto"/>
            <w:vAlign w:val="center"/>
          </w:tcPr>
          <w:p w14:paraId="5E8D8CCE"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Красно-коричневый </w:t>
            </w:r>
          </w:p>
        </w:tc>
        <w:tc>
          <w:tcPr>
            <w:tcW w:w="2119" w:type="dxa"/>
            <w:shd w:val="clear" w:color="auto" w:fill="auto"/>
            <w:vAlign w:val="center"/>
          </w:tcPr>
          <w:p w14:paraId="775F9439"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Пигменты </w:t>
            </w:r>
          </w:p>
        </w:tc>
      </w:tr>
      <w:tr w:rsidR="009F7201" w:rsidRPr="00DF69F0" w14:paraId="4B18DA5F" w14:textId="77777777" w:rsidTr="00BD2568">
        <w:trPr>
          <w:trHeight w:val="263"/>
        </w:trPr>
        <w:tc>
          <w:tcPr>
            <w:tcW w:w="501" w:type="dxa"/>
            <w:shd w:val="clear" w:color="auto" w:fill="auto"/>
            <w:vAlign w:val="center"/>
          </w:tcPr>
          <w:p w14:paraId="5910865C"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8</w:t>
            </w:r>
          </w:p>
        </w:tc>
        <w:tc>
          <w:tcPr>
            <w:tcW w:w="759" w:type="dxa"/>
            <w:shd w:val="clear" w:color="auto" w:fill="auto"/>
            <w:vAlign w:val="center"/>
          </w:tcPr>
          <w:p w14:paraId="69FF69C3"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старт</w:t>
            </w:r>
          </w:p>
        </w:tc>
        <w:tc>
          <w:tcPr>
            <w:tcW w:w="1570" w:type="dxa"/>
            <w:shd w:val="clear" w:color="auto" w:fill="auto"/>
          </w:tcPr>
          <w:p w14:paraId="06893EBA"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Красно-коричневый </w:t>
            </w:r>
          </w:p>
        </w:tc>
        <w:tc>
          <w:tcPr>
            <w:tcW w:w="1564" w:type="dxa"/>
            <w:shd w:val="clear" w:color="auto" w:fill="auto"/>
          </w:tcPr>
          <w:p w14:paraId="5A3813BA" w14:textId="77777777" w:rsidR="009F7201" w:rsidRPr="00DF69F0" w:rsidRDefault="009F7201" w:rsidP="001151D0">
            <w:pPr>
              <w:widowControl w:val="0"/>
              <w:spacing w:line="240" w:lineRule="auto"/>
              <w:jc w:val="both"/>
              <w:rPr>
                <w:rFonts w:ascii="Times New Roman" w:hAnsi="Times New Roman"/>
                <w:bCs/>
                <w:color w:val="000000"/>
                <w:sz w:val="24"/>
                <w:szCs w:val="24"/>
              </w:rPr>
            </w:pPr>
            <w:r w:rsidRPr="00DF69F0">
              <w:rPr>
                <w:rFonts w:ascii="Times New Roman" w:hAnsi="Times New Roman"/>
                <w:bCs/>
                <w:color w:val="000000"/>
                <w:sz w:val="24"/>
                <w:szCs w:val="24"/>
              </w:rPr>
              <w:t xml:space="preserve">Красно-коричневый </w:t>
            </w:r>
          </w:p>
        </w:tc>
        <w:tc>
          <w:tcPr>
            <w:tcW w:w="1545" w:type="dxa"/>
            <w:shd w:val="clear" w:color="auto" w:fill="auto"/>
          </w:tcPr>
          <w:p w14:paraId="34599C37"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Красно-коричневый </w:t>
            </w:r>
          </w:p>
        </w:tc>
        <w:tc>
          <w:tcPr>
            <w:tcW w:w="1545" w:type="dxa"/>
            <w:shd w:val="clear" w:color="auto" w:fill="auto"/>
          </w:tcPr>
          <w:p w14:paraId="6CCAB50E"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Красно-коричневый </w:t>
            </w:r>
          </w:p>
        </w:tc>
        <w:tc>
          <w:tcPr>
            <w:tcW w:w="2119" w:type="dxa"/>
            <w:shd w:val="clear" w:color="auto" w:fill="auto"/>
            <w:vAlign w:val="center"/>
          </w:tcPr>
          <w:p w14:paraId="3790DA70" w14:textId="77777777" w:rsidR="009F7201" w:rsidRPr="00DF69F0" w:rsidRDefault="009F7201" w:rsidP="001151D0">
            <w:pPr>
              <w:widowControl w:val="0"/>
              <w:spacing w:line="240" w:lineRule="auto"/>
              <w:jc w:val="both"/>
              <w:rPr>
                <w:rFonts w:ascii="Times New Roman" w:hAnsi="Times New Roman"/>
                <w:bCs/>
                <w:color w:val="000000"/>
                <w:sz w:val="24"/>
                <w:szCs w:val="24"/>
              </w:rPr>
            </w:pPr>
            <w:proofErr w:type="spellStart"/>
            <w:r w:rsidRPr="00DF69F0">
              <w:rPr>
                <w:rFonts w:ascii="Times New Roman" w:hAnsi="Times New Roman"/>
                <w:bCs/>
                <w:color w:val="000000"/>
                <w:sz w:val="24"/>
                <w:szCs w:val="24"/>
              </w:rPr>
              <w:t>Полифлаваноиды</w:t>
            </w:r>
            <w:proofErr w:type="spellEnd"/>
            <w:r w:rsidRPr="00DF69F0">
              <w:rPr>
                <w:rFonts w:ascii="Times New Roman" w:hAnsi="Times New Roman"/>
                <w:bCs/>
                <w:color w:val="000000"/>
                <w:sz w:val="24"/>
                <w:szCs w:val="24"/>
              </w:rPr>
              <w:t xml:space="preserve"> </w:t>
            </w:r>
          </w:p>
        </w:tc>
      </w:tr>
    </w:tbl>
    <w:p w14:paraId="137E46A1" w14:textId="77777777" w:rsidR="009F7201" w:rsidRPr="001151D0" w:rsidRDefault="009F7201" w:rsidP="001151D0">
      <w:pPr>
        <w:widowControl w:val="0"/>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lastRenderedPageBreak/>
        <w:t xml:space="preserve">Некоторые пятна, в частности 6, 5 и 7 (рисунок 21), демонстрировали дополнительную окраску фона, что, вероятно, связано с наложением пятен двух различных веществ. Кроме того, пятна 3, 4 и 5 имели очень близкие значения </w:t>
      </w:r>
      <w:proofErr w:type="spellStart"/>
      <w:r w:rsidRPr="001151D0">
        <w:rPr>
          <w:rFonts w:ascii="Times New Roman" w:hAnsi="Times New Roman"/>
          <w:bCs/>
          <w:sz w:val="28"/>
          <w:szCs w:val="28"/>
        </w:rPr>
        <w:t>Rf</w:t>
      </w:r>
      <w:proofErr w:type="spellEnd"/>
      <w:r w:rsidRPr="001151D0">
        <w:rPr>
          <w:rFonts w:ascii="Times New Roman" w:hAnsi="Times New Roman"/>
          <w:bCs/>
          <w:sz w:val="28"/>
          <w:szCs w:val="28"/>
        </w:rPr>
        <w:t xml:space="preserve">, что усложняло их точную идентификацию. Это может свидетельствовать о наличии смеси флавоноидов или других биологически активных соединений с близкими физико-химическими свойствами. </w:t>
      </w:r>
      <w:bookmarkStart w:id="63" w:name="_Hlk173238525"/>
    </w:p>
    <w:p w14:paraId="6E685957" w14:textId="77777777" w:rsidR="009F7201" w:rsidRPr="001151D0" w:rsidRDefault="009F7201" w:rsidP="001151D0">
      <w:pPr>
        <w:widowControl w:val="0"/>
        <w:spacing w:after="0" w:line="240" w:lineRule="auto"/>
        <w:ind w:firstLine="284"/>
        <w:jc w:val="both"/>
        <w:rPr>
          <w:rFonts w:ascii="Times New Roman" w:hAnsi="Times New Roman"/>
          <w:bCs/>
          <w:sz w:val="28"/>
          <w:szCs w:val="28"/>
        </w:rPr>
      </w:pPr>
    </w:p>
    <w:p w14:paraId="34384A0E" w14:textId="64E46EA8" w:rsidR="009F7201" w:rsidRPr="00DF69F0" w:rsidRDefault="00DF69F0" w:rsidP="001151D0">
      <w:pPr>
        <w:widowControl w:val="0"/>
        <w:spacing w:after="0" w:line="240" w:lineRule="auto"/>
        <w:ind w:firstLine="284"/>
        <w:jc w:val="both"/>
        <w:rPr>
          <w:rFonts w:ascii="Times New Roman" w:hAnsi="Times New Roman"/>
          <w:b/>
          <w:color w:val="000000"/>
          <w:sz w:val="28"/>
          <w:szCs w:val="28"/>
        </w:rPr>
      </w:pPr>
      <w:r w:rsidRPr="00DF69F0">
        <w:rPr>
          <w:rFonts w:ascii="Times New Roman" w:hAnsi="Times New Roman"/>
          <w:b/>
          <w:color w:val="000000"/>
          <w:sz w:val="28"/>
          <w:szCs w:val="28"/>
        </w:rPr>
        <w:t xml:space="preserve">4.2.4 </w:t>
      </w:r>
      <w:r w:rsidR="009F7201" w:rsidRPr="00DF69F0">
        <w:rPr>
          <w:rFonts w:ascii="Times New Roman" w:hAnsi="Times New Roman"/>
          <w:b/>
          <w:color w:val="000000"/>
          <w:sz w:val="28"/>
          <w:szCs w:val="28"/>
        </w:rPr>
        <w:t>Исследование химического состава этилацетатной фракции</w:t>
      </w:r>
    </w:p>
    <w:p w14:paraId="6E7DC0D7" w14:textId="77777777" w:rsidR="009F7201" w:rsidRPr="001151D0" w:rsidRDefault="009F7201" w:rsidP="001151D0">
      <w:pPr>
        <w:pStyle w:val="a7"/>
        <w:widowControl w:val="0"/>
        <w:spacing w:after="0" w:line="240" w:lineRule="auto"/>
        <w:ind w:left="1080"/>
        <w:jc w:val="both"/>
        <w:rPr>
          <w:rFonts w:ascii="Times New Roman" w:hAnsi="Times New Roman"/>
          <w:bCs/>
          <w:color w:val="000000"/>
          <w:sz w:val="28"/>
          <w:szCs w:val="28"/>
        </w:rPr>
      </w:pPr>
    </w:p>
    <w:bookmarkEnd w:id="63"/>
    <w:p w14:paraId="75450556" w14:textId="78AFC07F" w:rsidR="00E73E72"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Последующее изучение качественного состава вещества было продолжено экстракцией с этилацетатом осадка на фильтре, полученного фильтрованием </w:t>
      </w:r>
      <w:proofErr w:type="spellStart"/>
      <w:r w:rsidRPr="001151D0">
        <w:rPr>
          <w:rFonts w:ascii="Times New Roman" w:hAnsi="Times New Roman"/>
          <w:bCs/>
          <w:sz w:val="28"/>
          <w:szCs w:val="28"/>
        </w:rPr>
        <w:t>хлористометиленовой</w:t>
      </w:r>
      <w:proofErr w:type="spellEnd"/>
      <w:r w:rsidRPr="001151D0">
        <w:rPr>
          <w:rFonts w:ascii="Times New Roman" w:hAnsi="Times New Roman"/>
          <w:bCs/>
          <w:sz w:val="28"/>
          <w:szCs w:val="28"/>
        </w:rPr>
        <w:t xml:space="preserve"> фракции. После этого сливаем полученный экстракт; в случае вещества (экстракция) он темно-красный, когда, как в (</w:t>
      </w:r>
      <w:proofErr w:type="spellStart"/>
      <w:r w:rsidRPr="001151D0">
        <w:rPr>
          <w:rFonts w:ascii="Times New Roman" w:hAnsi="Times New Roman"/>
          <w:bCs/>
          <w:sz w:val="28"/>
          <w:szCs w:val="28"/>
        </w:rPr>
        <w:t>баротермический</w:t>
      </w:r>
      <w:proofErr w:type="spellEnd"/>
      <w:r w:rsidRPr="001151D0">
        <w:rPr>
          <w:rFonts w:ascii="Times New Roman" w:hAnsi="Times New Roman"/>
          <w:bCs/>
          <w:sz w:val="28"/>
          <w:szCs w:val="28"/>
        </w:rPr>
        <w:t xml:space="preserve"> способ), цвет менее насыщен. Масса полученной смолки 0,04 г (</w:t>
      </w:r>
      <w:proofErr w:type="spellStart"/>
      <w:r w:rsidRPr="001151D0">
        <w:rPr>
          <w:rFonts w:ascii="Times New Roman" w:hAnsi="Times New Roman"/>
          <w:bCs/>
          <w:sz w:val="28"/>
          <w:szCs w:val="28"/>
        </w:rPr>
        <w:t>баротермический</w:t>
      </w:r>
      <w:proofErr w:type="spellEnd"/>
      <w:r w:rsidRPr="001151D0">
        <w:rPr>
          <w:rFonts w:ascii="Times New Roman" w:hAnsi="Times New Roman"/>
          <w:bCs/>
          <w:sz w:val="28"/>
          <w:szCs w:val="28"/>
        </w:rPr>
        <w:t xml:space="preserve"> способ) и 0,08 г (экстракция) соответственно. </w:t>
      </w:r>
      <w:r w:rsidR="00E73E72" w:rsidRPr="001151D0">
        <w:rPr>
          <w:rFonts w:ascii="Times New Roman" w:hAnsi="Times New Roman"/>
          <w:bCs/>
          <w:sz w:val="28"/>
          <w:szCs w:val="28"/>
        </w:rPr>
        <w:t xml:space="preserve">Для сравнения качественного состава обеих фракций применяли тонкослойную хроматографию на пластинке </w:t>
      </w:r>
      <w:proofErr w:type="spellStart"/>
      <w:r w:rsidR="00E73E72" w:rsidRPr="001151D0">
        <w:rPr>
          <w:rFonts w:ascii="Times New Roman" w:hAnsi="Times New Roman"/>
          <w:bCs/>
          <w:sz w:val="28"/>
          <w:szCs w:val="28"/>
        </w:rPr>
        <w:t>Silufol</w:t>
      </w:r>
      <w:proofErr w:type="spellEnd"/>
      <w:r w:rsidR="00E73E72" w:rsidRPr="001151D0">
        <w:rPr>
          <w:rFonts w:ascii="Times New Roman" w:hAnsi="Times New Roman"/>
          <w:bCs/>
          <w:sz w:val="28"/>
          <w:szCs w:val="28"/>
        </w:rPr>
        <w:t xml:space="preserve"> в системе растворителей бензол - хлороформ - муравьиная кислота - этиловый спирт - диэтиловый эфир (</w:t>
      </w:r>
      <w:proofErr w:type="gramStart"/>
      <w:r w:rsidR="00E73E72" w:rsidRPr="001151D0">
        <w:rPr>
          <w:rFonts w:ascii="Times New Roman" w:hAnsi="Times New Roman"/>
          <w:bCs/>
          <w:sz w:val="28"/>
          <w:szCs w:val="28"/>
        </w:rPr>
        <w:t>30:5:5:5:10</w:t>
      </w:r>
      <w:proofErr w:type="gramEnd"/>
      <w:r w:rsidR="00E73E72" w:rsidRPr="001151D0">
        <w:rPr>
          <w:rFonts w:ascii="Times New Roman" w:hAnsi="Times New Roman"/>
          <w:bCs/>
          <w:sz w:val="28"/>
          <w:szCs w:val="28"/>
        </w:rPr>
        <w:t>).</w:t>
      </w:r>
    </w:p>
    <w:p w14:paraId="08EFD969" w14:textId="2E6F3003"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Схематическое изображение полученной хроматограммы показано ниже (рисун</w:t>
      </w:r>
      <w:r w:rsidR="00E73E72" w:rsidRPr="001151D0">
        <w:rPr>
          <w:rFonts w:ascii="Times New Roman" w:hAnsi="Times New Roman"/>
          <w:bCs/>
          <w:sz w:val="28"/>
          <w:szCs w:val="28"/>
        </w:rPr>
        <w:t>ок</w:t>
      </w:r>
      <w:r w:rsidRPr="001151D0">
        <w:rPr>
          <w:rFonts w:ascii="Times New Roman" w:hAnsi="Times New Roman"/>
          <w:bCs/>
          <w:sz w:val="28"/>
          <w:szCs w:val="28"/>
        </w:rPr>
        <w:t xml:space="preserve"> 22). Повторяемость (сходимость) оценивали по полученным результатам в одинаковых условиях в одной лаборатории (на одном оборудовании) за короткий период времени. </w:t>
      </w:r>
    </w:p>
    <w:p w14:paraId="747455A0"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7F0748DB" wp14:editId="5582FD6E">
            <wp:extent cx="1422335" cy="2581275"/>
            <wp:effectExtent l="0" t="0" r="6985" b="0"/>
            <wp:docPr id="254678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7867" name=""/>
                    <pic:cNvPicPr/>
                  </pic:nvPicPr>
                  <pic:blipFill>
                    <a:blip r:embed="rId34"/>
                    <a:stretch>
                      <a:fillRect/>
                    </a:stretch>
                  </pic:blipFill>
                  <pic:spPr>
                    <a:xfrm>
                      <a:off x="0" y="0"/>
                      <a:ext cx="1423395" cy="2583199"/>
                    </a:xfrm>
                    <a:prstGeom prst="rect">
                      <a:avLst/>
                    </a:prstGeom>
                  </pic:spPr>
                </pic:pic>
              </a:graphicData>
            </a:graphic>
          </wp:inline>
        </w:drawing>
      </w:r>
    </w:p>
    <w:p w14:paraId="2E05DC14"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31D8B5F8"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Рисунок 22 - Тонкослойная хроматография этилацетатной фракции субстанции </w:t>
      </w:r>
      <w:proofErr w:type="spellStart"/>
      <w:r w:rsidRPr="001151D0">
        <w:rPr>
          <w:rFonts w:ascii="Times New Roman" w:hAnsi="Times New Roman"/>
          <w:bCs/>
          <w:sz w:val="28"/>
          <w:szCs w:val="28"/>
        </w:rPr>
        <w:t>баротермического</w:t>
      </w:r>
      <w:proofErr w:type="spellEnd"/>
      <w:r w:rsidRPr="001151D0">
        <w:rPr>
          <w:rFonts w:ascii="Times New Roman" w:hAnsi="Times New Roman"/>
          <w:bCs/>
          <w:sz w:val="28"/>
          <w:szCs w:val="28"/>
        </w:rPr>
        <w:t xml:space="preserve"> (1) и экстракционного (2) способа</w:t>
      </w:r>
    </w:p>
    <w:p w14:paraId="61C9C89A"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1521B029" w14:textId="6D8793EC" w:rsidR="009F7201" w:rsidRPr="001151D0" w:rsidRDefault="00E73E72"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Для более детального анализа хроматограмму исследовали как в стандартных условиях, так и под ультрафиолетовым светом (λ = 365 нм и λ = 254 нм). Дополнительно проводили обработку различными реагентами: парами аммиака, 5 % раствором карбоната натрия, 70 % спиртовым раствором серной кислоты, спиртовым раствором гидроксида натрия и </w:t>
      </w:r>
      <w:proofErr w:type="spellStart"/>
      <w:r w:rsidRPr="001151D0">
        <w:rPr>
          <w:rFonts w:ascii="Times New Roman" w:hAnsi="Times New Roman"/>
          <w:bCs/>
          <w:sz w:val="28"/>
          <w:szCs w:val="28"/>
        </w:rPr>
        <w:lastRenderedPageBreak/>
        <w:t>фосфорномолибденовой</w:t>
      </w:r>
      <w:proofErr w:type="spellEnd"/>
      <w:r w:rsidRPr="001151D0">
        <w:rPr>
          <w:rFonts w:ascii="Times New Roman" w:hAnsi="Times New Roman"/>
          <w:bCs/>
          <w:sz w:val="28"/>
          <w:szCs w:val="28"/>
        </w:rPr>
        <w:t xml:space="preserve"> кислотой</w:t>
      </w:r>
      <w:r w:rsidR="009F7201" w:rsidRPr="001151D0">
        <w:rPr>
          <w:rFonts w:ascii="Times New Roman" w:hAnsi="Times New Roman"/>
          <w:bCs/>
          <w:sz w:val="28"/>
          <w:szCs w:val="28"/>
        </w:rPr>
        <w:t>. Результаты этих обработок приведены в таблице 12, что позволило выявить характерные особенности окраски и поведения отдельных компонентов, подтверждая их химическую природу.</w:t>
      </w:r>
    </w:p>
    <w:p w14:paraId="486FE42B"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07912635" w14:textId="77777777" w:rsidR="009F7201" w:rsidRPr="001151D0" w:rsidRDefault="009F7201" w:rsidP="001151D0">
      <w:pPr>
        <w:widowControl w:val="0"/>
        <w:spacing w:line="240" w:lineRule="auto"/>
        <w:ind w:firstLine="284"/>
        <w:jc w:val="center"/>
        <w:rPr>
          <w:rFonts w:ascii="Times New Roman" w:hAnsi="Times New Roman"/>
          <w:bCs/>
          <w:color w:val="000000"/>
          <w:sz w:val="28"/>
          <w:szCs w:val="28"/>
        </w:rPr>
      </w:pPr>
      <w:r w:rsidRPr="001151D0">
        <w:rPr>
          <w:rFonts w:ascii="Times New Roman" w:hAnsi="Times New Roman"/>
          <w:bCs/>
          <w:color w:val="000000"/>
          <w:sz w:val="28"/>
          <w:szCs w:val="28"/>
        </w:rPr>
        <w:t>Таблица 12 - Тонкослойная хроматограмма этилацетатного экстракта густой субстанции (</w:t>
      </w:r>
      <w:proofErr w:type="spellStart"/>
      <w:r w:rsidRPr="001151D0">
        <w:rPr>
          <w:rFonts w:ascii="Times New Roman" w:hAnsi="Times New Roman"/>
          <w:bCs/>
          <w:color w:val="000000"/>
          <w:sz w:val="28"/>
          <w:szCs w:val="28"/>
        </w:rPr>
        <w:t>баротермический</w:t>
      </w:r>
      <w:proofErr w:type="spellEnd"/>
      <w:r w:rsidRPr="001151D0">
        <w:rPr>
          <w:rFonts w:ascii="Times New Roman" w:hAnsi="Times New Roman"/>
          <w:bCs/>
          <w:color w:val="000000"/>
          <w:sz w:val="28"/>
          <w:szCs w:val="28"/>
        </w:rPr>
        <w:t xml:space="preserve"> способ)</w:t>
      </w:r>
    </w:p>
    <w:tbl>
      <w:tblPr>
        <w:tblW w:w="95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851"/>
        <w:gridCol w:w="1134"/>
        <w:gridCol w:w="1129"/>
        <w:gridCol w:w="1134"/>
        <w:gridCol w:w="1701"/>
        <w:gridCol w:w="992"/>
        <w:gridCol w:w="2011"/>
      </w:tblGrid>
      <w:tr w:rsidR="009F7201" w:rsidRPr="00DF69F0" w14:paraId="3DFE02A5" w14:textId="77777777" w:rsidTr="00BD2568">
        <w:trPr>
          <w:trHeight w:val="282"/>
          <w:jc w:val="center"/>
        </w:trPr>
        <w:tc>
          <w:tcPr>
            <w:tcW w:w="567" w:type="dxa"/>
            <w:vMerge w:val="restart"/>
            <w:shd w:val="clear" w:color="auto" w:fill="auto"/>
            <w:vAlign w:val="center"/>
          </w:tcPr>
          <w:p w14:paraId="667377E6" w14:textId="77777777" w:rsidR="009F7201" w:rsidRPr="00DF69F0" w:rsidRDefault="009F7201" w:rsidP="001151D0">
            <w:pPr>
              <w:widowControl w:val="0"/>
              <w:spacing w:line="240" w:lineRule="auto"/>
              <w:rPr>
                <w:rFonts w:ascii="Times New Roman" w:hAnsi="Times New Roman"/>
                <w:bCs/>
                <w:color w:val="000000"/>
                <w:spacing w:val="-16"/>
                <w:sz w:val="24"/>
                <w:szCs w:val="24"/>
              </w:rPr>
            </w:pPr>
            <w:r w:rsidRPr="00DF69F0">
              <w:rPr>
                <w:rFonts w:ascii="Times New Roman" w:hAnsi="Times New Roman"/>
                <w:bCs/>
                <w:color w:val="000000"/>
                <w:spacing w:val="-16"/>
                <w:sz w:val="24"/>
                <w:szCs w:val="24"/>
              </w:rPr>
              <w:t>№ пят на</w:t>
            </w:r>
          </w:p>
        </w:tc>
        <w:tc>
          <w:tcPr>
            <w:tcW w:w="851" w:type="dxa"/>
            <w:vMerge w:val="restart"/>
            <w:shd w:val="clear" w:color="auto" w:fill="auto"/>
            <w:vAlign w:val="center"/>
          </w:tcPr>
          <w:p w14:paraId="76CB98AE"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lang w:val="en-US"/>
              </w:rPr>
              <w:t>Rf</w:t>
            </w:r>
          </w:p>
        </w:tc>
        <w:tc>
          <w:tcPr>
            <w:tcW w:w="6090" w:type="dxa"/>
            <w:gridSpan w:val="5"/>
            <w:shd w:val="clear" w:color="auto" w:fill="auto"/>
            <w:vAlign w:val="center"/>
          </w:tcPr>
          <w:p w14:paraId="7BAD3B27" w14:textId="77777777" w:rsidR="009F7201" w:rsidRPr="00DF69F0" w:rsidRDefault="009F7201" w:rsidP="001151D0">
            <w:pPr>
              <w:widowControl w:val="0"/>
              <w:spacing w:line="240" w:lineRule="auto"/>
              <w:ind w:firstLine="284"/>
              <w:rPr>
                <w:rFonts w:ascii="Times New Roman" w:hAnsi="Times New Roman"/>
                <w:bCs/>
                <w:color w:val="000000"/>
                <w:sz w:val="24"/>
                <w:szCs w:val="24"/>
              </w:rPr>
            </w:pPr>
            <w:r w:rsidRPr="00DF69F0">
              <w:rPr>
                <w:rFonts w:ascii="Times New Roman" w:hAnsi="Times New Roman"/>
                <w:bCs/>
                <w:color w:val="000000"/>
                <w:sz w:val="24"/>
                <w:szCs w:val="24"/>
              </w:rPr>
              <w:t>Цвет пятна при действии проявителей</w:t>
            </w:r>
          </w:p>
        </w:tc>
        <w:tc>
          <w:tcPr>
            <w:tcW w:w="2011" w:type="dxa"/>
            <w:vMerge w:val="restart"/>
            <w:shd w:val="clear" w:color="auto" w:fill="auto"/>
            <w:vAlign w:val="center"/>
          </w:tcPr>
          <w:p w14:paraId="3FC32F65"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Предполагаемый класс соединения</w:t>
            </w:r>
          </w:p>
        </w:tc>
      </w:tr>
      <w:tr w:rsidR="009F7201" w:rsidRPr="00DF69F0" w14:paraId="577C6FE2" w14:textId="77777777" w:rsidTr="00BD2568">
        <w:trPr>
          <w:trHeight w:val="282"/>
          <w:jc w:val="center"/>
        </w:trPr>
        <w:tc>
          <w:tcPr>
            <w:tcW w:w="567" w:type="dxa"/>
            <w:vMerge/>
            <w:shd w:val="clear" w:color="auto" w:fill="auto"/>
            <w:vAlign w:val="center"/>
          </w:tcPr>
          <w:p w14:paraId="54B83C52"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851" w:type="dxa"/>
            <w:vMerge/>
            <w:shd w:val="clear" w:color="auto" w:fill="auto"/>
            <w:vAlign w:val="center"/>
          </w:tcPr>
          <w:p w14:paraId="3AEF0176"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c>
          <w:tcPr>
            <w:tcW w:w="1134" w:type="dxa"/>
            <w:shd w:val="clear" w:color="auto" w:fill="auto"/>
            <w:vAlign w:val="center"/>
          </w:tcPr>
          <w:p w14:paraId="7E17E661"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lang w:val="en-US"/>
              </w:rPr>
              <w:t>H</w:t>
            </w:r>
            <w:r w:rsidRPr="00DF69F0">
              <w:rPr>
                <w:rFonts w:ascii="Times New Roman" w:hAnsi="Times New Roman"/>
                <w:bCs/>
                <w:color w:val="000000"/>
                <w:sz w:val="24"/>
                <w:szCs w:val="24"/>
                <w:vertAlign w:val="subscript"/>
                <w:lang w:val="en-US"/>
              </w:rPr>
              <w:t>2</w:t>
            </w:r>
            <w:r w:rsidRPr="00DF69F0">
              <w:rPr>
                <w:rFonts w:ascii="Times New Roman" w:hAnsi="Times New Roman"/>
                <w:bCs/>
                <w:color w:val="000000"/>
                <w:sz w:val="24"/>
                <w:szCs w:val="24"/>
                <w:lang w:val="en-US"/>
              </w:rPr>
              <w:t>SO</w:t>
            </w:r>
            <w:r w:rsidRPr="00DF69F0">
              <w:rPr>
                <w:rFonts w:ascii="Times New Roman" w:hAnsi="Times New Roman"/>
                <w:bCs/>
                <w:color w:val="000000"/>
                <w:sz w:val="24"/>
                <w:szCs w:val="24"/>
                <w:vertAlign w:val="subscript"/>
                <w:lang w:val="en-US"/>
              </w:rPr>
              <w:t>4</w:t>
            </w:r>
          </w:p>
        </w:tc>
        <w:tc>
          <w:tcPr>
            <w:tcW w:w="1129" w:type="dxa"/>
            <w:shd w:val="clear" w:color="auto" w:fill="auto"/>
            <w:vAlign w:val="center"/>
          </w:tcPr>
          <w:p w14:paraId="75EE0142"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lang w:val="en-US"/>
              </w:rPr>
              <w:t>NaOH</w:t>
            </w:r>
            <w:r w:rsidRPr="00DF69F0">
              <w:rPr>
                <w:rFonts w:ascii="Times New Roman" w:hAnsi="Times New Roman"/>
                <w:bCs/>
                <w:color w:val="000000"/>
                <w:sz w:val="24"/>
                <w:szCs w:val="24"/>
              </w:rPr>
              <w:t xml:space="preserve"> (спирт)</w:t>
            </w:r>
          </w:p>
        </w:tc>
        <w:tc>
          <w:tcPr>
            <w:tcW w:w="1134" w:type="dxa"/>
            <w:shd w:val="clear" w:color="auto" w:fill="auto"/>
            <w:vAlign w:val="center"/>
          </w:tcPr>
          <w:p w14:paraId="46B34214"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ФМК</w:t>
            </w:r>
          </w:p>
        </w:tc>
        <w:tc>
          <w:tcPr>
            <w:tcW w:w="1701" w:type="dxa"/>
            <w:shd w:val="clear" w:color="auto" w:fill="auto"/>
            <w:vAlign w:val="center"/>
          </w:tcPr>
          <w:p w14:paraId="65FAD1E7" w14:textId="77777777" w:rsidR="009F7201" w:rsidRPr="00DF69F0" w:rsidRDefault="009F7201" w:rsidP="001151D0">
            <w:pPr>
              <w:widowControl w:val="0"/>
              <w:spacing w:line="240" w:lineRule="auto"/>
              <w:rPr>
                <w:rFonts w:ascii="Times New Roman" w:hAnsi="Times New Roman"/>
                <w:bCs/>
                <w:color w:val="000000"/>
                <w:sz w:val="24"/>
                <w:szCs w:val="24"/>
                <w:vertAlign w:val="subscript"/>
              </w:rPr>
            </w:pPr>
            <w:r w:rsidRPr="00DF69F0">
              <w:rPr>
                <w:rFonts w:ascii="Times New Roman" w:hAnsi="Times New Roman"/>
                <w:bCs/>
                <w:color w:val="000000"/>
                <w:sz w:val="24"/>
                <w:szCs w:val="24"/>
              </w:rPr>
              <w:t>УФ</w:t>
            </w:r>
            <w:r w:rsidRPr="00DF69F0">
              <w:rPr>
                <w:rFonts w:ascii="Times New Roman" w:hAnsi="Times New Roman"/>
                <w:bCs/>
                <w:color w:val="000000"/>
                <w:sz w:val="24"/>
                <w:szCs w:val="24"/>
                <w:vertAlign w:val="subscript"/>
              </w:rPr>
              <w:t xml:space="preserve">365нм </w:t>
            </w:r>
            <w:r w:rsidRPr="00DF69F0">
              <w:rPr>
                <w:rFonts w:ascii="Times New Roman" w:hAnsi="Times New Roman"/>
                <w:bCs/>
                <w:color w:val="000000"/>
                <w:sz w:val="24"/>
                <w:szCs w:val="24"/>
              </w:rPr>
              <w:t>+</w:t>
            </w:r>
            <w:r w:rsidRPr="00DF69F0">
              <w:rPr>
                <w:rFonts w:ascii="Times New Roman" w:hAnsi="Times New Roman"/>
                <w:bCs/>
                <w:color w:val="000000"/>
                <w:sz w:val="24"/>
                <w:szCs w:val="24"/>
                <w:lang w:val="en-US"/>
              </w:rPr>
              <w:t>NH</w:t>
            </w:r>
            <w:r w:rsidRPr="00DF69F0">
              <w:rPr>
                <w:rFonts w:ascii="Times New Roman" w:hAnsi="Times New Roman"/>
                <w:bCs/>
                <w:color w:val="000000"/>
                <w:sz w:val="24"/>
                <w:szCs w:val="24"/>
                <w:vertAlign w:val="subscript"/>
                <w:lang w:val="en-US"/>
              </w:rPr>
              <w:t>3</w:t>
            </w:r>
          </w:p>
        </w:tc>
        <w:tc>
          <w:tcPr>
            <w:tcW w:w="992" w:type="dxa"/>
            <w:shd w:val="clear" w:color="auto" w:fill="auto"/>
            <w:vAlign w:val="center"/>
          </w:tcPr>
          <w:p w14:paraId="6253868C"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lang w:val="en-US"/>
              </w:rPr>
              <w:t>Na</w:t>
            </w:r>
            <w:r w:rsidRPr="00DF69F0">
              <w:rPr>
                <w:rFonts w:ascii="Times New Roman" w:hAnsi="Times New Roman"/>
                <w:bCs/>
                <w:color w:val="000000"/>
                <w:sz w:val="24"/>
                <w:szCs w:val="24"/>
                <w:vertAlign w:val="subscript"/>
                <w:lang w:val="en-US"/>
              </w:rPr>
              <w:t>2</w:t>
            </w:r>
            <w:r w:rsidRPr="00DF69F0">
              <w:rPr>
                <w:rFonts w:ascii="Times New Roman" w:hAnsi="Times New Roman"/>
                <w:bCs/>
                <w:color w:val="000000"/>
                <w:sz w:val="24"/>
                <w:szCs w:val="24"/>
                <w:lang w:val="en-US"/>
              </w:rPr>
              <w:t>CO</w:t>
            </w:r>
            <w:r w:rsidRPr="00DF69F0">
              <w:rPr>
                <w:rFonts w:ascii="Times New Roman" w:hAnsi="Times New Roman"/>
                <w:bCs/>
                <w:color w:val="000000"/>
                <w:sz w:val="24"/>
                <w:szCs w:val="24"/>
                <w:vertAlign w:val="subscript"/>
                <w:lang w:val="en-US"/>
              </w:rPr>
              <w:t>3</w:t>
            </w:r>
          </w:p>
        </w:tc>
        <w:tc>
          <w:tcPr>
            <w:tcW w:w="2011" w:type="dxa"/>
            <w:vMerge/>
            <w:shd w:val="clear" w:color="auto" w:fill="auto"/>
            <w:vAlign w:val="center"/>
          </w:tcPr>
          <w:p w14:paraId="395D9DD3" w14:textId="77777777" w:rsidR="009F7201" w:rsidRPr="00DF69F0" w:rsidRDefault="009F7201" w:rsidP="001151D0">
            <w:pPr>
              <w:widowControl w:val="0"/>
              <w:spacing w:line="240" w:lineRule="auto"/>
              <w:ind w:firstLine="284"/>
              <w:jc w:val="center"/>
              <w:rPr>
                <w:rFonts w:ascii="Times New Roman" w:hAnsi="Times New Roman"/>
                <w:bCs/>
                <w:color w:val="000000"/>
                <w:sz w:val="24"/>
                <w:szCs w:val="24"/>
              </w:rPr>
            </w:pPr>
          </w:p>
        </w:tc>
      </w:tr>
      <w:tr w:rsidR="009F7201" w:rsidRPr="00DF69F0" w14:paraId="24F1AB7B" w14:textId="77777777" w:rsidTr="00BD2568">
        <w:trPr>
          <w:trHeight w:val="270"/>
          <w:jc w:val="center"/>
        </w:trPr>
        <w:tc>
          <w:tcPr>
            <w:tcW w:w="567" w:type="dxa"/>
            <w:shd w:val="clear" w:color="auto" w:fill="auto"/>
            <w:vAlign w:val="center"/>
          </w:tcPr>
          <w:p w14:paraId="5BDD0ED6"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1</w:t>
            </w:r>
          </w:p>
        </w:tc>
        <w:tc>
          <w:tcPr>
            <w:tcW w:w="851" w:type="dxa"/>
            <w:shd w:val="clear" w:color="auto" w:fill="auto"/>
            <w:vAlign w:val="center"/>
          </w:tcPr>
          <w:p w14:paraId="4A8F0A7F"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0,9</w:t>
            </w:r>
          </w:p>
        </w:tc>
        <w:tc>
          <w:tcPr>
            <w:tcW w:w="1134" w:type="dxa"/>
            <w:shd w:val="clear" w:color="auto" w:fill="auto"/>
            <w:vAlign w:val="center"/>
          </w:tcPr>
          <w:p w14:paraId="6C929369"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Нет </w:t>
            </w:r>
          </w:p>
        </w:tc>
        <w:tc>
          <w:tcPr>
            <w:tcW w:w="1129" w:type="dxa"/>
            <w:shd w:val="clear" w:color="auto" w:fill="auto"/>
            <w:vAlign w:val="center"/>
          </w:tcPr>
          <w:p w14:paraId="4E2E04DA"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Нет </w:t>
            </w:r>
          </w:p>
        </w:tc>
        <w:tc>
          <w:tcPr>
            <w:tcW w:w="1134" w:type="dxa"/>
            <w:shd w:val="clear" w:color="auto" w:fill="auto"/>
            <w:vAlign w:val="center"/>
          </w:tcPr>
          <w:p w14:paraId="567CF3A3"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Нет </w:t>
            </w:r>
          </w:p>
        </w:tc>
        <w:tc>
          <w:tcPr>
            <w:tcW w:w="1701" w:type="dxa"/>
            <w:shd w:val="clear" w:color="auto" w:fill="auto"/>
            <w:vAlign w:val="center"/>
          </w:tcPr>
          <w:p w14:paraId="129BA942" w14:textId="77777777" w:rsidR="009F7201" w:rsidRPr="00DF69F0" w:rsidRDefault="009F7201" w:rsidP="001151D0">
            <w:pPr>
              <w:widowControl w:val="0"/>
              <w:spacing w:line="240" w:lineRule="auto"/>
              <w:rPr>
                <w:rFonts w:ascii="Times New Roman" w:hAnsi="Times New Roman"/>
                <w:bCs/>
                <w:color w:val="000000"/>
                <w:sz w:val="24"/>
                <w:szCs w:val="24"/>
              </w:rPr>
            </w:pPr>
            <w:proofErr w:type="spellStart"/>
            <w:r w:rsidRPr="00DF69F0">
              <w:rPr>
                <w:rFonts w:ascii="Times New Roman" w:hAnsi="Times New Roman"/>
                <w:bCs/>
                <w:color w:val="000000"/>
                <w:sz w:val="24"/>
                <w:szCs w:val="24"/>
              </w:rPr>
              <w:t>Флуоресцированное</w:t>
            </w:r>
            <w:proofErr w:type="spellEnd"/>
            <w:r w:rsidRPr="00DF69F0">
              <w:rPr>
                <w:rFonts w:ascii="Times New Roman" w:hAnsi="Times New Roman"/>
                <w:bCs/>
                <w:color w:val="000000"/>
                <w:sz w:val="24"/>
                <w:szCs w:val="24"/>
              </w:rPr>
              <w:t xml:space="preserve"> </w:t>
            </w:r>
          </w:p>
        </w:tc>
        <w:tc>
          <w:tcPr>
            <w:tcW w:w="992" w:type="dxa"/>
            <w:shd w:val="clear" w:color="auto" w:fill="auto"/>
            <w:vAlign w:val="center"/>
          </w:tcPr>
          <w:p w14:paraId="78B8F1CF"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Светло-желтый</w:t>
            </w:r>
          </w:p>
        </w:tc>
        <w:tc>
          <w:tcPr>
            <w:tcW w:w="2011" w:type="dxa"/>
            <w:shd w:val="clear" w:color="auto" w:fill="auto"/>
            <w:vAlign w:val="center"/>
          </w:tcPr>
          <w:p w14:paraId="6A21922D" w14:textId="77777777" w:rsidR="009F7201" w:rsidRPr="00DF69F0" w:rsidRDefault="009F7201" w:rsidP="001151D0">
            <w:pPr>
              <w:widowControl w:val="0"/>
              <w:spacing w:line="240" w:lineRule="auto"/>
              <w:rPr>
                <w:rFonts w:ascii="Times New Roman" w:hAnsi="Times New Roman"/>
                <w:bCs/>
                <w:color w:val="000000"/>
                <w:sz w:val="24"/>
                <w:szCs w:val="24"/>
              </w:rPr>
            </w:pPr>
            <w:proofErr w:type="spellStart"/>
            <w:r w:rsidRPr="00DF69F0">
              <w:rPr>
                <w:rFonts w:ascii="Times New Roman" w:hAnsi="Times New Roman"/>
                <w:bCs/>
                <w:color w:val="000000"/>
                <w:sz w:val="24"/>
                <w:szCs w:val="24"/>
              </w:rPr>
              <w:t>Фенолокислоты</w:t>
            </w:r>
            <w:proofErr w:type="spellEnd"/>
            <w:r w:rsidRPr="00DF69F0">
              <w:rPr>
                <w:rFonts w:ascii="Times New Roman" w:hAnsi="Times New Roman"/>
                <w:bCs/>
                <w:color w:val="000000"/>
                <w:sz w:val="24"/>
                <w:szCs w:val="24"/>
              </w:rPr>
              <w:t xml:space="preserve"> </w:t>
            </w:r>
          </w:p>
        </w:tc>
      </w:tr>
      <w:tr w:rsidR="009F7201" w:rsidRPr="00DF69F0" w14:paraId="5E60895C" w14:textId="77777777" w:rsidTr="00BD2568">
        <w:trPr>
          <w:trHeight w:val="282"/>
          <w:jc w:val="center"/>
        </w:trPr>
        <w:tc>
          <w:tcPr>
            <w:tcW w:w="567" w:type="dxa"/>
            <w:shd w:val="clear" w:color="auto" w:fill="auto"/>
            <w:vAlign w:val="center"/>
          </w:tcPr>
          <w:p w14:paraId="664C4D12"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2</w:t>
            </w:r>
          </w:p>
        </w:tc>
        <w:tc>
          <w:tcPr>
            <w:tcW w:w="851" w:type="dxa"/>
            <w:shd w:val="clear" w:color="auto" w:fill="auto"/>
            <w:vAlign w:val="center"/>
          </w:tcPr>
          <w:p w14:paraId="18359F02"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0,77</w:t>
            </w:r>
          </w:p>
        </w:tc>
        <w:tc>
          <w:tcPr>
            <w:tcW w:w="1134" w:type="dxa"/>
            <w:shd w:val="clear" w:color="auto" w:fill="auto"/>
            <w:vAlign w:val="center"/>
          </w:tcPr>
          <w:p w14:paraId="5C21BFAE"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Нет </w:t>
            </w:r>
          </w:p>
        </w:tc>
        <w:tc>
          <w:tcPr>
            <w:tcW w:w="1129" w:type="dxa"/>
            <w:shd w:val="clear" w:color="auto" w:fill="auto"/>
            <w:vAlign w:val="center"/>
          </w:tcPr>
          <w:p w14:paraId="15C359A5"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Нет </w:t>
            </w:r>
          </w:p>
        </w:tc>
        <w:tc>
          <w:tcPr>
            <w:tcW w:w="1134" w:type="dxa"/>
            <w:shd w:val="clear" w:color="auto" w:fill="auto"/>
            <w:vAlign w:val="center"/>
          </w:tcPr>
          <w:p w14:paraId="0252C3D8"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Нет </w:t>
            </w:r>
          </w:p>
        </w:tc>
        <w:tc>
          <w:tcPr>
            <w:tcW w:w="1701" w:type="dxa"/>
            <w:shd w:val="clear" w:color="auto" w:fill="auto"/>
            <w:vAlign w:val="center"/>
          </w:tcPr>
          <w:p w14:paraId="3C2FF216" w14:textId="77777777" w:rsidR="009F7201" w:rsidRPr="00DF69F0" w:rsidRDefault="009F7201" w:rsidP="001151D0">
            <w:pPr>
              <w:widowControl w:val="0"/>
              <w:spacing w:line="240" w:lineRule="auto"/>
              <w:rPr>
                <w:rFonts w:ascii="Times New Roman" w:hAnsi="Times New Roman"/>
                <w:bCs/>
                <w:color w:val="000000"/>
                <w:sz w:val="24"/>
                <w:szCs w:val="24"/>
              </w:rPr>
            </w:pPr>
            <w:proofErr w:type="spellStart"/>
            <w:r w:rsidRPr="00DF69F0">
              <w:rPr>
                <w:rFonts w:ascii="Times New Roman" w:hAnsi="Times New Roman"/>
                <w:bCs/>
                <w:color w:val="000000"/>
                <w:sz w:val="24"/>
                <w:szCs w:val="24"/>
              </w:rPr>
              <w:t>Флуоресцированное</w:t>
            </w:r>
            <w:proofErr w:type="spellEnd"/>
          </w:p>
        </w:tc>
        <w:tc>
          <w:tcPr>
            <w:tcW w:w="992" w:type="dxa"/>
            <w:shd w:val="clear" w:color="auto" w:fill="auto"/>
            <w:vAlign w:val="center"/>
          </w:tcPr>
          <w:p w14:paraId="16670DD0" w14:textId="77777777" w:rsidR="009F7201" w:rsidRPr="00DF69F0" w:rsidRDefault="009F7201" w:rsidP="001151D0">
            <w:pPr>
              <w:widowControl w:val="0"/>
              <w:spacing w:line="240" w:lineRule="auto"/>
              <w:ind w:firstLine="284"/>
              <w:rPr>
                <w:rFonts w:ascii="Times New Roman" w:hAnsi="Times New Roman"/>
                <w:bCs/>
                <w:color w:val="000000"/>
                <w:sz w:val="24"/>
                <w:szCs w:val="24"/>
              </w:rPr>
            </w:pPr>
            <w:r w:rsidRPr="00DF69F0">
              <w:rPr>
                <w:rFonts w:ascii="Times New Roman" w:hAnsi="Times New Roman"/>
                <w:bCs/>
                <w:color w:val="000000"/>
                <w:sz w:val="24"/>
                <w:szCs w:val="24"/>
              </w:rPr>
              <w:t xml:space="preserve">Нет </w:t>
            </w:r>
          </w:p>
        </w:tc>
        <w:tc>
          <w:tcPr>
            <w:tcW w:w="2011" w:type="dxa"/>
            <w:shd w:val="clear" w:color="auto" w:fill="auto"/>
            <w:vAlign w:val="center"/>
          </w:tcPr>
          <w:p w14:paraId="0A89AA8D" w14:textId="77777777" w:rsidR="009F7201" w:rsidRPr="00DF69F0" w:rsidRDefault="009F7201" w:rsidP="001151D0">
            <w:pPr>
              <w:widowControl w:val="0"/>
              <w:spacing w:line="240" w:lineRule="auto"/>
              <w:rPr>
                <w:rFonts w:ascii="Times New Roman" w:hAnsi="Times New Roman"/>
                <w:bCs/>
                <w:color w:val="000000"/>
                <w:sz w:val="24"/>
                <w:szCs w:val="24"/>
              </w:rPr>
            </w:pPr>
            <w:proofErr w:type="spellStart"/>
            <w:r w:rsidRPr="00DF69F0">
              <w:rPr>
                <w:rFonts w:ascii="Times New Roman" w:hAnsi="Times New Roman"/>
                <w:bCs/>
                <w:color w:val="000000"/>
                <w:sz w:val="24"/>
                <w:szCs w:val="24"/>
              </w:rPr>
              <w:t>Фенолокислоты</w:t>
            </w:r>
            <w:proofErr w:type="spellEnd"/>
          </w:p>
        </w:tc>
      </w:tr>
      <w:tr w:rsidR="009F7201" w:rsidRPr="00DF69F0" w14:paraId="0C416BA7" w14:textId="77777777" w:rsidTr="00BD2568">
        <w:trPr>
          <w:trHeight w:val="282"/>
          <w:jc w:val="center"/>
        </w:trPr>
        <w:tc>
          <w:tcPr>
            <w:tcW w:w="567" w:type="dxa"/>
            <w:shd w:val="clear" w:color="auto" w:fill="auto"/>
            <w:vAlign w:val="center"/>
          </w:tcPr>
          <w:p w14:paraId="388279B8"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3</w:t>
            </w:r>
          </w:p>
        </w:tc>
        <w:tc>
          <w:tcPr>
            <w:tcW w:w="851" w:type="dxa"/>
            <w:shd w:val="clear" w:color="auto" w:fill="auto"/>
            <w:vAlign w:val="center"/>
          </w:tcPr>
          <w:p w14:paraId="008465E2"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0,58</w:t>
            </w:r>
          </w:p>
        </w:tc>
        <w:tc>
          <w:tcPr>
            <w:tcW w:w="1134" w:type="dxa"/>
            <w:shd w:val="clear" w:color="auto" w:fill="auto"/>
            <w:vAlign w:val="center"/>
          </w:tcPr>
          <w:p w14:paraId="72454100"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Нет </w:t>
            </w:r>
          </w:p>
        </w:tc>
        <w:tc>
          <w:tcPr>
            <w:tcW w:w="1129" w:type="dxa"/>
            <w:shd w:val="clear" w:color="auto" w:fill="auto"/>
            <w:vAlign w:val="center"/>
          </w:tcPr>
          <w:p w14:paraId="65DB9C27"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Красный </w:t>
            </w:r>
          </w:p>
        </w:tc>
        <w:tc>
          <w:tcPr>
            <w:tcW w:w="1134" w:type="dxa"/>
            <w:shd w:val="clear" w:color="auto" w:fill="auto"/>
            <w:vAlign w:val="center"/>
          </w:tcPr>
          <w:p w14:paraId="350272FD"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Светло- коричневый </w:t>
            </w:r>
          </w:p>
        </w:tc>
        <w:tc>
          <w:tcPr>
            <w:tcW w:w="1701" w:type="dxa"/>
            <w:shd w:val="clear" w:color="auto" w:fill="auto"/>
            <w:vAlign w:val="center"/>
          </w:tcPr>
          <w:p w14:paraId="3A022030"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Красный </w:t>
            </w:r>
          </w:p>
        </w:tc>
        <w:tc>
          <w:tcPr>
            <w:tcW w:w="992" w:type="dxa"/>
            <w:shd w:val="clear" w:color="auto" w:fill="auto"/>
            <w:vAlign w:val="center"/>
          </w:tcPr>
          <w:p w14:paraId="7E99A7D4"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Светло- красный</w:t>
            </w:r>
          </w:p>
        </w:tc>
        <w:tc>
          <w:tcPr>
            <w:tcW w:w="2011" w:type="dxa"/>
            <w:shd w:val="clear" w:color="auto" w:fill="auto"/>
            <w:vAlign w:val="center"/>
          </w:tcPr>
          <w:p w14:paraId="67C85A69" w14:textId="77777777" w:rsidR="009F7201" w:rsidRPr="00DF69F0" w:rsidRDefault="009F7201" w:rsidP="001151D0">
            <w:pPr>
              <w:widowControl w:val="0"/>
              <w:spacing w:line="240" w:lineRule="auto"/>
              <w:rPr>
                <w:rFonts w:ascii="Times New Roman" w:hAnsi="Times New Roman"/>
                <w:bCs/>
                <w:color w:val="000000"/>
                <w:sz w:val="24"/>
                <w:szCs w:val="24"/>
              </w:rPr>
            </w:pPr>
            <w:proofErr w:type="spellStart"/>
            <w:r w:rsidRPr="00DF69F0">
              <w:rPr>
                <w:rFonts w:ascii="Times New Roman" w:hAnsi="Times New Roman"/>
                <w:bCs/>
                <w:color w:val="000000"/>
                <w:sz w:val="24"/>
                <w:szCs w:val="24"/>
              </w:rPr>
              <w:t>Халкон</w:t>
            </w:r>
            <w:proofErr w:type="spellEnd"/>
          </w:p>
        </w:tc>
      </w:tr>
      <w:tr w:rsidR="009F7201" w:rsidRPr="00DF69F0" w14:paraId="4A404D18" w14:textId="77777777" w:rsidTr="00BD2568">
        <w:trPr>
          <w:trHeight w:val="282"/>
          <w:jc w:val="center"/>
        </w:trPr>
        <w:tc>
          <w:tcPr>
            <w:tcW w:w="567" w:type="dxa"/>
            <w:shd w:val="clear" w:color="auto" w:fill="auto"/>
            <w:vAlign w:val="center"/>
          </w:tcPr>
          <w:p w14:paraId="44CBA2A9"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4</w:t>
            </w:r>
          </w:p>
        </w:tc>
        <w:tc>
          <w:tcPr>
            <w:tcW w:w="851" w:type="dxa"/>
            <w:shd w:val="clear" w:color="auto" w:fill="auto"/>
            <w:vAlign w:val="center"/>
          </w:tcPr>
          <w:p w14:paraId="532C01B0"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0,52</w:t>
            </w:r>
          </w:p>
        </w:tc>
        <w:tc>
          <w:tcPr>
            <w:tcW w:w="1134" w:type="dxa"/>
            <w:shd w:val="clear" w:color="auto" w:fill="auto"/>
            <w:vAlign w:val="center"/>
          </w:tcPr>
          <w:p w14:paraId="5A49A40A"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Светло-жёлтый</w:t>
            </w:r>
          </w:p>
        </w:tc>
        <w:tc>
          <w:tcPr>
            <w:tcW w:w="1129" w:type="dxa"/>
            <w:shd w:val="clear" w:color="auto" w:fill="auto"/>
            <w:vAlign w:val="center"/>
          </w:tcPr>
          <w:p w14:paraId="5626EB13"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Жёлто -зеленый</w:t>
            </w:r>
          </w:p>
        </w:tc>
        <w:tc>
          <w:tcPr>
            <w:tcW w:w="1134" w:type="dxa"/>
            <w:shd w:val="clear" w:color="auto" w:fill="auto"/>
            <w:vAlign w:val="center"/>
          </w:tcPr>
          <w:p w14:paraId="2E1510C5"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Синее </w:t>
            </w:r>
          </w:p>
        </w:tc>
        <w:tc>
          <w:tcPr>
            <w:tcW w:w="1701" w:type="dxa"/>
            <w:shd w:val="clear" w:color="auto" w:fill="auto"/>
            <w:vAlign w:val="center"/>
          </w:tcPr>
          <w:p w14:paraId="79311960"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Тёмный </w:t>
            </w:r>
          </w:p>
        </w:tc>
        <w:tc>
          <w:tcPr>
            <w:tcW w:w="992" w:type="dxa"/>
            <w:shd w:val="clear" w:color="auto" w:fill="auto"/>
            <w:vAlign w:val="center"/>
          </w:tcPr>
          <w:p w14:paraId="6BA76079"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Жёлтый </w:t>
            </w:r>
          </w:p>
        </w:tc>
        <w:tc>
          <w:tcPr>
            <w:tcW w:w="2011" w:type="dxa"/>
            <w:shd w:val="clear" w:color="auto" w:fill="auto"/>
            <w:vAlign w:val="center"/>
          </w:tcPr>
          <w:p w14:paraId="0F2CF1AE"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Кумарины</w:t>
            </w:r>
          </w:p>
        </w:tc>
      </w:tr>
      <w:tr w:rsidR="009F7201" w:rsidRPr="00DF69F0" w14:paraId="5A3967C7" w14:textId="77777777" w:rsidTr="00BD2568">
        <w:trPr>
          <w:trHeight w:val="282"/>
          <w:jc w:val="center"/>
        </w:trPr>
        <w:tc>
          <w:tcPr>
            <w:tcW w:w="567" w:type="dxa"/>
            <w:shd w:val="clear" w:color="auto" w:fill="auto"/>
            <w:vAlign w:val="center"/>
          </w:tcPr>
          <w:p w14:paraId="1FDA63FE"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5</w:t>
            </w:r>
          </w:p>
        </w:tc>
        <w:tc>
          <w:tcPr>
            <w:tcW w:w="851" w:type="dxa"/>
            <w:shd w:val="clear" w:color="auto" w:fill="auto"/>
            <w:vAlign w:val="center"/>
          </w:tcPr>
          <w:p w14:paraId="183ACBB0"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0,29</w:t>
            </w:r>
          </w:p>
        </w:tc>
        <w:tc>
          <w:tcPr>
            <w:tcW w:w="1134" w:type="dxa"/>
            <w:shd w:val="clear" w:color="auto" w:fill="auto"/>
            <w:vAlign w:val="center"/>
          </w:tcPr>
          <w:p w14:paraId="22A4CC32"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Жёлтый </w:t>
            </w:r>
          </w:p>
        </w:tc>
        <w:tc>
          <w:tcPr>
            <w:tcW w:w="1129" w:type="dxa"/>
            <w:shd w:val="clear" w:color="auto" w:fill="auto"/>
            <w:vAlign w:val="center"/>
          </w:tcPr>
          <w:p w14:paraId="273A68EA"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Светло -красный</w:t>
            </w:r>
          </w:p>
        </w:tc>
        <w:tc>
          <w:tcPr>
            <w:tcW w:w="1134" w:type="dxa"/>
            <w:shd w:val="clear" w:color="auto" w:fill="auto"/>
            <w:vAlign w:val="center"/>
          </w:tcPr>
          <w:p w14:paraId="06D7AF2E"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Светло- коричневый</w:t>
            </w:r>
          </w:p>
        </w:tc>
        <w:tc>
          <w:tcPr>
            <w:tcW w:w="1701" w:type="dxa"/>
            <w:shd w:val="clear" w:color="auto" w:fill="auto"/>
            <w:vAlign w:val="center"/>
          </w:tcPr>
          <w:p w14:paraId="1B6826D8"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Нет </w:t>
            </w:r>
          </w:p>
        </w:tc>
        <w:tc>
          <w:tcPr>
            <w:tcW w:w="992" w:type="dxa"/>
            <w:shd w:val="clear" w:color="auto" w:fill="auto"/>
            <w:vAlign w:val="center"/>
          </w:tcPr>
          <w:p w14:paraId="05A6E99D"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Нет </w:t>
            </w:r>
          </w:p>
        </w:tc>
        <w:tc>
          <w:tcPr>
            <w:tcW w:w="2011" w:type="dxa"/>
            <w:shd w:val="clear" w:color="auto" w:fill="auto"/>
            <w:vAlign w:val="center"/>
          </w:tcPr>
          <w:p w14:paraId="6F5CE7E6"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Гиббереллины </w:t>
            </w:r>
          </w:p>
        </w:tc>
      </w:tr>
      <w:tr w:rsidR="009F7201" w:rsidRPr="00DF69F0" w14:paraId="38DB772D" w14:textId="77777777" w:rsidTr="00BD2568">
        <w:trPr>
          <w:trHeight w:val="282"/>
          <w:jc w:val="center"/>
        </w:trPr>
        <w:tc>
          <w:tcPr>
            <w:tcW w:w="567" w:type="dxa"/>
            <w:shd w:val="clear" w:color="auto" w:fill="auto"/>
            <w:vAlign w:val="center"/>
          </w:tcPr>
          <w:p w14:paraId="674F15A2"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6</w:t>
            </w:r>
          </w:p>
        </w:tc>
        <w:tc>
          <w:tcPr>
            <w:tcW w:w="851" w:type="dxa"/>
            <w:shd w:val="clear" w:color="auto" w:fill="auto"/>
            <w:vAlign w:val="center"/>
          </w:tcPr>
          <w:p w14:paraId="5FFDC79C"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0,03</w:t>
            </w:r>
          </w:p>
        </w:tc>
        <w:tc>
          <w:tcPr>
            <w:tcW w:w="1134" w:type="dxa"/>
            <w:shd w:val="clear" w:color="auto" w:fill="auto"/>
            <w:vAlign w:val="center"/>
          </w:tcPr>
          <w:p w14:paraId="25DF8AC2"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Красный </w:t>
            </w:r>
          </w:p>
        </w:tc>
        <w:tc>
          <w:tcPr>
            <w:tcW w:w="1129" w:type="dxa"/>
            <w:shd w:val="clear" w:color="auto" w:fill="auto"/>
            <w:vAlign w:val="center"/>
          </w:tcPr>
          <w:p w14:paraId="0BDAFB36"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Красный </w:t>
            </w:r>
          </w:p>
        </w:tc>
        <w:tc>
          <w:tcPr>
            <w:tcW w:w="1134" w:type="dxa"/>
            <w:shd w:val="clear" w:color="auto" w:fill="auto"/>
            <w:vAlign w:val="center"/>
          </w:tcPr>
          <w:p w14:paraId="6AE40C13"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Коричневый </w:t>
            </w:r>
          </w:p>
        </w:tc>
        <w:tc>
          <w:tcPr>
            <w:tcW w:w="1701" w:type="dxa"/>
            <w:shd w:val="clear" w:color="auto" w:fill="auto"/>
            <w:vAlign w:val="center"/>
          </w:tcPr>
          <w:p w14:paraId="49B01D5A"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 xml:space="preserve">Тёмный </w:t>
            </w:r>
          </w:p>
        </w:tc>
        <w:tc>
          <w:tcPr>
            <w:tcW w:w="992" w:type="dxa"/>
            <w:shd w:val="clear" w:color="auto" w:fill="auto"/>
            <w:vAlign w:val="center"/>
          </w:tcPr>
          <w:p w14:paraId="0462E7A1"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Тёмно-</w:t>
            </w:r>
          </w:p>
          <w:p w14:paraId="615CCE79" w14:textId="77777777" w:rsidR="009F7201" w:rsidRPr="00DF69F0" w:rsidRDefault="009F7201" w:rsidP="001151D0">
            <w:pPr>
              <w:widowControl w:val="0"/>
              <w:spacing w:line="240" w:lineRule="auto"/>
              <w:rPr>
                <w:rFonts w:ascii="Times New Roman" w:hAnsi="Times New Roman"/>
                <w:bCs/>
                <w:color w:val="000000"/>
                <w:sz w:val="24"/>
                <w:szCs w:val="24"/>
              </w:rPr>
            </w:pPr>
            <w:r w:rsidRPr="00DF69F0">
              <w:rPr>
                <w:rFonts w:ascii="Times New Roman" w:hAnsi="Times New Roman"/>
                <w:bCs/>
                <w:color w:val="000000"/>
                <w:sz w:val="24"/>
                <w:szCs w:val="24"/>
              </w:rPr>
              <w:t>красный</w:t>
            </w:r>
          </w:p>
        </w:tc>
        <w:tc>
          <w:tcPr>
            <w:tcW w:w="2011" w:type="dxa"/>
            <w:shd w:val="clear" w:color="auto" w:fill="auto"/>
            <w:vAlign w:val="center"/>
          </w:tcPr>
          <w:p w14:paraId="4069E0A2" w14:textId="77777777" w:rsidR="009F7201" w:rsidRPr="00DF69F0" w:rsidRDefault="009F7201" w:rsidP="001151D0">
            <w:pPr>
              <w:widowControl w:val="0"/>
              <w:spacing w:line="240" w:lineRule="auto"/>
              <w:rPr>
                <w:rFonts w:ascii="Times New Roman" w:hAnsi="Times New Roman"/>
                <w:bCs/>
                <w:color w:val="000000"/>
                <w:sz w:val="24"/>
                <w:szCs w:val="24"/>
              </w:rPr>
            </w:pPr>
            <w:proofErr w:type="spellStart"/>
            <w:r w:rsidRPr="00DF69F0">
              <w:rPr>
                <w:rFonts w:ascii="Times New Roman" w:hAnsi="Times New Roman"/>
                <w:bCs/>
                <w:color w:val="000000"/>
                <w:sz w:val="24"/>
                <w:szCs w:val="24"/>
              </w:rPr>
              <w:t>Поликонденсированные</w:t>
            </w:r>
            <w:proofErr w:type="spellEnd"/>
            <w:r w:rsidRPr="00DF69F0">
              <w:rPr>
                <w:rFonts w:ascii="Times New Roman" w:hAnsi="Times New Roman"/>
                <w:bCs/>
                <w:color w:val="000000"/>
                <w:sz w:val="24"/>
                <w:szCs w:val="24"/>
              </w:rPr>
              <w:t xml:space="preserve"> флавоноиды</w:t>
            </w:r>
          </w:p>
        </w:tc>
      </w:tr>
    </w:tbl>
    <w:p w14:paraId="5677C865"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2C4F0B33" w14:textId="0A9E9F3F" w:rsidR="00C737E2"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lang w:val="ru-KZ"/>
        </w:rPr>
        <w:t xml:space="preserve">Этилацетатные фракции вещества, полученные </w:t>
      </w:r>
      <w:proofErr w:type="spellStart"/>
      <w:r w:rsidRPr="001151D0">
        <w:rPr>
          <w:rFonts w:ascii="Times New Roman" w:hAnsi="Times New Roman"/>
          <w:bCs/>
          <w:sz w:val="28"/>
          <w:szCs w:val="28"/>
          <w:lang w:val="ru-KZ"/>
        </w:rPr>
        <w:t>баротермическим</w:t>
      </w:r>
      <w:proofErr w:type="spellEnd"/>
      <w:r w:rsidRPr="001151D0">
        <w:rPr>
          <w:rFonts w:ascii="Times New Roman" w:hAnsi="Times New Roman"/>
          <w:bCs/>
          <w:sz w:val="28"/>
          <w:szCs w:val="28"/>
          <w:lang w:val="ru-KZ"/>
        </w:rPr>
        <w:t xml:space="preserve"> методом и методом экстракции, имеют идентичные характеристики по количеству и окраске пятен. Единственное отличие заключается в том, что при </w:t>
      </w:r>
      <w:proofErr w:type="spellStart"/>
      <w:r w:rsidRPr="001151D0">
        <w:rPr>
          <w:rFonts w:ascii="Times New Roman" w:hAnsi="Times New Roman"/>
          <w:bCs/>
          <w:sz w:val="28"/>
          <w:szCs w:val="28"/>
          <w:lang w:val="ru-KZ"/>
        </w:rPr>
        <w:t>баротермическом</w:t>
      </w:r>
      <w:proofErr w:type="spellEnd"/>
      <w:r w:rsidRPr="001151D0">
        <w:rPr>
          <w:rFonts w:ascii="Times New Roman" w:hAnsi="Times New Roman"/>
          <w:bCs/>
          <w:sz w:val="28"/>
          <w:szCs w:val="28"/>
          <w:lang w:val="ru-KZ"/>
        </w:rPr>
        <w:t xml:space="preserve"> способе в фракции наблюдается дополнительное пятно (№ 3), которое не проявляется при обработке хроматограммы 70 %-</w:t>
      </w:r>
      <w:proofErr w:type="spellStart"/>
      <w:r w:rsidRPr="001151D0">
        <w:rPr>
          <w:rFonts w:ascii="Times New Roman" w:hAnsi="Times New Roman"/>
          <w:bCs/>
          <w:sz w:val="28"/>
          <w:szCs w:val="28"/>
          <w:lang w:val="ru-KZ"/>
        </w:rPr>
        <w:t>ным</w:t>
      </w:r>
      <w:proofErr w:type="spellEnd"/>
      <w:r w:rsidRPr="001151D0">
        <w:rPr>
          <w:rFonts w:ascii="Times New Roman" w:hAnsi="Times New Roman"/>
          <w:bCs/>
          <w:sz w:val="28"/>
          <w:szCs w:val="28"/>
          <w:lang w:val="ru-KZ"/>
        </w:rPr>
        <w:t xml:space="preserve"> спиртовым раствором серной кислоты. </w:t>
      </w:r>
      <w:r w:rsidR="00C737E2" w:rsidRPr="001151D0">
        <w:rPr>
          <w:rFonts w:ascii="Times New Roman" w:hAnsi="Times New Roman"/>
          <w:bCs/>
          <w:sz w:val="28"/>
          <w:szCs w:val="28"/>
        </w:rPr>
        <w:t xml:space="preserve">Пятно с </w:t>
      </w:r>
      <w:proofErr w:type="spellStart"/>
      <w:r w:rsidR="00C737E2" w:rsidRPr="001151D0">
        <w:rPr>
          <w:rFonts w:ascii="Times New Roman" w:hAnsi="Times New Roman"/>
          <w:bCs/>
          <w:sz w:val="28"/>
          <w:szCs w:val="28"/>
        </w:rPr>
        <w:t>Rf</w:t>
      </w:r>
      <w:proofErr w:type="spellEnd"/>
      <w:r w:rsidR="00C737E2" w:rsidRPr="001151D0">
        <w:rPr>
          <w:rFonts w:ascii="Times New Roman" w:hAnsi="Times New Roman"/>
          <w:bCs/>
          <w:sz w:val="28"/>
          <w:szCs w:val="28"/>
        </w:rPr>
        <w:t xml:space="preserve"> = 0,29 под ультрафиолетовым освещением имело жёлтое свечение. При нагреве хроматограммы в печи при 120 °C в течение 10 минут оно сохраняло свой цвет и начинало флуоресцировать, что указывает на присутствие гиббереллинов, в частности, гиббереллина A7.</w:t>
      </w:r>
    </w:p>
    <w:p w14:paraId="5C9949A4" w14:textId="67686DF4" w:rsidR="00920FAD" w:rsidRPr="001151D0" w:rsidRDefault="00920FAD"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Гиббереллины </w:t>
      </w:r>
      <w:proofErr w:type="gramStart"/>
      <w:r w:rsidRPr="001151D0">
        <w:rPr>
          <w:rFonts w:ascii="Times New Roman" w:hAnsi="Times New Roman"/>
          <w:bCs/>
          <w:sz w:val="28"/>
          <w:szCs w:val="28"/>
          <w:lang w:val="ru-KZ"/>
        </w:rPr>
        <w:t>- это</w:t>
      </w:r>
      <w:proofErr w:type="gramEnd"/>
      <w:r w:rsidRPr="001151D0">
        <w:rPr>
          <w:rFonts w:ascii="Times New Roman" w:hAnsi="Times New Roman"/>
          <w:bCs/>
          <w:sz w:val="28"/>
          <w:szCs w:val="28"/>
          <w:lang w:val="ru-KZ"/>
        </w:rPr>
        <w:t xml:space="preserve"> природные фитогормоны, стимулирующие рост растений, ускоряющие развитие листвы и созревание семян. В настоящее время известно 27 видов гиббереллинов, относящихся к тетрациклическим </w:t>
      </w:r>
      <w:proofErr w:type="spellStart"/>
      <w:r w:rsidRPr="001151D0">
        <w:rPr>
          <w:rFonts w:ascii="Times New Roman" w:hAnsi="Times New Roman"/>
          <w:bCs/>
          <w:sz w:val="28"/>
          <w:szCs w:val="28"/>
          <w:lang w:val="ru-KZ"/>
        </w:rPr>
        <w:lastRenderedPageBreak/>
        <w:t>дитерпеноидам</w:t>
      </w:r>
      <w:proofErr w:type="spellEnd"/>
      <w:r w:rsidRPr="001151D0">
        <w:rPr>
          <w:rFonts w:ascii="Times New Roman" w:hAnsi="Times New Roman"/>
          <w:bCs/>
          <w:sz w:val="28"/>
          <w:szCs w:val="28"/>
          <w:lang w:val="ru-KZ"/>
        </w:rPr>
        <w:t xml:space="preserve"> и представляющих собой карбоновые кислоты. Эти соединения обладают низкой стабильностью и быстро разрушаются в кислой или щелочной среде.</w:t>
      </w:r>
    </w:p>
    <w:p w14:paraId="1924BE58" w14:textId="024FDE73" w:rsidR="009F7201" w:rsidRPr="001151D0" w:rsidRDefault="00920FAD"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В растениеводстве гиббереллины применяются для увеличения выхода волокна у конопли и льна, повышения размеров ягод у бессемянного винограда, ускорения плодоношения томатов, увеличения урожайности трав и стимуляции прорастания семян. Они способствуют прерыванию состояния покоя тканей и оказывают стратифицирующее воздействие на семена, что сопровождается повышением уровня эндогенных гиббереллинов. Поскольку гиббереллины вызывают интенсивный рост зелёной массы растений, их применение требует обеспечения культур усиленным питанием.</w:t>
      </w:r>
    </w:p>
    <w:p w14:paraId="31A6E3C0" w14:textId="77777777" w:rsidR="009F7201" w:rsidRPr="001151D0" w:rsidRDefault="009F7201" w:rsidP="001151D0">
      <w:pPr>
        <w:tabs>
          <w:tab w:val="right" w:pos="9441"/>
        </w:tabs>
        <w:spacing w:after="0" w:line="240" w:lineRule="auto"/>
        <w:jc w:val="both"/>
        <w:rPr>
          <w:rFonts w:ascii="Times New Roman" w:hAnsi="Times New Roman"/>
          <w:bCs/>
          <w:sz w:val="28"/>
          <w:szCs w:val="28"/>
        </w:rPr>
      </w:pPr>
    </w:p>
    <w:p w14:paraId="6A7C15EA" w14:textId="129D0892" w:rsidR="009F7201" w:rsidRPr="00DF69F0" w:rsidRDefault="009F7201" w:rsidP="00DF69F0">
      <w:pPr>
        <w:pStyle w:val="a7"/>
        <w:numPr>
          <w:ilvl w:val="2"/>
          <w:numId w:val="11"/>
        </w:numPr>
        <w:tabs>
          <w:tab w:val="right" w:pos="9441"/>
        </w:tabs>
        <w:spacing w:after="0" w:line="240" w:lineRule="auto"/>
        <w:jc w:val="both"/>
        <w:rPr>
          <w:rFonts w:ascii="Times New Roman" w:hAnsi="Times New Roman"/>
          <w:b/>
          <w:color w:val="000000"/>
          <w:sz w:val="28"/>
          <w:szCs w:val="28"/>
        </w:rPr>
      </w:pPr>
      <w:bookmarkStart w:id="64" w:name="_Hlk173238611"/>
      <w:r w:rsidRPr="00DF69F0">
        <w:rPr>
          <w:rFonts w:ascii="Times New Roman" w:hAnsi="Times New Roman"/>
          <w:b/>
          <w:sz w:val="28"/>
          <w:szCs w:val="28"/>
        </w:rPr>
        <w:t xml:space="preserve">Анализ суммарного количества флавоноидов </w:t>
      </w:r>
      <w:r w:rsidRPr="00DF69F0">
        <w:rPr>
          <w:rFonts w:ascii="Times New Roman" w:hAnsi="Times New Roman"/>
          <w:b/>
          <w:color w:val="000000"/>
          <w:sz w:val="28"/>
          <w:szCs w:val="28"/>
        </w:rPr>
        <w:t xml:space="preserve">в субстанции, полученной </w:t>
      </w:r>
      <w:proofErr w:type="spellStart"/>
      <w:r w:rsidRPr="00DF69F0">
        <w:rPr>
          <w:rFonts w:ascii="Times New Roman" w:hAnsi="Times New Roman"/>
          <w:b/>
          <w:color w:val="000000"/>
          <w:sz w:val="28"/>
          <w:szCs w:val="28"/>
        </w:rPr>
        <w:t>баротермическим</w:t>
      </w:r>
      <w:proofErr w:type="spellEnd"/>
      <w:r w:rsidRPr="00DF69F0">
        <w:rPr>
          <w:rFonts w:ascii="Times New Roman" w:hAnsi="Times New Roman"/>
          <w:b/>
          <w:color w:val="000000"/>
          <w:sz w:val="28"/>
          <w:szCs w:val="28"/>
        </w:rPr>
        <w:t xml:space="preserve"> и экстракционным способом</w:t>
      </w:r>
    </w:p>
    <w:p w14:paraId="356191B1" w14:textId="77777777" w:rsidR="009F7201" w:rsidRPr="001151D0" w:rsidRDefault="009F7201" w:rsidP="001151D0">
      <w:pPr>
        <w:pStyle w:val="a7"/>
        <w:tabs>
          <w:tab w:val="right" w:pos="9441"/>
        </w:tabs>
        <w:spacing w:after="0" w:line="240" w:lineRule="auto"/>
        <w:ind w:left="1080"/>
        <w:jc w:val="both"/>
        <w:rPr>
          <w:rFonts w:ascii="Times New Roman" w:hAnsi="Times New Roman"/>
          <w:bCs/>
          <w:sz w:val="28"/>
          <w:szCs w:val="28"/>
        </w:rPr>
      </w:pPr>
    </w:p>
    <w:bookmarkEnd w:id="64"/>
    <w:p w14:paraId="7105D2B9" w14:textId="5B48D311" w:rsidR="009F7201" w:rsidRPr="001151D0" w:rsidRDefault="00C737E2" w:rsidP="001151D0">
      <w:pPr>
        <w:widowControl w:val="0"/>
        <w:spacing w:after="0" w:line="240" w:lineRule="auto"/>
        <w:ind w:firstLine="284"/>
        <w:jc w:val="both"/>
        <w:rPr>
          <w:rFonts w:ascii="Times New Roman" w:hAnsi="Times New Roman"/>
          <w:bCs/>
          <w:color w:val="000000"/>
          <w:sz w:val="28"/>
          <w:szCs w:val="28"/>
        </w:rPr>
      </w:pPr>
      <w:r w:rsidRPr="001151D0">
        <w:rPr>
          <w:rFonts w:ascii="Times New Roman" w:hAnsi="Times New Roman"/>
          <w:bCs/>
          <w:color w:val="000000"/>
          <w:sz w:val="28"/>
          <w:szCs w:val="28"/>
        </w:rPr>
        <w:t xml:space="preserve">Для количественного определения соотношения флавоноидов в субстанции, полученной </w:t>
      </w:r>
      <w:proofErr w:type="spellStart"/>
      <w:r w:rsidRPr="001151D0">
        <w:rPr>
          <w:rFonts w:ascii="Times New Roman" w:hAnsi="Times New Roman"/>
          <w:bCs/>
          <w:color w:val="000000"/>
          <w:sz w:val="28"/>
          <w:szCs w:val="28"/>
        </w:rPr>
        <w:t>баротермическим</w:t>
      </w:r>
      <w:proofErr w:type="spellEnd"/>
      <w:r w:rsidRPr="001151D0">
        <w:rPr>
          <w:rFonts w:ascii="Times New Roman" w:hAnsi="Times New Roman"/>
          <w:bCs/>
          <w:color w:val="000000"/>
          <w:sz w:val="28"/>
          <w:szCs w:val="28"/>
        </w:rPr>
        <w:t xml:space="preserve"> и экстракционным методами, провели фотоколориметрический анализ общего содержания флавоноидов. Для этого 0,1 г </w:t>
      </w:r>
      <w:proofErr w:type="spellStart"/>
      <w:r w:rsidRPr="001151D0">
        <w:rPr>
          <w:rFonts w:ascii="Times New Roman" w:hAnsi="Times New Roman"/>
          <w:bCs/>
          <w:color w:val="000000"/>
          <w:sz w:val="28"/>
          <w:szCs w:val="28"/>
        </w:rPr>
        <w:t>флавоноидной</w:t>
      </w:r>
      <w:proofErr w:type="spellEnd"/>
      <w:r w:rsidRPr="001151D0">
        <w:rPr>
          <w:rFonts w:ascii="Times New Roman" w:hAnsi="Times New Roman"/>
          <w:bCs/>
          <w:color w:val="000000"/>
          <w:sz w:val="28"/>
          <w:szCs w:val="28"/>
        </w:rPr>
        <w:t xml:space="preserve"> фракции смолки (с точностью до 0,01 г) растворяли в 4 мл этилового спирта, добавляли 1 мл 10 % спиртового раствора хлорида алюминия (</w:t>
      </w:r>
      <w:proofErr w:type="spellStart"/>
      <w:r w:rsidRPr="001151D0">
        <w:rPr>
          <w:rFonts w:ascii="Times New Roman" w:hAnsi="Times New Roman"/>
          <w:bCs/>
          <w:color w:val="000000"/>
          <w:sz w:val="28"/>
          <w:szCs w:val="28"/>
        </w:rPr>
        <w:t>AlCl</w:t>
      </w:r>
      <w:proofErr w:type="spellEnd"/>
      <w:r w:rsidRPr="001151D0">
        <w:rPr>
          <w:rFonts w:ascii="Times New Roman" w:hAnsi="Times New Roman"/>
          <w:bCs/>
          <w:color w:val="000000"/>
          <w:sz w:val="28"/>
          <w:szCs w:val="28"/>
        </w:rPr>
        <w:t xml:space="preserve">₃·6H₂O), выдерживали 15 минут, после чего измеряли оптическую плотность при длине волны 440 нм в кювете с толщиной слоя 1 см. </w:t>
      </w:r>
      <w:r w:rsidR="009F7201" w:rsidRPr="001151D0">
        <w:rPr>
          <w:rFonts w:ascii="Times New Roman" w:hAnsi="Times New Roman"/>
          <w:bCs/>
          <w:color w:val="000000"/>
          <w:sz w:val="28"/>
          <w:szCs w:val="28"/>
        </w:rPr>
        <w:t>По кверцетину построена калибровочная прямая (рисунок 23).</w:t>
      </w:r>
    </w:p>
    <w:p w14:paraId="0771EEBC" w14:textId="77777777" w:rsidR="009F7201" w:rsidRPr="001151D0" w:rsidRDefault="009F7201" w:rsidP="001151D0">
      <w:pPr>
        <w:widowControl w:val="0"/>
        <w:spacing w:after="0" w:line="240" w:lineRule="auto"/>
        <w:ind w:firstLine="284"/>
        <w:jc w:val="both"/>
        <w:rPr>
          <w:rFonts w:ascii="Times New Roman" w:hAnsi="Times New Roman"/>
          <w:bCs/>
          <w:color w:val="000000"/>
          <w:sz w:val="28"/>
          <w:szCs w:val="28"/>
        </w:rPr>
      </w:pPr>
    </w:p>
    <w:p w14:paraId="38E04896" w14:textId="77777777" w:rsidR="009F7201" w:rsidRPr="001151D0" w:rsidRDefault="009F7201" w:rsidP="001151D0">
      <w:pPr>
        <w:widowControl w:val="0"/>
        <w:spacing w:line="240" w:lineRule="auto"/>
        <w:ind w:firstLine="284"/>
        <w:jc w:val="center"/>
        <w:rPr>
          <w:rFonts w:ascii="Times New Roman" w:hAnsi="Times New Roman"/>
          <w:bCs/>
          <w:color w:val="000000"/>
          <w:sz w:val="28"/>
          <w:szCs w:val="28"/>
        </w:rPr>
      </w:pPr>
      <w:r w:rsidRPr="001151D0">
        <w:rPr>
          <w:rFonts w:ascii="Times New Roman" w:hAnsi="Times New Roman"/>
          <w:bCs/>
          <w:noProof/>
          <w:sz w:val="28"/>
          <w:szCs w:val="28"/>
          <w14:ligatures w14:val="standardContextual"/>
        </w:rPr>
        <w:drawing>
          <wp:inline distT="0" distB="0" distL="0" distR="0" wp14:anchorId="1D41592D" wp14:editId="6F06E29F">
            <wp:extent cx="4572000" cy="2743200"/>
            <wp:effectExtent l="0" t="0" r="0" b="0"/>
            <wp:docPr id="2116746376" name="Диаграмма 1">
              <a:extLst xmlns:a="http://schemas.openxmlformats.org/drawingml/2006/main">
                <a:ext uri="{FF2B5EF4-FFF2-40B4-BE49-F238E27FC236}">
                  <a16:creationId xmlns:a16="http://schemas.microsoft.com/office/drawing/2014/main" id="{0B7CB64D-EA2B-3F4E-4F82-502BB8A280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F4D755E" w14:textId="53AB374A" w:rsidR="009F7201" w:rsidRPr="001151D0" w:rsidRDefault="009F7201" w:rsidP="001151D0">
      <w:pPr>
        <w:widowControl w:val="0"/>
        <w:spacing w:line="240" w:lineRule="auto"/>
        <w:ind w:firstLine="284"/>
        <w:jc w:val="center"/>
        <w:rPr>
          <w:rFonts w:ascii="Times New Roman" w:hAnsi="Times New Roman"/>
          <w:bCs/>
          <w:color w:val="000000"/>
          <w:sz w:val="28"/>
          <w:szCs w:val="28"/>
        </w:rPr>
      </w:pPr>
      <w:r w:rsidRPr="001151D0">
        <w:rPr>
          <w:rFonts w:ascii="Times New Roman" w:hAnsi="Times New Roman"/>
          <w:bCs/>
          <w:color w:val="000000"/>
          <w:sz w:val="28"/>
          <w:szCs w:val="28"/>
        </w:rPr>
        <w:t>Рисунок 23</w:t>
      </w:r>
      <w:r w:rsidR="00C737E2" w:rsidRPr="001151D0">
        <w:rPr>
          <w:rFonts w:ascii="Times New Roman" w:hAnsi="Times New Roman"/>
          <w:bCs/>
          <w:color w:val="000000"/>
          <w:sz w:val="28"/>
          <w:szCs w:val="28"/>
        </w:rPr>
        <w:t xml:space="preserve"> </w:t>
      </w:r>
      <w:r w:rsidRPr="001151D0">
        <w:rPr>
          <w:rFonts w:ascii="Times New Roman" w:hAnsi="Times New Roman"/>
          <w:bCs/>
          <w:color w:val="000000"/>
          <w:sz w:val="28"/>
          <w:szCs w:val="28"/>
        </w:rPr>
        <w:t>- Калибровочная кривая по кверцетину</w:t>
      </w:r>
    </w:p>
    <w:p w14:paraId="299C4694" w14:textId="77777777" w:rsidR="009F7201" w:rsidRPr="001151D0" w:rsidRDefault="009F7201" w:rsidP="001151D0">
      <w:pPr>
        <w:widowControl w:val="0"/>
        <w:spacing w:after="0" w:line="240" w:lineRule="auto"/>
        <w:ind w:firstLine="284"/>
        <w:jc w:val="both"/>
        <w:rPr>
          <w:rFonts w:ascii="Times New Roman" w:hAnsi="Times New Roman"/>
          <w:bCs/>
          <w:color w:val="000000"/>
          <w:sz w:val="28"/>
          <w:szCs w:val="28"/>
        </w:rPr>
      </w:pPr>
      <w:r w:rsidRPr="001151D0">
        <w:rPr>
          <w:rFonts w:ascii="Times New Roman" w:hAnsi="Times New Roman"/>
          <w:bCs/>
          <w:color w:val="000000"/>
          <w:sz w:val="28"/>
          <w:szCs w:val="28"/>
        </w:rPr>
        <w:t xml:space="preserve">Согласно проведённому анализу, оптическая плотность субстанции, полученной </w:t>
      </w:r>
      <w:proofErr w:type="spellStart"/>
      <w:r w:rsidRPr="001151D0">
        <w:rPr>
          <w:rFonts w:ascii="Times New Roman" w:hAnsi="Times New Roman"/>
          <w:bCs/>
          <w:color w:val="000000"/>
          <w:sz w:val="28"/>
          <w:szCs w:val="28"/>
        </w:rPr>
        <w:t>баротермическим</w:t>
      </w:r>
      <w:proofErr w:type="spellEnd"/>
      <w:r w:rsidRPr="001151D0">
        <w:rPr>
          <w:rFonts w:ascii="Times New Roman" w:hAnsi="Times New Roman"/>
          <w:bCs/>
          <w:color w:val="000000"/>
          <w:sz w:val="28"/>
          <w:szCs w:val="28"/>
        </w:rPr>
        <w:t xml:space="preserve"> способом, составила 2,339, тогда как для субстанции, полученной экстракцией, этот показатель равен 2,218. Расчёты концентрации флавоноидов, пересчитанные на кверцетин, показали значения 0,0038 г/мл и 0,0036 г/мл соответственно.</w:t>
      </w:r>
    </w:p>
    <w:p w14:paraId="6B4C74C7" w14:textId="77777777" w:rsidR="009F7201" w:rsidRPr="001151D0" w:rsidRDefault="009F7201" w:rsidP="001151D0">
      <w:pPr>
        <w:widowControl w:val="0"/>
        <w:spacing w:after="0" w:line="240" w:lineRule="auto"/>
        <w:ind w:firstLine="284"/>
        <w:jc w:val="both"/>
        <w:rPr>
          <w:rFonts w:ascii="Times New Roman" w:hAnsi="Times New Roman"/>
          <w:bCs/>
          <w:color w:val="000000"/>
          <w:sz w:val="28"/>
          <w:szCs w:val="28"/>
        </w:rPr>
      </w:pPr>
      <w:r w:rsidRPr="001151D0">
        <w:rPr>
          <w:rFonts w:ascii="Times New Roman" w:hAnsi="Times New Roman"/>
          <w:bCs/>
          <w:color w:val="000000"/>
          <w:sz w:val="28"/>
          <w:szCs w:val="28"/>
        </w:rPr>
        <w:lastRenderedPageBreak/>
        <w:t xml:space="preserve">Таким образом, можно предположить, что предложенная схема исследования густой субстанции, полученной </w:t>
      </w:r>
      <w:proofErr w:type="spellStart"/>
      <w:r w:rsidRPr="001151D0">
        <w:rPr>
          <w:rFonts w:ascii="Times New Roman" w:hAnsi="Times New Roman"/>
          <w:bCs/>
          <w:color w:val="000000"/>
          <w:sz w:val="28"/>
          <w:szCs w:val="28"/>
        </w:rPr>
        <w:t>баротермическим</w:t>
      </w:r>
      <w:proofErr w:type="spellEnd"/>
      <w:r w:rsidRPr="001151D0">
        <w:rPr>
          <w:rFonts w:ascii="Times New Roman" w:hAnsi="Times New Roman"/>
          <w:bCs/>
          <w:color w:val="000000"/>
          <w:sz w:val="28"/>
          <w:szCs w:val="28"/>
        </w:rPr>
        <w:t xml:space="preserve"> способом (рис. 24) и экстракцией (рис. 25), подтверждает возможность отделения флавоноидов, содержащихся в смоле тополя, с использованием экстракции хлористым метиленом</w:t>
      </w:r>
      <w:r w:rsidRPr="001151D0">
        <w:rPr>
          <w:rFonts w:ascii="Times New Roman" w:hAnsi="Times New Roman"/>
          <w:bCs/>
          <w:sz w:val="28"/>
          <w:szCs w:val="28"/>
        </w:rPr>
        <w:t xml:space="preserve">, а последующая экстракция этилацетатом позволяет отделить гиббереллины, стимулирующие рост растений. Качественный состав густой субстанции, полученной экстракцией 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 отличается наличием </w:t>
      </w:r>
      <w:proofErr w:type="spellStart"/>
      <w:r w:rsidRPr="001151D0">
        <w:rPr>
          <w:rFonts w:ascii="Times New Roman" w:hAnsi="Times New Roman"/>
          <w:bCs/>
          <w:sz w:val="28"/>
          <w:szCs w:val="28"/>
        </w:rPr>
        <w:t>халконов</w:t>
      </w:r>
      <w:proofErr w:type="spellEnd"/>
      <w:r w:rsidRPr="001151D0">
        <w:rPr>
          <w:rFonts w:ascii="Times New Roman" w:hAnsi="Times New Roman"/>
          <w:bCs/>
          <w:sz w:val="28"/>
          <w:szCs w:val="28"/>
        </w:rPr>
        <w:t xml:space="preserve"> в первом и их отсутствием во втором.</w:t>
      </w:r>
      <w:r w:rsidRPr="001151D0">
        <w:rPr>
          <w:rFonts w:ascii="Times New Roman" w:hAnsi="Times New Roman"/>
          <w:bCs/>
          <w:color w:val="000000"/>
          <w:sz w:val="28"/>
          <w:szCs w:val="28"/>
        </w:rPr>
        <w:t xml:space="preserve"> </w:t>
      </w:r>
      <w:r w:rsidRPr="001151D0">
        <w:rPr>
          <w:rFonts w:ascii="Times New Roman" w:hAnsi="Times New Roman"/>
          <w:bCs/>
          <w:color w:val="000000"/>
          <w:sz w:val="28"/>
          <w:szCs w:val="28"/>
          <w:lang w:val="en-US"/>
        </w:rPr>
        <w:t>C</w:t>
      </w:r>
      <w:proofErr w:type="spellStart"/>
      <w:r w:rsidRPr="001151D0">
        <w:rPr>
          <w:rFonts w:ascii="Times New Roman" w:hAnsi="Times New Roman"/>
          <w:bCs/>
          <w:color w:val="000000"/>
          <w:sz w:val="28"/>
          <w:szCs w:val="28"/>
        </w:rPr>
        <w:t>уммарное</w:t>
      </w:r>
      <w:proofErr w:type="spellEnd"/>
      <w:r w:rsidRPr="001151D0">
        <w:rPr>
          <w:rFonts w:ascii="Times New Roman" w:hAnsi="Times New Roman"/>
          <w:bCs/>
          <w:color w:val="000000"/>
          <w:sz w:val="28"/>
          <w:szCs w:val="28"/>
        </w:rPr>
        <w:t xml:space="preserve"> количество флавоноидов практически одинаково для субстанций, полученных экстракционным и </w:t>
      </w:r>
      <w:proofErr w:type="spellStart"/>
      <w:r w:rsidRPr="001151D0">
        <w:rPr>
          <w:rFonts w:ascii="Times New Roman" w:hAnsi="Times New Roman"/>
          <w:bCs/>
          <w:color w:val="000000"/>
          <w:sz w:val="28"/>
          <w:szCs w:val="28"/>
        </w:rPr>
        <w:t>баротермическим</w:t>
      </w:r>
      <w:proofErr w:type="spellEnd"/>
      <w:r w:rsidRPr="001151D0">
        <w:rPr>
          <w:rFonts w:ascii="Times New Roman" w:hAnsi="Times New Roman"/>
          <w:bCs/>
          <w:color w:val="000000"/>
          <w:sz w:val="28"/>
          <w:szCs w:val="28"/>
        </w:rPr>
        <w:t xml:space="preserve"> методами.</w:t>
      </w:r>
    </w:p>
    <w:p w14:paraId="6F28EE67" w14:textId="77777777" w:rsidR="009F7201" w:rsidRPr="001151D0" w:rsidRDefault="009F7201" w:rsidP="001151D0">
      <w:pPr>
        <w:widowControl w:val="0"/>
        <w:spacing w:line="240" w:lineRule="auto"/>
        <w:jc w:val="both"/>
        <w:rPr>
          <w:rFonts w:ascii="Times New Roman" w:hAnsi="Times New Roman"/>
          <w:bCs/>
          <w:color w:val="000000"/>
          <w:sz w:val="28"/>
          <w:szCs w:val="28"/>
        </w:rPr>
      </w:pPr>
    </w:p>
    <w:p w14:paraId="104EC5DB" w14:textId="77777777" w:rsidR="009F7201" w:rsidRPr="001151D0" w:rsidRDefault="009F7201" w:rsidP="001151D0">
      <w:pPr>
        <w:widowControl w:val="0"/>
        <w:spacing w:line="240" w:lineRule="auto"/>
        <w:ind w:firstLine="284"/>
        <w:jc w:val="both"/>
        <w:rPr>
          <w:rFonts w:ascii="Times New Roman" w:hAnsi="Times New Roman"/>
          <w:bCs/>
          <w:color w:val="000000"/>
          <w:sz w:val="28"/>
          <w:szCs w:val="28"/>
          <w:lang w:val="en-US"/>
        </w:rPr>
      </w:pPr>
      <w:r w:rsidRPr="001151D0">
        <w:rPr>
          <w:rFonts w:ascii="Times New Roman" w:hAnsi="Times New Roman"/>
          <w:bCs/>
          <w:noProof/>
          <w:sz w:val="28"/>
          <w:szCs w:val="28"/>
          <w14:ligatures w14:val="standardContextual"/>
        </w:rPr>
        <mc:AlternateContent>
          <mc:Choice Requires="wps">
            <w:drawing>
              <wp:anchor distT="0" distB="0" distL="114300" distR="114300" simplePos="0" relativeHeight="251659264" behindDoc="0" locked="0" layoutInCell="1" allowOverlap="1" wp14:anchorId="7630CE57" wp14:editId="4968E50D">
                <wp:simplePos x="0" y="0"/>
                <wp:positionH relativeFrom="column">
                  <wp:posOffset>2492375</wp:posOffset>
                </wp:positionH>
                <wp:positionV relativeFrom="paragraph">
                  <wp:posOffset>1740594</wp:posOffset>
                </wp:positionV>
                <wp:extent cx="1143000" cy="342900"/>
                <wp:effectExtent l="0" t="0" r="19050" b="19050"/>
                <wp:wrapNone/>
                <wp:docPr id="1405858385" name="Прямоугольник 1"/>
                <wp:cNvGraphicFramePr/>
                <a:graphic xmlns:a="http://schemas.openxmlformats.org/drawingml/2006/main">
                  <a:graphicData uri="http://schemas.microsoft.com/office/word/2010/wordprocessingShape">
                    <wps:wsp>
                      <wps:cNvSpPr/>
                      <wps:spPr>
                        <a:xfrm>
                          <a:off x="0" y="0"/>
                          <a:ext cx="114300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B5F26A6"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Кислоты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30CE57" id="Прямоугольник 1" o:spid="_x0000_s1075" style="position:absolute;left:0;text-align:left;margin-left:196.25pt;margin-top:137.05pt;width:90pt;height:2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" fillcolor="white [3201]" strokecolor="black [3213]" strokeweight="1pt">
                <v:textbox>
                  <w:txbxContent>
                    <w:p w14:paraId="0B5F26A6"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Кислоты </w:t>
                      </w:r>
                    </w:p>
                  </w:txbxContent>
                </v:textbox>
              </v:rect>
            </w:pict>
          </mc:Fallback>
        </mc:AlternateContent>
      </w:r>
      <w:r w:rsidRPr="001151D0">
        <w:rPr>
          <w:rFonts w:ascii="Times New Roman" w:hAnsi="Times New Roman"/>
          <w:bCs/>
          <w:noProof/>
          <w:color w:val="000000"/>
          <w:sz w:val="28"/>
          <w:szCs w:val="28"/>
          <w:lang w:val="en-US"/>
          <w14:ligatures w14:val="standardContextual"/>
        </w:rPr>
        <mc:AlternateContent>
          <mc:Choice Requires="wpc">
            <w:drawing>
              <wp:inline distT="0" distB="0" distL="0" distR="0" wp14:anchorId="582810E4" wp14:editId="141CED9F">
                <wp:extent cx="6057900" cy="5724524"/>
                <wp:effectExtent l="0" t="0" r="0" b="0"/>
                <wp:docPr id="903864246" name="Полотно 14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8654350" name="Прямоугольник 168654350"/>
                        <wps:cNvSpPr/>
                        <wps:spPr>
                          <a:xfrm>
                            <a:off x="2009775" y="123825"/>
                            <a:ext cx="2419350" cy="66664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543065A" w14:textId="77777777" w:rsidR="009F7201" w:rsidRPr="00D9446E" w:rsidRDefault="009F7201" w:rsidP="009F7201">
                              <w:pPr>
                                <w:spacing w:line="240" w:lineRule="auto"/>
                                <w:jc w:val="center"/>
                                <w:rPr>
                                  <w:rFonts w:ascii="Times New Roman" w:hAnsi="Times New Roman"/>
                                  <w:sz w:val="28"/>
                                  <w:szCs w:val="28"/>
                                </w:rPr>
                              </w:pPr>
                              <w:r w:rsidRPr="00D9446E">
                                <w:rPr>
                                  <w:rFonts w:ascii="Times New Roman" w:hAnsi="Times New Roman"/>
                                  <w:sz w:val="28"/>
                                  <w:szCs w:val="28"/>
                                </w:rPr>
                                <w:t xml:space="preserve">Густая субстанция </w:t>
                              </w:r>
                            </w:p>
                            <w:p w14:paraId="47577506" w14:textId="77777777" w:rsidR="009F7201" w:rsidRPr="00D9446E" w:rsidRDefault="009F7201" w:rsidP="009F7201">
                              <w:pPr>
                                <w:spacing w:line="240" w:lineRule="auto"/>
                                <w:jc w:val="center"/>
                                <w:rPr>
                                  <w:rFonts w:ascii="Times New Roman" w:hAnsi="Times New Roman"/>
                                  <w:sz w:val="28"/>
                                  <w:szCs w:val="28"/>
                                </w:rPr>
                              </w:pPr>
                              <w:r w:rsidRPr="00D9446E">
                                <w:rPr>
                                  <w:rFonts w:ascii="Times New Roman" w:hAnsi="Times New Roman"/>
                                  <w:sz w:val="28"/>
                                  <w:szCs w:val="28"/>
                                </w:rPr>
                                <w:t>(баротермический способ) 1г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709243" name="Прямоугольник 1295709243"/>
                        <wps:cNvSpPr/>
                        <wps:spPr>
                          <a:xfrm>
                            <a:off x="27600" y="1084876"/>
                            <a:ext cx="1820250" cy="505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AAC2212" w14:textId="77777777" w:rsidR="009F7201" w:rsidRPr="00D9446E" w:rsidRDefault="009F7201" w:rsidP="009F7201">
                              <w:pPr>
                                <w:jc w:val="center"/>
                                <w:rPr>
                                  <w:rFonts w:ascii="Times New Roman" w:hAnsi="Times New Roman"/>
                                  <w:sz w:val="28"/>
                                  <w:szCs w:val="28"/>
                                </w:rPr>
                              </w:pPr>
                              <w:r w:rsidRPr="00D9446E">
                                <w:rPr>
                                  <w:rFonts w:ascii="Times New Roman" w:hAnsi="Times New Roman"/>
                                  <w:sz w:val="28"/>
                                  <w:szCs w:val="28"/>
                                </w:rPr>
                                <w:t>Гексановая фракция 0,08 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0491532" name="Прямоугольник 1820491532"/>
                        <wps:cNvSpPr/>
                        <wps:spPr>
                          <a:xfrm>
                            <a:off x="1961175" y="1028700"/>
                            <a:ext cx="2125050" cy="561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6AC87A0" w14:textId="77777777" w:rsidR="009F7201" w:rsidRPr="00D9446E" w:rsidRDefault="009F7201" w:rsidP="009F7201">
                              <w:pPr>
                                <w:jc w:val="center"/>
                                <w:rPr>
                                  <w:rFonts w:ascii="Times New Roman" w:hAnsi="Times New Roman"/>
                                  <w:sz w:val="28"/>
                                  <w:szCs w:val="28"/>
                                </w:rPr>
                              </w:pPr>
                              <w:proofErr w:type="spellStart"/>
                              <w:r w:rsidRPr="00D9446E">
                                <w:rPr>
                                  <w:rFonts w:ascii="Times New Roman" w:hAnsi="Times New Roman"/>
                                  <w:sz w:val="28"/>
                                  <w:szCs w:val="28"/>
                                </w:rPr>
                                <w:t>Хлорметиленовая</w:t>
                              </w:r>
                              <w:proofErr w:type="spellEnd"/>
                              <w:r w:rsidRPr="00D9446E">
                                <w:rPr>
                                  <w:rFonts w:ascii="Times New Roman" w:hAnsi="Times New Roman"/>
                                  <w:sz w:val="28"/>
                                  <w:szCs w:val="28"/>
                                </w:rPr>
                                <w:t xml:space="preserve"> фракция 0</w:t>
                              </w:r>
                              <w:r>
                                <w:rPr>
                                  <w:rFonts w:ascii="Times New Roman" w:hAnsi="Times New Roman"/>
                                  <w:sz w:val="28"/>
                                  <w:szCs w:val="28"/>
                                </w:rPr>
                                <w:t>.</w:t>
                              </w:r>
                              <w:r w:rsidRPr="00D9446E">
                                <w:rPr>
                                  <w:rFonts w:ascii="Times New Roman" w:hAnsi="Times New Roman"/>
                                  <w:sz w:val="28"/>
                                  <w:szCs w:val="28"/>
                                </w:rPr>
                                <w:t>8 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1211735" name="Прямая со стрелкой 551211735"/>
                        <wps:cNvCnPr/>
                        <wps:spPr>
                          <a:xfrm flipH="1">
                            <a:off x="1276350" y="790575"/>
                            <a:ext cx="1924050" cy="29430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58534433" name="Прямоугольник 1258534433"/>
                        <wps:cNvSpPr/>
                        <wps:spPr>
                          <a:xfrm>
                            <a:off x="4180500" y="1028586"/>
                            <a:ext cx="1819910" cy="56191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88932ED"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Этилацетатная фракция 0</w:t>
                              </w:r>
                              <w:r>
                                <w:rPr>
                                  <w:rFonts w:ascii="Times New Roman" w:hAnsi="Times New Roman"/>
                                  <w:sz w:val="28"/>
                                  <w:szCs w:val="28"/>
                                </w:rPr>
                                <w:t>.</w:t>
                              </w:r>
                              <w:r w:rsidRPr="00220A60">
                                <w:rPr>
                                  <w:rFonts w:ascii="Times New Roman" w:hAnsi="Times New Roman"/>
                                  <w:sz w:val="28"/>
                                  <w:szCs w:val="28"/>
                                </w:rPr>
                                <w:t>04 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97887980" name="Прямая со стрелкой 2097887980"/>
                        <wps:cNvCnPr>
                          <a:stCxn id="168654350" idx="2"/>
                        </wps:cNvCnPr>
                        <wps:spPr>
                          <a:xfrm flipH="1">
                            <a:off x="3200400" y="790467"/>
                            <a:ext cx="19050" cy="29450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8666909" name="Прямая со стрелкой 358666909"/>
                        <wps:cNvCnPr>
                          <a:endCxn id="1258534433" idx="0"/>
                        </wps:cNvCnPr>
                        <wps:spPr>
                          <a:xfrm>
                            <a:off x="3248025" y="790585"/>
                            <a:ext cx="1842430" cy="23788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57915075" name="Прямоугольник 1557915075"/>
                        <wps:cNvSpPr/>
                        <wps:spPr>
                          <a:xfrm>
                            <a:off x="361950" y="1790502"/>
                            <a:ext cx="1323975"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8C9DE5"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Воска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1780155" name="Прямоугольник 881780155"/>
                        <wps:cNvSpPr/>
                        <wps:spPr>
                          <a:xfrm>
                            <a:off x="360975" y="2322611"/>
                            <a:ext cx="132495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F909164"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Пиностробин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30920043" name="Прямоугольник 2130920043"/>
                        <wps:cNvSpPr/>
                        <wps:spPr>
                          <a:xfrm>
                            <a:off x="360975" y="2752725"/>
                            <a:ext cx="1324950" cy="59835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5721D99"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Жирные кислоты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77837054" name="Прямоугольник 1577837054"/>
                        <wps:cNvSpPr/>
                        <wps:spPr>
                          <a:xfrm>
                            <a:off x="360975" y="3427645"/>
                            <a:ext cx="132495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176DC16"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Стерины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08807756" name="Прямоугольник 2008807756"/>
                        <wps:cNvSpPr/>
                        <wps:spPr>
                          <a:xfrm>
                            <a:off x="360975" y="3989116"/>
                            <a:ext cx="132495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E839E5B"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Диглицериды</w:t>
                              </w:r>
                              <w:proofErr w:type="spellEnd"/>
                              <w:r w:rsidRPr="00220A60">
                                <w:rPr>
                                  <w:rFonts w:ascii="Times New Roman" w:hAnsi="Times New Roman"/>
                                  <w:sz w:val="28"/>
                                  <w:szCs w:val="2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825435" name="Прямоугольник 49825435"/>
                        <wps:cNvSpPr/>
                        <wps:spPr>
                          <a:xfrm>
                            <a:off x="361950" y="4400550"/>
                            <a:ext cx="1323975" cy="58047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45BCCED"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Моноглицериды</w:t>
                              </w:r>
                              <w:proofErr w:type="spellEnd"/>
                              <w:r w:rsidRPr="00220A60">
                                <w:rPr>
                                  <w:rFonts w:ascii="Times New Roman" w:hAnsi="Times New Roman"/>
                                  <w:sz w:val="28"/>
                                  <w:szCs w:val="2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56813757" name="Прямоугольник 1756813757"/>
                        <wps:cNvSpPr/>
                        <wps:spPr>
                          <a:xfrm>
                            <a:off x="361950" y="5037064"/>
                            <a:ext cx="1323975" cy="52436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F81DAE2"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Фосфолипиды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48494166" name="Прямая со стрелкой 1648494166"/>
                        <wps:cNvCnPr/>
                        <wps:spPr>
                          <a:xfrm>
                            <a:off x="133350" y="1590676"/>
                            <a:ext cx="0" cy="37147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52082334" name="Прямая со стрелкой 2052082334"/>
                        <wps:cNvCnPr>
                          <a:endCxn id="1557915075" idx="1"/>
                        </wps:cNvCnPr>
                        <wps:spPr>
                          <a:xfrm>
                            <a:off x="133350" y="1961933"/>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7855534" name="Прямоугольник 357855534"/>
                        <wps:cNvSpPr/>
                        <wps:spPr>
                          <a:xfrm>
                            <a:off x="2257425" y="2331675"/>
                            <a:ext cx="1190625"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E3351F3"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Флавоны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6197192" name="Прямоугольник 1436197192"/>
                        <wps:cNvSpPr/>
                        <wps:spPr>
                          <a:xfrm>
                            <a:off x="2257425" y="2819400"/>
                            <a:ext cx="1190625"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7261B31"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Флавонолы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3637868" name="Прямоугольник 933637868"/>
                        <wps:cNvSpPr/>
                        <wps:spPr>
                          <a:xfrm>
                            <a:off x="2257425" y="3428025"/>
                            <a:ext cx="1190625"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2B59B1C"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Пигменты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33485402" name="Прямоугольник 1833485402"/>
                        <wps:cNvSpPr/>
                        <wps:spPr>
                          <a:xfrm>
                            <a:off x="2257425" y="3914341"/>
                            <a:ext cx="1343025" cy="55288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C1E6C8A"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Полифлавоноиды</w:t>
                              </w:r>
                              <w:proofErr w:type="spellEnd"/>
                              <w:r w:rsidRPr="00220A60">
                                <w:rPr>
                                  <w:rFonts w:ascii="Times New Roman" w:hAnsi="Times New Roman"/>
                                  <w:sz w:val="28"/>
                                  <w:szCs w:val="2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6477525" name="Прямоугольник 756477525"/>
                        <wps:cNvSpPr/>
                        <wps:spPr>
                          <a:xfrm>
                            <a:off x="4429125" y="1733166"/>
                            <a:ext cx="1447800" cy="53359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C92EDEE"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Фенолокислоты</w:t>
                              </w:r>
                              <w:proofErr w:type="spellEnd"/>
                              <w:r w:rsidRPr="00220A60">
                                <w:rPr>
                                  <w:rFonts w:ascii="Times New Roman" w:hAnsi="Times New Roman"/>
                                  <w:sz w:val="28"/>
                                  <w:szCs w:val="2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7935531" name="Прямоугольник 1257935531"/>
                        <wps:cNvSpPr/>
                        <wps:spPr>
                          <a:xfrm>
                            <a:off x="4429125" y="2817139"/>
                            <a:ext cx="144780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A0FEB60"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Гиббериллины</w:t>
                              </w:r>
                              <w:proofErr w:type="spellEnd"/>
                              <w:r w:rsidRPr="00220A60">
                                <w:rPr>
                                  <w:rFonts w:ascii="Times New Roman" w:hAnsi="Times New Roman"/>
                                  <w:sz w:val="28"/>
                                  <w:szCs w:val="2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30973876" name="Прямоугольник 1730973876"/>
                        <wps:cNvSpPr/>
                        <wps:spPr>
                          <a:xfrm>
                            <a:off x="4429125" y="3256127"/>
                            <a:ext cx="144780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2C6EB4C"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Кумарины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8071200" name="Прямоугольник 258071200"/>
                        <wps:cNvSpPr/>
                        <wps:spPr>
                          <a:xfrm>
                            <a:off x="4429125" y="3770871"/>
                            <a:ext cx="1447800" cy="8735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1812AA2"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Поликонденсированные</w:t>
                              </w:r>
                              <w:proofErr w:type="spellEnd"/>
                              <w:r w:rsidRPr="00220A60">
                                <w:rPr>
                                  <w:rFonts w:ascii="Times New Roman" w:hAnsi="Times New Roman"/>
                                  <w:sz w:val="28"/>
                                  <w:szCs w:val="28"/>
                                </w:rPr>
                                <w:t xml:space="preserve"> флавоноиды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6189068" name="Прямая со стрелкой 796189068"/>
                        <wps:cNvCnPr>
                          <a:endCxn id="881780155" idx="1"/>
                        </wps:cNvCnPr>
                        <wps:spPr>
                          <a:xfrm>
                            <a:off x="133350" y="2493471"/>
                            <a:ext cx="227625" cy="5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08042233" name="Прямая со стрелкой 308042233"/>
                        <wps:cNvCnPr>
                          <a:endCxn id="2130920043" idx="1"/>
                        </wps:cNvCnPr>
                        <wps:spPr>
                          <a:xfrm flipV="1">
                            <a:off x="133350" y="3051904"/>
                            <a:ext cx="227625" cy="46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49484444" name="Прямая со стрелкой 1749484444"/>
                        <wps:cNvCnPr>
                          <a:endCxn id="1577837054" idx="1"/>
                        </wps:cNvCnPr>
                        <wps:spPr>
                          <a:xfrm>
                            <a:off x="133350" y="3598278"/>
                            <a:ext cx="227625" cy="79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2540213" name="Прямая со стрелкой 132540213"/>
                        <wps:cNvCnPr>
                          <a:endCxn id="2008807756" idx="1"/>
                        </wps:cNvCnPr>
                        <wps:spPr>
                          <a:xfrm>
                            <a:off x="133350" y="4159606"/>
                            <a:ext cx="227625" cy="94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41818825" name="Прямая со стрелкой 541818825"/>
                        <wps:cNvCnPr>
                          <a:endCxn id="49825435" idx="1"/>
                        </wps:cNvCnPr>
                        <wps:spPr>
                          <a:xfrm flipV="1">
                            <a:off x="133350" y="4690787"/>
                            <a:ext cx="228600" cy="103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7359026" name="Прямая со стрелкой 347359026"/>
                        <wps:cNvCnPr>
                          <a:endCxn id="1756813757" idx="1"/>
                        </wps:cNvCnPr>
                        <wps:spPr>
                          <a:xfrm flipV="1">
                            <a:off x="133350" y="5299219"/>
                            <a:ext cx="228600" cy="23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63513112" name="Прямая со стрелкой 1763513112"/>
                        <wps:cNvCnPr/>
                        <wps:spPr>
                          <a:xfrm>
                            <a:off x="2124075" y="1590500"/>
                            <a:ext cx="0" cy="263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00489087" name="Прямая со стрелкой 1800489087"/>
                        <wps:cNvCnPr/>
                        <wps:spPr>
                          <a:xfrm>
                            <a:off x="2124075" y="1961933"/>
                            <a:ext cx="1809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91897745" name="Прямая со стрелкой 2091897745"/>
                        <wps:cNvCnPr>
                          <a:endCxn id="357855534" idx="1"/>
                        </wps:cNvCnPr>
                        <wps:spPr>
                          <a:xfrm>
                            <a:off x="2124075" y="2494023"/>
                            <a:ext cx="133350" cy="8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64106252" name="Прямая со стрелкой 1364106252"/>
                        <wps:cNvCnPr>
                          <a:endCxn id="1436197192" idx="1"/>
                        </wps:cNvCnPr>
                        <wps:spPr>
                          <a:xfrm flipV="1">
                            <a:off x="2124075" y="2990519"/>
                            <a:ext cx="133350" cy="33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80346114" name="Прямая со стрелкой 1680346114"/>
                        <wps:cNvCnPr>
                          <a:endCxn id="933637868" idx="1"/>
                        </wps:cNvCnPr>
                        <wps:spPr>
                          <a:xfrm>
                            <a:off x="2124075" y="3599076"/>
                            <a:ext cx="1333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4306322" name="Прямая со стрелкой 384306322"/>
                        <wps:cNvCnPr/>
                        <wps:spPr>
                          <a:xfrm>
                            <a:off x="2124075" y="4228632"/>
                            <a:ext cx="1333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88908247" name="Прямая со стрелкой 1488908247"/>
                        <wps:cNvCnPr/>
                        <wps:spPr>
                          <a:xfrm>
                            <a:off x="4305300" y="1703967"/>
                            <a:ext cx="0" cy="25655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25003296" name="Прямая со стрелкой 1325003296"/>
                        <wps:cNvCnPr>
                          <a:endCxn id="258071200" idx="1"/>
                        </wps:cNvCnPr>
                        <wps:spPr>
                          <a:xfrm>
                            <a:off x="4343400" y="4197852"/>
                            <a:ext cx="85725" cy="976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89018728" name="Прямая со стрелкой 1189018728"/>
                        <wps:cNvCnPr>
                          <a:endCxn id="1730973876" idx="1"/>
                        </wps:cNvCnPr>
                        <wps:spPr>
                          <a:xfrm flipV="1">
                            <a:off x="4305300" y="3427558"/>
                            <a:ext cx="123825" cy="6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65805046" name="Прямая со стрелкой 1565805046"/>
                        <wps:cNvCnPr>
                          <a:endCxn id="1257935531" idx="1"/>
                        </wps:cNvCnPr>
                        <wps:spPr>
                          <a:xfrm>
                            <a:off x="4324350" y="2978492"/>
                            <a:ext cx="104775" cy="100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49847678" name="Прямая со стрелкой 1749847678"/>
                        <wps:cNvCnPr>
                          <a:endCxn id="756477525" idx="1"/>
                        </wps:cNvCnPr>
                        <wps:spPr>
                          <a:xfrm>
                            <a:off x="4324350" y="1988430"/>
                            <a:ext cx="104775" cy="115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382896691" name="Прямоугольник 1382896691"/>
                        <wps:cNvSpPr/>
                        <wps:spPr>
                          <a:xfrm>
                            <a:off x="4429125" y="2332292"/>
                            <a:ext cx="1447800" cy="3422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E81A76D" w14:textId="77777777" w:rsidR="009F7201" w:rsidRDefault="009F7201" w:rsidP="009F7201">
                              <w:pPr>
                                <w:jc w:val="center"/>
                                <w:rPr>
                                  <w:sz w:val="28"/>
                                  <w:szCs w:val="28"/>
                                </w:rPr>
                              </w:pPr>
                              <w:proofErr w:type="spellStart"/>
                              <w:r>
                                <w:rPr>
                                  <w:sz w:val="28"/>
                                  <w:szCs w:val="28"/>
                                </w:rPr>
                                <w:t>Халкон</w:t>
                              </w:r>
                              <w:proofErr w:type="spellEnd"/>
                              <w:r>
                                <w:rPr>
                                  <w:sz w:val="28"/>
                                  <w:szCs w:val="2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03149787" name="Прямая со стрелкой 1403149787"/>
                        <wps:cNvCnPr/>
                        <wps:spPr>
                          <a:xfrm>
                            <a:off x="4343400" y="2502591"/>
                            <a:ext cx="104775" cy="114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582810E4" id="Полотно 145" o:spid="_x0000_s1076" editas="canvas" style="width:477pt;height:450.75pt;mso-position-horizontal-relative:char;mso-position-vertical-relative:line" coordsize="60579,5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">
                <v:shape id="_x0000_s1077" type="#_x0000_t75" style="position:absolute;width:60579;height:57238;visibility:visible;mso-wrap-style:square" filled="t">
                  <v:fill o:detectmouseclick="t"/>
                  <v:path o:connecttype="none"/>
                </v:shape>
                <v:rect id="Прямоугольник 168654350" o:spid="_x0000_s1078" style="position:absolute;left:20097;top:1238;width:24194;height:6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" fillcolor="white [3201]" strokecolor="black [3213]" strokeweight="1pt">
                  <v:textbox>
                    <w:txbxContent>
                      <w:p w14:paraId="1543065A" w14:textId="77777777" w:rsidR="009F7201" w:rsidRPr="00D9446E" w:rsidRDefault="009F7201" w:rsidP="009F7201">
                        <w:pPr>
                          <w:spacing w:line="240" w:lineRule="auto"/>
                          <w:jc w:val="center"/>
                          <w:rPr>
                            <w:rFonts w:ascii="Times New Roman" w:hAnsi="Times New Roman"/>
                            <w:sz w:val="28"/>
                            <w:szCs w:val="28"/>
                          </w:rPr>
                        </w:pPr>
                        <w:r w:rsidRPr="00D9446E">
                          <w:rPr>
                            <w:rFonts w:ascii="Times New Roman" w:hAnsi="Times New Roman"/>
                            <w:sz w:val="28"/>
                            <w:szCs w:val="28"/>
                          </w:rPr>
                          <w:t xml:space="preserve">Густая субстанция </w:t>
                        </w:r>
                      </w:p>
                      <w:p w14:paraId="47577506" w14:textId="77777777" w:rsidR="009F7201" w:rsidRPr="00D9446E" w:rsidRDefault="009F7201" w:rsidP="009F7201">
                        <w:pPr>
                          <w:spacing w:line="240" w:lineRule="auto"/>
                          <w:jc w:val="center"/>
                          <w:rPr>
                            <w:rFonts w:ascii="Times New Roman" w:hAnsi="Times New Roman"/>
                            <w:sz w:val="28"/>
                            <w:szCs w:val="28"/>
                          </w:rPr>
                        </w:pPr>
                        <w:r w:rsidRPr="00D9446E">
                          <w:rPr>
                            <w:rFonts w:ascii="Times New Roman" w:hAnsi="Times New Roman"/>
                            <w:sz w:val="28"/>
                            <w:szCs w:val="28"/>
                          </w:rPr>
                          <w:t>(баротермический способ) 1г</w:t>
                        </w:r>
                      </w:p>
                    </w:txbxContent>
                  </v:textbox>
                </v:rect>
                <v:rect id="Прямоугольник 1295709243" o:spid="_x0000_s1079" style="position:absolute;left:276;top:10848;width:18202;height:5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" fillcolor="white [3201]" strokecolor="black [3213]" strokeweight="1pt">
                  <v:textbox>
                    <w:txbxContent>
                      <w:p w14:paraId="5AAC2212" w14:textId="77777777" w:rsidR="009F7201" w:rsidRPr="00D9446E" w:rsidRDefault="009F7201" w:rsidP="009F7201">
                        <w:pPr>
                          <w:jc w:val="center"/>
                          <w:rPr>
                            <w:rFonts w:ascii="Times New Roman" w:hAnsi="Times New Roman"/>
                            <w:sz w:val="28"/>
                            <w:szCs w:val="28"/>
                          </w:rPr>
                        </w:pPr>
                        <w:r w:rsidRPr="00D9446E">
                          <w:rPr>
                            <w:rFonts w:ascii="Times New Roman" w:hAnsi="Times New Roman"/>
                            <w:sz w:val="28"/>
                            <w:szCs w:val="28"/>
                          </w:rPr>
                          <w:t>Гексановая фракция 0,08 г</w:t>
                        </w:r>
                      </w:p>
                    </w:txbxContent>
                  </v:textbox>
                </v:rect>
                <v:rect id="Прямоугольник 1820491532" o:spid="_x0000_s1080" style="position:absolute;left:19611;top:10287;width:21251;height:56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" fillcolor="white [3201]" strokecolor="black [3213]" strokeweight="1pt">
                  <v:textbox>
                    <w:txbxContent>
                      <w:p w14:paraId="66AC87A0" w14:textId="77777777" w:rsidR="009F7201" w:rsidRPr="00D9446E" w:rsidRDefault="009F7201" w:rsidP="009F7201">
                        <w:pPr>
                          <w:jc w:val="center"/>
                          <w:rPr>
                            <w:rFonts w:ascii="Times New Roman" w:hAnsi="Times New Roman"/>
                            <w:sz w:val="28"/>
                            <w:szCs w:val="28"/>
                          </w:rPr>
                        </w:pPr>
                        <w:proofErr w:type="spellStart"/>
                        <w:r w:rsidRPr="00D9446E">
                          <w:rPr>
                            <w:rFonts w:ascii="Times New Roman" w:hAnsi="Times New Roman"/>
                            <w:sz w:val="28"/>
                            <w:szCs w:val="28"/>
                          </w:rPr>
                          <w:t>Хлорметиленовая</w:t>
                        </w:r>
                        <w:proofErr w:type="spellEnd"/>
                        <w:r w:rsidRPr="00D9446E">
                          <w:rPr>
                            <w:rFonts w:ascii="Times New Roman" w:hAnsi="Times New Roman"/>
                            <w:sz w:val="28"/>
                            <w:szCs w:val="28"/>
                          </w:rPr>
                          <w:t xml:space="preserve"> фракция 0</w:t>
                        </w:r>
                        <w:r>
                          <w:rPr>
                            <w:rFonts w:ascii="Times New Roman" w:hAnsi="Times New Roman"/>
                            <w:sz w:val="28"/>
                            <w:szCs w:val="28"/>
                          </w:rPr>
                          <w:t>.</w:t>
                        </w:r>
                        <w:r w:rsidRPr="00D9446E">
                          <w:rPr>
                            <w:rFonts w:ascii="Times New Roman" w:hAnsi="Times New Roman"/>
                            <w:sz w:val="28"/>
                            <w:szCs w:val="28"/>
                          </w:rPr>
                          <w:t>8 г</w:t>
                        </w:r>
                      </w:p>
                    </w:txbxContent>
                  </v:textbox>
                </v:rect>
                <v:shape id="Прямая со стрелкой 551211735" o:spid="_x0000_s1081" type="#_x0000_t32" style="position:absolute;left:12763;top:7905;width:19241;height:29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" strokecolor="black [3200]" strokeweight=".5pt">
                  <v:stroke endarrow="block" joinstyle="miter"/>
                </v:shape>
                <v:rect id="Прямоугольник 1258534433" o:spid="_x0000_s1082" style="position:absolute;left:41805;top:10285;width:18199;height:5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" fillcolor="white [3201]" strokecolor="black [3213]" strokeweight="1pt">
                  <v:textbox>
                    <w:txbxContent>
                      <w:p w14:paraId="288932ED"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Этилацетатная фракция 0</w:t>
                        </w:r>
                        <w:r>
                          <w:rPr>
                            <w:rFonts w:ascii="Times New Roman" w:hAnsi="Times New Roman"/>
                            <w:sz w:val="28"/>
                            <w:szCs w:val="28"/>
                          </w:rPr>
                          <w:t>.</w:t>
                        </w:r>
                        <w:r w:rsidRPr="00220A60">
                          <w:rPr>
                            <w:rFonts w:ascii="Times New Roman" w:hAnsi="Times New Roman"/>
                            <w:sz w:val="28"/>
                            <w:szCs w:val="28"/>
                          </w:rPr>
                          <w:t>04 г</w:t>
                        </w:r>
                      </w:p>
                    </w:txbxContent>
                  </v:textbox>
                </v:rect>
                <v:shape id="Прямая со стрелкой 2097887980" o:spid="_x0000_s1083" type="#_x0000_t32" style="position:absolute;left:32004;top:7904;width:190;height:29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" strokecolor="black [3200]" strokeweight=".5pt">
                  <v:stroke endarrow="block" joinstyle="miter"/>
                </v:shape>
                <v:shape id="Прямая со стрелкой 358666909" o:spid="_x0000_s1084" type="#_x0000_t32" style="position:absolute;left:32480;top:7905;width:18424;height:2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" strokecolor="black [3200]" strokeweight=".5pt">
                  <v:stroke endarrow="block" joinstyle="miter"/>
                </v:shape>
                <v:rect id="Прямоугольник 1557915075" o:spid="_x0000_s1085" style="position:absolute;left:3619;top:17905;width:1324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" fillcolor="white [3201]" strokecolor="black [3213]" strokeweight="1pt">
                  <v:textbox>
                    <w:txbxContent>
                      <w:p w14:paraId="118C9DE5"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Воска </w:t>
                        </w:r>
                      </w:p>
                    </w:txbxContent>
                  </v:textbox>
                </v:rect>
                <v:rect id="Прямоугольник 881780155" o:spid="_x0000_s1086" style="position:absolute;left:3609;top:23226;width:1325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" fillcolor="white [3201]" strokecolor="black [3213]" strokeweight="1pt">
                  <v:textbox>
                    <w:txbxContent>
                      <w:p w14:paraId="2F909164"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Пиностробин </w:t>
                        </w:r>
                      </w:p>
                    </w:txbxContent>
                  </v:textbox>
                </v:rect>
                <v:rect id="Прямоугольник 2130920043" o:spid="_x0000_s1087" style="position:absolute;left:3609;top:27527;width:13250;height:59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" fillcolor="white [3201]" strokecolor="black [3213]" strokeweight="1pt">
                  <v:textbox>
                    <w:txbxContent>
                      <w:p w14:paraId="55721D99"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Жирные кислоты </w:t>
                        </w:r>
                      </w:p>
                    </w:txbxContent>
                  </v:textbox>
                </v:rect>
                <v:rect id="Прямоугольник 1577837054" o:spid="_x0000_s1088" style="position:absolute;left:3609;top:34276;width:1325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" fillcolor="white [3201]" strokecolor="black [3213]" strokeweight="1pt">
                  <v:textbox>
                    <w:txbxContent>
                      <w:p w14:paraId="4176DC16"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Стерины</w:t>
                        </w:r>
                      </w:p>
                    </w:txbxContent>
                  </v:textbox>
                </v:rect>
                <v:rect id="Прямоугольник 2008807756" o:spid="_x0000_s1089" style="position:absolute;left:3609;top:39891;width:1325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" fillcolor="white [3201]" strokecolor="black [3213]" strokeweight="1pt">
                  <v:textbox>
                    <w:txbxContent>
                      <w:p w14:paraId="1E839E5B"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Диглицериды</w:t>
                        </w:r>
                        <w:proofErr w:type="spellEnd"/>
                        <w:r w:rsidRPr="00220A60">
                          <w:rPr>
                            <w:rFonts w:ascii="Times New Roman" w:hAnsi="Times New Roman"/>
                            <w:sz w:val="28"/>
                            <w:szCs w:val="28"/>
                          </w:rPr>
                          <w:t xml:space="preserve"> </w:t>
                        </w:r>
                      </w:p>
                    </w:txbxContent>
                  </v:textbox>
                </v:rect>
                <v:rect id="Прямоугольник 49825435" o:spid="_x0000_s1090" style="position:absolute;left:3619;top:44005;width:13240;height:5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" fillcolor="white [3201]" strokecolor="black [3213]" strokeweight="1pt">
                  <v:textbox>
                    <w:txbxContent>
                      <w:p w14:paraId="645BCCED"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Моноглицериды</w:t>
                        </w:r>
                        <w:proofErr w:type="spellEnd"/>
                        <w:r w:rsidRPr="00220A60">
                          <w:rPr>
                            <w:rFonts w:ascii="Times New Roman" w:hAnsi="Times New Roman"/>
                            <w:sz w:val="28"/>
                            <w:szCs w:val="28"/>
                          </w:rPr>
                          <w:t xml:space="preserve"> </w:t>
                        </w:r>
                      </w:p>
                    </w:txbxContent>
                  </v:textbox>
                </v:rect>
                <v:rect id="Прямоугольник 1756813757" o:spid="_x0000_s1091" style="position:absolute;left:3619;top:50370;width:13240;height:5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" fillcolor="white [3201]" strokecolor="black [3213]" strokeweight="1pt">
                  <v:textbox>
                    <w:txbxContent>
                      <w:p w14:paraId="6F81DAE2"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Фосфолипиды </w:t>
                        </w:r>
                      </w:p>
                    </w:txbxContent>
                  </v:textbox>
                </v:rect>
                <v:shape id="Прямая со стрелкой 1648494166" o:spid="_x0000_s1092" type="#_x0000_t32" style="position:absolute;left:1333;top:15906;width:0;height:371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" strokecolor="black [3200]" strokeweight=".5pt">
                  <v:stroke endarrow="block" joinstyle="miter"/>
                </v:shape>
                <v:shape id="Прямая со стрелкой 2052082334" o:spid="_x0000_s1093" type="#_x0000_t32" style="position:absolute;left:1333;top:19619;width:2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" strokecolor="black [3200]" strokeweight=".5pt">
                  <v:stroke endarrow="block" joinstyle="miter"/>
                </v:shape>
                <v:rect id="Прямоугольник 357855534" o:spid="_x0000_s1094" style="position:absolute;left:22574;top:23316;width:1190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" fillcolor="white [3201]" strokecolor="black [3213]" strokeweight="1pt">
                  <v:textbox>
                    <w:txbxContent>
                      <w:p w14:paraId="7E3351F3"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Флавоны </w:t>
                        </w:r>
                      </w:p>
                    </w:txbxContent>
                  </v:textbox>
                </v:rect>
                <v:rect id="Прямоугольник 1436197192" o:spid="_x0000_s1095" style="position:absolute;left:22574;top:28194;width:1190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" fillcolor="white [3201]" strokecolor="black [3213]" strokeweight="1pt">
                  <v:textbox>
                    <w:txbxContent>
                      <w:p w14:paraId="37261B31"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Флавонолы </w:t>
                        </w:r>
                      </w:p>
                    </w:txbxContent>
                  </v:textbox>
                </v:rect>
                <v:rect id="Прямоугольник 933637868" o:spid="_x0000_s1096" style="position:absolute;left:22574;top:34280;width:1190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" fillcolor="white [3201]" strokecolor="black [3213]" strokeweight="1pt">
                  <v:textbox>
                    <w:txbxContent>
                      <w:p w14:paraId="02B59B1C"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Пигменты </w:t>
                        </w:r>
                      </w:p>
                    </w:txbxContent>
                  </v:textbox>
                </v:rect>
                <v:rect id="Прямоугольник 1833485402" o:spid="_x0000_s1097" style="position:absolute;left:22574;top:39143;width:13430;height:5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" fillcolor="white [3201]" strokecolor="black [3213]" strokeweight="1pt">
                  <v:textbox>
                    <w:txbxContent>
                      <w:p w14:paraId="4C1E6C8A"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Полифлавоноиды</w:t>
                        </w:r>
                        <w:proofErr w:type="spellEnd"/>
                        <w:r w:rsidRPr="00220A60">
                          <w:rPr>
                            <w:rFonts w:ascii="Times New Roman" w:hAnsi="Times New Roman"/>
                            <w:sz w:val="28"/>
                            <w:szCs w:val="28"/>
                          </w:rPr>
                          <w:t xml:space="preserve"> </w:t>
                        </w:r>
                      </w:p>
                    </w:txbxContent>
                  </v:textbox>
                </v:rect>
                <v:rect id="Прямоугольник 756477525" o:spid="_x0000_s1098" style="position:absolute;left:44291;top:17331;width:14478;height:5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" fillcolor="white [3201]" strokecolor="black [3213]" strokeweight="1pt">
                  <v:textbox>
                    <w:txbxContent>
                      <w:p w14:paraId="3C92EDEE"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Фенолокислоты</w:t>
                        </w:r>
                        <w:proofErr w:type="spellEnd"/>
                        <w:r w:rsidRPr="00220A60">
                          <w:rPr>
                            <w:rFonts w:ascii="Times New Roman" w:hAnsi="Times New Roman"/>
                            <w:sz w:val="28"/>
                            <w:szCs w:val="28"/>
                          </w:rPr>
                          <w:t xml:space="preserve"> </w:t>
                        </w:r>
                      </w:p>
                    </w:txbxContent>
                  </v:textbox>
                </v:rect>
                <v:rect id="Прямоугольник 1257935531" o:spid="_x0000_s1099" style="position:absolute;left:44291;top:28171;width:1447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" fillcolor="white [3201]" strokecolor="black [3213]" strokeweight="1pt">
                  <v:textbox>
                    <w:txbxContent>
                      <w:p w14:paraId="0A0FEB60"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Гиббериллины</w:t>
                        </w:r>
                        <w:proofErr w:type="spellEnd"/>
                        <w:r w:rsidRPr="00220A60">
                          <w:rPr>
                            <w:rFonts w:ascii="Times New Roman" w:hAnsi="Times New Roman"/>
                            <w:sz w:val="28"/>
                            <w:szCs w:val="28"/>
                          </w:rPr>
                          <w:t xml:space="preserve"> </w:t>
                        </w:r>
                      </w:p>
                    </w:txbxContent>
                  </v:textbox>
                </v:rect>
                <v:rect id="Прямоугольник 1730973876" o:spid="_x0000_s1100" style="position:absolute;left:44291;top:32561;width:1447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" fillcolor="white [3201]" strokecolor="black [3213]" strokeweight="1pt">
                  <v:textbox>
                    <w:txbxContent>
                      <w:p w14:paraId="72C6EB4C"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Кумарины </w:t>
                        </w:r>
                      </w:p>
                    </w:txbxContent>
                  </v:textbox>
                </v:rect>
                <v:rect id="Прямоугольник 258071200" o:spid="_x0000_s1101" style="position:absolute;left:44291;top:37708;width:14478;height:8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" fillcolor="white [3201]" strokecolor="black [3213]" strokeweight="1pt">
                  <v:textbox>
                    <w:txbxContent>
                      <w:p w14:paraId="61812AA2"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Поликонденсированные</w:t>
                        </w:r>
                        <w:proofErr w:type="spellEnd"/>
                        <w:r w:rsidRPr="00220A60">
                          <w:rPr>
                            <w:rFonts w:ascii="Times New Roman" w:hAnsi="Times New Roman"/>
                            <w:sz w:val="28"/>
                            <w:szCs w:val="28"/>
                          </w:rPr>
                          <w:t xml:space="preserve"> флавоноиды </w:t>
                        </w:r>
                      </w:p>
                    </w:txbxContent>
                  </v:textbox>
                </v:rect>
                <v:shape id="Прямая со стрелкой 796189068" o:spid="_x0000_s1102" type="#_x0000_t32" style="position:absolute;left:1333;top:24934;width:2276;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" strokecolor="black [3200]" strokeweight=".5pt">
                  <v:stroke endarrow="block" joinstyle="miter"/>
                </v:shape>
                <v:shape id="Прямая со стрелкой 308042233" o:spid="_x0000_s1103" type="#_x0000_t32" style="position:absolute;left:1333;top:30519;width:2276;height: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" strokecolor="black [3200]" strokeweight=".5pt">
                  <v:stroke endarrow="block" joinstyle="miter"/>
                </v:shape>
                <v:shape id="Прямая со стрелкой 1749484444" o:spid="_x0000_s1104" type="#_x0000_t32" style="position:absolute;left:1333;top:35982;width:2276;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" strokecolor="black [3200]" strokeweight=".5pt">
                  <v:stroke endarrow="block" joinstyle="miter"/>
                </v:shape>
                <v:shape id="Прямая со стрелкой 132540213" o:spid="_x0000_s1105" type="#_x0000_t32" style="position:absolute;left:1333;top:41596;width:2276;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" strokecolor="black [3200]" strokeweight=".5pt">
                  <v:stroke endarrow="block" joinstyle="miter"/>
                </v:shape>
                <v:shape id="Прямая со стрелкой 541818825" o:spid="_x0000_s1106" type="#_x0000_t32" style="position:absolute;left:1333;top:46907;width:2286;height:1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" strokecolor="black [3200]" strokeweight=".5pt">
                  <v:stroke endarrow="block" joinstyle="miter"/>
                </v:shape>
                <v:shape id="Прямая со стрелкой 347359026" o:spid="_x0000_s1107" type="#_x0000_t32" style="position:absolute;left:1333;top:52992;width:2286;height: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" strokecolor="black [3200]" strokeweight=".5pt">
                  <v:stroke endarrow="block" joinstyle="miter"/>
                </v:shape>
                <v:shape id="Прямая со стрелкой 1763513112" o:spid="_x0000_s1108" type="#_x0000_t32" style="position:absolute;left:21240;top:15905;width:0;height:26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" strokecolor="black [3200]" strokeweight=".5pt">
                  <v:stroke endarrow="block" joinstyle="miter"/>
                </v:shape>
                <v:shape id="Прямая со стрелкой 1800489087" o:spid="_x0000_s1109" type="#_x0000_t32" style="position:absolute;left:21240;top:19619;width:1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" strokecolor="black [3200]" strokeweight=".5pt">
                  <v:stroke endarrow="block" joinstyle="miter"/>
                </v:shape>
                <v:shape id="Прямая со стрелкой 2091897745" o:spid="_x0000_s1110" type="#_x0000_t32" style="position:absolute;left:21240;top:24940;width:1334;height: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" strokecolor="black [3200]" strokeweight=".5pt">
                  <v:stroke endarrow="block" joinstyle="miter"/>
                </v:shape>
                <v:shape id="Прямая со стрелкой 1364106252" o:spid="_x0000_s1111" type="#_x0000_t32" style="position:absolute;left:21240;top:29905;width:1334;height: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" strokecolor="black [3200]" strokeweight=".5pt">
                  <v:stroke endarrow="block" joinstyle="miter"/>
                </v:shape>
                <v:shape id="Прямая со стрелкой 1680346114" o:spid="_x0000_s1112" type="#_x0000_t32" style="position:absolute;left:21240;top:35990;width:13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" strokecolor="black [3200]" strokeweight=".5pt">
                  <v:stroke endarrow="block" joinstyle="miter"/>
                </v:shape>
                <v:shape id="Прямая со стрелкой 384306322" o:spid="_x0000_s1113" type="#_x0000_t32" style="position:absolute;left:21240;top:42286;width:13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" strokecolor="black [3200]" strokeweight=".5pt">
                  <v:stroke endarrow="block" joinstyle="miter"/>
                </v:shape>
                <v:shape id="Прямая со стрелкой 1488908247" o:spid="_x0000_s1114" type="#_x0000_t32" style="position:absolute;left:43053;top:17039;width:0;height:256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" strokecolor="black [3200]" strokeweight=".5pt">
                  <v:stroke endarrow="block" joinstyle="miter"/>
                </v:shape>
                <v:shape id="Прямая со стрелкой 1325003296" o:spid="_x0000_s1115" type="#_x0000_t32" style="position:absolute;left:43434;top:41978;width:857;height: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" strokecolor="black [3200]" strokeweight=".5pt">
                  <v:stroke endarrow="block" joinstyle="miter"/>
                </v:shape>
                <v:shape id="Прямая со стрелкой 1189018728" o:spid="_x0000_s1116" type="#_x0000_t32" style="position:absolute;left:43053;top:34275;width:1238;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" strokecolor="black [3200]" strokeweight=".5pt">
                  <v:stroke endarrow="block" joinstyle="miter"/>
                </v:shape>
                <v:shape id="Прямая со стрелкой 1565805046" o:spid="_x0000_s1117" type="#_x0000_t32" style="position:absolute;left:43243;top:29784;width:1048;height:1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" strokecolor="black [3200]" strokeweight=".5pt">
                  <v:stroke endarrow="block" joinstyle="miter"/>
                </v:shape>
                <v:shape id="Прямая со стрелкой 1749847678" o:spid="_x0000_s1118" type="#_x0000_t32" style="position:absolute;left:43243;top:19884;width:1048;height:1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" strokecolor="black [3200]" strokeweight=".5pt">
                  <v:stroke endarrow="block" joinstyle="miter"/>
                </v:shape>
                <v:rect id="Прямоугольник 1382896691" o:spid="_x0000_s1119" style="position:absolute;left:44291;top:23322;width:14478;height:34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" fillcolor="white [3201]" strokecolor="black [3213]" strokeweight="1pt">
                  <v:textbox>
                    <w:txbxContent>
                      <w:p w14:paraId="3E81A76D" w14:textId="77777777" w:rsidR="009F7201" w:rsidRDefault="009F7201" w:rsidP="009F7201">
                        <w:pPr>
                          <w:jc w:val="center"/>
                          <w:rPr>
                            <w:sz w:val="28"/>
                            <w:szCs w:val="28"/>
                          </w:rPr>
                        </w:pPr>
                        <w:proofErr w:type="spellStart"/>
                        <w:r>
                          <w:rPr>
                            <w:sz w:val="28"/>
                            <w:szCs w:val="28"/>
                          </w:rPr>
                          <w:t>Халкон</w:t>
                        </w:r>
                        <w:proofErr w:type="spellEnd"/>
                        <w:r>
                          <w:rPr>
                            <w:sz w:val="28"/>
                            <w:szCs w:val="28"/>
                          </w:rPr>
                          <w:t xml:space="preserve"> </w:t>
                        </w:r>
                      </w:p>
                    </w:txbxContent>
                  </v:textbox>
                </v:rect>
                <v:shape id="Прямая со стрелкой 1403149787" o:spid="_x0000_s1120" type="#_x0000_t32" style="position:absolute;left:43434;top:25025;width:1047;height:1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" strokecolor="black [3200]" strokeweight=".5pt">
                  <v:stroke endarrow="block" joinstyle="miter"/>
                </v:shape>
                <w10:anchorlock/>
              </v:group>
            </w:pict>
          </mc:Fallback>
        </mc:AlternateContent>
      </w:r>
    </w:p>
    <w:p w14:paraId="39090D58"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2B51B7F2"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Рисунок 24 - Путь выделения веществ из густой субстанции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xml:space="preserve">, полученной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w:t>
      </w:r>
    </w:p>
    <w:p w14:paraId="790A839F" w14:textId="77777777" w:rsidR="009F7201" w:rsidRPr="001151D0" w:rsidRDefault="009F7201" w:rsidP="001151D0">
      <w:pPr>
        <w:tabs>
          <w:tab w:val="right" w:pos="9441"/>
        </w:tabs>
        <w:spacing w:after="0" w:line="240" w:lineRule="auto"/>
        <w:jc w:val="both"/>
        <w:rPr>
          <w:rFonts w:ascii="Times New Roman" w:hAnsi="Times New Roman"/>
          <w:bCs/>
          <w:sz w:val="28"/>
          <w:szCs w:val="28"/>
        </w:rPr>
      </w:pPr>
    </w:p>
    <w:p w14:paraId="23685A42"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755B543D"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color w:val="000000"/>
          <w:sz w:val="28"/>
          <w:szCs w:val="28"/>
          <w:lang w:val="en-US"/>
          <w14:ligatures w14:val="standardContextual"/>
        </w:rPr>
        <mc:AlternateContent>
          <mc:Choice Requires="wpc">
            <w:drawing>
              <wp:inline distT="0" distB="0" distL="0" distR="0" wp14:anchorId="34D4AABA" wp14:editId="5DA683BA">
                <wp:extent cx="6057900" cy="5724524"/>
                <wp:effectExtent l="0" t="0" r="0" b="0"/>
                <wp:docPr id="2135684763" name="Полотно 14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89613247" name="Прямоугольник 1689613247"/>
                        <wps:cNvSpPr/>
                        <wps:spPr>
                          <a:xfrm>
                            <a:off x="2009775" y="123825"/>
                            <a:ext cx="2419350" cy="66664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CC083C5" w14:textId="77777777" w:rsidR="009F7201" w:rsidRPr="00D9446E" w:rsidRDefault="009F7201" w:rsidP="009F7201">
                              <w:pPr>
                                <w:spacing w:line="240" w:lineRule="auto"/>
                                <w:jc w:val="center"/>
                                <w:rPr>
                                  <w:rFonts w:ascii="Times New Roman" w:hAnsi="Times New Roman"/>
                                  <w:sz w:val="28"/>
                                  <w:szCs w:val="28"/>
                                </w:rPr>
                              </w:pPr>
                              <w:r w:rsidRPr="00D9446E">
                                <w:rPr>
                                  <w:rFonts w:ascii="Times New Roman" w:hAnsi="Times New Roman"/>
                                  <w:sz w:val="28"/>
                                  <w:szCs w:val="28"/>
                                </w:rPr>
                                <w:t xml:space="preserve">Густая субстанция </w:t>
                              </w:r>
                            </w:p>
                            <w:p w14:paraId="708BE099" w14:textId="77777777" w:rsidR="009F7201" w:rsidRPr="00D9446E" w:rsidRDefault="009F7201" w:rsidP="009F7201">
                              <w:pPr>
                                <w:spacing w:line="240" w:lineRule="auto"/>
                                <w:jc w:val="center"/>
                                <w:rPr>
                                  <w:rFonts w:ascii="Times New Roman" w:hAnsi="Times New Roman"/>
                                  <w:sz w:val="28"/>
                                  <w:szCs w:val="28"/>
                                </w:rPr>
                              </w:pPr>
                              <w:r w:rsidRPr="00D9446E">
                                <w:rPr>
                                  <w:rFonts w:ascii="Times New Roman" w:hAnsi="Times New Roman"/>
                                  <w:sz w:val="28"/>
                                  <w:szCs w:val="28"/>
                                </w:rPr>
                                <w:t>(</w:t>
                              </w:r>
                              <w:r>
                                <w:rPr>
                                  <w:rFonts w:ascii="Times New Roman" w:hAnsi="Times New Roman"/>
                                  <w:sz w:val="28"/>
                                  <w:szCs w:val="28"/>
                                </w:rPr>
                                <w:t>экстракционный</w:t>
                              </w:r>
                              <w:r w:rsidRPr="00D9446E">
                                <w:rPr>
                                  <w:rFonts w:ascii="Times New Roman" w:hAnsi="Times New Roman"/>
                                  <w:sz w:val="28"/>
                                  <w:szCs w:val="28"/>
                                </w:rPr>
                                <w:t xml:space="preserve"> способ) 1г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7032793" name="Прямоугольник 1857032793"/>
                        <wps:cNvSpPr/>
                        <wps:spPr>
                          <a:xfrm>
                            <a:off x="27600" y="1084876"/>
                            <a:ext cx="1820250" cy="505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E316E6D" w14:textId="77777777" w:rsidR="009F7201" w:rsidRPr="00D9446E" w:rsidRDefault="009F7201" w:rsidP="009F7201">
                              <w:pPr>
                                <w:jc w:val="center"/>
                                <w:rPr>
                                  <w:rFonts w:ascii="Times New Roman" w:hAnsi="Times New Roman"/>
                                  <w:sz w:val="28"/>
                                  <w:szCs w:val="28"/>
                                </w:rPr>
                              </w:pPr>
                              <w:r w:rsidRPr="00D9446E">
                                <w:rPr>
                                  <w:rFonts w:ascii="Times New Roman" w:hAnsi="Times New Roman"/>
                                  <w:sz w:val="28"/>
                                  <w:szCs w:val="28"/>
                                </w:rPr>
                                <w:t>Гексановая фракция 0,0</w:t>
                              </w:r>
                              <w:r>
                                <w:rPr>
                                  <w:rFonts w:ascii="Times New Roman" w:hAnsi="Times New Roman"/>
                                  <w:sz w:val="28"/>
                                  <w:szCs w:val="28"/>
                                </w:rPr>
                                <w:t>5</w:t>
                              </w:r>
                              <w:r w:rsidRPr="00D9446E">
                                <w:rPr>
                                  <w:rFonts w:ascii="Times New Roman" w:hAnsi="Times New Roman"/>
                                  <w:sz w:val="28"/>
                                  <w:szCs w:val="28"/>
                                </w:rPr>
                                <w:t xml:space="preserve"> 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72533214" name="Прямоугольник 2072533214"/>
                        <wps:cNvSpPr/>
                        <wps:spPr>
                          <a:xfrm>
                            <a:off x="1961175" y="1028700"/>
                            <a:ext cx="2125050" cy="561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2DEB1D" w14:textId="77777777" w:rsidR="009F7201" w:rsidRPr="00D9446E" w:rsidRDefault="009F7201" w:rsidP="009F7201">
                              <w:pPr>
                                <w:jc w:val="center"/>
                                <w:rPr>
                                  <w:rFonts w:ascii="Times New Roman" w:hAnsi="Times New Roman"/>
                                  <w:sz w:val="28"/>
                                  <w:szCs w:val="28"/>
                                </w:rPr>
                              </w:pPr>
                              <w:proofErr w:type="spellStart"/>
                              <w:r w:rsidRPr="00D9446E">
                                <w:rPr>
                                  <w:rFonts w:ascii="Times New Roman" w:hAnsi="Times New Roman"/>
                                  <w:sz w:val="28"/>
                                  <w:szCs w:val="28"/>
                                </w:rPr>
                                <w:t>Хлорметиленовая</w:t>
                              </w:r>
                              <w:proofErr w:type="spellEnd"/>
                              <w:r w:rsidRPr="00D9446E">
                                <w:rPr>
                                  <w:rFonts w:ascii="Times New Roman" w:hAnsi="Times New Roman"/>
                                  <w:sz w:val="28"/>
                                  <w:szCs w:val="28"/>
                                </w:rPr>
                                <w:t xml:space="preserve"> фракция 0</w:t>
                              </w:r>
                              <w:r>
                                <w:rPr>
                                  <w:rFonts w:ascii="Times New Roman" w:hAnsi="Times New Roman"/>
                                  <w:sz w:val="28"/>
                                  <w:szCs w:val="28"/>
                                </w:rPr>
                                <w:t>.63</w:t>
                              </w:r>
                              <w:r w:rsidRPr="00D9446E">
                                <w:rPr>
                                  <w:rFonts w:ascii="Times New Roman" w:hAnsi="Times New Roman"/>
                                  <w:sz w:val="28"/>
                                  <w:szCs w:val="28"/>
                                </w:rPr>
                                <w:t xml:space="preserve"> 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7763950" name="Прямая со стрелкой 837763950"/>
                        <wps:cNvCnPr/>
                        <wps:spPr>
                          <a:xfrm flipH="1">
                            <a:off x="1276350" y="790575"/>
                            <a:ext cx="1924050" cy="29430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61304829" name="Прямоугольник 1961304829"/>
                        <wps:cNvSpPr/>
                        <wps:spPr>
                          <a:xfrm>
                            <a:off x="4180500" y="1028586"/>
                            <a:ext cx="1819910" cy="56191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3C502D2"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Этилацетатная фракция 0</w:t>
                              </w:r>
                              <w:r>
                                <w:rPr>
                                  <w:rFonts w:ascii="Times New Roman" w:hAnsi="Times New Roman"/>
                                  <w:sz w:val="28"/>
                                  <w:szCs w:val="28"/>
                                </w:rPr>
                                <w:t>.</w:t>
                              </w:r>
                              <w:r w:rsidRPr="00220A60">
                                <w:rPr>
                                  <w:rFonts w:ascii="Times New Roman" w:hAnsi="Times New Roman"/>
                                  <w:sz w:val="28"/>
                                  <w:szCs w:val="28"/>
                                </w:rPr>
                                <w:t>0</w:t>
                              </w:r>
                              <w:r>
                                <w:rPr>
                                  <w:rFonts w:ascii="Times New Roman" w:hAnsi="Times New Roman"/>
                                  <w:sz w:val="28"/>
                                  <w:szCs w:val="28"/>
                                </w:rPr>
                                <w:t>8</w:t>
                              </w:r>
                              <w:r w:rsidRPr="00220A60">
                                <w:rPr>
                                  <w:rFonts w:ascii="Times New Roman" w:hAnsi="Times New Roman"/>
                                  <w:sz w:val="28"/>
                                  <w:szCs w:val="28"/>
                                </w:rPr>
                                <w:t xml:space="preserve"> г</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14954414" name="Прямая со стрелкой 1014954414"/>
                        <wps:cNvCnPr/>
                        <wps:spPr>
                          <a:xfrm flipH="1">
                            <a:off x="3200400" y="790467"/>
                            <a:ext cx="19050" cy="29450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38918522" name="Прямая со стрелкой 938918522"/>
                        <wps:cNvCnPr/>
                        <wps:spPr>
                          <a:xfrm>
                            <a:off x="3248025" y="790585"/>
                            <a:ext cx="1842430" cy="23788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7436511" name="Прямоугольник 247436511"/>
                        <wps:cNvSpPr/>
                        <wps:spPr>
                          <a:xfrm>
                            <a:off x="361950" y="1790502"/>
                            <a:ext cx="1323975"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99EE4B0"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Воска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3540793" name="Прямоугольник 1933540793"/>
                        <wps:cNvSpPr/>
                        <wps:spPr>
                          <a:xfrm>
                            <a:off x="360975" y="2322611"/>
                            <a:ext cx="132495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2FB1CB6"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Пиностробин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3407859" name="Прямоугольник 583407859"/>
                        <wps:cNvSpPr/>
                        <wps:spPr>
                          <a:xfrm>
                            <a:off x="360975" y="2752725"/>
                            <a:ext cx="1324950" cy="59835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52698E5"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Жирные кислоты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3994372" name="Прямоугольник 313994372"/>
                        <wps:cNvSpPr/>
                        <wps:spPr>
                          <a:xfrm>
                            <a:off x="360975" y="3427645"/>
                            <a:ext cx="132495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ED600B"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Стерины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58424913" name="Прямоугольник 1658424913"/>
                        <wps:cNvSpPr/>
                        <wps:spPr>
                          <a:xfrm>
                            <a:off x="360975" y="3989116"/>
                            <a:ext cx="132495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8E911A7"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Диглицериды</w:t>
                              </w:r>
                              <w:proofErr w:type="spellEnd"/>
                              <w:r w:rsidRPr="00220A60">
                                <w:rPr>
                                  <w:rFonts w:ascii="Times New Roman" w:hAnsi="Times New Roman"/>
                                  <w:sz w:val="28"/>
                                  <w:szCs w:val="2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32871173" name="Прямоугольник 532871173"/>
                        <wps:cNvSpPr/>
                        <wps:spPr>
                          <a:xfrm>
                            <a:off x="361950" y="4400063"/>
                            <a:ext cx="1533525" cy="58047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4F639B0"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Моноглицериды</w:t>
                              </w:r>
                              <w:proofErr w:type="spellEnd"/>
                              <w:r w:rsidRPr="00220A60">
                                <w:rPr>
                                  <w:rFonts w:ascii="Times New Roman" w:hAnsi="Times New Roman"/>
                                  <w:sz w:val="28"/>
                                  <w:szCs w:val="2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78217767" name="Прямоугольник 878217767"/>
                        <wps:cNvSpPr/>
                        <wps:spPr>
                          <a:xfrm>
                            <a:off x="361950" y="5037064"/>
                            <a:ext cx="1323975" cy="52436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BF8201D"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Фосфолипиды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73311127" name="Прямая со стрелкой 1673311127"/>
                        <wps:cNvCnPr/>
                        <wps:spPr>
                          <a:xfrm>
                            <a:off x="133350" y="1590676"/>
                            <a:ext cx="0" cy="37147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57363803" name="Прямая со стрелкой 1757363803"/>
                        <wps:cNvCnPr/>
                        <wps:spPr>
                          <a:xfrm>
                            <a:off x="133350" y="1961933"/>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13307757" name="Прямоугольник 413307757"/>
                        <wps:cNvSpPr/>
                        <wps:spPr>
                          <a:xfrm>
                            <a:off x="2257425" y="2331675"/>
                            <a:ext cx="1190625"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71FD19D"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Флавоны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2281696" name="Прямоугольник 1982281696"/>
                        <wps:cNvSpPr/>
                        <wps:spPr>
                          <a:xfrm>
                            <a:off x="2257425" y="2819400"/>
                            <a:ext cx="1190625"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676A7CD"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Флавонолы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7451359" name="Прямоугольник 147451359"/>
                        <wps:cNvSpPr/>
                        <wps:spPr>
                          <a:xfrm>
                            <a:off x="2257425" y="3428025"/>
                            <a:ext cx="1190625"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4B152E4"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Пигменты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8683379" name="Прямоугольник 438683379"/>
                        <wps:cNvSpPr/>
                        <wps:spPr>
                          <a:xfrm>
                            <a:off x="2257424" y="3913041"/>
                            <a:ext cx="1571625" cy="55288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FBB23A8"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Полифлавоноиды</w:t>
                              </w:r>
                              <w:proofErr w:type="spellEnd"/>
                              <w:r w:rsidRPr="00220A60">
                                <w:rPr>
                                  <w:rFonts w:ascii="Times New Roman" w:hAnsi="Times New Roman"/>
                                  <w:sz w:val="28"/>
                                  <w:szCs w:val="2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5679733" name="Прямоугольник 1075679733"/>
                        <wps:cNvSpPr/>
                        <wps:spPr>
                          <a:xfrm>
                            <a:off x="4429125" y="1733166"/>
                            <a:ext cx="1447800" cy="53359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D2EFF9B"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Фенолокислоты</w:t>
                              </w:r>
                              <w:proofErr w:type="spellEnd"/>
                              <w:r w:rsidRPr="00220A60">
                                <w:rPr>
                                  <w:rFonts w:ascii="Times New Roman" w:hAnsi="Times New Roman"/>
                                  <w:sz w:val="28"/>
                                  <w:szCs w:val="2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32368200" name="Прямоугольник 232368200"/>
                        <wps:cNvSpPr/>
                        <wps:spPr>
                          <a:xfrm>
                            <a:off x="4429125" y="2340941"/>
                            <a:ext cx="144780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EF5E27C" w14:textId="77777777" w:rsidR="009F7201" w:rsidRPr="00220A60" w:rsidRDefault="009F7201" w:rsidP="009F7201">
                              <w:pPr>
                                <w:jc w:val="center"/>
                                <w:rPr>
                                  <w:rFonts w:ascii="Times New Roman" w:hAnsi="Times New Roman"/>
                                  <w:sz w:val="28"/>
                                  <w:szCs w:val="28"/>
                                </w:rPr>
                              </w:pPr>
                              <w:proofErr w:type="spellStart"/>
                              <w:r>
                                <w:rPr>
                                  <w:rFonts w:ascii="Times New Roman" w:hAnsi="Times New Roman"/>
                                  <w:sz w:val="28"/>
                                  <w:szCs w:val="28"/>
                                </w:rPr>
                                <w:t>Гиббериллины</w:t>
                              </w:r>
                              <w:proofErr w:type="spellEnd"/>
                              <w:r w:rsidRPr="00220A60">
                                <w:rPr>
                                  <w:rFonts w:ascii="Times New Roman" w:hAnsi="Times New Roman"/>
                                  <w:sz w:val="28"/>
                                  <w:szCs w:val="2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0687117" name="Прямоугольник 1030687117"/>
                        <wps:cNvSpPr/>
                        <wps:spPr>
                          <a:xfrm>
                            <a:off x="4429125" y="2818113"/>
                            <a:ext cx="144780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6ADA900"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Кумарины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75392265" name="Прямоугольник 1175392265"/>
                        <wps:cNvSpPr/>
                        <wps:spPr>
                          <a:xfrm>
                            <a:off x="4429125" y="3286125"/>
                            <a:ext cx="1447800" cy="8735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55A0B2E"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Поликонденсированные</w:t>
                              </w:r>
                              <w:proofErr w:type="spellEnd"/>
                              <w:r w:rsidRPr="00220A60">
                                <w:rPr>
                                  <w:rFonts w:ascii="Times New Roman" w:hAnsi="Times New Roman"/>
                                  <w:sz w:val="28"/>
                                  <w:szCs w:val="28"/>
                                </w:rPr>
                                <w:t xml:space="preserve"> флавоноиды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1291506" name="Прямая со стрелкой 1821291506"/>
                        <wps:cNvCnPr/>
                        <wps:spPr>
                          <a:xfrm>
                            <a:off x="133350" y="2493471"/>
                            <a:ext cx="227625" cy="5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14714308" name="Прямая со стрелкой 2114714308"/>
                        <wps:cNvCnPr/>
                        <wps:spPr>
                          <a:xfrm flipV="1">
                            <a:off x="133350" y="3051904"/>
                            <a:ext cx="227625" cy="46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62964659" name="Прямая со стрелкой 1662964659"/>
                        <wps:cNvCnPr/>
                        <wps:spPr>
                          <a:xfrm>
                            <a:off x="133350" y="3598278"/>
                            <a:ext cx="227625" cy="79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76553047" name="Прямая со стрелкой 1576553047"/>
                        <wps:cNvCnPr/>
                        <wps:spPr>
                          <a:xfrm>
                            <a:off x="133350" y="4159606"/>
                            <a:ext cx="227625" cy="94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36870962" name="Прямая со стрелкой 536870962"/>
                        <wps:cNvCnPr/>
                        <wps:spPr>
                          <a:xfrm flipV="1">
                            <a:off x="133350" y="4690787"/>
                            <a:ext cx="228600" cy="103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85254404" name="Прямая со стрелкой 685254404"/>
                        <wps:cNvCnPr/>
                        <wps:spPr>
                          <a:xfrm flipV="1">
                            <a:off x="133350" y="5299219"/>
                            <a:ext cx="228600" cy="23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01767126" name="Прямая со стрелкой 1901767126"/>
                        <wps:cNvCnPr/>
                        <wps:spPr>
                          <a:xfrm>
                            <a:off x="2124075" y="1590500"/>
                            <a:ext cx="0" cy="263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5215645" name="Прямая со стрелкой 295215645"/>
                        <wps:cNvCnPr/>
                        <wps:spPr>
                          <a:xfrm>
                            <a:off x="2124075" y="1961933"/>
                            <a:ext cx="1809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69242256" name="Прямая со стрелкой 1769242256"/>
                        <wps:cNvCnPr/>
                        <wps:spPr>
                          <a:xfrm>
                            <a:off x="2124075" y="2494023"/>
                            <a:ext cx="133350" cy="8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8199816" name="Прямая со стрелкой 328199816"/>
                        <wps:cNvCnPr/>
                        <wps:spPr>
                          <a:xfrm flipV="1">
                            <a:off x="2124075" y="2990519"/>
                            <a:ext cx="133350" cy="33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88108020" name="Прямая со стрелкой 588108020"/>
                        <wps:cNvCnPr/>
                        <wps:spPr>
                          <a:xfrm>
                            <a:off x="2124075" y="3599076"/>
                            <a:ext cx="1333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73046321" name="Прямая со стрелкой 1473046321"/>
                        <wps:cNvCnPr/>
                        <wps:spPr>
                          <a:xfrm>
                            <a:off x="2124075" y="4228632"/>
                            <a:ext cx="1333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42717694" name="Прямая со стрелкой 742717694"/>
                        <wps:cNvCnPr/>
                        <wps:spPr>
                          <a:xfrm>
                            <a:off x="4305300" y="1590500"/>
                            <a:ext cx="0" cy="22267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15787070" name="Прямая со стрелкой 615787070"/>
                        <wps:cNvCnPr/>
                        <wps:spPr>
                          <a:xfrm>
                            <a:off x="4343400" y="3796169"/>
                            <a:ext cx="85725" cy="976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39601913" name="Прямая со стрелкой 1939601913"/>
                        <wps:cNvCnPr/>
                        <wps:spPr>
                          <a:xfrm flipV="1">
                            <a:off x="4305300" y="2989544"/>
                            <a:ext cx="123825" cy="6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30942835" name="Прямая со стрелкой 1430942835"/>
                        <wps:cNvCnPr/>
                        <wps:spPr>
                          <a:xfrm>
                            <a:off x="4324350" y="2502294"/>
                            <a:ext cx="104775" cy="100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93046268" name="Прямая со стрелкой 1493046268"/>
                        <wps:cNvCnPr/>
                        <wps:spPr>
                          <a:xfrm>
                            <a:off x="4324350" y="1988430"/>
                            <a:ext cx="104775" cy="115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14155184" name="Прямоугольник 2114155184"/>
                        <wps:cNvSpPr/>
                        <wps:spPr>
                          <a:xfrm>
                            <a:off x="2305050" y="1760754"/>
                            <a:ext cx="1143000" cy="342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FF5172E" w14:textId="77777777" w:rsidR="009F7201" w:rsidRDefault="009F7201" w:rsidP="009F7201">
                              <w:pPr>
                                <w:jc w:val="center"/>
                                <w:rPr>
                                  <w:sz w:val="28"/>
                                  <w:szCs w:val="28"/>
                                </w:rPr>
                              </w:pPr>
                              <w:r>
                                <w:rPr>
                                  <w:sz w:val="28"/>
                                  <w:szCs w:val="28"/>
                                </w:rPr>
                                <w:t xml:space="preserve">Кислоты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34D4AABA" id="_x0000_s1121" editas="canvas" style="width:477pt;height:450.75pt;mso-position-horizontal-relative:char;mso-position-vertical-relative:line" coordsize="60579,5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">
                <v:shape id="_x0000_s1122" type="#_x0000_t75" style="position:absolute;width:60579;height:57238;visibility:visible;mso-wrap-style:square" filled="t">
                  <v:fill o:detectmouseclick="t"/>
                  <v:path o:connecttype="none"/>
                </v:shape>
                <v:rect id="Прямоугольник 1689613247" o:spid="_x0000_s1123" style="position:absolute;left:20097;top:1238;width:24194;height:6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" fillcolor="white [3201]" strokecolor="black [3213]" strokeweight="1pt">
                  <v:textbox>
                    <w:txbxContent>
                      <w:p w14:paraId="2CC083C5" w14:textId="77777777" w:rsidR="009F7201" w:rsidRPr="00D9446E" w:rsidRDefault="009F7201" w:rsidP="009F7201">
                        <w:pPr>
                          <w:spacing w:line="240" w:lineRule="auto"/>
                          <w:jc w:val="center"/>
                          <w:rPr>
                            <w:rFonts w:ascii="Times New Roman" w:hAnsi="Times New Roman"/>
                            <w:sz w:val="28"/>
                            <w:szCs w:val="28"/>
                          </w:rPr>
                        </w:pPr>
                        <w:r w:rsidRPr="00D9446E">
                          <w:rPr>
                            <w:rFonts w:ascii="Times New Roman" w:hAnsi="Times New Roman"/>
                            <w:sz w:val="28"/>
                            <w:szCs w:val="28"/>
                          </w:rPr>
                          <w:t xml:space="preserve">Густая субстанция </w:t>
                        </w:r>
                      </w:p>
                      <w:p w14:paraId="708BE099" w14:textId="77777777" w:rsidR="009F7201" w:rsidRPr="00D9446E" w:rsidRDefault="009F7201" w:rsidP="009F7201">
                        <w:pPr>
                          <w:spacing w:line="240" w:lineRule="auto"/>
                          <w:jc w:val="center"/>
                          <w:rPr>
                            <w:rFonts w:ascii="Times New Roman" w:hAnsi="Times New Roman"/>
                            <w:sz w:val="28"/>
                            <w:szCs w:val="28"/>
                          </w:rPr>
                        </w:pPr>
                        <w:r w:rsidRPr="00D9446E">
                          <w:rPr>
                            <w:rFonts w:ascii="Times New Roman" w:hAnsi="Times New Roman"/>
                            <w:sz w:val="28"/>
                            <w:szCs w:val="28"/>
                          </w:rPr>
                          <w:t>(</w:t>
                        </w:r>
                        <w:r>
                          <w:rPr>
                            <w:rFonts w:ascii="Times New Roman" w:hAnsi="Times New Roman"/>
                            <w:sz w:val="28"/>
                            <w:szCs w:val="28"/>
                          </w:rPr>
                          <w:t>экстракционный</w:t>
                        </w:r>
                        <w:r w:rsidRPr="00D9446E">
                          <w:rPr>
                            <w:rFonts w:ascii="Times New Roman" w:hAnsi="Times New Roman"/>
                            <w:sz w:val="28"/>
                            <w:szCs w:val="28"/>
                          </w:rPr>
                          <w:t xml:space="preserve"> способ) 1г</w:t>
                        </w:r>
                      </w:p>
                    </w:txbxContent>
                  </v:textbox>
                </v:rect>
                <v:rect id="Прямоугольник 1857032793" o:spid="_x0000_s1124" style="position:absolute;left:276;top:10848;width:18202;height:5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" fillcolor="white [3201]" strokecolor="black [3213]" strokeweight="1pt">
                  <v:textbox>
                    <w:txbxContent>
                      <w:p w14:paraId="0E316E6D" w14:textId="77777777" w:rsidR="009F7201" w:rsidRPr="00D9446E" w:rsidRDefault="009F7201" w:rsidP="009F7201">
                        <w:pPr>
                          <w:jc w:val="center"/>
                          <w:rPr>
                            <w:rFonts w:ascii="Times New Roman" w:hAnsi="Times New Roman"/>
                            <w:sz w:val="28"/>
                            <w:szCs w:val="28"/>
                          </w:rPr>
                        </w:pPr>
                        <w:r w:rsidRPr="00D9446E">
                          <w:rPr>
                            <w:rFonts w:ascii="Times New Roman" w:hAnsi="Times New Roman"/>
                            <w:sz w:val="28"/>
                            <w:szCs w:val="28"/>
                          </w:rPr>
                          <w:t>Гексановая фракция 0,0</w:t>
                        </w:r>
                        <w:r>
                          <w:rPr>
                            <w:rFonts w:ascii="Times New Roman" w:hAnsi="Times New Roman"/>
                            <w:sz w:val="28"/>
                            <w:szCs w:val="28"/>
                          </w:rPr>
                          <w:t>5</w:t>
                        </w:r>
                        <w:r w:rsidRPr="00D9446E">
                          <w:rPr>
                            <w:rFonts w:ascii="Times New Roman" w:hAnsi="Times New Roman"/>
                            <w:sz w:val="28"/>
                            <w:szCs w:val="28"/>
                          </w:rPr>
                          <w:t xml:space="preserve"> г</w:t>
                        </w:r>
                      </w:p>
                    </w:txbxContent>
                  </v:textbox>
                </v:rect>
                <v:rect id="Прямоугольник 2072533214" o:spid="_x0000_s1125" style="position:absolute;left:19611;top:10287;width:21251;height:56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" fillcolor="white [3201]" strokecolor="black [3213]" strokeweight="1pt">
                  <v:textbox>
                    <w:txbxContent>
                      <w:p w14:paraId="792DEB1D" w14:textId="77777777" w:rsidR="009F7201" w:rsidRPr="00D9446E" w:rsidRDefault="009F7201" w:rsidP="009F7201">
                        <w:pPr>
                          <w:jc w:val="center"/>
                          <w:rPr>
                            <w:rFonts w:ascii="Times New Roman" w:hAnsi="Times New Roman"/>
                            <w:sz w:val="28"/>
                            <w:szCs w:val="28"/>
                          </w:rPr>
                        </w:pPr>
                        <w:proofErr w:type="spellStart"/>
                        <w:r w:rsidRPr="00D9446E">
                          <w:rPr>
                            <w:rFonts w:ascii="Times New Roman" w:hAnsi="Times New Roman"/>
                            <w:sz w:val="28"/>
                            <w:szCs w:val="28"/>
                          </w:rPr>
                          <w:t>Хлорметиленовая</w:t>
                        </w:r>
                        <w:proofErr w:type="spellEnd"/>
                        <w:r w:rsidRPr="00D9446E">
                          <w:rPr>
                            <w:rFonts w:ascii="Times New Roman" w:hAnsi="Times New Roman"/>
                            <w:sz w:val="28"/>
                            <w:szCs w:val="28"/>
                          </w:rPr>
                          <w:t xml:space="preserve"> фракция 0</w:t>
                        </w:r>
                        <w:r>
                          <w:rPr>
                            <w:rFonts w:ascii="Times New Roman" w:hAnsi="Times New Roman"/>
                            <w:sz w:val="28"/>
                            <w:szCs w:val="28"/>
                          </w:rPr>
                          <w:t>.63</w:t>
                        </w:r>
                        <w:r w:rsidRPr="00D9446E">
                          <w:rPr>
                            <w:rFonts w:ascii="Times New Roman" w:hAnsi="Times New Roman"/>
                            <w:sz w:val="28"/>
                            <w:szCs w:val="28"/>
                          </w:rPr>
                          <w:t xml:space="preserve"> г</w:t>
                        </w:r>
                      </w:p>
                    </w:txbxContent>
                  </v:textbox>
                </v:rect>
                <v:shape id="Прямая со стрелкой 837763950" o:spid="_x0000_s1126" type="#_x0000_t32" style="position:absolute;left:12763;top:7905;width:19241;height:29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" strokecolor="black [3200]" strokeweight=".5pt">
                  <v:stroke endarrow="block" joinstyle="miter"/>
                </v:shape>
                <v:rect id="Прямоугольник 1961304829" o:spid="_x0000_s1127" style="position:absolute;left:41805;top:10285;width:18199;height:5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" fillcolor="white [3201]" strokecolor="black [3213]" strokeweight="1pt">
                  <v:textbox>
                    <w:txbxContent>
                      <w:p w14:paraId="63C502D2"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Этилацетатная фракция 0</w:t>
                        </w:r>
                        <w:r>
                          <w:rPr>
                            <w:rFonts w:ascii="Times New Roman" w:hAnsi="Times New Roman"/>
                            <w:sz w:val="28"/>
                            <w:szCs w:val="28"/>
                          </w:rPr>
                          <w:t>.</w:t>
                        </w:r>
                        <w:r w:rsidRPr="00220A60">
                          <w:rPr>
                            <w:rFonts w:ascii="Times New Roman" w:hAnsi="Times New Roman"/>
                            <w:sz w:val="28"/>
                            <w:szCs w:val="28"/>
                          </w:rPr>
                          <w:t>0</w:t>
                        </w:r>
                        <w:r>
                          <w:rPr>
                            <w:rFonts w:ascii="Times New Roman" w:hAnsi="Times New Roman"/>
                            <w:sz w:val="28"/>
                            <w:szCs w:val="28"/>
                          </w:rPr>
                          <w:t>8</w:t>
                        </w:r>
                        <w:r w:rsidRPr="00220A60">
                          <w:rPr>
                            <w:rFonts w:ascii="Times New Roman" w:hAnsi="Times New Roman"/>
                            <w:sz w:val="28"/>
                            <w:szCs w:val="28"/>
                          </w:rPr>
                          <w:t xml:space="preserve"> г</w:t>
                        </w:r>
                      </w:p>
                    </w:txbxContent>
                  </v:textbox>
                </v:rect>
                <v:shape id="Прямая со стрелкой 1014954414" o:spid="_x0000_s1128" type="#_x0000_t32" style="position:absolute;left:32004;top:7904;width:190;height:29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" strokecolor="black [3200]" strokeweight=".5pt">
                  <v:stroke endarrow="block" joinstyle="miter"/>
                </v:shape>
                <v:shape id="Прямая со стрелкой 938918522" o:spid="_x0000_s1129" type="#_x0000_t32" style="position:absolute;left:32480;top:7905;width:18424;height:2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" strokecolor="black [3200]" strokeweight=".5pt">
                  <v:stroke endarrow="block" joinstyle="miter"/>
                </v:shape>
                <v:rect id="Прямоугольник 247436511" o:spid="_x0000_s1130" style="position:absolute;left:3619;top:17905;width:1324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" fillcolor="white [3201]" strokecolor="black [3213]" strokeweight="1pt">
                  <v:textbox>
                    <w:txbxContent>
                      <w:p w14:paraId="599EE4B0"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Воска </w:t>
                        </w:r>
                      </w:p>
                    </w:txbxContent>
                  </v:textbox>
                </v:rect>
                <v:rect id="Прямоугольник 1933540793" o:spid="_x0000_s1131" style="position:absolute;left:3609;top:23226;width:1325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" fillcolor="white [3201]" strokecolor="black [3213]" strokeweight="1pt">
                  <v:textbox>
                    <w:txbxContent>
                      <w:p w14:paraId="12FB1CB6"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Пиностробин </w:t>
                        </w:r>
                      </w:p>
                    </w:txbxContent>
                  </v:textbox>
                </v:rect>
                <v:rect id="Прямоугольник 583407859" o:spid="_x0000_s1132" style="position:absolute;left:3609;top:27527;width:13250;height:59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" fillcolor="white [3201]" strokecolor="black [3213]" strokeweight="1pt">
                  <v:textbox>
                    <w:txbxContent>
                      <w:p w14:paraId="152698E5"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Жирные кислоты </w:t>
                        </w:r>
                      </w:p>
                    </w:txbxContent>
                  </v:textbox>
                </v:rect>
                <v:rect id="Прямоугольник 313994372" o:spid="_x0000_s1133" style="position:absolute;left:3609;top:34276;width:1325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" fillcolor="white [3201]" strokecolor="black [3213]" strokeweight="1pt">
                  <v:textbox>
                    <w:txbxContent>
                      <w:p w14:paraId="79ED600B"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Стерины</w:t>
                        </w:r>
                      </w:p>
                    </w:txbxContent>
                  </v:textbox>
                </v:rect>
                <v:rect id="Прямоугольник 1658424913" o:spid="_x0000_s1134" style="position:absolute;left:3609;top:39891;width:1325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" fillcolor="white [3201]" strokecolor="black [3213]" strokeweight="1pt">
                  <v:textbox>
                    <w:txbxContent>
                      <w:p w14:paraId="38E911A7"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Диглицериды</w:t>
                        </w:r>
                        <w:proofErr w:type="spellEnd"/>
                        <w:r w:rsidRPr="00220A60">
                          <w:rPr>
                            <w:rFonts w:ascii="Times New Roman" w:hAnsi="Times New Roman"/>
                            <w:sz w:val="28"/>
                            <w:szCs w:val="28"/>
                          </w:rPr>
                          <w:t xml:space="preserve"> </w:t>
                        </w:r>
                      </w:p>
                    </w:txbxContent>
                  </v:textbox>
                </v:rect>
                <v:rect id="Прямоугольник 532871173" o:spid="_x0000_s1135" style="position:absolute;left:3619;top:44000;width:15335;height:5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" fillcolor="white [3201]" strokecolor="black [3213]" strokeweight="1pt">
                  <v:textbox>
                    <w:txbxContent>
                      <w:p w14:paraId="04F639B0"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Моноглицериды</w:t>
                        </w:r>
                        <w:proofErr w:type="spellEnd"/>
                        <w:r w:rsidRPr="00220A60">
                          <w:rPr>
                            <w:rFonts w:ascii="Times New Roman" w:hAnsi="Times New Roman"/>
                            <w:sz w:val="28"/>
                            <w:szCs w:val="28"/>
                          </w:rPr>
                          <w:t xml:space="preserve"> </w:t>
                        </w:r>
                      </w:p>
                    </w:txbxContent>
                  </v:textbox>
                </v:rect>
                <v:rect id="Прямоугольник 878217767" o:spid="_x0000_s1136" style="position:absolute;left:3619;top:50370;width:13240;height:5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" fillcolor="white [3201]" strokecolor="black [3213]" strokeweight="1pt">
                  <v:textbox>
                    <w:txbxContent>
                      <w:p w14:paraId="7BF8201D"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Фосфолипиды </w:t>
                        </w:r>
                      </w:p>
                    </w:txbxContent>
                  </v:textbox>
                </v:rect>
                <v:shape id="Прямая со стрелкой 1673311127" o:spid="_x0000_s1137" type="#_x0000_t32" style="position:absolute;left:1333;top:15906;width:0;height:371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" strokecolor="black [3200]" strokeweight=".5pt">
                  <v:stroke endarrow="block" joinstyle="miter"/>
                </v:shape>
                <v:shape id="Прямая со стрелкой 1757363803" o:spid="_x0000_s1138" type="#_x0000_t32" style="position:absolute;left:1333;top:19619;width:2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" strokecolor="black [3200]" strokeweight=".5pt">
                  <v:stroke endarrow="block" joinstyle="miter"/>
                </v:shape>
                <v:rect id="Прямоугольник 413307757" o:spid="_x0000_s1139" style="position:absolute;left:22574;top:23316;width:1190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" fillcolor="white [3201]" strokecolor="black [3213]" strokeweight="1pt">
                  <v:textbox>
                    <w:txbxContent>
                      <w:p w14:paraId="671FD19D"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Флавоны </w:t>
                        </w:r>
                      </w:p>
                    </w:txbxContent>
                  </v:textbox>
                </v:rect>
                <v:rect id="Прямоугольник 1982281696" o:spid="_x0000_s1140" style="position:absolute;left:22574;top:28194;width:1190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" fillcolor="white [3201]" strokecolor="black [3213]" strokeweight="1pt">
                  <v:textbox>
                    <w:txbxContent>
                      <w:p w14:paraId="4676A7CD"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Флавонолы </w:t>
                        </w:r>
                      </w:p>
                    </w:txbxContent>
                  </v:textbox>
                </v:rect>
                <v:rect id="Прямоугольник 147451359" o:spid="_x0000_s1141" style="position:absolute;left:22574;top:34280;width:1190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" fillcolor="white [3201]" strokecolor="black [3213]" strokeweight="1pt">
                  <v:textbox>
                    <w:txbxContent>
                      <w:p w14:paraId="74B152E4"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Пигменты </w:t>
                        </w:r>
                      </w:p>
                    </w:txbxContent>
                  </v:textbox>
                </v:rect>
                <v:rect id="Прямоугольник 438683379" o:spid="_x0000_s1142" style="position:absolute;left:22574;top:39130;width:15716;height:5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" fillcolor="white [3201]" strokecolor="black [3213]" strokeweight="1pt">
                  <v:textbox>
                    <w:txbxContent>
                      <w:p w14:paraId="2FBB23A8"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Полифлавоноиды</w:t>
                        </w:r>
                        <w:proofErr w:type="spellEnd"/>
                        <w:r w:rsidRPr="00220A60">
                          <w:rPr>
                            <w:rFonts w:ascii="Times New Roman" w:hAnsi="Times New Roman"/>
                            <w:sz w:val="28"/>
                            <w:szCs w:val="28"/>
                          </w:rPr>
                          <w:t xml:space="preserve"> </w:t>
                        </w:r>
                      </w:p>
                    </w:txbxContent>
                  </v:textbox>
                </v:rect>
                <v:rect id="Прямоугольник 1075679733" o:spid="_x0000_s1143" style="position:absolute;left:44291;top:17331;width:14478;height:5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" fillcolor="white [3201]" strokecolor="black [3213]" strokeweight="1pt">
                  <v:textbox>
                    <w:txbxContent>
                      <w:p w14:paraId="5D2EFF9B"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Фенолокислоты</w:t>
                        </w:r>
                        <w:proofErr w:type="spellEnd"/>
                        <w:r w:rsidRPr="00220A60">
                          <w:rPr>
                            <w:rFonts w:ascii="Times New Roman" w:hAnsi="Times New Roman"/>
                            <w:sz w:val="28"/>
                            <w:szCs w:val="28"/>
                          </w:rPr>
                          <w:t xml:space="preserve"> </w:t>
                        </w:r>
                      </w:p>
                    </w:txbxContent>
                  </v:textbox>
                </v:rect>
                <v:rect id="Прямоугольник 232368200" o:spid="_x0000_s1144" style="position:absolute;left:44291;top:23409;width:1447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" fillcolor="white [3201]" strokecolor="black [3213]" strokeweight="1pt">
                  <v:textbox>
                    <w:txbxContent>
                      <w:p w14:paraId="6EF5E27C" w14:textId="77777777" w:rsidR="009F7201" w:rsidRPr="00220A60" w:rsidRDefault="009F7201" w:rsidP="009F7201">
                        <w:pPr>
                          <w:jc w:val="center"/>
                          <w:rPr>
                            <w:rFonts w:ascii="Times New Roman" w:hAnsi="Times New Roman"/>
                            <w:sz w:val="28"/>
                            <w:szCs w:val="28"/>
                          </w:rPr>
                        </w:pPr>
                        <w:proofErr w:type="spellStart"/>
                        <w:r>
                          <w:rPr>
                            <w:rFonts w:ascii="Times New Roman" w:hAnsi="Times New Roman"/>
                            <w:sz w:val="28"/>
                            <w:szCs w:val="28"/>
                          </w:rPr>
                          <w:t>Гиббериллины</w:t>
                        </w:r>
                        <w:proofErr w:type="spellEnd"/>
                        <w:r w:rsidRPr="00220A60">
                          <w:rPr>
                            <w:rFonts w:ascii="Times New Roman" w:hAnsi="Times New Roman"/>
                            <w:sz w:val="28"/>
                            <w:szCs w:val="28"/>
                          </w:rPr>
                          <w:t xml:space="preserve"> </w:t>
                        </w:r>
                      </w:p>
                    </w:txbxContent>
                  </v:textbox>
                </v:rect>
                <v:rect id="Прямоугольник 1030687117" o:spid="_x0000_s1145" style="position:absolute;left:44291;top:28181;width:1447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" fillcolor="white [3201]" strokecolor="black [3213]" strokeweight="1pt">
                  <v:textbox>
                    <w:txbxContent>
                      <w:p w14:paraId="66ADA900" w14:textId="77777777" w:rsidR="009F7201" w:rsidRPr="00220A60" w:rsidRDefault="009F7201" w:rsidP="009F7201">
                        <w:pPr>
                          <w:jc w:val="center"/>
                          <w:rPr>
                            <w:rFonts w:ascii="Times New Roman" w:hAnsi="Times New Roman"/>
                            <w:sz w:val="28"/>
                            <w:szCs w:val="28"/>
                          </w:rPr>
                        </w:pPr>
                        <w:r w:rsidRPr="00220A60">
                          <w:rPr>
                            <w:rFonts w:ascii="Times New Roman" w:hAnsi="Times New Roman"/>
                            <w:sz w:val="28"/>
                            <w:szCs w:val="28"/>
                          </w:rPr>
                          <w:t xml:space="preserve">Кумарины </w:t>
                        </w:r>
                      </w:p>
                    </w:txbxContent>
                  </v:textbox>
                </v:rect>
                <v:rect id="Прямоугольник 1175392265" o:spid="_x0000_s1146" style="position:absolute;left:44291;top:32861;width:14478;height:8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" fillcolor="white [3201]" strokecolor="black [3213]" strokeweight="1pt">
                  <v:textbox>
                    <w:txbxContent>
                      <w:p w14:paraId="455A0B2E" w14:textId="77777777" w:rsidR="009F7201" w:rsidRPr="00220A60" w:rsidRDefault="009F7201" w:rsidP="009F7201">
                        <w:pPr>
                          <w:jc w:val="center"/>
                          <w:rPr>
                            <w:rFonts w:ascii="Times New Roman" w:hAnsi="Times New Roman"/>
                            <w:sz w:val="28"/>
                            <w:szCs w:val="28"/>
                          </w:rPr>
                        </w:pPr>
                        <w:proofErr w:type="spellStart"/>
                        <w:r w:rsidRPr="00220A60">
                          <w:rPr>
                            <w:rFonts w:ascii="Times New Roman" w:hAnsi="Times New Roman"/>
                            <w:sz w:val="28"/>
                            <w:szCs w:val="28"/>
                          </w:rPr>
                          <w:t>Поликонденсированные</w:t>
                        </w:r>
                        <w:proofErr w:type="spellEnd"/>
                        <w:r w:rsidRPr="00220A60">
                          <w:rPr>
                            <w:rFonts w:ascii="Times New Roman" w:hAnsi="Times New Roman"/>
                            <w:sz w:val="28"/>
                            <w:szCs w:val="28"/>
                          </w:rPr>
                          <w:t xml:space="preserve"> флавоноиды </w:t>
                        </w:r>
                      </w:p>
                    </w:txbxContent>
                  </v:textbox>
                </v:rect>
                <v:shape id="Прямая со стрелкой 1821291506" o:spid="_x0000_s1147" type="#_x0000_t32" style="position:absolute;left:1333;top:24934;width:2276;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" strokecolor="black [3200]" strokeweight=".5pt">
                  <v:stroke endarrow="block" joinstyle="miter"/>
                </v:shape>
                <v:shape id="Прямая со стрелкой 2114714308" o:spid="_x0000_s1148" type="#_x0000_t32" style="position:absolute;left:1333;top:30519;width:2276;height: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" strokecolor="black [3200]" strokeweight=".5pt">
                  <v:stroke endarrow="block" joinstyle="miter"/>
                </v:shape>
                <v:shape id="Прямая со стрелкой 1662964659" o:spid="_x0000_s1149" type="#_x0000_t32" style="position:absolute;left:1333;top:35982;width:2276;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" strokecolor="black [3200]" strokeweight=".5pt">
                  <v:stroke endarrow="block" joinstyle="miter"/>
                </v:shape>
                <v:shape id="Прямая со стрелкой 1576553047" o:spid="_x0000_s1150" type="#_x0000_t32" style="position:absolute;left:1333;top:41596;width:2276;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" strokecolor="black [3200]" strokeweight=".5pt">
                  <v:stroke endarrow="block" joinstyle="miter"/>
                </v:shape>
                <v:shape id="Прямая со стрелкой 536870962" o:spid="_x0000_s1151" type="#_x0000_t32" style="position:absolute;left:1333;top:46907;width:2286;height:1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" strokecolor="black [3200]" strokeweight=".5pt">
                  <v:stroke endarrow="block" joinstyle="miter"/>
                </v:shape>
                <v:shape id="Прямая со стрелкой 685254404" o:spid="_x0000_s1152" type="#_x0000_t32" style="position:absolute;left:1333;top:52992;width:2286;height: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" strokecolor="black [3200]" strokeweight=".5pt">
                  <v:stroke endarrow="block" joinstyle="miter"/>
                </v:shape>
                <v:shape id="Прямая со стрелкой 1901767126" o:spid="_x0000_s1153" type="#_x0000_t32" style="position:absolute;left:21240;top:15905;width:0;height:26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" strokecolor="black [3200]" strokeweight=".5pt">
                  <v:stroke endarrow="block" joinstyle="miter"/>
                </v:shape>
                <v:shape id="Прямая со стрелкой 295215645" o:spid="_x0000_s1154" type="#_x0000_t32" style="position:absolute;left:21240;top:19619;width:1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" strokecolor="black [3200]" strokeweight=".5pt">
                  <v:stroke endarrow="block" joinstyle="miter"/>
                </v:shape>
                <v:shape id="Прямая со стрелкой 1769242256" o:spid="_x0000_s1155" type="#_x0000_t32" style="position:absolute;left:21240;top:24940;width:1334;height: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" strokecolor="black [3200]" strokeweight=".5pt">
                  <v:stroke endarrow="block" joinstyle="miter"/>
                </v:shape>
                <v:shape id="Прямая со стрелкой 328199816" o:spid="_x0000_s1156" type="#_x0000_t32" style="position:absolute;left:21240;top:29905;width:1334;height: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" strokecolor="black [3200]" strokeweight=".5pt">
                  <v:stroke endarrow="block" joinstyle="miter"/>
                </v:shape>
                <v:shape id="Прямая со стрелкой 588108020" o:spid="_x0000_s1157" type="#_x0000_t32" style="position:absolute;left:21240;top:35990;width:13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" strokecolor="black [3200]" strokeweight=".5pt">
                  <v:stroke endarrow="block" joinstyle="miter"/>
                </v:shape>
                <v:shape id="Прямая со стрелкой 1473046321" o:spid="_x0000_s1158" type="#_x0000_t32" style="position:absolute;left:21240;top:42286;width:13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" strokecolor="black [3200]" strokeweight=".5pt">
                  <v:stroke endarrow="block" joinstyle="miter"/>
                </v:shape>
                <v:shape id="Прямая со стрелкой 742717694" o:spid="_x0000_s1159" type="#_x0000_t32" style="position:absolute;left:43053;top:15905;width:0;height:22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" strokecolor="black [3200]" strokeweight=".5pt">
                  <v:stroke endarrow="block" joinstyle="miter"/>
                </v:shape>
                <v:shape id="Прямая со стрелкой 615787070" o:spid="_x0000_s1160" type="#_x0000_t32" style="position:absolute;left:43434;top:37961;width:857;height: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" strokecolor="black [3200]" strokeweight=".5pt">
                  <v:stroke endarrow="block" joinstyle="miter"/>
                </v:shape>
                <v:shape id="Прямая со стрелкой 1939601913" o:spid="_x0000_s1161" type="#_x0000_t32" style="position:absolute;left:43053;top:29895;width:1238;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" strokecolor="black [3200]" strokeweight=".5pt">
                  <v:stroke endarrow="block" joinstyle="miter"/>
                </v:shape>
                <v:shape id="Прямая со стрелкой 1430942835" o:spid="_x0000_s1162" type="#_x0000_t32" style="position:absolute;left:43243;top:25022;width:1048;height:1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" strokecolor="black [3200]" strokeweight=".5pt">
                  <v:stroke endarrow="block" joinstyle="miter"/>
                </v:shape>
                <v:shape id="Прямая со стрелкой 1493046268" o:spid="_x0000_s1163" type="#_x0000_t32" style="position:absolute;left:43243;top:19884;width:1048;height:1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" strokecolor="black [3200]" strokeweight=".5pt">
                  <v:stroke endarrow="block" joinstyle="miter"/>
                </v:shape>
                <v:rect id="Прямоугольник 2114155184" o:spid="_x0000_s1164" style="position:absolute;left:23050;top:17607;width:1143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" fillcolor="white [3201]" strokecolor="black [3213]" strokeweight="1pt">
                  <v:textbox>
                    <w:txbxContent>
                      <w:p w14:paraId="7FF5172E" w14:textId="77777777" w:rsidR="009F7201" w:rsidRDefault="009F7201" w:rsidP="009F7201">
                        <w:pPr>
                          <w:jc w:val="center"/>
                          <w:rPr>
                            <w:sz w:val="28"/>
                            <w:szCs w:val="28"/>
                          </w:rPr>
                        </w:pPr>
                        <w:r>
                          <w:rPr>
                            <w:sz w:val="28"/>
                            <w:szCs w:val="28"/>
                          </w:rPr>
                          <w:t xml:space="preserve">Кислоты </w:t>
                        </w:r>
                      </w:p>
                    </w:txbxContent>
                  </v:textbox>
                </v:rect>
                <w10:anchorlock/>
              </v:group>
            </w:pict>
          </mc:Fallback>
        </mc:AlternateContent>
      </w:r>
    </w:p>
    <w:p w14:paraId="4BBBA630"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78E36D5B"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Рисунок 25 - Путь выделения веществ из густой субстанции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полученной экстракционным способом</w:t>
      </w:r>
    </w:p>
    <w:p w14:paraId="47E727CE" w14:textId="77777777" w:rsidR="009F7201" w:rsidRPr="001151D0" w:rsidRDefault="009F7201" w:rsidP="001151D0">
      <w:pPr>
        <w:tabs>
          <w:tab w:val="right" w:pos="9441"/>
        </w:tabs>
        <w:spacing w:after="0" w:line="240" w:lineRule="auto"/>
        <w:jc w:val="both"/>
        <w:rPr>
          <w:rFonts w:ascii="Times New Roman" w:hAnsi="Times New Roman"/>
          <w:bCs/>
          <w:sz w:val="28"/>
          <w:szCs w:val="28"/>
        </w:rPr>
      </w:pPr>
    </w:p>
    <w:p w14:paraId="09EEEB79" w14:textId="77777777" w:rsidR="009F7201" w:rsidRPr="00DF69F0" w:rsidRDefault="009F7201" w:rsidP="001151D0">
      <w:pPr>
        <w:pStyle w:val="a7"/>
        <w:numPr>
          <w:ilvl w:val="2"/>
          <w:numId w:val="27"/>
        </w:numPr>
        <w:tabs>
          <w:tab w:val="right" w:pos="0"/>
        </w:tabs>
        <w:spacing w:after="0" w:line="240" w:lineRule="auto"/>
        <w:jc w:val="both"/>
        <w:rPr>
          <w:rFonts w:ascii="Times New Roman" w:hAnsi="Times New Roman"/>
          <w:b/>
          <w:sz w:val="28"/>
          <w:szCs w:val="28"/>
        </w:rPr>
      </w:pPr>
      <w:bookmarkStart w:id="65" w:name="_Hlk173239890"/>
      <w:r w:rsidRPr="00DF69F0">
        <w:rPr>
          <w:rFonts w:ascii="Times New Roman" w:hAnsi="Times New Roman"/>
          <w:b/>
          <w:sz w:val="28"/>
          <w:szCs w:val="28"/>
        </w:rPr>
        <w:t xml:space="preserve">Изучение химического состава </w:t>
      </w:r>
      <w:proofErr w:type="spellStart"/>
      <w:r w:rsidRPr="00DF69F0">
        <w:rPr>
          <w:rFonts w:ascii="Times New Roman" w:hAnsi="Times New Roman"/>
          <w:b/>
          <w:sz w:val="28"/>
          <w:szCs w:val="28"/>
        </w:rPr>
        <w:t>флавоноидной</w:t>
      </w:r>
      <w:proofErr w:type="spellEnd"/>
      <w:r w:rsidRPr="00DF69F0">
        <w:rPr>
          <w:rFonts w:ascii="Times New Roman" w:hAnsi="Times New Roman"/>
          <w:b/>
          <w:sz w:val="28"/>
          <w:szCs w:val="28"/>
        </w:rPr>
        <w:t xml:space="preserve"> фракции</w:t>
      </w:r>
    </w:p>
    <w:bookmarkEnd w:id="65"/>
    <w:p w14:paraId="2DCC2812" w14:textId="77777777" w:rsidR="009F7201" w:rsidRPr="00DF69F0" w:rsidRDefault="009F7201" w:rsidP="001151D0">
      <w:pPr>
        <w:tabs>
          <w:tab w:val="right" w:pos="9441"/>
        </w:tabs>
        <w:spacing w:after="0" w:line="240" w:lineRule="auto"/>
        <w:ind w:firstLine="284"/>
        <w:jc w:val="both"/>
        <w:rPr>
          <w:rFonts w:ascii="Times New Roman" w:hAnsi="Times New Roman"/>
          <w:b/>
          <w:sz w:val="28"/>
          <w:szCs w:val="28"/>
        </w:rPr>
      </w:pPr>
    </w:p>
    <w:p w14:paraId="0C2A0D57" w14:textId="77777777" w:rsidR="009F7201" w:rsidRPr="00DF69F0" w:rsidRDefault="009F7201" w:rsidP="001151D0">
      <w:pPr>
        <w:pStyle w:val="a7"/>
        <w:numPr>
          <w:ilvl w:val="3"/>
          <w:numId w:val="27"/>
        </w:numPr>
        <w:tabs>
          <w:tab w:val="right" w:pos="9441"/>
        </w:tabs>
        <w:spacing w:after="0" w:line="240" w:lineRule="auto"/>
        <w:ind w:left="1418" w:hanging="1134"/>
        <w:jc w:val="both"/>
        <w:rPr>
          <w:rFonts w:ascii="Times New Roman" w:hAnsi="Times New Roman"/>
          <w:b/>
          <w:sz w:val="28"/>
          <w:szCs w:val="28"/>
        </w:rPr>
      </w:pPr>
      <w:bookmarkStart w:id="66" w:name="_Hlk173239923"/>
      <w:r w:rsidRPr="00DF69F0">
        <w:rPr>
          <w:rFonts w:ascii="Times New Roman" w:hAnsi="Times New Roman"/>
          <w:b/>
          <w:sz w:val="28"/>
          <w:szCs w:val="28"/>
        </w:rPr>
        <w:t>Количественное определение флавоноидов в полученных экстрактах методом ВЭЖХ</w:t>
      </w:r>
      <w:r w:rsidRPr="00DF69F0">
        <w:rPr>
          <w:rFonts w:ascii="Times New Roman" w:hAnsi="Times New Roman"/>
          <w:b/>
          <w:i/>
          <w:iCs/>
          <w:sz w:val="28"/>
          <w:szCs w:val="28"/>
        </w:rPr>
        <w:t>-МС</w:t>
      </w:r>
      <w:r w:rsidRPr="00DF69F0">
        <w:rPr>
          <w:rFonts w:ascii="Times New Roman" w:hAnsi="Times New Roman"/>
          <w:b/>
          <w:sz w:val="28"/>
          <w:szCs w:val="28"/>
        </w:rPr>
        <w:t>.</w:t>
      </w:r>
    </w:p>
    <w:p w14:paraId="444E6B11" w14:textId="77777777" w:rsidR="009F7201" w:rsidRPr="001151D0" w:rsidRDefault="009F7201" w:rsidP="001151D0">
      <w:pPr>
        <w:tabs>
          <w:tab w:val="right" w:pos="9441"/>
        </w:tabs>
        <w:spacing w:after="0" w:line="240" w:lineRule="auto"/>
        <w:ind w:left="426"/>
        <w:jc w:val="both"/>
        <w:rPr>
          <w:rFonts w:ascii="Times New Roman" w:hAnsi="Times New Roman"/>
          <w:bCs/>
          <w:i/>
          <w:iCs/>
          <w:sz w:val="28"/>
          <w:szCs w:val="28"/>
        </w:rPr>
      </w:pPr>
    </w:p>
    <w:bookmarkEnd w:id="66"/>
    <w:p w14:paraId="0F6E4851"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Флавоноиды в почках тополя анализировали методом высокоэффективной жидкостной хроматографии (ВЭЖХ). </w:t>
      </w:r>
    </w:p>
    <w:p w14:paraId="7904D52B" w14:textId="77777777" w:rsidR="00C737E2" w:rsidRPr="001151D0" w:rsidRDefault="00C737E2"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Высокоэффективную жидкостную хроматографию с масс-спектрометрическим детектированием (ВЭЖХ/МС) проводили с использованием жидкостного хроматографа </w:t>
      </w:r>
      <w:proofErr w:type="spellStart"/>
      <w:r w:rsidRPr="001151D0">
        <w:rPr>
          <w:rFonts w:ascii="Times New Roman" w:hAnsi="Times New Roman"/>
          <w:bCs/>
          <w:sz w:val="28"/>
          <w:szCs w:val="28"/>
          <w:lang w:val="ru-KZ"/>
        </w:rPr>
        <w:t>Agilent</w:t>
      </w:r>
      <w:proofErr w:type="spellEnd"/>
      <w:r w:rsidRPr="001151D0">
        <w:rPr>
          <w:rFonts w:ascii="Times New Roman" w:hAnsi="Times New Roman"/>
          <w:bCs/>
          <w:sz w:val="28"/>
          <w:szCs w:val="28"/>
          <w:lang w:val="ru-KZ"/>
        </w:rPr>
        <w:t xml:space="preserve"> 1100 Series LC/MSD, оснащённого диодной матрицей и масс-селективными детекторами. В </w:t>
      </w:r>
      <w:r w:rsidRPr="001151D0">
        <w:rPr>
          <w:rFonts w:ascii="Times New Roman" w:hAnsi="Times New Roman"/>
          <w:bCs/>
          <w:sz w:val="28"/>
          <w:szCs w:val="28"/>
          <w:lang w:val="ru-KZ"/>
        </w:rPr>
        <w:lastRenderedPageBreak/>
        <w:t>качестве метода ионизации применяли химическую ионизацию при атмосферном давлении (APCI). Анализ выполняли в режиме сканирования отрицательных ионов в диапазоне m/z 100–700 с разрешением m/z 0,1.</w:t>
      </w:r>
    </w:p>
    <w:p w14:paraId="6272E434" w14:textId="41C3D227" w:rsidR="009F7201" w:rsidRPr="001151D0" w:rsidRDefault="00C737E2"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Параметры работы APCI: расход газа-осушителя (азота) - 4 л/мин при температуре 340 °C, температура испарителя - 400 °C. Разделение компонентов осуществляли на колонке 4,6×150 мм с </w:t>
      </w:r>
      <w:proofErr w:type="spellStart"/>
      <w:r w:rsidRPr="001151D0">
        <w:rPr>
          <w:rFonts w:ascii="Times New Roman" w:hAnsi="Times New Roman"/>
          <w:bCs/>
          <w:sz w:val="28"/>
          <w:szCs w:val="28"/>
          <w:lang w:val="ru-KZ"/>
        </w:rPr>
        <w:t>обращённо</w:t>
      </w:r>
      <w:proofErr w:type="spellEnd"/>
      <w:r w:rsidRPr="001151D0">
        <w:rPr>
          <w:rFonts w:ascii="Times New Roman" w:hAnsi="Times New Roman"/>
          <w:bCs/>
          <w:sz w:val="28"/>
          <w:szCs w:val="28"/>
          <w:lang w:val="ru-KZ"/>
        </w:rPr>
        <w:t xml:space="preserve">-фазовым сорбентом </w:t>
      </w:r>
      <w:proofErr w:type="spellStart"/>
      <w:r w:rsidRPr="001151D0">
        <w:rPr>
          <w:rFonts w:ascii="Times New Roman" w:hAnsi="Times New Roman"/>
          <w:bCs/>
          <w:sz w:val="28"/>
          <w:szCs w:val="28"/>
          <w:lang w:val="ru-KZ"/>
        </w:rPr>
        <w:t>Zorbax</w:t>
      </w:r>
      <w:proofErr w:type="spellEnd"/>
      <w:r w:rsidRPr="001151D0">
        <w:rPr>
          <w:rFonts w:ascii="Times New Roman" w:hAnsi="Times New Roman"/>
          <w:bCs/>
          <w:sz w:val="28"/>
          <w:szCs w:val="28"/>
          <w:lang w:val="ru-KZ"/>
        </w:rPr>
        <w:t xml:space="preserve"> Rx-C18 (5 мкм) </w:t>
      </w:r>
      <w:r w:rsidR="009F7201" w:rsidRPr="001151D0">
        <w:rPr>
          <w:rFonts w:ascii="Times New Roman" w:hAnsi="Times New Roman"/>
          <w:bCs/>
          <w:sz w:val="28"/>
          <w:szCs w:val="28"/>
          <w:lang w:val="ru-KZ"/>
        </w:rPr>
        <w:t>[207].</w:t>
      </w:r>
    </w:p>
    <w:p w14:paraId="6CA97D99"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Качественный анализ индивидуальных соединений выполняли путём сравнения времён удерживания пиков, зарегистрированных на хроматограммах исследуемых образцов, с временами удерживания пиков стандартных растворов анализируемых веществ.</w:t>
      </w:r>
    </w:p>
    <w:p w14:paraId="3D444733"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lang w:val="ru-KZ"/>
        </w:rPr>
      </w:pPr>
    </w:p>
    <w:p w14:paraId="7F6C49AA"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i/>
          <w:iCs/>
          <w:sz w:val="28"/>
          <w:szCs w:val="28"/>
        </w:rPr>
        <w:t>Методы статистической обработки данных</w:t>
      </w:r>
      <w:r w:rsidRPr="001151D0">
        <w:rPr>
          <w:rFonts w:ascii="Times New Roman" w:hAnsi="Times New Roman"/>
          <w:bCs/>
          <w:sz w:val="28"/>
          <w:szCs w:val="28"/>
        </w:rPr>
        <w:t>.</w:t>
      </w:r>
    </w:p>
    <w:p w14:paraId="7852EC4D"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Полученные результаты были обработаны методом математической статистики. Все измерения проводились не менее чем в трехкратной повторности. Данные представлены как среднее ± среднеквадратичное отклонение. Статистическая обработка данных проводится с помощью программного обеспечения Microsoft Office Excel 2010.</w:t>
      </w:r>
    </w:p>
    <w:p w14:paraId="20403565"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5A4D1B10" w14:textId="77777777" w:rsidR="009F7201" w:rsidRPr="00F3646B" w:rsidRDefault="009F7201" w:rsidP="001151D0">
      <w:pPr>
        <w:pStyle w:val="a7"/>
        <w:numPr>
          <w:ilvl w:val="3"/>
          <w:numId w:val="28"/>
        </w:numPr>
        <w:spacing w:after="0" w:line="240" w:lineRule="auto"/>
        <w:ind w:left="0" w:firstLine="284"/>
        <w:jc w:val="both"/>
        <w:rPr>
          <w:rFonts w:ascii="Times New Roman" w:hAnsi="Times New Roman"/>
          <w:b/>
          <w:sz w:val="28"/>
          <w:szCs w:val="28"/>
        </w:rPr>
      </w:pPr>
      <w:bookmarkStart w:id="67" w:name="_Hlk163323343"/>
      <w:r w:rsidRPr="00F3646B">
        <w:rPr>
          <w:rFonts w:ascii="Times New Roman" w:hAnsi="Times New Roman"/>
          <w:b/>
          <w:sz w:val="28"/>
          <w:szCs w:val="28"/>
        </w:rPr>
        <w:t>Результаты</w:t>
      </w:r>
      <w:bookmarkEnd w:id="67"/>
    </w:p>
    <w:p w14:paraId="5B141791" w14:textId="77777777" w:rsidR="009F7201" w:rsidRPr="001151D0" w:rsidRDefault="009F7201" w:rsidP="001151D0">
      <w:pPr>
        <w:pStyle w:val="a7"/>
        <w:spacing w:after="0" w:line="240" w:lineRule="auto"/>
        <w:ind w:left="284"/>
        <w:jc w:val="both"/>
        <w:rPr>
          <w:rFonts w:ascii="Times New Roman" w:hAnsi="Times New Roman"/>
          <w:bCs/>
          <w:sz w:val="28"/>
          <w:szCs w:val="28"/>
        </w:rPr>
      </w:pPr>
    </w:p>
    <w:p w14:paraId="2CD8FEF4" w14:textId="6E226EF3" w:rsidR="009F7201" w:rsidRPr="001151D0" w:rsidRDefault="003F2B79"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UV-VIS спектр спиртового экстракта почек тополя бальзамического демонстрирует основные максимумы поглощения при длинах волн 290 и 326</w:t>
      </w:r>
      <w:r w:rsidRPr="001151D0">
        <w:rPr>
          <w:rFonts w:ascii="Times New Roman" w:hAnsi="Times New Roman"/>
          <w:bCs/>
          <w:i/>
          <w:iCs/>
          <w:sz w:val="28"/>
          <w:szCs w:val="28"/>
        </w:rPr>
        <w:t xml:space="preserve"> </w:t>
      </w:r>
      <w:r w:rsidRPr="001151D0">
        <w:rPr>
          <w:rFonts w:ascii="Times New Roman" w:hAnsi="Times New Roman"/>
          <w:bCs/>
          <w:sz w:val="28"/>
          <w:szCs w:val="28"/>
        </w:rPr>
        <w:t>нм</w:t>
      </w:r>
      <w:r w:rsidR="009F7201" w:rsidRPr="001151D0">
        <w:rPr>
          <w:rFonts w:ascii="Times New Roman" w:hAnsi="Times New Roman"/>
          <w:bCs/>
          <w:sz w:val="28"/>
          <w:szCs w:val="28"/>
        </w:rPr>
        <w:t>. Из литературных данных известно, что спектр поглощения большинства флавоноидов характеризуется наличием двух основных максимумов поглощения [208, 209].</w:t>
      </w:r>
    </w:p>
    <w:p w14:paraId="1BB991FD"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Один из них расположен в районе 320–385 нм (диапазон I). Поглощение в этой области обусловлено так называемой </w:t>
      </w:r>
      <w:proofErr w:type="spellStart"/>
      <w:r w:rsidRPr="001151D0">
        <w:rPr>
          <w:rFonts w:ascii="Times New Roman" w:hAnsi="Times New Roman"/>
          <w:bCs/>
          <w:sz w:val="28"/>
          <w:szCs w:val="28"/>
        </w:rPr>
        <w:t>циннамоильной</w:t>
      </w:r>
      <w:proofErr w:type="spellEnd"/>
      <w:r w:rsidRPr="001151D0">
        <w:rPr>
          <w:rFonts w:ascii="Times New Roman" w:hAnsi="Times New Roman"/>
          <w:bCs/>
          <w:sz w:val="28"/>
          <w:szCs w:val="28"/>
        </w:rPr>
        <w:t xml:space="preserve"> группой, присутствующей в структуре молекулы флавоноида, включающей кольцо В и примыкающую к нему часть кольца С. Поглощение в области 240–290 нм (полоса II) обусловлено бензольной группой, включающей кольцо А и прилегающую к нему часть кольца С.</w:t>
      </w:r>
    </w:p>
    <w:p w14:paraId="1445E2A8" w14:textId="77777777" w:rsidR="00A81E88" w:rsidRPr="001151D0" w:rsidRDefault="00A81E88"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 спектре UV-VIS зафиксирован один из характерных пиков поглощения </w:t>
      </w:r>
      <w:proofErr w:type="spellStart"/>
      <w:r w:rsidRPr="001151D0">
        <w:rPr>
          <w:rFonts w:ascii="Times New Roman" w:hAnsi="Times New Roman"/>
          <w:bCs/>
          <w:sz w:val="28"/>
          <w:szCs w:val="28"/>
        </w:rPr>
        <w:t>гидроксикоричных</w:t>
      </w:r>
      <w:proofErr w:type="spellEnd"/>
      <w:r w:rsidRPr="001151D0">
        <w:rPr>
          <w:rFonts w:ascii="Times New Roman" w:hAnsi="Times New Roman"/>
          <w:bCs/>
          <w:sz w:val="28"/>
          <w:szCs w:val="28"/>
        </w:rPr>
        <w:t xml:space="preserve"> кислот, в частности феруловой кислоты (</w:t>
      </w:r>
      <w:proofErr w:type="spellStart"/>
      <w:r w:rsidRPr="001151D0">
        <w:rPr>
          <w:rFonts w:ascii="Times New Roman" w:hAnsi="Times New Roman"/>
          <w:bCs/>
          <w:sz w:val="28"/>
          <w:szCs w:val="28"/>
        </w:rPr>
        <w:t>λmax</w:t>
      </w:r>
      <w:proofErr w:type="spellEnd"/>
      <w:r w:rsidRPr="001151D0">
        <w:rPr>
          <w:rFonts w:ascii="Times New Roman" w:hAnsi="Times New Roman"/>
          <w:bCs/>
          <w:sz w:val="28"/>
          <w:szCs w:val="28"/>
        </w:rPr>
        <w:t xml:space="preserve"> 291 и 323 нм), присутствующей в почках тополя. Схожий спектральный профиль демонстрирует раствор кофейной кислоты (</w:t>
      </w:r>
      <w:proofErr w:type="spellStart"/>
      <w:r w:rsidRPr="001151D0">
        <w:rPr>
          <w:rFonts w:ascii="Times New Roman" w:hAnsi="Times New Roman"/>
          <w:bCs/>
          <w:sz w:val="28"/>
          <w:szCs w:val="28"/>
        </w:rPr>
        <w:t>λmax</w:t>
      </w:r>
      <w:proofErr w:type="spellEnd"/>
      <w:r w:rsidRPr="001151D0">
        <w:rPr>
          <w:rFonts w:ascii="Times New Roman" w:hAnsi="Times New Roman"/>
          <w:bCs/>
          <w:sz w:val="28"/>
          <w:szCs w:val="28"/>
        </w:rPr>
        <w:t xml:space="preserve"> 299 и 326 нм), также выявленный в экстракте почек тополя [210]. Сравнение полученных данных с литературными источниками свидетельствует о том, что форма кривой поглощения экстрактов почек тополя в основном определяется содержанием </w:t>
      </w:r>
      <w:proofErr w:type="spellStart"/>
      <w:r w:rsidRPr="001151D0">
        <w:rPr>
          <w:rFonts w:ascii="Times New Roman" w:hAnsi="Times New Roman"/>
          <w:bCs/>
          <w:sz w:val="28"/>
          <w:szCs w:val="28"/>
        </w:rPr>
        <w:t>флавоноидных</w:t>
      </w:r>
      <w:proofErr w:type="spellEnd"/>
      <w:r w:rsidRPr="001151D0">
        <w:rPr>
          <w:rFonts w:ascii="Times New Roman" w:hAnsi="Times New Roman"/>
          <w:bCs/>
          <w:sz w:val="28"/>
          <w:szCs w:val="28"/>
        </w:rPr>
        <w:t xml:space="preserve"> соединений, концентрация которых варьируется в зависимости от стадии развития дерева.</w:t>
      </w:r>
    </w:p>
    <w:p w14:paraId="72BD92F2" w14:textId="07F31A55"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Концентрация флавоноидов в исследуемом экстракте составила 0,0038±0,0001 г/мл в пересчете на кверцетин.</w:t>
      </w:r>
    </w:p>
    <w:p w14:paraId="6DBB4379" w14:textId="300931DA" w:rsidR="009F7201" w:rsidRPr="001151D0" w:rsidRDefault="00A81E88"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lastRenderedPageBreak/>
        <w:t xml:space="preserve">Качественный и количественный анализ упаренного экстракта этилацетатной фракции почек тополя бальзамического выполняли методом ВЭЖХ-МС. Для аналитической детекции использовали длины волн 290 и 326 нм, соответствующие основным пикам поглощения в UV-VIS спектре данного экстракта. </w:t>
      </w:r>
      <w:r w:rsidR="009F7201" w:rsidRPr="001151D0">
        <w:rPr>
          <w:rFonts w:ascii="Times New Roman" w:hAnsi="Times New Roman"/>
          <w:bCs/>
          <w:sz w:val="28"/>
          <w:szCs w:val="28"/>
        </w:rPr>
        <w:t xml:space="preserve">Хроматографический профиль демонстрирует, что основная группа сигналов наблюдается в интервале времени выхода от 15,5 до 18,5 минут. </w:t>
      </w:r>
    </w:p>
    <w:p w14:paraId="44187902"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 качестве стандартных растворов использовали 0,05 % растворы </w:t>
      </w:r>
      <w:proofErr w:type="spellStart"/>
      <w:r w:rsidRPr="001151D0">
        <w:rPr>
          <w:rFonts w:ascii="Times New Roman" w:hAnsi="Times New Roman"/>
          <w:bCs/>
          <w:sz w:val="28"/>
          <w:szCs w:val="28"/>
        </w:rPr>
        <w:t>флавоноидных</w:t>
      </w:r>
      <w:proofErr w:type="spellEnd"/>
      <w:r w:rsidRPr="001151D0">
        <w:rPr>
          <w:rFonts w:ascii="Times New Roman" w:hAnsi="Times New Roman"/>
          <w:bCs/>
          <w:sz w:val="28"/>
          <w:szCs w:val="28"/>
        </w:rPr>
        <w:t xml:space="preserve"> соединений в этаноле. Разделившиеся вещества идентифицировали методом внутренней нормализации пиков путем сравнения пика и времени удерживания растворов стандартных образцов (таблица 13).</w:t>
      </w:r>
    </w:p>
    <w:p w14:paraId="79E72BE6"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Количественное определение флавоноидов в густом экстракте проводили спектрофотометрическим методом. За основу метода анализа мы выбрали реакцию взаимодействия флавоноидов с хлоридом алюминия в среде 96 % этилового спирта.</w:t>
      </w:r>
    </w:p>
    <w:p w14:paraId="348BFF28"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79C86AE2" w14:textId="18C85078" w:rsidR="009F7201" w:rsidRPr="001151D0" w:rsidRDefault="009F7201"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Таблица 13</w:t>
      </w:r>
      <w:r w:rsidR="00062DF8" w:rsidRPr="001151D0">
        <w:rPr>
          <w:rFonts w:ascii="Times New Roman" w:hAnsi="Times New Roman"/>
          <w:bCs/>
          <w:sz w:val="28"/>
          <w:szCs w:val="28"/>
        </w:rPr>
        <w:t xml:space="preserve"> </w:t>
      </w:r>
      <w:r w:rsidRPr="001151D0">
        <w:rPr>
          <w:rFonts w:ascii="Times New Roman" w:hAnsi="Times New Roman"/>
          <w:bCs/>
          <w:sz w:val="28"/>
          <w:szCs w:val="28"/>
        </w:rPr>
        <w:t>- Идентифицированные флавоноиды в экстракте почек тополя методом ВЭЖХ/МС</w:t>
      </w:r>
    </w:p>
    <w:p w14:paraId="4909EF78" w14:textId="77777777" w:rsidR="00A81E88" w:rsidRPr="001151D0" w:rsidRDefault="00A81E88" w:rsidP="001151D0">
      <w:pPr>
        <w:tabs>
          <w:tab w:val="right" w:pos="9441"/>
        </w:tabs>
        <w:spacing w:after="0" w:line="240" w:lineRule="auto"/>
        <w:ind w:firstLine="284"/>
        <w:jc w:val="center"/>
        <w:rPr>
          <w:rFonts w:ascii="Times New Roman" w:hAnsi="Times New Roman"/>
          <w:bCs/>
          <w:sz w:val="28"/>
          <w:szCs w:val="28"/>
        </w:rPr>
      </w:pPr>
    </w:p>
    <w:tbl>
      <w:tblPr>
        <w:tblStyle w:val="TableNormal"/>
        <w:tblW w:w="9632" w:type="dxa"/>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947"/>
        <w:gridCol w:w="1315"/>
        <w:gridCol w:w="1645"/>
        <w:gridCol w:w="743"/>
        <w:gridCol w:w="732"/>
        <w:gridCol w:w="709"/>
        <w:gridCol w:w="708"/>
        <w:gridCol w:w="1423"/>
        <w:gridCol w:w="667"/>
        <w:gridCol w:w="743"/>
      </w:tblGrid>
      <w:tr w:rsidR="009F7201" w:rsidRPr="00F3646B" w14:paraId="46FA600C" w14:textId="77777777" w:rsidTr="00BD2568">
        <w:trPr>
          <w:trHeight w:val="444"/>
          <w:jc w:val="center"/>
        </w:trPr>
        <w:tc>
          <w:tcPr>
            <w:tcW w:w="2262" w:type="dxa"/>
            <w:gridSpan w:val="2"/>
          </w:tcPr>
          <w:p w14:paraId="18B959A3" w14:textId="77777777" w:rsidR="009F7201" w:rsidRPr="00F3646B" w:rsidRDefault="009F7201" w:rsidP="001151D0">
            <w:pPr>
              <w:pStyle w:val="TableParagraph"/>
              <w:spacing w:before="0" w:line="240" w:lineRule="auto"/>
              <w:ind w:left="134" w:right="213"/>
              <w:rPr>
                <w:bCs/>
                <w:sz w:val="24"/>
                <w:szCs w:val="24"/>
                <w:lang w:val="en-US"/>
              </w:rPr>
            </w:pPr>
            <w:r w:rsidRPr="00F3646B">
              <w:rPr>
                <w:bCs/>
                <w:sz w:val="24"/>
                <w:szCs w:val="24"/>
              </w:rPr>
              <w:t>Номер пика на хроматограмме</w:t>
            </w:r>
          </w:p>
        </w:tc>
        <w:tc>
          <w:tcPr>
            <w:tcW w:w="1645" w:type="dxa"/>
          </w:tcPr>
          <w:p w14:paraId="19B08DAC" w14:textId="77777777" w:rsidR="009F7201" w:rsidRPr="00F3646B" w:rsidRDefault="009F7201" w:rsidP="001151D0">
            <w:pPr>
              <w:pStyle w:val="TableParagraph"/>
              <w:spacing w:before="0" w:line="240" w:lineRule="auto"/>
              <w:ind w:left="11" w:right="5" w:firstLine="284"/>
              <w:rPr>
                <w:bCs/>
                <w:sz w:val="24"/>
                <w:szCs w:val="24"/>
              </w:rPr>
            </w:pPr>
            <w:r w:rsidRPr="00F3646B">
              <w:rPr>
                <w:bCs/>
                <w:color w:val="231F20"/>
                <w:spacing w:val="-10"/>
                <w:sz w:val="24"/>
                <w:szCs w:val="24"/>
              </w:rPr>
              <w:t>1</w:t>
            </w:r>
          </w:p>
        </w:tc>
        <w:tc>
          <w:tcPr>
            <w:tcW w:w="743" w:type="dxa"/>
          </w:tcPr>
          <w:p w14:paraId="2537AF97" w14:textId="77777777" w:rsidR="009F7201" w:rsidRPr="00F3646B" w:rsidRDefault="009F7201" w:rsidP="001151D0">
            <w:pPr>
              <w:pStyle w:val="TableParagraph"/>
              <w:spacing w:before="0" w:line="240" w:lineRule="auto"/>
              <w:ind w:right="22" w:firstLine="284"/>
              <w:rPr>
                <w:bCs/>
                <w:sz w:val="24"/>
                <w:szCs w:val="24"/>
              </w:rPr>
            </w:pPr>
            <w:r w:rsidRPr="00F3646B">
              <w:rPr>
                <w:bCs/>
                <w:color w:val="231F20"/>
                <w:spacing w:val="-10"/>
                <w:sz w:val="24"/>
                <w:szCs w:val="24"/>
              </w:rPr>
              <w:t>2</w:t>
            </w:r>
          </w:p>
        </w:tc>
        <w:tc>
          <w:tcPr>
            <w:tcW w:w="732" w:type="dxa"/>
          </w:tcPr>
          <w:p w14:paraId="6457FEDB" w14:textId="77777777" w:rsidR="009F7201" w:rsidRPr="00F3646B" w:rsidRDefault="009F7201" w:rsidP="001151D0">
            <w:pPr>
              <w:pStyle w:val="TableParagraph"/>
              <w:spacing w:before="0" w:line="240" w:lineRule="auto"/>
              <w:ind w:left="13" w:right="9" w:firstLine="284"/>
              <w:rPr>
                <w:bCs/>
                <w:sz w:val="24"/>
                <w:szCs w:val="24"/>
              </w:rPr>
            </w:pPr>
            <w:r w:rsidRPr="00F3646B">
              <w:rPr>
                <w:bCs/>
                <w:color w:val="231F20"/>
                <w:spacing w:val="-10"/>
                <w:sz w:val="24"/>
                <w:szCs w:val="24"/>
              </w:rPr>
              <w:t>3</w:t>
            </w:r>
          </w:p>
        </w:tc>
        <w:tc>
          <w:tcPr>
            <w:tcW w:w="709" w:type="dxa"/>
          </w:tcPr>
          <w:p w14:paraId="1ED910F2" w14:textId="77777777" w:rsidR="009F7201" w:rsidRPr="00F3646B" w:rsidRDefault="009F7201" w:rsidP="001151D0">
            <w:pPr>
              <w:pStyle w:val="TableParagraph"/>
              <w:spacing w:before="0" w:line="240" w:lineRule="auto"/>
              <w:ind w:left="13" w:firstLine="284"/>
              <w:rPr>
                <w:bCs/>
                <w:sz w:val="24"/>
                <w:szCs w:val="24"/>
              </w:rPr>
            </w:pPr>
            <w:r w:rsidRPr="00F3646B">
              <w:rPr>
                <w:bCs/>
                <w:color w:val="231F20"/>
                <w:spacing w:val="-10"/>
                <w:sz w:val="24"/>
                <w:szCs w:val="24"/>
              </w:rPr>
              <w:t>4</w:t>
            </w:r>
          </w:p>
        </w:tc>
        <w:tc>
          <w:tcPr>
            <w:tcW w:w="708" w:type="dxa"/>
          </w:tcPr>
          <w:p w14:paraId="086BD149" w14:textId="77777777" w:rsidR="009F7201" w:rsidRPr="00F3646B" w:rsidRDefault="009F7201" w:rsidP="001151D0">
            <w:pPr>
              <w:pStyle w:val="TableParagraph"/>
              <w:spacing w:before="0" w:line="240" w:lineRule="auto"/>
              <w:ind w:left="16" w:firstLine="284"/>
              <w:rPr>
                <w:bCs/>
                <w:sz w:val="24"/>
                <w:szCs w:val="24"/>
              </w:rPr>
            </w:pPr>
            <w:r w:rsidRPr="00F3646B">
              <w:rPr>
                <w:bCs/>
                <w:color w:val="231F20"/>
                <w:spacing w:val="-10"/>
                <w:sz w:val="24"/>
                <w:szCs w:val="24"/>
              </w:rPr>
              <w:t>5</w:t>
            </w:r>
          </w:p>
        </w:tc>
        <w:tc>
          <w:tcPr>
            <w:tcW w:w="1423" w:type="dxa"/>
          </w:tcPr>
          <w:p w14:paraId="2B4887EE" w14:textId="77777777" w:rsidR="009F7201" w:rsidRPr="00F3646B" w:rsidRDefault="009F7201" w:rsidP="001151D0">
            <w:pPr>
              <w:pStyle w:val="TableParagraph"/>
              <w:spacing w:before="0" w:line="240" w:lineRule="auto"/>
              <w:ind w:left="13" w:right="10" w:firstLine="284"/>
              <w:rPr>
                <w:bCs/>
                <w:sz w:val="24"/>
                <w:szCs w:val="24"/>
              </w:rPr>
            </w:pPr>
            <w:r w:rsidRPr="00F3646B">
              <w:rPr>
                <w:bCs/>
                <w:color w:val="231F20"/>
                <w:spacing w:val="-10"/>
                <w:sz w:val="24"/>
                <w:szCs w:val="24"/>
              </w:rPr>
              <w:t>6</w:t>
            </w:r>
          </w:p>
        </w:tc>
        <w:tc>
          <w:tcPr>
            <w:tcW w:w="667" w:type="dxa"/>
          </w:tcPr>
          <w:p w14:paraId="189387F6" w14:textId="77777777" w:rsidR="009F7201" w:rsidRPr="00F3646B" w:rsidRDefault="009F7201" w:rsidP="001151D0">
            <w:pPr>
              <w:pStyle w:val="TableParagraph"/>
              <w:spacing w:before="0" w:line="240" w:lineRule="auto"/>
              <w:ind w:left="14" w:firstLine="284"/>
              <w:rPr>
                <w:bCs/>
                <w:sz w:val="24"/>
                <w:szCs w:val="24"/>
              </w:rPr>
            </w:pPr>
            <w:r w:rsidRPr="00F3646B">
              <w:rPr>
                <w:bCs/>
                <w:color w:val="231F20"/>
                <w:spacing w:val="-10"/>
                <w:sz w:val="24"/>
                <w:szCs w:val="24"/>
              </w:rPr>
              <w:t>7</w:t>
            </w:r>
          </w:p>
        </w:tc>
        <w:tc>
          <w:tcPr>
            <w:tcW w:w="743" w:type="dxa"/>
          </w:tcPr>
          <w:p w14:paraId="6ED39B51" w14:textId="77777777" w:rsidR="009F7201" w:rsidRPr="00F3646B" w:rsidRDefault="009F7201" w:rsidP="001151D0">
            <w:pPr>
              <w:pStyle w:val="TableParagraph"/>
              <w:spacing w:before="0" w:line="240" w:lineRule="auto"/>
              <w:ind w:right="25" w:firstLine="284"/>
              <w:rPr>
                <w:bCs/>
                <w:sz w:val="24"/>
                <w:szCs w:val="24"/>
              </w:rPr>
            </w:pPr>
            <w:r w:rsidRPr="00F3646B">
              <w:rPr>
                <w:bCs/>
                <w:color w:val="231F20"/>
                <w:spacing w:val="-10"/>
                <w:sz w:val="24"/>
                <w:szCs w:val="24"/>
              </w:rPr>
              <w:t>8</w:t>
            </w:r>
          </w:p>
        </w:tc>
      </w:tr>
      <w:tr w:rsidR="009F7201" w:rsidRPr="00F3646B" w14:paraId="73271EB6" w14:textId="77777777" w:rsidTr="00BD2568">
        <w:trPr>
          <w:trHeight w:val="444"/>
          <w:jc w:val="center"/>
        </w:trPr>
        <w:tc>
          <w:tcPr>
            <w:tcW w:w="2262" w:type="dxa"/>
            <w:gridSpan w:val="2"/>
          </w:tcPr>
          <w:p w14:paraId="0E437C50" w14:textId="77777777" w:rsidR="009F7201" w:rsidRPr="00F3646B" w:rsidRDefault="009F7201" w:rsidP="001151D0">
            <w:pPr>
              <w:pStyle w:val="TableParagraph"/>
              <w:spacing w:before="0" w:line="240" w:lineRule="auto"/>
              <w:ind w:left="276" w:firstLine="284"/>
              <w:rPr>
                <w:bCs/>
                <w:sz w:val="24"/>
                <w:szCs w:val="24"/>
              </w:rPr>
            </w:pPr>
            <w:r w:rsidRPr="00F3646B">
              <w:rPr>
                <w:bCs/>
                <w:sz w:val="24"/>
                <w:szCs w:val="24"/>
              </w:rPr>
              <w:t xml:space="preserve">Вещество </w:t>
            </w:r>
          </w:p>
        </w:tc>
        <w:tc>
          <w:tcPr>
            <w:tcW w:w="1645" w:type="dxa"/>
          </w:tcPr>
          <w:p w14:paraId="4E04B545" w14:textId="77777777" w:rsidR="009F7201" w:rsidRPr="00F3646B" w:rsidRDefault="009F7201" w:rsidP="001151D0">
            <w:pPr>
              <w:pStyle w:val="TableParagraph"/>
              <w:spacing w:before="0" w:line="240" w:lineRule="auto"/>
              <w:ind w:left="72" w:right="69"/>
              <w:rPr>
                <w:bCs/>
                <w:sz w:val="24"/>
                <w:szCs w:val="24"/>
              </w:rPr>
            </w:pPr>
            <w:r w:rsidRPr="00F3646B">
              <w:rPr>
                <w:bCs/>
                <w:color w:val="231F20"/>
                <w:spacing w:val="-2"/>
                <w:sz w:val="24"/>
                <w:szCs w:val="24"/>
              </w:rPr>
              <w:t>3,4-дигидро-2',6'-дигидрокси-4'-метоксихалкон</w:t>
            </w:r>
          </w:p>
        </w:tc>
        <w:tc>
          <w:tcPr>
            <w:tcW w:w="743" w:type="dxa"/>
          </w:tcPr>
          <w:p w14:paraId="25AAF85A" w14:textId="77777777" w:rsidR="009F7201" w:rsidRPr="00F3646B" w:rsidRDefault="009F7201" w:rsidP="001151D0">
            <w:pPr>
              <w:pStyle w:val="TableParagraph"/>
              <w:spacing w:before="0" w:line="240" w:lineRule="auto"/>
              <w:ind w:right="-6"/>
              <w:rPr>
                <w:bCs/>
                <w:sz w:val="24"/>
                <w:szCs w:val="24"/>
              </w:rPr>
            </w:pPr>
            <w:proofErr w:type="spellStart"/>
            <w:r w:rsidRPr="00F3646B">
              <w:rPr>
                <w:bCs/>
                <w:color w:val="231F20"/>
                <w:spacing w:val="-4"/>
                <w:sz w:val="24"/>
                <w:szCs w:val="24"/>
              </w:rPr>
              <w:t>Пиноцембрин</w:t>
            </w:r>
            <w:proofErr w:type="spellEnd"/>
          </w:p>
        </w:tc>
        <w:tc>
          <w:tcPr>
            <w:tcW w:w="732" w:type="dxa"/>
          </w:tcPr>
          <w:p w14:paraId="2B0657D5" w14:textId="77777777" w:rsidR="009F7201" w:rsidRPr="00F3646B" w:rsidRDefault="009F7201" w:rsidP="001151D0">
            <w:pPr>
              <w:pStyle w:val="TableParagraph"/>
              <w:spacing w:before="0" w:line="240" w:lineRule="auto"/>
              <w:ind w:right="63"/>
              <w:rPr>
                <w:bCs/>
                <w:sz w:val="24"/>
                <w:szCs w:val="24"/>
              </w:rPr>
            </w:pPr>
            <w:proofErr w:type="spellStart"/>
            <w:r w:rsidRPr="00F3646B">
              <w:rPr>
                <w:bCs/>
                <w:color w:val="231F20"/>
                <w:spacing w:val="-2"/>
                <w:sz w:val="24"/>
                <w:szCs w:val="24"/>
              </w:rPr>
              <w:t>Пинобаксин</w:t>
            </w:r>
            <w:proofErr w:type="spellEnd"/>
          </w:p>
        </w:tc>
        <w:tc>
          <w:tcPr>
            <w:tcW w:w="709" w:type="dxa"/>
          </w:tcPr>
          <w:p w14:paraId="2D6456A1" w14:textId="77777777" w:rsidR="009F7201" w:rsidRPr="00F3646B" w:rsidRDefault="009F7201" w:rsidP="001151D0">
            <w:pPr>
              <w:pStyle w:val="TableParagraph"/>
              <w:spacing w:before="0" w:line="240" w:lineRule="auto"/>
              <w:ind w:right="30"/>
              <w:rPr>
                <w:bCs/>
                <w:sz w:val="24"/>
                <w:szCs w:val="24"/>
              </w:rPr>
            </w:pPr>
            <w:r w:rsidRPr="00F3646B">
              <w:rPr>
                <w:bCs/>
                <w:color w:val="231F20"/>
                <w:spacing w:val="-2"/>
                <w:sz w:val="24"/>
                <w:szCs w:val="24"/>
              </w:rPr>
              <w:t>Хризин</w:t>
            </w:r>
          </w:p>
        </w:tc>
        <w:tc>
          <w:tcPr>
            <w:tcW w:w="708" w:type="dxa"/>
          </w:tcPr>
          <w:p w14:paraId="7D5C2691" w14:textId="77777777" w:rsidR="009F7201" w:rsidRPr="00F3646B" w:rsidRDefault="009F7201" w:rsidP="001151D0">
            <w:pPr>
              <w:pStyle w:val="TableParagraph"/>
              <w:spacing w:before="0" w:line="240" w:lineRule="auto"/>
              <w:ind w:right="35"/>
              <w:rPr>
                <w:bCs/>
                <w:sz w:val="24"/>
                <w:szCs w:val="24"/>
              </w:rPr>
            </w:pPr>
            <w:r w:rsidRPr="00F3646B">
              <w:rPr>
                <w:bCs/>
                <w:color w:val="231F20"/>
                <w:spacing w:val="-2"/>
                <w:sz w:val="24"/>
                <w:szCs w:val="24"/>
              </w:rPr>
              <w:t>Галантин</w:t>
            </w:r>
          </w:p>
        </w:tc>
        <w:tc>
          <w:tcPr>
            <w:tcW w:w="1423" w:type="dxa"/>
          </w:tcPr>
          <w:p w14:paraId="53407ED6" w14:textId="77777777" w:rsidR="009F7201" w:rsidRPr="00F3646B" w:rsidRDefault="009F7201" w:rsidP="001151D0">
            <w:pPr>
              <w:pStyle w:val="TableParagraph"/>
              <w:spacing w:before="0" w:line="240" w:lineRule="auto"/>
              <w:ind w:right="39"/>
              <w:rPr>
                <w:bCs/>
                <w:sz w:val="24"/>
                <w:szCs w:val="24"/>
              </w:rPr>
            </w:pPr>
            <w:r w:rsidRPr="00F3646B">
              <w:rPr>
                <w:bCs/>
                <w:color w:val="231F20"/>
                <w:spacing w:val="-4"/>
                <w:sz w:val="24"/>
                <w:szCs w:val="24"/>
              </w:rPr>
              <w:t>2',6'-дигидрокси-4'-метоксихалкон</w:t>
            </w:r>
          </w:p>
        </w:tc>
        <w:tc>
          <w:tcPr>
            <w:tcW w:w="667" w:type="dxa"/>
          </w:tcPr>
          <w:p w14:paraId="6C4EC2D0" w14:textId="77777777" w:rsidR="009F7201" w:rsidRPr="00F3646B" w:rsidRDefault="009F7201" w:rsidP="001151D0">
            <w:pPr>
              <w:pStyle w:val="TableParagraph"/>
              <w:spacing w:before="0" w:line="240" w:lineRule="auto"/>
              <w:ind w:right="64"/>
              <w:rPr>
                <w:bCs/>
                <w:sz w:val="24"/>
                <w:szCs w:val="24"/>
              </w:rPr>
            </w:pPr>
            <w:r w:rsidRPr="00F3646B">
              <w:rPr>
                <w:bCs/>
                <w:color w:val="231F20"/>
                <w:spacing w:val="-2"/>
                <w:sz w:val="24"/>
                <w:szCs w:val="24"/>
              </w:rPr>
              <w:t xml:space="preserve">Пиностробин </w:t>
            </w:r>
          </w:p>
        </w:tc>
        <w:tc>
          <w:tcPr>
            <w:tcW w:w="743" w:type="dxa"/>
          </w:tcPr>
          <w:p w14:paraId="2494950F" w14:textId="77777777" w:rsidR="009F7201" w:rsidRPr="00F3646B" w:rsidRDefault="009F7201" w:rsidP="001151D0">
            <w:pPr>
              <w:pStyle w:val="TableParagraph"/>
              <w:spacing w:before="0" w:line="240" w:lineRule="auto"/>
              <w:ind w:left="0" w:right="25"/>
              <w:rPr>
                <w:bCs/>
                <w:sz w:val="24"/>
                <w:szCs w:val="24"/>
              </w:rPr>
            </w:pPr>
            <w:proofErr w:type="spellStart"/>
            <w:r w:rsidRPr="00F3646B">
              <w:rPr>
                <w:bCs/>
                <w:color w:val="231F20"/>
                <w:spacing w:val="-4"/>
                <w:sz w:val="24"/>
                <w:szCs w:val="24"/>
              </w:rPr>
              <w:t>Тектохризин</w:t>
            </w:r>
            <w:proofErr w:type="spellEnd"/>
          </w:p>
        </w:tc>
      </w:tr>
      <w:tr w:rsidR="009F7201" w:rsidRPr="00F3646B" w14:paraId="26596DA1" w14:textId="77777777" w:rsidTr="00BD2568">
        <w:trPr>
          <w:trHeight w:val="228"/>
          <w:jc w:val="center"/>
        </w:trPr>
        <w:tc>
          <w:tcPr>
            <w:tcW w:w="2262" w:type="dxa"/>
            <w:gridSpan w:val="2"/>
          </w:tcPr>
          <w:p w14:paraId="3ED22A26" w14:textId="77777777" w:rsidR="009F7201" w:rsidRPr="00F3646B" w:rsidRDefault="009F7201" w:rsidP="001151D0">
            <w:pPr>
              <w:pStyle w:val="TableParagraph"/>
              <w:spacing w:before="0" w:line="240" w:lineRule="auto"/>
              <w:ind w:left="10" w:firstLine="284"/>
              <w:rPr>
                <w:bCs/>
                <w:sz w:val="24"/>
                <w:szCs w:val="24"/>
              </w:rPr>
            </w:pPr>
            <w:r w:rsidRPr="00F3646B">
              <w:rPr>
                <w:bCs/>
                <w:color w:val="231F20"/>
                <w:spacing w:val="-5"/>
                <w:sz w:val="24"/>
                <w:szCs w:val="24"/>
              </w:rPr>
              <w:t>m/z</w:t>
            </w:r>
          </w:p>
        </w:tc>
        <w:tc>
          <w:tcPr>
            <w:tcW w:w="1645" w:type="dxa"/>
          </w:tcPr>
          <w:p w14:paraId="1FA7BB5D" w14:textId="77777777" w:rsidR="009F7201" w:rsidRPr="00F3646B" w:rsidRDefault="009F7201" w:rsidP="001151D0">
            <w:pPr>
              <w:pStyle w:val="TableParagraph"/>
              <w:spacing w:before="0" w:line="240" w:lineRule="auto"/>
              <w:ind w:left="11" w:right="11" w:firstLine="284"/>
              <w:rPr>
                <w:bCs/>
                <w:sz w:val="24"/>
                <w:szCs w:val="24"/>
              </w:rPr>
            </w:pPr>
            <w:r w:rsidRPr="00F3646B">
              <w:rPr>
                <w:bCs/>
                <w:color w:val="231F20"/>
                <w:spacing w:val="-5"/>
                <w:sz w:val="24"/>
                <w:szCs w:val="24"/>
              </w:rPr>
              <w:t>72</w:t>
            </w:r>
          </w:p>
        </w:tc>
        <w:tc>
          <w:tcPr>
            <w:tcW w:w="743" w:type="dxa"/>
          </w:tcPr>
          <w:p w14:paraId="00CBA42C" w14:textId="77777777" w:rsidR="009F7201" w:rsidRPr="00F3646B" w:rsidRDefault="009F7201" w:rsidP="001151D0">
            <w:pPr>
              <w:pStyle w:val="TableParagraph"/>
              <w:spacing w:before="0" w:line="240" w:lineRule="auto"/>
              <w:ind w:right="24"/>
              <w:rPr>
                <w:bCs/>
                <w:sz w:val="24"/>
                <w:szCs w:val="24"/>
              </w:rPr>
            </w:pPr>
            <w:r w:rsidRPr="00F3646B">
              <w:rPr>
                <w:bCs/>
                <w:color w:val="231F20"/>
                <w:spacing w:val="-5"/>
                <w:sz w:val="24"/>
                <w:szCs w:val="24"/>
              </w:rPr>
              <w:t>56</w:t>
            </w:r>
          </w:p>
        </w:tc>
        <w:tc>
          <w:tcPr>
            <w:tcW w:w="732" w:type="dxa"/>
          </w:tcPr>
          <w:p w14:paraId="1F65E71B" w14:textId="77777777" w:rsidR="009F7201" w:rsidRPr="00F3646B" w:rsidRDefault="009F7201" w:rsidP="001151D0">
            <w:pPr>
              <w:pStyle w:val="TableParagraph"/>
              <w:spacing w:before="0" w:line="240" w:lineRule="auto"/>
              <w:ind w:left="13" w:right="14" w:firstLine="284"/>
              <w:rPr>
                <w:bCs/>
                <w:sz w:val="24"/>
                <w:szCs w:val="24"/>
              </w:rPr>
            </w:pPr>
            <w:r w:rsidRPr="00F3646B">
              <w:rPr>
                <w:bCs/>
                <w:color w:val="231F20"/>
                <w:spacing w:val="-5"/>
                <w:sz w:val="24"/>
                <w:szCs w:val="24"/>
              </w:rPr>
              <w:t>72</w:t>
            </w:r>
          </w:p>
        </w:tc>
        <w:tc>
          <w:tcPr>
            <w:tcW w:w="709" w:type="dxa"/>
          </w:tcPr>
          <w:p w14:paraId="235FB65A" w14:textId="77777777" w:rsidR="009F7201" w:rsidRPr="00F3646B" w:rsidRDefault="009F7201" w:rsidP="001151D0">
            <w:pPr>
              <w:pStyle w:val="TableParagraph"/>
              <w:spacing w:before="0" w:line="240" w:lineRule="auto"/>
              <w:ind w:left="13" w:firstLine="284"/>
              <w:rPr>
                <w:bCs/>
                <w:sz w:val="24"/>
                <w:szCs w:val="24"/>
              </w:rPr>
            </w:pPr>
            <w:r w:rsidRPr="00F3646B">
              <w:rPr>
                <w:bCs/>
                <w:color w:val="231F20"/>
                <w:spacing w:val="-5"/>
                <w:sz w:val="24"/>
                <w:szCs w:val="24"/>
              </w:rPr>
              <w:t>54</w:t>
            </w:r>
          </w:p>
        </w:tc>
        <w:tc>
          <w:tcPr>
            <w:tcW w:w="708" w:type="dxa"/>
          </w:tcPr>
          <w:p w14:paraId="29E35AE0" w14:textId="77777777" w:rsidR="009F7201" w:rsidRPr="00F3646B" w:rsidRDefault="009F7201" w:rsidP="001151D0">
            <w:pPr>
              <w:pStyle w:val="TableParagraph"/>
              <w:spacing w:before="0" w:line="240" w:lineRule="auto"/>
              <w:ind w:left="16" w:right="19" w:firstLine="284"/>
              <w:rPr>
                <w:bCs/>
                <w:sz w:val="24"/>
                <w:szCs w:val="24"/>
              </w:rPr>
            </w:pPr>
            <w:r w:rsidRPr="00F3646B">
              <w:rPr>
                <w:bCs/>
                <w:color w:val="231F20"/>
                <w:spacing w:val="-5"/>
                <w:sz w:val="24"/>
                <w:szCs w:val="24"/>
              </w:rPr>
              <w:t>70</w:t>
            </w:r>
          </w:p>
        </w:tc>
        <w:tc>
          <w:tcPr>
            <w:tcW w:w="1423" w:type="dxa"/>
          </w:tcPr>
          <w:p w14:paraId="1221F9BD" w14:textId="77777777" w:rsidR="009F7201" w:rsidRPr="00F3646B" w:rsidRDefault="009F7201" w:rsidP="001151D0">
            <w:pPr>
              <w:pStyle w:val="TableParagraph"/>
              <w:spacing w:before="0" w:line="240" w:lineRule="auto"/>
              <w:ind w:left="9" w:firstLine="284"/>
              <w:rPr>
                <w:bCs/>
                <w:sz w:val="24"/>
                <w:szCs w:val="24"/>
              </w:rPr>
            </w:pPr>
            <w:r w:rsidRPr="00F3646B">
              <w:rPr>
                <w:bCs/>
                <w:color w:val="231F20"/>
                <w:spacing w:val="-5"/>
                <w:sz w:val="24"/>
                <w:szCs w:val="24"/>
              </w:rPr>
              <w:t>70</w:t>
            </w:r>
          </w:p>
        </w:tc>
        <w:tc>
          <w:tcPr>
            <w:tcW w:w="667" w:type="dxa"/>
          </w:tcPr>
          <w:p w14:paraId="3C7685E3" w14:textId="77777777" w:rsidR="009F7201" w:rsidRPr="00F3646B" w:rsidRDefault="009F7201" w:rsidP="001151D0">
            <w:pPr>
              <w:pStyle w:val="TableParagraph"/>
              <w:spacing w:before="0" w:line="240" w:lineRule="auto"/>
              <w:ind w:left="12" w:right="17" w:firstLine="284"/>
              <w:rPr>
                <w:bCs/>
                <w:sz w:val="24"/>
                <w:szCs w:val="24"/>
              </w:rPr>
            </w:pPr>
            <w:r w:rsidRPr="00F3646B">
              <w:rPr>
                <w:bCs/>
                <w:color w:val="231F20"/>
                <w:spacing w:val="-5"/>
                <w:sz w:val="24"/>
                <w:szCs w:val="24"/>
              </w:rPr>
              <w:t>70</w:t>
            </w:r>
          </w:p>
        </w:tc>
        <w:tc>
          <w:tcPr>
            <w:tcW w:w="743" w:type="dxa"/>
          </w:tcPr>
          <w:p w14:paraId="29FB3CD5" w14:textId="77777777" w:rsidR="009F7201" w:rsidRPr="00F3646B" w:rsidRDefault="009F7201" w:rsidP="001151D0">
            <w:pPr>
              <w:pStyle w:val="TableParagraph"/>
              <w:spacing w:before="0" w:line="240" w:lineRule="auto"/>
              <w:ind w:right="26" w:firstLine="284"/>
              <w:rPr>
                <w:bCs/>
                <w:sz w:val="24"/>
                <w:szCs w:val="24"/>
              </w:rPr>
            </w:pPr>
            <w:r w:rsidRPr="00F3646B">
              <w:rPr>
                <w:bCs/>
                <w:color w:val="231F20"/>
                <w:spacing w:val="-5"/>
                <w:sz w:val="24"/>
                <w:szCs w:val="24"/>
              </w:rPr>
              <w:t>68</w:t>
            </w:r>
          </w:p>
        </w:tc>
      </w:tr>
      <w:tr w:rsidR="009F7201" w:rsidRPr="00F3646B" w14:paraId="10F3D6BF" w14:textId="77777777" w:rsidTr="00BD2568">
        <w:trPr>
          <w:trHeight w:val="228"/>
          <w:jc w:val="center"/>
        </w:trPr>
        <w:tc>
          <w:tcPr>
            <w:tcW w:w="947" w:type="dxa"/>
            <w:vMerge w:val="restart"/>
          </w:tcPr>
          <w:p w14:paraId="4FCF8072" w14:textId="77777777" w:rsidR="009F7201" w:rsidRPr="00F3646B" w:rsidRDefault="009F7201" w:rsidP="001151D0">
            <w:pPr>
              <w:pStyle w:val="TableParagraph"/>
              <w:spacing w:before="0" w:line="240" w:lineRule="auto"/>
              <w:ind w:left="57" w:right="-15"/>
              <w:rPr>
                <w:bCs/>
                <w:sz w:val="24"/>
                <w:szCs w:val="24"/>
              </w:rPr>
            </w:pPr>
            <w:r w:rsidRPr="00F3646B">
              <w:rPr>
                <w:bCs/>
                <w:color w:val="231F20"/>
                <w:spacing w:val="-2"/>
                <w:sz w:val="24"/>
                <w:szCs w:val="24"/>
              </w:rPr>
              <w:t>Характеристические спектральные отношения</w:t>
            </w:r>
          </w:p>
        </w:tc>
        <w:tc>
          <w:tcPr>
            <w:tcW w:w="1315" w:type="dxa"/>
          </w:tcPr>
          <w:p w14:paraId="667F6FC7" w14:textId="77777777" w:rsidR="009F7201" w:rsidRPr="00F3646B" w:rsidRDefault="009F7201" w:rsidP="001151D0">
            <w:pPr>
              <w:pStyle w:val="TableParagraph"/>
              <w:spacing w:before="0" w:line="240" w:lineRule="auto"/>
              <w:ind w:left="0" w:right="3"/>
              <w:rPr>
                <w:bCs/>
                <w:sz w:val="24"/>
                <w:szCs w:val="24"/>
              </w:rPr>
            </w:pPr>
            <w:proofErr w:type="gramStart"/>
            <w:r w:rsidRPr="00F3646B">
              <w:rPr>
                <w:bCs/>
                <w:color w:val="231F20"/>
                <w:spacing w:val="-2"/>
                <w:sz w:val="24"/>
                <w:szCs w:val="24"/>
              </w:rPr>
              <w:t>А(</w:t>
            </w:r>
            <w:proofErr w:type="gramEnd"/>
            <w:r w:rsidRPr="00F3646B">
              <w:rPr>
                <w:bCs/>
                <w:color w:val="231F20"/>
                <w:spacing w:val="-2"/>
                <w:sz w:val="24"/>
                <w:szCs w:val="24"/>
              </w:rPr>
              <w:t>280/254)</w:t>
            </w:r>
          </w:p>
        </w:tc>
        <w:tc>
          <w:tcPr>
            <w:tcW w:w="1645" w:type="dxa"/>
          </w:tcPr>
          <w:p w14:paraId="41F00161" w14:textId="77777777" w:rsidR="009F7201" w:rsidRPr="00F3646B" w:rsidRDefault="009F7201" w:rsidP="001151D0">
            <w:pPr>
              <w:pStyle w:val="TableParagraph"/>
              <w:spacing w:before="0" w:line="240" w:lineRule="auto"/>
              <w:ind w:left="11" w:right="16" w:firstLine="284"/>
              <w:rPr>
                <w:bCs/>
                <w:sz w:val="24"/>
                <w:szCs w:val="24"/>
              </w:rPr>
            </w:pPr>
            <w:r w:rsidRPr="00F3646B">
              <w:rPr>
                <w:bCs/>
                <w:color w:val="231F20"/>
                <w:spacing w:val="-4"/>
                <w:sz w:val="24"/>
                <w:szCs w:val="24"/>
              </w:rPr>
              <w:t>10.8</w:t>
            </w:r>
          </w:p>
        </w:tc>
        <w:tc>
          <w:tcPr>
            <w:tcW w:w="743" w:type="dxa"/>
          </w:tcPr>
          <w:p w14:paraId="2F71C925" w14:textId="77777777" w:rsidR="009F7201" w:rsidRPr="00F3646B" w:rsidRDefault="009F7201" w:rsidP="001151D0">
            <w:pPr>
              <w:pStyle w:val="TableParagraph"/>
              <w:spacing w:before="0" w:line="240" w:lineRule="auto"/>
              <w:ind w:right="32"/>
              <w:rPr>
                <w:bCs/>
                <w:sz w:val="24"/>
                <w:szCs w:val="24"/>
              </w:rPr>
            </w:pPr>
            <w:r w:rsidRPr="00F3646B">
              <w:rPr>
                <w:bCs/>
                <w:color w:val="231F20"/>
                <w:spacing w:val="-4"/>
                <w:sz w:val="24"/>
                <w:szCs w:val="24"/>
              </w:rPr>
              <w:t>10.2</w:t>
            </w:r>
          </w:p>
        </w:tc>
        <w:tc>
          <w:tcPr>
            <w:tcW w:w="732" w:type="dxa"/>
          </w:tcPr>
          <w:p w14:paraId="3B3E614A" w14:textId="77777777" w:rsidR="009F7201" w:rsidRPr="00F3646B" w:rsidRDefault="009F7201" w:rsidP="001151D0">
            <w:pPr>
              <w:pStyle w:val="TableParagraph"/>
              <w:spacing w:before="0" w:line="240" w:lineRule="auto"/>
              <w:ind w:left="13" w:right="16"/>
              <w:rPr>
                <w:bCs/>
                <w:sz w:val="24"/>
                <w:szCs w:val="24"/>
              </w:rPr>
            </w:pPr>
            <w:r w:rsidRPr="00F3646B">
              <w:rPr>
                <w:bCs/>
                <w:color w:val="231F20"/>
                <w:spacing w:val="-4"/>
                <w:sz w:val="24"/>
                <w:szCs w:val="24"/>
              </w:rPr>
              <w:t>11.3</w:t>
            </w:r>
          </w:p>
        </w:tc>
        <w:tc>
          <w:tcPr>
            <w:tcW w:w="709" w:type="dxa"/>
          </w:tcPr>
          <w:p w14:paraId="63272D58" w14:textId="77777777" w:rsidR="009F7201" w:rsidRPr="00F3646B" w:rsidRDefault="009F7201" w:rsidP="001151D0">
            <w:pPr>
              <w:pStyle w:val="TableParagraph"/>
              <w:spacing w:before="0" w:line="240" w:lineRule="auto"/>
              <w:ind w:left="13" w:right="24"/>
              <w:rPr>
                <w:bCs/>
                <w:sz w:val="24"/>
                <w:szCs w:val="24"/>
              </w:rPr>
            </w:pPr>
            <w:r w:rsidRPr="00F3646B">
              <w:rPr>
                <w:bCs/>
                <w:color w:val="231F20"/>
                <w:spacing w:val="-5"/>
                <w:sz w:val="24"/>
                <w:szCs w:val="24"/>
              </w:rPr>
              <w:t>1.0</w:t>
            </w:r>
          </w:p>
        </w:tc>
        <w:tc>
          <w:tcPr>
            <w:tcW w:w="708" w:type="dxa"/>
          </w:tcPr>
          <w:p w14:paraId="71038486" w14:textId="77777777" w:rsidR="009F7201" w:rsidRPr="00F3646B" w:rsidRDefault="009F7201" w:rsidP="001151D0">
            <w:pPr>
              <w:pStyle w:val="TableParagraph"/>
              <w:spacing w:before="0" w:line="240" w:lineRule="auto"/>
              <w:ind w:left="27" w:right="11"/>
              <w:rPr>
                <w:bCs/>
                <w:sz w:val="24"/>
                <w:szCs w:val="24"/>
              </w:rPr>
            </w:pPr>
            <w:r w:rsidRPr="00F3646B">
              <w:rPr>
                <w:bCs/>
                <w:color w:val="231F20"/>
                <w:spacing w:val="-5"/>
                <w:sz w:val="24"/>
                <w:szCs w:val="24"/>
              </w:rPr>
              <w:t>0.7</w:t>
            </w:r>
          </w:p>
        </w:tc>
        <w:tc>
          <w:tcPr>
            <w:tcW w:w="1423" w:type="dxa"/>
          </w:tcPr>
          <w:p w14:paraId="2EFFF6AD" w14:textId="77777777" w:rsidR="009F7201" w:rsidRPr="00F3646B" w:rsidRDefault="009F7201" w:rsidP="001151D0">
            <w:pPr>
              <w:pStyle w:val="TableParagraph"/>
              <w:spacing w:before="0" w:line="240" w:lineRule="auto"/>
              <w:ind w:right="10"/>
              <w:rPr>
                <w:bCs/>
                <w:sz w:val="24"/>
                <w:szCs w:val="24"/>
              </w:rPr>
            </w:pPr>
            <w:r w:rsidRPr="00F3646B">
              <w:rPr>
                <w:bCs/>
                <w:color w:val="231F20"/>
                <w:spacing w:val="-5"/>
                <w:sz w:val="24"/>
                <w:szCs w:val="24"/>
              </w:rPr>
              <w:t>3.4</w:t>
            </w:r>
          </w:p>
        </w:tc>
        <w:tc>
          <w:tcPr>
            <w:tcW w:w="667" w:type="dxa"/>
          </w:tcPr>
          <w:p w14:paraId="2CA71733" w14:textId="77777777" w:rsidR="009F7201" w:rsidRPr="00F3646B" w:rsidRDefault="009F7201" w:rsidP="001151D0">
            <w:pPr>
              <w:pStyle w:val="TableParagraph"/>
              <w:spacing w:before="0" w:line="240" w:lineRule="auto"/>
              <w:ind w:left="12" w:right="25"/>
              <w:rPr>
                <w:bCs/>
                <w:sz w:val="24"/>
                <w:szCs w:val="24"/>
              </w:rPr>
            </w:pPr>
            <w:r w:rsidRPr="00F3646B">
              <w:rPr>
                <w:bCs/>
                <w:color w:val="231F20"/>
                <w:spacing w:val="-4"/>
                <w:sz w:val="24"/>
                <w:szCs w:val="24"/>
              </w:rPr>
              <w:t>11.0</w:t>
            </w:r>
          </w:p>
        </w:tc>
        <w:tc>
          <w:tcPr>
            <w:tcW w:w="743" w:type="dxa"/>
          </w:tcPr>
          <w:p w14:paraId="2131DCE4" w14:textId="77777777" w:rsidR="009F7201" w:rsidRPr="00F3646B" w:rsidRDefault="009F7201" w:rsidP="001151D0">
            <w:pPr>
              <w:pStyle w:val="TableParagraph"/>
              <w:spacing w:before="0" w:line="240" w:lineRule="auto"/>
              <w:ind w:right="36"/>
              <w:rPr>
                <w:bCs/>
                <w:sz w:val="24"/>
                <w:szCs w:val="24"/>
              </w:rPr>
            </w:pPr>
            <w:r w:rsidRPr="00F3646B">
              <w:rPr>
                <w:bCs/>
                <w:color w:val="231F20"/>
                <w:spacing w:val="-5"/>
                <w:sz w:val="24"/>
                <w:szCs w:val="24"/>
              </w:rPr>
              <w:t>1,4</w:t>
            </w:r>
          </w:p>
        </w:tc>
      </w:tr>
      <w:tr w:rsidR="009F7201" w:rsidRPr="00F3646B" w14:paraId="5FA76B4A" w14:textId="77777777" w:rsidTr="00BD2568">
        <w:trPr>
          <w:trHeight w:val="228"/>
          <w:jc w:val="center"/>
        </w:trPr>
        <w:tc>
          <w:tcPr>
            <w:tcW w:w="947" w:type="dxa"/>
            <w:vMerge/>
            <w:tcBorders>
              <w:top w:val="nil"/>
            </w:tcBorders>
          </w:tcPr>
          <w:p w14:paraId="75820E89" w14:textId="77777777" w:rsidR="009F7201" w:rsidRPr="00F3646B" w:rsidRDefault="009F7201" w:rsidP="001151D0">
            <w:pPr>
              <w:spacing w:line="240" w:lineRule="auto"/>
              <w:ind w:firstLine="284"/>
              <w:rPr>
                <w:rFonts w:ascii="Times New Roman" w:hAnsi="Times New Roman"/>
                <w:bCs/>
                <w:sz w:val="24"/>
                <w:szCs w:val="24"/>
              </w:rPr>
            </w:pPr>
          </w:p>
        </w:tc>
        <w:tc>
          <w:tcPr>
            <w:tcW w:w="1315" w:type="dxa"/>
          </w:tcPr>
          <w:p w14:paraId="1974A3F8" w14:textId="77777777" w:rsidR="009F7201" w:rsidRPr="00F3646B" w:rsidRDefault="009F7201" w:rsidP="001151D0">
            <w:pPr>
              <w:pStyle w:val="TableParagraph"/>
              <w:spacing w:before="0" w:line="240" w:lineRule="auto"/>
              <w:ind w:left="0" w:right="3"/>
              <w:rPr>
                <w:bCs/>
                <w:sz w:val="24"/>
                <w:szCs w:val="24"/>
              </w:rPr>
            </w:pPr>
            <w:proofErr w:type="gramStart"/>
            <w:r w:rsidRPr="00F3646B">
              <w:rPr>
                <w:bCs/>
                <w:color w:val="231F20"/>
                <w:spacing w:val="-2"/>
                <w:sz w:val="24"/>
                <w:szCs w:val="24"/>
              </w:rPr>
              <w:t>А(</w:t>
            </w:r>
            <w:proofErr w:type="gramEnd"/>
            <w:r w:rsidRPr="00F3646B">
              <w:rPr>
                <w:bCs/>
                <w:color w:val="231F20"/>
                <w:spacing w:val="-2"/>
                <w:sz w:val="24"/>
                <w:szCs w:val="24"/>
              </w:rPr>
              <w:t>320/280)</w:t>
            </w:r>
          </w:p>
        </w:tc>
        <w:tc>
          <w:tcPr>
            <w:tcW w:w="1645" w:type="dxa"/>
          </w:tcPr>
          <w:p w14:paraId="2AC320DC" w14:textId="77777777" w:rsidR="009F7201" w:rsidRPr="00F3646B" w:rsidRDefault="009F7201" w:rsidP="001151D0">
            <w:pPr>
              <w:pStyle w:val="TableParagraph"/>
              <w:spacing w:before="0" w:line="240" w:lineRule="auto"/>
              <w:ind w:left="12" w:right="5" w:firstLine="284"/>
              <w:rPr>
                <w:bCs/>
                <w:sz w:val="24"/>
                <w:szCs w:val="24"/>
              </w:rPr>
            </w:pPr>
            <w:r w:rsidRPr="00F3646B">
              <w:rPr>
                <w:bCs/>
                <w:color w:val="231F20"/>
                <w:spacing w:val="-5"/>
                <w:sz w:val="24"/>
                <w:szCs w:val="24"/>
              </w:rPr>
              <w:t>3.3</w:t>
            </w:r>
          </w:p>
        </w:tc>
        <w:tc>
          <w:tcPr>
            <w:tcW w:w="743" w:type="dxa"/>
          </w:tcPr>
          <w:p w14:paraId="1AD06181" w14:textId="77777777" w:rsidR="009F7201" w:rsidRPr="00F3646B" w:rsidRDefault="009F7201" w:rsidP="001151D0">
            <w:pPr>
              <w:pStyle w:val="TableParagraph"/>
              <w:spacing w:before="0" w:line="240" w:lineRule="auto"/>
              <w:ind w:right="12"/>
              <w:rPr>
                <w:bCs/>
                <w:sz w:val="24"/>
                <w:szCs w:val="24"/>
              </w:rPr>
            </w:pPr>
            <w:r w:rsidRPr="00F3646B">
              <w:rPr>
                <w:bCs/>
                <w:color w:val="231F20"/>
                <w:spacing w:val="-5"/>
                <w:sz w:val="24"/>
                <w:szCs w:val="24"/>
              </w:rPr>
              <w:t>0.3</w:t>
            </w:r>
          </w:p>
        </w:tc>
        <w:tc>
          <w:tcPr>
            <w:tcW w:w="732" w:type="dxa"/>
          </w:tcPr>
          <w:p w14:paraId="47395393" w14:textId="77777777" w:rsidR="009F7201" w:rsidRPr="00F3646B" w:rsidRDefault="009F7201" w:rsidP="001151D0">
            <w:pPr>
              <w:pStyle w:val="TableParagraph"/>
              <w:spacing w:before="0" w:line="240" w:lineRule="auto"/>
              <w:ind w:left="14" w:right="3"/>
              <w:rPr>
                <w:bCs/>
                <w:sz w:val="24"/>
                <w:szCs w:val="24"/>
              </w:rPr>
            </w:pPr>
            <w:r w:rsidRPr="00F3646B">
              <w:rPr>
                <w:bCs/>
                <w:color w:val="231F20"/>
                <w:spacing w:val="-5"/>
                <w:sz w:val="24"/>
                <w:szCs w:val="24"/>
              </w:rPr>
              <w:t>0.4</w:t>
            </w:r>
          </w:p>
        </w:tc>
        <w:tc>
          <w:tcPr>
            <w:tcW w:w="709" w:type="dxa"/>
          </w:tcPr>
          <w:p w14:paraId="7D4813B4" w14:textId="77777777" w:rsidR="009F7201" w:rsidRPr="00F3646B" w:rsidRDefault="009F7201" w:rsidP="001151D0">
            <w:pPr>
              <w:pStyle w:val="TableParagraph"/>
              <w:spacing w:before="0" w:line="240" w:lineRule="auto"/>
              <w:ind w:left="20" w:right="11"/>
              <w:rPr>
                <w:bCs/>
                <w:sz w:val="24"/>
                <w:szCs w:val="24"/>
              </w:rPr>
            </w:pPr>
            <w:r w:rsidRPr="00F3646B">
              <w:rPr>
                <w:bCs/>
                <w:color w:val="231F20"/>
                <w:spacing w:val="-5"/>
                <w:sz w:val="24"/>
                <w:szCs w:val="24"/>
              </w:rPr>
              <w:t>0.8</w:t>
            </w:r>
          </w:p>
        </w:tc>
        <w:tc>
          <w:tcPr>
            <w:tcW w:w="708" w:type="dxa"/>
          </w:tcPr>
          <w:p w14:paraId="5128D068" w14:textId="77777777" w:rsidR="009F7201" w:rsidRPr="00F3646B" w:rsidRDefault="009F7201" w:rsidP="001151D0">
            <w:pPr>
              <w:pStyle w:val="TableParagraph"/>
              <w:spacing w:before="0" w:line="240" w:lineRule="auto"/>
              <w:ind w:left="16" w:right="27"/>
              <w:rPr>
                <w:bCs/>
                <w:sz w:val="24"/>
                <w:szCs w:val="24"/>
              </w:rPr>
            </w:pPr>
            <w:r w:rsidRPr="00F3646B">
              <w:rPr>
                <w:bCs/>
                <w:color w:val="231F20"/>
                <w:spacing w:val="-5"/>
                <w:sz w:val="24"/>
                <w:szCs w:val="24"/>
              </w:rPr>
              <w:t>1.0</w:t>
            </w:r>
          </w:p>
        </w:tc>
        <w:tc>
          <w:tcPr>
            <w:tcW w:w="1423" w:type="dxa"/>
          </w:tcPr>
          <w:p w14:paraId="25D014E7" w14:textId="77777777" w:rsidR="009F7201" w:rsidRPr="00F3646B" w:rsidRDefault="009F7201" w:rsidP="001151D0">
            <w:pPr>
              <w:pStyle w:val="TableParagraph"/>
              <w:spacing w:before="0" w:line="240" w:lineRule="auto"/>
              <w:ind w:right="10"/>
              <w:rPr>
                <w:bCs/>
                <w:sz w:val="24"/>
                <w:szCs w:val="24"/>
              </w:rPr>
            </w:pPr>
            <w:r w:rsidRPr="00F3646B">
              <w:rPr>
                <w:bCs/>
                <w:color w:val="231F20"/>
                <w:spacing w:val="-5"/>
                <w:sz w:val="24"/>
                <w:szCs w:val="24"/>
              </w:rPr>
              <w:t>3.3</w:t>
            </w:r>
          </w:p>
        </w:tc>
        <w:tc>
          <w:tcPr>
            <w:tcW w:w="667" w:type="dxa"/>
          </w:tcPr>
          <w:p w14:paraId="3ABEA3B5" w14:textId="77777777" w:rsidR="009F7201" w:rsidRPr="00F3646B" w:rsidRDefault="009F7201" w:rsidP="001151D0">
            <w:pPr>
              <w:pStyle w:val="TableParagraph"/>
              <w:spacing w:before="0" w:line="240" w:lineRule="auto"/>
              <w:rPr>
                <w:bCs/>
                <w:sz w:val="24"/>
                <w:szCs w:val="24"/>
              </w:rPr>
            </w:pPr>
            <w:r w:rsidRPr="00F3646B">
              <w:rPr>
                <w:bCs/>
                <w:color w:val="231F20"/>
                <w:spacing w:val="-5"/>
                <w:sz w:val="24"/>
                <w:szCs w:val="24"/>
              </w:rPr>
              <w:t>0.3</w:t>
            </w:r>
          </w:p>
        </w:tc>
        <w:tc>
          <w:tcPr>
            <w:tcW w:w="743" w:type="dxa"/>
          </w:tcPr>
          <w:p w14:paraId="3E9B1CAA" w14:textId="77777777" w:rsidR="009F7201" w:rsidRPr="00F3646B" w:rsidRDefault="009F7201" w:rsidP="001151D0">
            <w:pPr>
              <w:pStyle w:val="TableParagraph"/>
              <w:spacing w:before="0" w:line="240" w:lineRule="auto"/>
              <w:ind w:right="14"/>
              <w:rPr>
                <w:bCs/>
                <w:sz w:val="24"/>
                <w:szCs w:val="24"/>
              </w:rPr>
            </w:pPr>
            <w:r w:rsidRPr="00F3646B">
              <w:rPr>
                <w:bCs/>
                <w:color w:val="231F20"/>
                <w:spacing w:val="-5"/>
                <w:sz w:val="24"/>
                <w:szCs w:val="24"/>
              </w:rPr>
              <w:t>0,7</w:t>
            </w:r>
          </w:p>
        </w:tc>
      </w:tr>
      <w:tr w:rsidR="009F7201" w:rsidRPr="00F3646B" w14:paraId="2904517D" w14:textId="77777777" w:rsidTr="00BD2568">
        <w:trPr>
          <w:trHeight w:val="228"/>
          <w:jc w:val="center"/>
        </w:trPr>
        <w:tc>
          <w:tcPr>
            <w:tcW w:w="947" w:type="dxa"/>
            <w:vMerge/>
            <w:tcBorders>
              <w:top w:val="nil"/>
            </w:tcBorders>
          </w:tcPr>
          <w:p w14:paraId="34CBE54D" w14:textId="77777777" w:rsidR="009F7201" w:rsidRPr="00F3646B" w:rsidRDefault="009F7201" w:rsidP="001151D0">
            <w:pPr>
              <w:spacing w:line="240" w:lineRule="auto"/>
              <w:ind w:firstLine="284"/>
              <w:rPr>
                <w:rFonts w:ascii="Times New Roman" w:hAnsi="Times New Roman"/>
                <w:bCs/>
                <w:sz w:val="24"/>
                <w:szCs w:val="24"/>
              </w:rPr>
            </w:pPr>
          </w:p>
        </w:tc>
        <w:tc>
          <w:tcPr>
            <w:tcW w:w="1315" w:type="dxa"/>
          </w:tcPr>
          <w:p w14:paraId="0D2898A3" w14:textId="77777777" w:rsidR="009F7201" w:rsidRPr="00F3646B" w:rsidRDefault="009F7201" w:rsidP="001151D0">
            <w:pPr>
              <w:pStyle w:val="TableParagraph"/>
              <w:spacing w:before="0" w:line="240" w:lineRule="auto"/>
              <w:ind w:left="0" w:right="3"/>
              <w:rPr>
                <w:bCs/>
                <w:sz w:val="24"/>
                <w:szCs w:val="24"/>
              </w:rPr>
            </w:pPr>
            <w:proofErr w:type="gramStart"/>
            <w:r w:rsidRPr="00F3646B">
              <w:rPr>
                <w:bCs/>
                <w:color w:val="231F20"/>
                <w:spacing w:val="-2"/>
                <w:sz w:val="24"/>
                <w:szCs w:val="24"/>
              </w:rPr>
              <w:t>А(</w:t>
            </w:r>
            <w:proofErr w:type="gramEnd"/>
            <w:r w:rsidRPr="00F3646B">
              <w:rPr>
                <w:bCs/>
                <w:color w:val="231F20"/>
                <w:spacing w:val="-2"/>
                <w:sz w:val="24"/>
                <w:szCs w:val="24"/>
              </w:rPr>
              <w:t>360/254)</w:t>
            </w:r>
          </w:p>
        </w:tc>
        <w:tc>
          <w:tcPr>
            <w:tcW w:w="1645" w:type="dxa"/>
          </w:tcPr>
          <w:p w14:paraId="69745AA3" w14:textId="77777777" w:rsidR="009F7201" w:rsidRPr="00F3646B" w:rsidRDefault="009F7201" w:rsidP="001151D0">
            <w:pPr>
              <w:pStyle w:val="TableParagraph"/>
              <w:spacing w:before="0" w:line="240" w:lineRule="auto"/>
              <w:ind w:left="11" w:right="16" w:firstLine="284"/>
              <w:rPr>
                <w:bCs/>
                <w:sz w:val="24"/>
                <w:szCs w:val="24"/>
              </w:rPr>
            </w:pPr>
            <w:r w:rsidRPr="00F3646B">
              <w:rPr>
                <w:bCs/>
                <w:color w:val="231F20"/>
                <w:spacing w:val="-4"/>
                <w:sz w:val="24"/>
                <w:szCs w:val="24"/>
              </w:rPr>
              <w:t>10.8</w:t>
            </w:r>
          </w:p>
        </w:tc>
        <w:tc>
          <w:tcPr>
            <w:tcW w:w="743" w:type="dxa"/>
          </w:tcPr>
          <w:p w14:paraId="2FC60C9D" w14:textId="77777777" w:rsidR="009F7201" w:rsidRPr="00F3646B" w:rsidRDefault="009F7201" w:rsidP="001151D0">
            <w:pPr>
              <w:pStyle w:val="TableParagraph"/>
              <w:spacing w:before="0" w:line="240" w:lineRule="auto"/>
              <w:ind w:right="12"/>
              <w:rPr>
                <w:bCs/>
                <w:sz w:val="24"/>
                <w:szCs w:val="24"/>
              </w:rPr>
            </w:pPr>
            <w:r w:rsidRPr="00F3646B">
              <w:rPr>
                <w:bCs/>
                <w:color w:val="231F20"/>
                <w:spacing w:val="-5"/>
                <w:sz w:val="24"/>
                <w:szCs w:val="24"/>
              </w:rPr>
              <w:t>0.1</w:t>
            </w:r>
          </w:p>
        </w:tc>
        <w:tc>
          <w:tcPr>
            <w:tcW w:w="732" w:type="dxa"/>
          </w:tcPr>
          <w:p w14:paraId="5BDE9E01" w14:textId="77777777" w:rsidR="009F7201" w:rsidRPr="00F3646B" w:rsidRDefault="009F7201" w:rsidP="001151D0">
            <w:pPr>
              <w:pStyle w:val="TableParagraph"/>
              <w:spacing w:before="0" w:line="240" w:lineRule="auto"/>
              <w:ind w:left="13" w:right="3"/>
              <w:rPr>
                <w:bCs/>
                <w:sz w:val="24"/>
                <w:szCs w:val="24"/>
              </w:rPr>
            </w:pPr>
            <w:r w:rsidRPr="00F3646B">
              <w:rPr>
                <w:bCs/>
                <w:color w:val="231F20"/>
                <w:spacing w:val="-5"/>
                <w:sz w:val="24"/>
                <w:szCs w:val="24"/>
              </w:rPr>
              <w:t>0.9</w:t>
            </w:r>
          </w:p>
        </w:tc>
        <w:tc>
          <w:tcPr>
            <w:tcW w:w="709" w:type="dxa"/>
          </w:tcPr>
          <w:p w14:paraId="06606455" w14:textId="77777777" w:rsidR="009F7201" w:rsidRPr="00F3646B" w:rsidRDefault="009F7201" w:rsidP="001151D0">
            <w:pPr>
              <w:pStyle w:val="TableParagraph"/>
              <w:spacing w:before="0" w:line="240" w:lineRule="auto"/>
              <w:ind w:left="24" w:right="11"/>
              <w:rPr>
                <w:bCs/>
                <w:sz w:val="24"/>
                <w:szCs w:val="24"/>
              </w:rPr>
            </w:pPr>
            <w:r w:rsidRPr="00F3646B">
              <w:rPr>
                <w:bCs/>
                <w:color w:val="231F20"/>
                <w:spacing w:val="-4"/>
                <w:sz w:val="24"/>
                <w:szCs w:val="24"/>
              </w:rPr>
              <w:t>0.03</w:t>
            </w:r>
          </w:p>
        </w:tc>
        <w:tc>
          <w:tcPr>
            <w:tcW w:w="708" w:type="dxa"/>
          </w:tcPr>
          <w:p w14:paraId="3AF5CDCC" w14:textId="77777777" w:rsidR="009F7201" w:rsidRPr="00F3646B" w:rsidRDefault="009F7201" w:rsidP="001151D0">
            <w:pPr>
              <w:pStyle w:val="TableParagraph"/>
              <w:spacing w:before="0" w:line="240" w:lineRule="auto"/>
              <w:ind w:left="16" w:right="27"/>
              <w:rPr>
                <w:bCs/>
                <w:sz w:val="24"/>
                <w:szCs w:val="24"/>
              </w:rPr>
            </w:pPr>
            <w:r w:rsidRPr="00F3646B">
              <w:rPr>
                <w:bCs/>
                <w:color w:val="231F20"/>
                <w:spacing w:val="-5"/>
                <w:sz w:val="24"/>
                <w:szCs w:val="24"/>
              </w:rPr>
              <w:t>1.0</w:t>
            </w:r>
          </w:p>
        </w:tc>
        <w:tc>
          <w:tcPr>
            <w:tcW w:w="1423" w:type="dxa"/>
          </w:tcPr>
          <w:p w14:paraId="02E4D870" w14:textId="77777777" w:rsidR="009F7201" w:rsidRPr="00F3646B" w:rsidRDefault="009F7201" w:rsidP="001151D0">
            <w:pPr>
              <w:pStyle w:val="TableParagraph"/>
              <w:spacing w:before="0" w:line="240" w:lineRule="auto"/>
              <w:rPr>
                <w:bCs/>
                <w:sz w:val="24"/>
                <w:szCs w:val="24"/>
              </w:rPr>
            </w:pPr>
            <w:r w:rsidRPr="00F3646B">
              <w:rPr>
                <w:bCs/>
                <w:color w:val="231F20"/>
                <w:spacing w:val="-4"/>
                <w:sz w:val="24"/>
                <w:szCs w:val="24"/>
              </w:rPr>
              <w:t>11.5</w:t>
            </w:r>
          </w:p>
        </w:tc>
        <w:tc>
          <w:tcPr>
            <w:tcW w:w="667" w:type="dxa"/>
          </w:tcPr>
          <w:p w14:paraId="2050058D" w14:textId="77777777" w:rsidR="009F7201" w:rsidRPr="00F3646B" w:rsidRDefault="009F7201" w:rsidP="001151D0">
            <w:pPr>
              <w:pStyle w:val="TableParagraph"/>
              <w:spacing w:before="0" w:line="240" w:lineRule="auto"/>
              <w:rPr>
                <w:bCs/>
                <w:sz w:val="24"/>
                <w:szCs w:val="24"/>
              </w:rPr>
            </w:pPr>
            <w:r w:rsidRPr="00F3646B">
              <w:rPr>
                <w:bCs/>
                <w:color w:val="231F20"/>
                <w:spacing w:val="-5"/>
                <w:sz w:val="24"/>
                <w:szCs w:val="24"/>
              </w:rPr>
              <w:t>0.5</w:t>
            </w:r>
          </w:p>
        </w:tc>
        <w:tc>
          <w:tcPr>
            <w:tcW w:w="743" w:type="dxa"/>
          </w:tcPr>
          <w:p w14:paraId="38F1A2EE" w14:textId="77777777" w:rsidR="009F7201" w:rsidRPr="00F3646B" w:rsidRDefault="009F7201" w:rsidP="001151D0">
            <w:pPr>
              <w:pStyle w:val="TableParagraph"/>
              <w:spacing w:before="0" w:line="240" w:lineRule="auto"/>
              <w:ind w:right="17"/>
              <w:rPr>
                <w:bCs/>
                <w:sz w:val="24"/>
                <w:szCs w:val="24"/>
              </w:rPr>
            </w:pPr>
            <w:r w:rsidRPr="00F3646B">
              <w:rPr>
                <w:bCs/>
                <w:color w:val="231F20"/>
                <w:spacing w:val="-5"/>
                <w:sz w:val="24"/>
                <w:szCs w:val="24"/>
              </w:rPr>
              <w:t>0,3</w:t>
            </w:r>
          </w:p>
        </w:tc>
      </w:tr>
      <w:tr w:rsidR="009F7201" w:rsidRPr="00F3646B" w14:paraId="29743B65" w14:textId="77777777" w:rsidTr="00BD2568">
        <w:trPr>
          <w:trHeight w:val="228"/>
          <w:jc w:val="center"/>
        </w:trPr>
        <w:tc>
          <w:tcPr>
            <w:tcW w:w="2262" w:type="dxa"/>
            <w:gridSpan w:val="2"/>
          </w:tcPr>
          <w:p w14:paraId="25B6F7C3" w14:textId="77777777" w:rsidR="009F7201" w:rsidRPr="00F3646B" w:rsidRDefault="009F7201" w:rsidP="001151D0">
            <w:pPr>
              <w:pStyle w:val="TableParagraph"/>
              <w:spacing w:before="0" w:line="240" w:lineRule="auto"/>
              <w:ind w:left="134"/>
              <w:rPr>
                <w:bCs/>
                <w:sz w:val="24"/>
                <w:szCs w:val="24"/>
              </w:rPr>
            </w:pPr>
            <w:r w:rsidRPr="00F3646B">
              <w:rPr>
                <w:bCs/>
                <w:color w:val="231F20"/>
                <w:sz w:val="24"/>
                <w:szCs w:val="24"/>
              </w:rPr>
              <w:t xml:space="preserve">Время удерживания, </w:t>
            </w:r>
            <w:r w:rsidRPr="00F3646B">
              <w:rPr>
                <w:bCs/>
                <w:color w:val="231F20"/>
                <w:spacing w:val="-5"/>
                <w:sz w:val="24"/>
                <w:szCs w:val="24"/>
              </w:rPr>
              <w:t xml:space="preserve">мин </w:t>
            </w:r>
          </w:p>
        </w:tc>
        <w:tc>
          <w:tcPr>
            <w:tcW w:w="1645" w:type="dxa"/>
          </w:tcPr>
          <w:p w14:paraId="774BB506" w14:textId="77777777" w:rsidR="009F7201" w:rsidRPr="00F3646B" w:rsidRDefault="009F7201" w:rsidP="001151D0">
            <w:pPr>
              <w:pStyle w:val="TableParagraph"/>
              <w:spacing w:before="0" w:line="240" w:lineRule="auto"/>
              <w:ind w:left="11" w:right="11" w:firstLine="284"/>
              <w:rPr>
                <w:bCs/>
                <w:sz w:val="24"/>
                <w:szCs w:val="24"/>
              </w:rPr>
            </w:pPr>
            <w:r w:rsidRPr="00F3646B">
              <w:rPr>
                <w:bCs/>
                <w:color w:val="231F20"/>
                <w:spacing w:val="-2"/>
                <w:sz w:val="24"/>
                <w:szCs w:val="24"/>
              </w:rPr>
              <w:t>15.95</w:t>
            </w:r>
          </w:p>
        </w:tc>
        <w:tc>
          <w:tcPr>
            <w:tcW w:w="743" w:type="dxa"/>
          </w:tcPr>
          <w:p w14:paraId="2E6CA86F" w14:textId="77777777" w:rsidR="009F7201" w:rsidRPr="00F3646B" w:rsidRDefault="009F7201" w:rsidP="001151D0">
            <w:pPr>
              <w:pStyle w:val="TableParagraph"/>
              <w:spacing w:before="0" w:line="240" w:lineRule="auto"/>
              <w:ind w:right="32"/>
              <w:rPr>
                <w:bCs/>
                <w:sz w:val="24"/>
                <w:szCs w:val="24"/>
              </w:rPr>
            </w:pPr>
            <w:r w:rsidRPr="00F3646B">
              <w:rPr>
                <w:bCs/>
                <w:color w:val="231F20"/>
                <w:spacing w:val="-2"/>
                <w:sz w:val="24"/>
                <w:szCs w:val="24"/>
              </w:rPr>
              <w:t>16.09</w:t>
            </w:r>
          </w:p>
        </w:tc>
        <w:tc>
          <w:tcPr>
            <w:tcW w:w="732" w:type="dxa"/>
          </w:tcPr>
          <w:p w14:paraId="19866A8A" w14:textId="77777777" w:rsidR="009F7201" w:rsidRPr="00F3646B" w:rsidRDefault="009F7201" w:rsidP="001151D0">
            <w:pPr>
              <w:pStyle w:val="TableParagraph"/>
              <w:spacing w:before="0" w:line="240" w:lineRule="auto"/>
              <w:ind w:left="13" w:right="8"/>
              <w:rPr>
                <w:bCs/>
                <w:sz w:val="24"/>
                <w:szCs w:val="24"/>
              </w:rPr>
            </w:pPr>
            <w:r w:rsidRPr="00F3646B">
              <w:rPr>
                <w:bCs/>
                <w:color w:val="231F20"/>
                <w:spacing w:val="-2"/>
                <w:sz w:val="24"/>
                <w:szCs w:val="24"/>
              </w:rPr>
              <w:t>16.21</w:t>
            </w:r>
          </w:p>
        </w:tc>
        <w:tc>
          <w:tcPr>
            <w:tcW w:w="709" w:type="dxa"/>
          </w:tcPr>
          <w:p w14:paraId="54B1FD28" w14:textId="77777777" w:rsidR="009F7201" w:rsidRPr="00F3646B" w:rsidRDefault="009F7201" w:rsidP="001151D0">
            <w:pPr>
              <w:pStyle w:val="TableParagraph"/>
              <w:spacing w:before="0" w:line="240" w:lineRule="auto"/>
              <w:ind w:left="13" w:right="21"/>
              <w:rPr>
                <w:bCs/>
                <w:sz w:val="24"/>
                <w:szCs w:val="24"/>
              </w:rPr>
            </w:pPr>
            <w:r w:rsidRPr="00F3646B">
              <w:rPr>
                <w:bCs/>
                <w:color w:val="231F20"/>
                <w:spacing w:val="-2"/>
                <w:sz w:val="24"/>
                <w:szCs w:val="24"/>
              </w:rPr>
              <w:t>16.48</w:t>
            </w:r>
          </w:p>
        </w:tc>
        <w:tc>
          <w:tcPr>
            <w:tcW w:w="708" w:type="dxa"/>
          </w:tcPr>
          <w:p w14:paraId="4B49DD3E" w14:textId="77777777" w:rsidR="009F7201" w:rsidRPr="00F3646B" w:rsidRDefault="009F7201" w:rsidP="001151D0">
            <w:pPr>
              <w:pStyle w:val="TableParagraph"/>
              <w:spacing w:before="0" w:line="240" w:lineRule="auto"/>
              <w:ind w:left="16" w:right="25"/>
              <w:rPr>
                <w:bCs/>
                <w:sz w:val="24"/>
                <w:szCs w:val="24"/>
              </w:rPr>
            </w:pPr>
            <w:r w:rsidRPr="00F3646B">
              <w:rPr>
                <w:bCs/>
                <w:color w:val="231F20"/>
                <w:spacing w:val="-2"/>
                <w:sz w:val="24"/>
                <w:szCs w:val="24"/>
              </w:rPr>
              <w:t>16.68</w:t>
            </w:r>
          </w:p>
        </w:tc>
        <w:tc>
          <w:tcPr>
            <w:tcW w:w="1423" w:type="dxa"/>
          </w:tcPr>
          <w:p w14:paraId="6BB97B12" w14:textId="77777777" w:rsidR="009F7201" w:rsidRPr="00F3646B" w:rsidRDefault="009F7201" w:rsidP="001151D0">
            <w:pPr>
              <w:pStyle w:val="TableParagraph"/>
              <w:spacing w:before="0" w:line="240" w:lineRule="auto"/>
              <w:ind w:right="10"/>
              <w:rPr>
                <w:bCs/>
                <w:sz w:val="24"/>
                <w:szCs w:val="24"/>
              </w:rPr>
            </w:pPr>
            <w:r w:rsidRPr="00F3646B">
              <w:rPr>
                <w:bCs/>
                <w:color w:val="231F20"/>
                <w:spacing w:val="-2"/>
                <w:sz w:val="24"/>
                <w:szCs w:val="24"/>
              </w:rPr>
              <w:t>17.51</w:t>
            </w:r>
          </w:p>
        </w:tc>
        <w:tc>
          <w:tcPr>
            <w:tcW w:w="667" w:type="dxa"/>
          </w:tcPr>
          <w:p w14:paraId="45B362CA" w14:textId="77777777" w:rsidR="009F7201" w:rsidRPr="00F3646B" w:rsidRDefault="009F7201" w:rsidP="001151D0">
            <w:pPr>
              <w:pStyle w:val="TableParagraph"/>
              <w:spacing w:before="0" w:line="240" w:lineRule="auto"/>
              <w:ind w:left="12" w:right="19"/>
              <w:rPr>
                <w:bCs/>
                <w:sz w:val="24"/>
                <w:szCs w:val="24"/>
              </w:rPr>
            </w:pPr>
            <w:r w:rsidRPr="00F3646B">
              <w:rPr>
                <w:bCs/>
                <w:color w:val="231F20"/>
                <w:spacing w:val="-2"/>
                <w:sz w:val="24"/>
                <w:szCs w:val="24"/>
              </w:rPr>
              <w:t>18.03</w:t>
            </w:r>
          </w:p>
        </w:tc>
        <w:tc>
          <w:tcPr>
            <w:tcW w:w="743" w:type="dxa"/>
          </w:tcPr>
          <w:p w14:paraId="0DE1C5F7" w14:textId="77777777" w:rsidR="009F7201" w:rsidRPr="00F3646B" w:rsidRDefault="009F7201" w:rsidP="001151D0">
            <w:pPr>
              <w:pStyle w:val="TableParagraph"/>
              <w:spacing w:before="0" w:line="240" w:lineRule="auto"/>
              <w:ind w:right="38"/>
              <w:rPr>
                <w:bCs/>
                <w:sz w:val="24"/>
                <w:szCs w:val="24"/>
              </w:rPr>
            </w:pPr>
            <w:r w:rsidRPr="00F3646B">
              <w:rPr>
                <w:bCs/>
                <w:color w:val="231F20"/>
                <w:spacing w:val="-2"/>
                <w:sz w:val="24"/>
                <w:szCs w:val="24"/>
              </w:rPr>
              <w:t>18.32</w:t>
            </w:r>
          </w:p>
        </w:tc>
      </w:tr>
      <w:tr w:rsidR="009F7201" w:rsidRPr="00F3646B" w14:paraId="6F808C43" w14:textId="77777777" w:rsidTr="00BD2568">
        <w:trPr>
          <w:trHeight w:val="444"/>
          <w:jc w:val="center"/>
        </w:trPr>
        <w:tc>
          <w:tcPr>
            <w:tcW w:w="2262" w:type="dxa"/>
            <w:gridSpan w:val="2"/>
          </w:tcPr>
          <w:p w14:paraId="6B17610A" w14:textId="77777777" w:rsidR="009F7201" w:rsidRPr="00F3646B" w:rsidRDefault="009F7201" w:rsidP="001151D0">
            <w:pPr>
              <w:pStyle w:val="TableParagraph"/>
              <w:spacing w:before="0" w:line="240" w:lineRule="auto"/>
              <w:ind w:left="39"/>
              <w:rPr>
                <w:bCs/>
                <w:sz w:val="24"/>
                <w:szCs w:val="24"/>
                <w:lang w:val="en-US"/>
              </w:rPr>
            </w:pPr>
            <w:r w:rsidRPr="00F3646B">
              <w:rPr>
                <w:bCs/>
                <w:color w:val="231F20"/>
                <w:sz w:val="24"/>
                <w:szCs w:val="24"/>
              </w:rPr>
              <w:t>Площадь</w:t>
            </w:r>
            <w:r w:rsidRPr="00F3646B">
              <w:rPr>
                <w:bCs/>
                <w:color w:val="231F20"/>
                <w:sz w:val="24"/>
                <w:szCs w:val="24"/>
                <w:lang w:val="en-US"/>
              </w:rPr>
              <w:t xml:space="preserve">, % (% </w:t>
            </w:r>
            <w:r w:rsidRPr="00F3646B">
              <w:rPr>
                <w:bCs/>
                <w:color w:val="231F20"/>
                <w:sz w:val="24"/>
                <w:szCs w:val="24"/>
              </w:rPr>
              <w:t>от идентифицированных соединений</w:t>
            </w:r>
            <w:r w:rsidRPr="00F3646B">
              <w:rPr>
                <w:bCs/>
                <w:color w:val="231F20"/>
                <w:spacing w:val="-2"/>
                <w:sz w:val="24"/>
                <w:szCs w:val="24"/>
                <w:lang w:val="en-US"/>
              </w:rPr>
              <w:t>)</w:t>
            </w:r>
          </w:p>
        </w:tc>
        <w:tc>
          <w:tcPr>
            <w:tcW w:w="1645" w:type="dxa"/>
          </w:tcPr>
          <w:p w14:paraId="7AF2A42E" w14:textId="77777777" w:rsidR="009F7201" w:rsidRPr="00F3646B" w:rsidRDefault="009F7201" w:rsidP="001151D0">
            <w:pPr>
              <w:pStyle w:val="TableParagraph"/>
              <w:spacing w:before="0" w:line="240" w:lineRule="auto"/>
              <w:ind w:left="11" w:right="8" w:firstLine="284"/>
              <w:rPr>
                <w:bCs/>
                <w:sz w:val="24"/>
                <w:szCs w:val="24"/>
              </w:rPr>
            </w:pPr>
            <w:r w:rsidRPr="00F3646B">
              <w:rPr>
                <w:bCs/>
                <w:color w:val="231F20"/>
                <w:spacing w:val="-2"/>
                <w:sz w:val="24"/>
                <w:szCs w:val="24"/>
              </w:rPr>
              <w:t>24.70</w:t>
            </w:r>
          </w:p>
        </w:tc>
        <w:tc>
          <w:tcPr>
            <w:tcW w:w="743" w:type="dxa"/>
          </w:tcPr>
          <w:p w14:paraId="49917A1D" w14:textId="77777777" w:rsidR="009F7201" w:rsidRPr="00F3646B" w:rsidRDefault="009F7201" w:rsidP="001151D0">
            <w:pPr>
              <w:pStyle w:val="TableParagraph"/>
              <w:spacing w:before="0" w:line="240" w:lineRule="auto"/>
              <w:ind w:right="20"/>
              <w:rPr>
                <w:bCs/>
                <w:sz w:val="24"/>
                <w:szCs w:val="24"/>
              </w:rPr>
            </w:pPr>
            <w:r w:rsidRPr="00F3646B">
              <w:rPr>
                <w:bCs/>
                <w:color w:val="231F20"/>
                <w:spacing w:val="-4"/>
                <w:sz w:val="24"/>
                <w:szCs w:val="24"/>
              </w:rPr>
              <w:t>6.46</w:t>
            </w:r>
          </w:p>
        </w:tc>
        <w:tc>
          <w:tcPr>
            <w:tcW w:w="732" w:type="dxa"/>
          </w:tcPr>
          <w:p w14:paraId="6D0678AF" w14:textId="77777777" w:rsidR="009F7201" w:rsidRPr="00F3646B" w:rsidRDefault="009F7201" w:rsidP="001151D0">
            <w:pPr>
              <w:pStyle w:val="TableParagraph"/>
              <w:spacing w:before="0" w:line="240" w:lineRule="auto"/>
              <w:ind w:left="13" w:right="8"/>
              <w:rPr>
                <w:bCs/>
                <w:sz w:val="24"/>
                <w:szCs w:val="24"/>
              </w:rPr>
            </w:pPr>
            <w:r w:rsidRPr="00F3646B">
              <w:rPr>
                <w:bCs/>
                <w:color w:val="231F20"/>
                <w:spacing w:val="-2"/>
                <w:sz w:val="24"/>
                <w:szCs w:val="24"/>
              </w:rPr>
              <w:t>20.14</w:t>
            </w:r>
          </w:p>
        </w:tc>
        <w:tc>
          <w:tcPr>
            <w:tcW w:w="709" w:type="dxa"/>
          </w:tcPr>
          <w:p w14:paraId="2C50BCB9" w14:textId="77777777" w:rsidR="009F7201" w:rsidRPr="00F3646B" w:rsidRDefault="009F7201" w:rsidP="001151D0">
            <w:pPr>
              <w:pStyle w:val="TableParagraph"/>
              <w:spacing w:before="0" w:line="240" w:lineRule="auto"/>
              <w:ind w:left="13" w:right="14"/>
              <w:rPr>
                <w:bCs/>
                <w:sz w:val="24"/>
                <w:szCs w:val="24"/>
              </w:rPr>
            </w:pPr>
            <w:r w:rsidRPr="00F3646B">
              <w:rPr>
                <w:bCs/>
                <w:color w:val="231F20"/>
                <w:spacing w:val="-4"/>
                <w:sz w:val="24"/>
                <w:szCs w:val="24"/>
              </w:rPr>
              <w:t>7.98</w:t>
            </w:r>
          </w:p>
        </w:tc>
        <w:tc>
          <w:tcPr>
            <w:tcW w:w="708" w:type="dxa"/>
          </w:tcPr>
          <w:p w14:paraId="3064D575" w14:textId="77777777" w:rsidR="009F7201" w:rsidRPr="00F3646B" w:rsidRDefault="009F7201" w:rsidP="001151D0">
            <w:pPr>
              <w:pStyle w:val="TableParagraph"/>
              <w:spacing w:before="0" w:line="240" w:lineRule="auto"/>
              <w:ind w:left="16" w:right="27"/>
              <w:rPr>
                <w:bCs/>
                <w:sz w:val="24"/>
                <w:szCs w:val="24"/>
              </w:rPr>
            </w:pPr>
            <w:r w:rsidRPr="00F3646B">
              <w:rPr>
                <w:bCs/>
                <w:color w:val="231F20"/>
                <w:spacing w:val="-4"/>
                <w:sz w:val="24"/>
                <w:szCs w:val="24"/>
              </w:rPr>
              <w:t>1.90</w:t>
            </w:r>
          </w:p>
        </w:tc>
        <w:tc>
          <w:tcPr>
            <w:tcW w:w="1423" w:type="dxa"/>
          </w:tcPr>
          <w:p w14:paraId="275DB196" w14:textId="77777777" w:rsidR="009F7201" w:rsidRPr="00F3646B" w:rsidRDefault="009F7201" w:rsidP="001151D0">
            <w:pPr>
              <w:pStyle w:val="TableParagraph"/>
              <w:spacing w:before="0" w:line="240" w:lineRule="auto"/>
              <w:ind w:right="10"/>
              <w:rPr>
                <w:bCs/>
                <w:sz w:val="24"/>
                <w:szCs w:val="24"/>
              </w:rPr>
            </w:pPr>
            <w:r w:rsidRPr="00F3646B">
              <w:rPr>
                <w:bCs/>
                <w:color w:val="231F20"/>
                <w:spacing w:val="-2"/>
                <w:sz w:val="24"/>
                <w:szCs w:val="24"/>
              </w:rPr>
              <w:t>28.12</w:t>
            </w:r>
          </w:p>
        </w:tc>
        <w:tc>
          <w:tcPr>
            <w:tcW w:w="667" w:type="dxa"/>
          </w:tcPr>
          <w:p w14:paraId="5072974A" w14:textId="77777777" w:rsidR="009F7201" w:rsidRPr="00F3646B" w:rsidRDefault="009F7201" w:rsidP="001151D0">
            <w:pPr>
              <w:pStyle w:val="TableParagraph"/>
              <w:spacing w:before="0" w:line="240" w:lineRule="auto"/>
              <w:ind w:left="20"/>
              <w:rPr>
                <w:bCs/>
                <w:sz w:val="24"/>
                <w:szCs w:val="24"/>
              </w:rPr>
            </w:pPr>
            <w:r w:rsidRPr="00F3646B">
              <w:rPr>
                <w:bCs/>
                <w:color w:val="231F20"/>
                <w:spacing w:val="-4"/>
                <w:sz w:val="24"/>
                <w:szCs w:val="24"/>
              </w:rPr>
              <w:t>0.38</w:t>
            </w:r>
          </w:p>
        </w:tc>
        <w:tc>
          <w:tcPr>
            <w:tcW w:w="743" w:type="dxa"/>
          </w:tcPr>
          <w:p w14:paraId="5722DCE1" w14:textId="77777777" w:rsidR="009F7201" w:rsidRPr="00F3646B" w:rsidRDefault="009F7201" w:rsidP="001151D0">
            <w:pPr>
              <w:pStyle w:val="TableParagraph"/>
              <w:spacing w:before="0" w:line="240" w:lineRule="auto"/>
              <w:ind w:right="31"/>
              <w:rPr>
                <w:bCs/>
                <w:sz w:val="24"/>
                <w:szCs w:val="24"/>
              </w:rPr>
            </w:pPr>
            <w:r w:rsidRPr="00F3646B">
              <w:rPr>
                <w:bCs/>
                <w:color w:val="231F20"/>
                <w:spacing w:val="-4"/>
                <w:sz w:val="24"/>
                <w:szCs w:val="24"/>
              </w:rPr>
              <w:t>5.70</w:t>
            </w:r>
          </w:p>
        </w:tc>
      </w:tr>
      <w:tr w:rsidR="009F7201" w:rsidRPr="00F3646B" w14:paraId="7C010D1E" w14:textId="77777777" w:rsidTr="00BD2568">
        <w:trPr>
          <w:trHeight w:val="228"/>
          <w:jc w:val="center"/>
        </w:trPr>
        <w:tc>
          <w:tcPr>
            <w:tcW w:w="2262" w:type="dxa"/>
            <w:gridSpan w:val="2"/>
          </w:tcPr>
          <w:p w14:paraId="3191CF17" w14:textId="77777777" w:rsidR="009F7201" w:rsidRPr="00F3646B" w:rsidRDefault="009F7201" w:rsidP="001151D0">
            <w:pPr>
              <w:pStyle w:val="TableParagraph"/>
              <w:spacing w:before="0" w:line="240" w:lineRule="auto"/>
              <w:ind w:left="147"/>
              <w:rPr>
                <w:bCs/>
                <w:sz w:val="24"/>
                <w:szCs w:val="24"/>
              </w:rPr>
            </w:pPr>
            <w:r w:rsidRPr="00F3646B">
              <w:rPr>
                <w:bCs/>
                <w:color w:val="231F20"/>
                <w:sz w:val="24"/>
                <w:szCs w:val="24"/>
              </w:rPr>
              <w:t>%</w:t>
            </w:r>
            <w:r w:rsidRPr="00F3646B">
              <w:rPr>
                <w:bCs/>
                <w:color w:val="231F20"/>
                <w:spacing w:val="-3"/>
                <w:sz w:val="24"/>
                <w:szCs w:val="24"/>
              </w:rPr>
              <w:t xml:space="preserve"> </w:t>
            </w:r>
            <w:r w:rsidRPr="00F3646B">
              <w:rPr>
                <w:bCs/>
                <w:color w:val="231F20"/>
                <w:sz w:val="24"/>
                <w:szCs w:val="24"/>
              </w:rPr>
              <w:t>от сухого сырья</w:t>
            </w:r>
          </w:p>
        </w:tc>
        <w:tc>
          <w:tcPr>
            <w:tcW w:w="1645" w:type="dxa"/>
          </w:tcPr>
          <w:p w14:paraId="41C27CCC" w14:textId="77777777" w:rsidR="009F7201" w:rsidRPr="00F3646B" w:rsidRDefault="009F7201" w:rsidP="001151D0">
            <w:pPr>
              <w:pStyle w:val="TableParagraph"/>
              <w:spacing w:before="0" w:line="240" w:lineRule="auto"/>
              <w:ind w:left="15" w:right="5" w:firstLine="284"/>
              <w:rPr>
                <w:bCs/>
                <w:sz w:val="24"/>
                <w:szCs w:val="24"/>
              </w:rPr>
            </w:pPr>
            <w:r w:rsidRPr="00F3646B">
              <w:rPr>
                <w:bCs/>
                <w:color w:val="231F20"/>
                <w:spacing w:val="-4"/>
                <w:sz w:val="24"/>
                <w:szCs w:val="24"/>
              </w:rPr>
              <w:t>2.33</w:t>
            </w:r>
          </w:p>
        </w:tc>
        <w:tc>
          <w:tcPr>
            <w:tcW w:w="743" w:type="dxa"/>
          </w:tcPr>
          <w:p w14:paraId="5D3A76F9" w14:textId="77777777" w:rsidR="009F7201" w:rsidRPr="00F3646B" w:rsidRDefault="009F7201" w:rsidP="001151D0">
            <w:pPr>
              <w:pStyle w:val="TableParagraph"/>
              <w:spacing w:before="0" w:line="240" w:lineRule="auto"/>
              <w:ind w:left="38" w:right="12"/>
              <w:rPr>
                <w:bCs/>
                <w:sz w:val="24"/>
                <w:szCs w:val="24"/>
              </w:rPr>
            </w:pPr>
            <w:r w:rsidRPr="00F3646B">
              <w:rPr>
                <w:bCs/>
                <w:color w:val="231F20"/>
                <w:spacing w:val="-4"/>
                <w:sz w:val="24"/>
                <w:szCs w:val="24"/>
              </w:rPr>
              <w:t>0.61</w:t>
            </w:r>
          </w:p>
        </w:tc>
        <w:tc>
          <w:tcPr>
            <w:tcW w:w="732" w:type="dxa"/>
          </w:tcPr>
          <w:p w14:paraId="26F318A2" w14:textId="77777777" w:rsidR="009F7201" w:rsidRPr="00F3646B" w:rsidRDefault="009F7201" w:rsidP="001151D0">
            <w:pPr>
              <w:pStyle w:val="TableParagraph"/>
              <w:spacing w:before="0" w:line="240" w:lineRule="auto"/>
              <w:ind w:left="13" w:right="8"/>
              <w:rPr>
                <w:bCs/>
                <w:sz w:val="24"/>
                <w:szCs w:val="24"/>
              </w:rPr>
            </w:pPr>
            <w:r w:rsidRPr="00F3646B">
              <w:rPr>
                <w:bCs/>
                <w:color w:val="231F20"/>
                <w:spacing w:val="-4"/>
                <w:sz w:val="24"/>
                <w:szCs w:val="24"/>
              </w:rPr>
              <w:t>1.91</w:t>
            </w:r>
          </w:p>
        </w:tc>
        <w:tc>
          <w:tcPr>
            <w:tcW w:w="709" w:type="dxa"/>
          </w:tcPr>
          <w:p w14:paraId="5704C116" w14:textId="77777777" w:rsidR="009F7201" w:rsidRPr="00F3646B" w:rsidRDefault="009F7201" w:rsidP="001151D0">
            <w:pPr>
              <w:pStyle w:val="TableParagraph"/>
              <w:spacing w:before="0" w:line="240" w:lineRule="auto"/>
              <w:ind w:left="22" w:right="11"/>
              <w:rPr>
                <w:bCs/>
                <w:sz w:val="24"/>
                <w:szCs w:val="24"/>
              </w:rPr>
            </w:pPr>
            <w:r w:rsidRPr="00F3646B">
              <w:rPr>
                <w:bCs/>
                <w:color w:val="231F20"/>
                <w:spacing w:val="-4"/>
                <w:sz w:val="24"/>
                <w:szCs w:val="24"/>
              </w:rPr>
              <w:t>0.76</w:t>
            </w:r>
          </w:p>
        </w:tc>
        <w:tc>
          <w:tcPr>
            <w:tcW w:w="708" w:type="dxa"/>
          </w:tcPr>
          <w:p w14:paraId="6C7058B5" w14:textId="77777777" w:rsidR="009F7201" w:rsidRPr="00F3646B" w:rsidRDefault="009F7201" w:rsidP="001151D0">
            <w:pPr>
              <w:pStyle w:val="TableParagraph"/>
              <w:spacing w:before="0" w:line="240" w:lineRule="auto"/>
              <w:ind w:left="20" w:right="11"/>
              <w:rPr>
                <w:bCs/>
                <w:sz w:val="24"/>
                <w:szCs w:val="24"/>
              </w:rPr>
            </w:pPr>
            <w:r w:rsidRPr="00F3646B">
              <w:rPr>
                <w:bCs/>
                <w:color w:val="231F20"/>
                <w:spacing w:val="-4"/>
                <w:sz w:val="24"/>
                <w:szCs w:val="24"/>
              </w:rPr>
              <w:t>0.18</w:t>
            </w:r>
          </w:p>
        </w:tc>
        <w:tc>
          <w:tcPr>
            <w:tcW w:w="1423" w:type="dxa"/>
          </w:tcPr>
          <w:p w14:paraId="2D08114A" w14:textId="77777777" w:rsidR="009F7201" w:rsidRPr="00F3646B" w:rsidRDefault="009F7201" w:rsidP="001151D0">
            <w:pPr>
              <w:pStyle w:val="TableParagraph"/>
              <w:spacing w:before="0" w:line="240" w:lineRule="auto"/>
              <w:ind w:right="10"/>
              <w:rPr>
                <w:bCs/>
                <w:sz w:val="24"/>
                <w:szCs w:val="24"/>
              </w:rPr>
            </w:pPr>
            <w:r w:rsidRPr="00F3646B">
              <w:rPr>
                <w:bCs/>
                <w:color w:val="231F20"/>
                <w:spacing w:val="-4"/>
                <w:sz w:val="24"/>
                <w:szCs w:val="24"/>
              </w:rPr>
              <w:t>2.67</w:t>
            </w:r>
          </w:p>
        </w:tc>
        <w:tc>
          <w:tcPr>
            <w:tcW w:w="667" w:type="dxa"/>
          </w:tcPr>
          <w:p w14:paraId="298C0F56" w14:textId="77777777" w:rsidR="009F7201" w:rsidRPr="00F3646B" w:rsidRDefault="009F7201" w:rsidP="001151D0">
            <w:pPr>
              <w:pStyle w:val="TableParagraph"/>
              <w:spacing w:before="0" w:line="240" w:lineRule="auto"/>
              <w:ind w:left="21"/>
              <w:rPr>
                <w:bCs/>
                <w:sz w:val="24"/>
                <w:szCs w:val="24"/>
              </w:rPr>
            </w:pPr>
            <w:r w:rsidRPr="00F3646B">
              <w:rPr>
                <w:bCs/>
                <w:color w:val="231F20"/>
                <w:spacing w:val="-4"/>
                <w:sz w:val="24"/>
                <w:szCs w:val="24"/>
              </w:rPr>
              <w:t>0.04</w:t>
            </w:r>
          </w:p>
        </w:tc>
        <w:tc>
          <w:tcPr>
            <w:tcW w:w="743" w:type="dxa"/>
          </w:tcPr>
          <w:p w14:paraId="7D352CB5" w14:textId="77777777" w:rsidR="009F7201" w:rsidRPr="00F3646B" w:rsidRDefault="009F7201" w:rsidP="001151D0">
            <w:pPr>
              <w:pStyle w:val="TableParagraph"/>
              <w:spacing w:before="0" w:line="240" w:lineRule="auto"/>
              <w:ind w:right="19"/>
              <w:rPr>
                <w:bCs/>
                <w:sz w:val="24"/>
                <w:szCs w:val="24"/>
              </w:rPr>
            </w:pPr>
            <w:r w:rsidRPr="00F3646B">
              <w:rPr>
                <w:bCs/>
                <w:color w:val="231F20"/>
                <w:spacing w:val="-4"/>
                <w:sz w:val="24"/>
                <w:szCs w:val="24"/>
              </w:rPr>
              <w:t>0.54</w:t>
            </w:r>
          </w:p>
        </w:tc>
      </w:tr>
      <w:tr w:rsidR="009F7201" w:rsidRPr="00F3646B" w14:paraId="6D9B2C61" w14:textId="77777777" w:rsidTr="00BD2568">
        <w:trPr>
          <w:trHeight w:val="829"/>
          <w:jc w:val="center"/>
        </w:trPr>
        <w:tc>
          <w:tcPr>
            <w:tcW w:w="2262" w:type="dxa"/>
            <w:gridSpan w:val="2"/>
          </w:tcPr>
          <w:p w14:paraId="4F61315B" w14:textId="77777777" w:rsidR="009F7201" w:rsidRPr="00F3646B" w:rsidRDefault="009F7201" w:rsidP="001151D0">
            <w:pPr>
              <w:pStyle w:val="TableParagraph"/>
              <w:spacing w:before="0" w:line="240" w:lineRule="auto"/>
              <w:ind w:left="0"/>
              <w:rPr>
                <w:bCs/>
                <w:sz w:val="24"/>
                <w:szCs w:val="24"/>
                <w:lang w:val="en-US"/>
              </w:rPr>
            </w:pPr>
            <w:r w:rsidRPr="00F3646B">
              <w:rPr>
                <w:bCs/>
                <w:color w:val="231F20"/>
                <w:sz w:val="24"/>
                <w:szCs w:val="24"/>
              </w:rPr>
              <w:t>%</w:t>
            </w:r>
            <w:r w:rsidRPr="00F3646B">
              <w:rPr>
                <w:bCs/>
                <w:color w:val="231F20"/>
                <w:spacing w:val="-3"/>
                <w:sz w:val="24"/>
                <w:szCs w:val="24"/>
              </w:rPr>
              <w:t xml:space="preserve"> </w:t>
            </w:r>
            <w:r w:rsidRPr="00F3646B">
              <w:rPr>
                <w:bCs/>
                <w:color w:val="231F20"/>
                <w:sz w:val="24"/>
                <w:szCs w:val="24"/>
              </w:rPr>
              <w:t>от экстракта*10</w:t>
            </w:r>
            <w:r w:rsidRPr="00F3646B">
              <w:rPr>
                <w:bCs/>
                <w:color w:val="231F20"/>
                <w:sz w:val="24"/>
                <w:szCs w:val="24"/>
                <w:vertAlign w:val="superscript"/>
              </w:rPr>
              <w:t>-</w:t>
            </w:r>
            <w:r w:rsidRPr="00F3646B">
              <w:rPr>
                <w:bCs/>
                <w:color w:val="231F20"/>
                <w:spacing w:val="-10"/>
                <w:sz w:val="24"/>
                <w:szCs w:val="24"/>
                <w:vertAlign w:val="superscript"/>
              </w:rPr>
              <w:t>2</w:t>
            </w:r>
          </w:p>
        </w:tc>
        <w:tc>
          <w:tcPr>
            <w:tcW w:w="1645" w:type="dxa"/>
          </w:tcPr>
          <w:p w14:paraId="5EAF5AD4" w14:textId="77777777" w:rsidR="009F7201" w:rsidRPr="00F3646B" w:rsidRDefault="009F7201" w:rsidP="001151D0">
            <w:pPr>
              <w:pStyle w:val="TableParagraph"/>
              <w:spacing w:before="0" w:line="240" w:lineRule="auto"/>
              <w:ind w:left="16" w:right="5" w:firstLine="284"/>
              <w:rPr>
                <w:bCs/>
                <w:sz w:val="24"/>
                <w:szCs w:val="24"/>
              </w:rPr>
            </w:pPr>
            <w:r w:rsidRPr="00F3646B">
              <w:rPr>
                <w:bCs/>
                <w:color w:val="231F20"/>
                <w:spacing w:val="-4"/>
                <w:sz w:val="24"/>
                <w:szCs w:val="24"/>
              </w:rPr>
              <w:t>0.89</w:t>
            </w:r>
          </w:p>
        </w:tc>
        <w:tc>
          <w:tcPr>
            <w:tcW w:w="743" w:type="dxa"/>
          </w:tcPr>
          <w:p w14:paraId="083C7101" w14:textId="77777777" w:rsidR="009F7201" w:rsidRPr="00F3646B" w:rsidRDefault="009F7201" w:rsidP="001151D0">
            <w:pPr>
              <w:pStyle w:val="TableParagraph"/>
              <w:spacing w:before="0" w:line="240" w:lineRule="auto"/>
              <w:ind w:right="12"/>
              <w:rPr>
                <w:bCs/>
                <w:sz w:val="24"/>
                <w:szCs w:val="24"/>
              </w:rPr>
            </w:pPr>
            <w:r w:rsidRPr="00F3646B">
              <w:rPr>
                <w:bCs/>
                <w:color w:val="231F20"/>
                <w:spacing w:val="-4"/>
                <w:sz w:val="24"/>
                <w:szCs w:val="24"/>
              </w:rPr>
              <w:t>0.23</w:t>
            </w:r>
          </w:p>
        </w:tc>
        <w:tc>
          <w:tcPr>
            <w:tcW w:w="732" w:type="dxa"/>
          </w:tcPr>
          <w:p w14:paraId="11C7DBC1" w14:textId="77777777" w:rsidR="009F7201" w:rsidRPr="00F3646B" w:rsidRDefault="009F7201" w:rsidP="001151D0">
            <w:pPr>
              <w:pStyle w:val="TableParagraph"/>
              <w:spacing w:before="0" w:line="240" w:lineRule="auto"/>
              <w:ind w:left="16" w:right="3"/>
              <w:rPr>
                <w:bCs/>
                <w:sz w:val="24"/>
                <w:szCs w:val="24"/>
              </w:rPr>
            </w:pPr>
            <w:r w:rsidRPr="00F3646B">
              <w:rPr>
                <w:bCs/>
                <w:color w:val="231F20"/>
                <w:spacing w:val="-4"/>
                <w:sz w:val="24"/>
                <w:szCs w:val="24"/>
              </w:rPr>
              <w:t>0.73</w:t>
            </w:r>
          </w:p>
        </w:tc>
        <w:tc>
          <w:tcPr>
            <w:tcW w:w="709" w:type="dxa"/>
          </w:tcPr>
          <w:p w14:paraId="3B462AEB" w14:textId="77777777" w:rsidR="009F7201" w:rsidRPr="00F3646B" w:rsidRDefault="009F7201" w:rsidP="001151D0">
            <w:pPr>
              <w:pStyle w:val="TableParagraph"/>
              <w:spacing w:before="0" w:line="240" w:lineRule="auto"/>
              <w:ind w:left="20" w:right="11"/>
              <w:rPr>
                <w:bCs/>
                <w:sz w:val="24"/>
                <w:szCs w:val="24"/>
              </w:rPr>
            </w:pPr>
            <w:r w:rsidRPr="00F3646B">
              <w:rPr>
                <w:bCs/>
                <w:color w:val="231F20"/>
                <w:spacing w:val="-4"/>
                <w:sz w:val="24"/>
                <w:szCs w:val="24"/>
              </w:rPr>
              <w:t>0.29</w:t>
            </w:r>
          </w:p>
        </w:tc>
        <w:tc>
          <w:tcPr>
            <w:tcW w:w="708" w:type="dxa"/>
          </w:tcPr>
          <w:p w14:paraId="0DE94EDE" w14:textId="77777777" w:rsidR="009F7201" w:rsidRPr="00F3646B" w:rsidRDefault="009F7201" w:rsidP="001151D0">
            <w:pPr>
              <w:pStyle w:val="TableParagraph"/>
              <w:spacing w:before="0" w:line="240" w:lineRule="auto"/>
              <w:ind w:right="11"/>
              <w:rPr>
                <w:bCs/>
                <w:sz w:val="24"/>
                <w:szCs w:val="24"/>
              </w:rPr>
            </w:pPr>
            <w:r w:rsidRPr="00F3646B">
              <w:rPr>
                <w:bCs/>
                <w:color w:val="231F20"/>
                <w:spacing w:val="-4"/>
                <w:sz w:val="24"/>
                <w:szCs w:val="24"/>
              </w:rPr>
              <w:t>0.07</w:t>
            </w:r>
          </w:p>
        </w:tc>
        <w:tc>
          <w:tcPr>
            <w:tcW w:w="1423" w:type="dxa"/>
          </w:tcPr>
          <w:p w14:paraId="4A8357CA" w14:textId="77777777" w:rsidR="009F7201" w:rsidRPr="00F3646B" w:rsidRDefault="009F7201" w:rsidP="001151D0">
            <w:pPr>
              <w:pStyle w:val="TableParagraph"/>
              <w:spacing w:before="0" w:line="240" w:lineRule="auto"/>
              <w:ind w:right="19"/>
              <w:rPr>
                <w:bCs/>
                <w:sz w:val="24"/>
                <w:szCs w:val="24"/>
              </w:rPr>
            </w:pPr>
            <w:r w:rsidRPr="00F3646B">
              <w:rPr>
                <w:bCs/>
                <w:color w:val="231F20"/>
                <w:spacing w:val="-4"/>
                <w:sz w:val="24"/>
                <w:szCs w:val="24"/>
              </w:rPr>
              <w:t>1.02</w:t>
            </w:r>
          </w:p>
        </w:tc>
        <w:tc>
          <w:tcPr>
            <w:tcW w:w="667" w:type="dxa"/>
          </w:tcPr>
          <w:p w14:paraId="2BCBC29E" w14:textId="77777777" w:rsidR="009F7201" w:rsidRPr="00F3646B" w:rsidRDefault="009F7201" w:rsidP="001151D0">
            <w:pPr>
              <w:pStyle w:val="TableParagraph"/>
              <w:spacing w:before="0" w:line="240" w:lineRule="auto"/>
              <w:ind w:left="19"/>
              <w:rPr>
                <w:bCs/>
                <w:sz w:val="24"/>
                <w:szCs w:val="24"/>
              </w:rPr>
            </w:pPr>
            <w:r w:rsidRPr="00F3646B">
              <w:rPr>
                <w:bCs/>
                <w:color w:val="231F20"/>
                <w:spacing w:val="-4"/>
                <w:sz w:val="24"/>
                <w:szCs w:val="24"/>
              </w:rPr>
              <w:t>0.02</w:t>
            </w:r>
          </w:p>
        </w:tc>
        <w:tc>
          <w:tcPr>
            <w:tcW w:w="743" w:type="dxa"/>
          </w:tcPr>
          <w:p w14:paraId="42F5DFE5" w14:textId="77777777" w:rsidR="009F7201" w:rsidRPr="00F3646B" w:rsidRDefault="009F7201" w:rsidP="001151D0">
            <w:pPr>
              <w:pStyle w:val="TableParagraph"/>
              <w:spacing w:before="0" w:line="240" w:lineRule="auto"/>
              <w:ind w:left="31" w:right="12"/>
              <w:rPr>
                <w:bCs/>
                <w:sz w:val="24"/>
                <w:szCs w:val="24"/>
              </w:rPr>
            </w:pPr>
            <w:r w:rsidRPr="00F3646B">
              <w:rPr>
                <w:bCs/>
                <w:color w:val="231F20"/>
                <w:spacing w:val="-4"/>
                <w:sz w:val="24"/>
                <w:szCs w:val="24"/>
              </w:rPr>
              <w:t>0.21</w:t>
            </w:r>
          </w:p>
        </w:tc>
      </w:tr>
    </w:tbl>
    <w:p w14:paraId="75027D6C"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7B927F8F"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Примечание: * – данные результаты предполагаются, если на хроматограмме зарегистрированы все экстрагированные соединения.</w:t>
      </w:r>
    </w:p>
    <w:p w14:paraId="3E347D5F" w14:textId="59E3CFD3" w:rsidR="009F7201" w:rsidRPr="001151D0" w:rsidRDefault="00A81E88"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Во </w:t>
      </w:r>
      <w:proofErr w:type="spellStart"/>
      <w:r w:rsidRPr="001151D0">
        <w:rPr>
          <w:rFonts w:ascii="Times New Roman" w:hAnsi="Times New Roman"/>
          <w:bCs/>
          <w:sz w:val="28"/>
          <w:szCs w:val="28"/>
        </w:rPr>
        <w:t>флавоноидном</w:t>
      </w:r>
      <w:proofErr w:type="spellEnd"/>
      <w:r w:rsidRPr="001151D0">
        <w:rPr>
          <w:rFonts w:ascii="Times New Roman" w:hAnsi="Times New Roman"/>
          <w:bCs/>
          <w:sz w:val="28"/>
          <w:szCs w:val="28"/>
        </w:rPr>
        <w:t xml:space="preserve"> составе экстракта почек тополя бальзамического выявлены соединения, относящиеся к различным структурным типам. В </w:t>
      </w:r>
      <w:r w:rsidRPr="001151D0">
        <w:rPr>
          <w:rFonts w:ascii="Times New Roman" w:hAnsi="Times New Roman"/>
          <w:bCs/>
          <w:sz w:val="28"/>
          <w:szCs w:val="28"/>
        </w:rPr>
        <w:lastRenderedPageBreak/>
        <w:t xml:space="preserve">таблице 13 представлены значения характерных спектральных соотношений, позволяющие проводить групповую идентификацию </w:t>
      </w:r>
      <w:proofErr w:type="spellStart"/>
      <w:r w:rsidRPr="001151D0">
        <w:rPr>
          <w:rFonts w:ascii="Times New Roman" w:hAnsi="Times New Roman"/>
          <w:bCs/>
          <w:sz w:val="28"/>
          <w:szCs w:val="28"/>
        </w:rPr>
        <w:t>фенилпропаноидов</w:t>
      </w:r>
      <w:proofErr w:type="spellEnd"/>
      <w:r w:rsidRPr="001151D0">
        <w:rPr>
          <w:rFonts w:ascii="Times New Roman" w:hAnsi="Times New Roman"/>
          <w:bCs/>
          <w:sz w:val="28"/>
          <w:szCs w:val="28"/>
        </w:rPr>
        <w:t xml:space="preserve"> в экстрактах растительного сырья </w:t>
      </w:r>
      <w:r w:rsidR="009F7201" w:rsidRPr="001151D0">
        <w:rPr>
          <w:rFonts w:ascii="Times New Roman" w:hAnsi="Times New Roman"/>
          <w:bCs/>
          <w:sz w:val="28"/>
          <w:szCs w:val="28"/>
        </w:rPr>
        <w:t>[210].</w:t>
      </w:r>
    </w:p>
    <w:p w14:paraId="18B8B053" w14:textId="77777777" w:rsidR="00F3646B" w:rsidRDefault="00F3646B" w:rsidP="001151D0">
      <w:pPr>
        <w:tabs>
          <w:tab w:val="right" w:pos="9441"/>
        </w:tabs>
        <w:spacing w:after="0" w:line="240" w:lineRule="auto"/>
        <w:ind w:firstLine="284"/>
        <w:jc w:val="both"/>
        <w:rPr>
          <w:rFonts w:ascii="Times New Roman" w:hAnsi="Times New Roman"/>
          <w:bCs/>
          <w:sz w:val="28"/>
          <w:szCs w:val="28"/>
        </w:rPr>
      </w:pPr>
    </w:p>
    <w:p w14:paraId="7EBA790E" w14:textId="783808DB" w:rsidR="009F7201" w:rsidRPr="00F3646B" w:rsidRDefault="009F7201" w:rsidP="001151D0">
      <w:pPr>
        <w:tabs>
          <w:tab w:val="right" w:pos="9441"/>
        </w:tabs>
        <w:spacing w:after="0" w:line="240" w:lineRule="auto"/>
        <w:ind w:firstLine="284"/>
        <w:jc w:val="both"/>
        <w:rPr>
          <w:rFonts w:ascii="Times New Roman" w:hAnsi="Times New Roman"/>
          <w:b/>
          <w:sz w:val="28"/>
          <w:szCs w:val="28"/>
        </w:rPr>
      </w:pPr>
      <w:r w:rsidRPr="00F3646B">
        <w:rPr>
          <w:rFonts w:ascii="Times New Roman" w:hAnsi="Times New Roman"/>
          <w:b/>
          <w:sz w:val="28"/>
          <w:szCs w:val="28"/>
        </w:rPr>
        <w:t>Выводы по разделу</w:t>
      </w:r>
    </w:p>
    <w:p w14:paraId="52C2FC3B" w14:textId="77777777" w:rsidR="009F7201" w:rsidRPr="001151D0" w:rsidRDefault="009F7201" w:rsidP="001151D0">
      <w:pPr>
        <w:tabs>
          <w:tab w:val="right" w:pos="9441"/>
        </w:tabs>
        <w:spacing w:after="0" w:line="240" w:lineRule="auto"/>
        <w:ind w:firstLine="284"/>
        <w:jc w:val="both"/>
        <w:rPr>
          <w:rFonts w:ascii="Times New Roman" w:hAnsi="Times New Roman"/>
          <w:bCs/>
          <w:sz w:val="28"/>
          <w:szCs w:val="28"/>
        </w:rPr>
      </w:pPr>
    </w:p>
    <w:p w14:paraId="1D533DE0" w14:textId="77777777" w:rsidR="009F7201" w:rsidRPr="001151D0" w:rsidRDefault="009F7201" w:rsidP="001151D0">
      <w:pPr>
        <w:pStyle w:val="a7"/>
        <w:numPr>
          <w:ilvl w:val="0"/>
          <w:numId w:val="26"/>
        </w:numPr>
        <w:tabs>
          <w:tab w:val="right" w:pos="0"/>
        </w:tabs>
        <w:spacing w:after="0" w:line="240" w:lineRule="auto"/>
        <w:ind w:left="0" w:firstLine="284"/>
        <w:jc w:val="both"/>
        <w:rPr>
          <w:rFonts w:ascii="Times New Roman" w:hAnsi="Times New Roman"/>
          <w:bCs/>
          <w:sz w:val="28"/>
          <w:szCs w:val="28"/>
        </w:rPr>
      </w:pPr>
      <w:bookmarkStart w:id="68" w:name="_Hlk173623986"/>
      <w:r w:rsidRPr="001151D0">
        <w:rPr>
          <w:rFonts w:ascii="Times New Roman" w:hAnsi="Times New Roman"/>
          <w:bCs/>
          <w:sz w:val="28"/>
          <w:szCs w:val="28"/>
        </w:rPr>
        <w:t xml:space="preserve">Для выделения веществ из почек тополя бальзамического экстракцию проводили растворителями с возрастающим градиентом полярности: гексаном; </w:t>
      </w:r>
      <w:proofErr w:type="spellStart"/>
      <w:r w:rsidRPr="001151D0">
        <w:rPr>
          <w:rFonts w:ascii="Times New Roman" w:hAnsi="Times New Roman"/>
          <w:bCs/>
          <w:sz w:val="28"/>
          <w:szCs w:val="28"/>
        </w:rPr>
        <w:t>дихлорметан</w:t>
      </w:r>
      <w:proofErr w:type="spellEnd"/>
      <w:r w:rsidRPr="001151D0">
        <w:rPr>
          <w:rFonts w:ascii="Times New Roman" w:hAnsi="Times New Roman"/>
          <w:bCs/>
          <w:sz w:val="28"/>
          <w:szCs w:val="28"/>
        </w:rPr>
        <w:t>; этилацетатом, упаривание с получением целевого продукта.</w:t>
      </w:r>
    </w:p>
    <w:p w14:paraId="1D797712" w14:textId="77777777" w:rsidR="009F7201" w:rsidRPr="001151D0" w:rsidRDefault="009F7201" w:rsidP="001151D0">
      <w:pPr>
        <w:pStyle w:val="a7"/>
        <w:numPr>
          <w:ilvl w:val="0"/>
          <w:numId w:val="26"/>
        </w:numPr>
        <w:tabs>
          <w:tab w:val="right" w:pos="0"/>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Результаты исследования показали практически полную идентичность качественного состава гексановой фракции, полученных экстракционным 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методами. Единственная разница наличие высокомолекулярного пленкообразующего полимера при экстракции гексаном в случае </w:t>
      </w:r>
      <w:proofErr w:type="spellStart"/>
      <w:r w:rsidRPr="001151D0">
        <w:rPr>
          <w:rFonts w:ascii="Times New Roman" w:hAnsi="Times New Roman"/>
          <w:bCs/>
          <w:sz w:val="28"/>
          <w:szCs w:val="28"/>
        </w:rPr>
        <w:t>баротермического</w:t>
      </w:r>
      <w:proofErr w:type="spellEnd"/>
      <w:r w:rsidRPr="001151D0">
        <w:rPr>
          <w:rFonts w:ascii="Times New Roman" w:hAnsi="Times New Roman"/>
          <w:bCs/>
          <w:sz w:val="28"/>
          <w:szCs w:val="28"/>
        </w:rPr>
        <w:t xml:space="preserve"> способа и его полное отсутствие в случае экстракции.</w:t>
      </w:r>
    </w:p>
    <w:p w14:paraId="57D9A5F5" w14:textId="77777777" w:rsidR="009F7201" w:rsidRPr="001151D0" w:rsidRDefault="009F7201" w:rsidP="001151D0">
      <w:pPr>
        <w:pStyle w:val="a7"/>
        <w:numPr>
          <w:ilvl w:val="0"/>
          <w:numId w:val="26"/>
        </w:numPr>
        <w:tabs>
          <w:tab w:val="right" w:pos="0"/>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Экстракция метиленхлоридом позволяет разделить флавоноиды, а последующая экстракция этилацетатом позволяет выделить гиббереллины.</w:t>
      </w:r>
    </w:p>
    <w:p w14:paraId="53C09F97" w14:textId="77777777" w:rsidR="009F7201" w:rsidRPr="001151D0" w:rsidRDefault="009F7201" w:rsidP="001151D0">
      <w:pPr>
        <w:pStyle w:val="a7"/>
        <w:numPr>
          <w:ilvl w:val="0"/>
          <w:numId w:val="26"/>
        </w:numPr>
        <w:tabs>
          <w:tab w:val="right" w:pos="0"/>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В случае этилацетатных фракций отличие состоит в наличии </w:t>
      </w:r>
      <w:proofErr w:type="spellStart"/>
      <w:r w:rsidRPr="001151D0">
        <w:rPr>
          <w:rFonts w:ascii="Times New Roman" w:hAnsi="Times New Roman"/>
          <w:bCs/>
          <w:sz w:val="28"/>
          <w:szCs w:val="28"/>
        </w:rPr>
        <w:t>халконов</w:t>
      </w:r>
      <w:proofErr w:type="spellEnd"/>
      <w:r w:rsidRPr="001151D0">
        <w:rPr>
          <w:rFonts w:ascii="Times New Roman" w:hAnsi="Times New Roman"/>
          <w:bCs/>
          <w:sz w:val="28"/>
          <w:szCs w:val="28"/>
        </w:rPr>
        <w:t xml:space="preserve"> в веществе, полученном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методом. По количеству и цвету пятен этилацетатные фракции вещества (</w:t>
      </w:r>
      <w:proofErr w:type="spellStart"/>
      <w:r w:rsidRPr="001151D0">
        <w:rPr>
          <w:rFonts w:ascii="Times New Roman" w:hAnsi="Times New Roman"/>
          <w:bCs/>
          <w:sz w:val="28"/>
          <w:szCs w:val="28"/>
        </w:rPr>
        <w:t>баротермический</w:t>
      </w:r>
      <w:proofErr w:type="spellEnd"/>
      <w:r w:rsidRPr="001151D0">
        <w:rPr>
          <w:rFonts w:ascii="Times New Roman" w:hAnsi="Times New Roman"/>
          <w:bCs/>
          <w:sz w:val="28"/>
          <w:szCs w:val="28"/>
        </w:rPr>
        <w:t xml:space="preserve"> способ) и (экстракционный способ) идентичны, с той лишь разницей, что в случае </w:t>
      </w:r>
      <w:proofErr w:type="spellStart"/>
      <w:r w:rsidRPr="001151D0">
        <w:rPr>
          <w:rFonts w:ascii="Times New Roman" w:hAnsi="Times New Roman"/>
          <w:bCs/>
          <w:sz w:val="28"/>
          <w:szCs w:val="28"/>
        </w:rPr>
        <w:t>баротермического</w:t>
      </w:r>
      <w:proofErr w:type="spellEnd"/>
      <w:r w:rsidRPr="001151D0">
        <w:rPr>
          <w:rFonts w:ascii="Times New Roman" w:hAnsi="Times New Roman"/>
          <w:bCs/>
          <w:sz w:val="28"/>
          <w:szCs w:val="28"/>
        </w:rPr>
        <w:t xml:space="preserve"> способа получения фракция имеет пятно №3 (что говорит о наличие </w:t>
      </w:r>
      <w:proofErr w:type="spellStart"/>
      <w:r w:rsidRPr="001151D0">
        <w:rPr>
          <w:rFonts w:ascii="Times New Roman" w:hAnsi="Times New Roman"/>
          <w:bCs/>
          <w:sz w:val="28"/>
          <w:szCs w:val="28"/>
        </w:rPr>
        <w:t>халкона</w:t>
      </w:r>
      <w:proofErr w:type="spellEnd"/>
      <w:r w:rsidRPr="001151D0">
        <w:rPr>
          <w:rFonts w:ascii="Times New Roman" w:hAnsi="Times New Roman"/>
          <w:bCs/>
          <w:sz w:val="28"/>
          <w:szCs w:val="28"/>
        </w:rPr>
        <w:t>); в случае экстракционного способа это пятно отсутствовало.</w:t>
      </w:r>
    </w:p>
    <w:p w14:paraId="1FB739CD" w14:textId="77777777" w:rsidR="009F7201" w:rsidRPr="001151D0" w:rsidRDefault="009F7201" w:rsidP="001151D0">
      <w:pPr>
        <w:pStyle w:val="a7"/>
        <w:numPr>
          <w:ilvl w:val="0"/>
          <w:numId w:val="26"/>
        </w:numPr>
        <w:tabs>
          <w:tab w:val="right" w:pos="0"/>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Предложенные схемы исследования вещества (</w:t>
      </w:r>
      <w:proofErr w:type="spellStart"/>
      <w:r w:rsidRPr="001151D0">
        <w:rPr>
          <w:rFonts w:ascii="Times New Roman" w:hAnsi="Times New Roman"/>
          <w:bCs/>
          <w:sz w:val="28"/>
          <w:szCs w:val="28"/>
        </w:rPr>
        <w:t>баротермический</w:t>
      </w:r>
      <w:proofErr w:type="spellEnd"/>
      <w:r w:rsidRPr="001151D0">
        <w:rPr>
          <w:rFonts w:ascii="Times New Roman" w:hAnsi="Times New Roman"/>
          <w:bCs/>
          <w:sz w:val="28"/>
          <w:szCs w:val="28"/>
        </w:rPr>
        <w:t xml:space="preserve"> способ) и (экстракционный способ) позволяет выделить флавоноиды, содержащихся в смолке тополя, путем экстракции хлористым метиленом, а последующая экстракция этилацетатом позволяет выделить гиббереллины, стимулирующие рост растений. </w:t>
      </w:r>
    </w:p>
    <w:p w14:paraId="53312E0F" w14:textId="77777777" w:rsidR="009F7201" w:rsidRPr="001151D0" w:rsidRDefault="009F7201" w:rsidP="001151D0">
      <w:pPr>
        <w:pStyle w:val="a7"/>
        <w:numPr>
          <w:ilvl w:val="0"/>
          <w:numId w:val="26"/>
        </w:numPr>
        <w:tabs>
          <w:tab w:val="right" w:pos="0"/>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По приведённой методике измерена оптическая плотность, для субстанции, полученной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 она составила 2,339, для экстракционного способа – 2,218. Вычислена концентрация флавоноидов в пересчёте на кверцетин 0,0038 г/мл и 0,0036 г/мл соответственно.</w:t>
      </w:r>
    </w:p>
    <w:p w14:paraId="20C0E552" w14:textId="77777777" w:rsidR="009F7201" w:rsidRPr="001151D0" w:rsidRDefault="009F7201" w:rsidP="001151D0">
      <w:pPr>
        <w:pStyle w:val="a7"/>
        <w:numPr>
          <w:ilvl w:val="0"/>
          <w:numId w:val="26"/>
        </w:numPr>
        <w:tabs>
          <w:tab w:val="right" w:pos="0"/>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Результаты исследований свидетельствуют, что основными компонентами густого экстракта являются 2',6'-дигидрокси-4'-метоксихалкон – 2,67 %, 3,4-дигидро-2',6'-дигидрокси-4'-метоксихалкон – 2,33 %, </w:t>
      </w:r>
      <w:proofErr w:type="spellStart"/>
      <w:r w:rsidRPr="001151D0">
        <w:rPr>
          <w:rFonts w:ascii="Times New Roman" w:hAnsi="Times New Roman"/>
          <w:bCs/>
          <w:sz w:val="28"/>
          <w:szCs w:val="28"/>
        </w:rPr>
        <w:t>пинобаксин</w:t>
      </w:r>
      <w:proofErr w:type="spellEnd"/>
      <w:r w:rsidRPr="001151D0">
        <w:rPr>
          <w:rFonts w:ascii="Times New Roman" w:hAnsi="Times New Roman"/>
          <w:bCs/>
          <w:sz w:val="28"/>
          <w:szCs w:val="28"/>
        </w:rPr>
        <w:t xml:space="preserve"> – 1,91 %, хризин – 0,76 %, </w:t>
      </w:r>
      <w:proofErr w:type="spellStart"/>
      <w:r w:rsidRPr="001151D0">
        <w:rPr>
          <w:rFonts w:ascii="Times New Roman" w:hAnsi="Times New Roman"/>
          <w:bCs/>
          <w:sz w:val="28"/>
          <w:szCs w:val="28"/>
        </w:rPr>
        <w:t>пиностробин</w:t>
      </w:r>
      <w:proofErr w:type="spellEnd"/>
      <w:r w:rsidRPr="001151D0">
        <w:rPr>
          <w:rFonts w:ascii="Times New Roman" w:hAnsi="Times New Roman"/>
          <w:bCs/>
          <w:sz w:val="28"/>
          <w:szCs w:val="28"/>
        </w:rPr>
        <w:t xml:space="preserve"> – 0,04 %, </w:t>
      </w:r>
      <w:proofErr w:type="spellStart"/>
      <w:r w:rsidRPr="001151D0">
        <w:rPr>
          <w:rFonts w:ascii="Times New Roman" w:hAnsi="Times New Roman"/>
          <w:bCs/>
          <w:sz w:val="28"/>
          <w:szCs w:val="28"/>
        </w:rPr>
        <w:t>пиноцембрин</w:t>
      </w:r>
      <w:proofErr w:type="spellEnd"/>
      <w:r w:rsidRPr="001151D0">
        <w:rPr>
          <w:rFonts w:ascii="Times New Roman" w:hAnsi="Times New Roman"/>
          <w:bCs/>
          <w:sz w:val="28"/>
          <w:szCs w:val="28"/>
        </w:rPr>
        <w:t xml:space="preserve"> – 0,61 %, </w:t>
      </w:r>
      <w:proofErr w:type="spellStart"/>
      <w:r w:rsidRPr="001151D0">
        <w:rPr>
          <w:rFonts w:ascii="Times New Roman" w:hAnsi="Times New Roman"/>
          <w:bCs/>
          <w:sz w:val="28"/>
          <w:szCs w:val="28"/>
        </w:rPr>
        <w:t>тектохризин</w:t>
      </w:r>
      <w:proofErr w:type="spellEnd"/>
      <w:r w:rsidRPr="001151D0">
        <w:rPr>
          <w:rFonts w:ascii="Times New Roman" w:hAnsi="Times New Roman"/>
          <w:bCs/>
          <w:sz w:val="28"/>
          <w:szCs w:val="28"/>
        </w:rPr>
        <w:t xml:space="preserve"> – 0,54 % и </w:t>
      </w:r>
      <w:proofErr w:type="spellStart"/>
      <w:r w:rsidRPr="001151D0">
        <w:rPr>
          <w:rFonts w:ascii="Times New Roman" w:hAnsi="Times New Roman"/>
          <w:bCs/>
          <w:sz w:val="28"/>
          <w:szCs w:val="28"/>
        </w:rPr>
        <w:t>галангин</w:t>
      </w:r>
      <w:proofErr w:type="spellEnd"/>
      <w:r w:rsidRPr="001151D0">
        <w:rPr>
          <w:rFonts w:ascii="Times New Roman" w:hAnsi="Times New Roman"/>
          <w:bCs/>
          <w:sz w:val="28"/>
          <w:szCs w:val="28"/>
        </w:rPr>
        <w:t xml:space="preserve"> – 0,18 % из сухого материала.</w:t>
      </w:r>
    </w:p>
    <w:p w14:paraId="232A3589" w14:textId="77777777" w:rsidR="009F7201" w:rsidRPr="001151D0" w:rsidRDefault="009F7201" w:rsidP="001151D0">
      <w:pPr>
        <w:pStyle w:val="a7"/>
        <w:numPr>
          <w:ilvl w:val="0"/>
          <w:numId w:val="26"/>
        </w:numPr>
        <w:tabs>
          <w:tab w:val="right" w:pos="0"/>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Около 70 % идентифицированных в </w:t>
      </w:r>
      <w:proofErr w:type="spellStart"/>
      <w:r w:rsidRPr="001151D0">
        <w:rPr>
          <w:rFonts w:ascii="Times New Roman" w:hAnsi="Times New Roman"/>
          <w:bCs/>
          <w:sz w:val="28"/>
          <w:szCs w:val="28"/>
        </w:rPr>
        <w:t>этанольном</w:t>
      </w:r>
      <w:proofErr w:type="spellEnd"/>
      <w:r w:rsidRPr="001151D0">
        <w:rPr>
          <w:rFonts w:ascii="Times New Roman" w:hAnsi="Times New Roman"/>
          <w:bCs/>
          <w:sz w:val="28"/>
          <w:szCs w:val="28"/>
        </w:rPr>
        <w:t xml:space="preserve"> экстракте почек тополя флавоноидов составляют 2',6'-дигидрокси-4'-метоксихалкон, 3,4-дигидро-2',6'-дигидрокси-4'-метоксихалкон, </w:t>
      </w:r>
      <w:proofErr w:type="spellStart"/>
      <w:r w:rsidRPr="001151D0">
        <w:rPr>
          <w:rFonts w:ascii="Times New Roman" w:hAnsi="Times New Roman"/>
          <w:bCs/>
          <w:sz w:val="28"/>
          <w:szCs w:val="28"/>
        </w:rPr>
        <w:t>пинобаксин</w:t>
      </w:r>
      <w:proofErr w:type="spellEnd"/>
      <w:r w:rsidRPr="001151D0">
        <w:rPr>
          <w:rFonts w:ascii="Times New Roman" w:hAnsi="Times New Roman"/>
          <w:bCs/>
          <w:sz w:val="28"/>
          <w:szCs w:val="28"/>
        </w:rPr>
        <w:t>.</w:t>
      </w:r>
    </w:p>
    <w:p w14:paraId="757F960F" w14:textId="77777777" w:rsidR="00270FDF" w:rsidRPr="001151D0" w:rsidRDefault="00270FDF" w:rsidP="001151D0">
      <w:pPr>
        <w:tabs>
          <w:tab w:val="right" w:pos="0"/>
        </w:tabs>
        <w:spacing w:after="0" w:line="240" w:lineRule="auto"/>
        <w:jc w:val="both"/>
        <w:rPr>
          <w:rFonts w:ascii="Times New Roman" w:hAnsi="Times New Roman"/>
          <w:bCs/>
          <w:sz w:val="28"/>
          <w:szCs w:val="28"/>
        </w:rPr>
      </w:pPr>
    </w:p>
    <w:p w14:paraId="6ED966AE" w14:textId="77777777" w:rsidR="00270FDF" w:rsidRPr="001151D0" w:rsidRDefault="00270FDF" w:rsidP="001151D0">
      <w:pPr>
        <w:tabs>
          <w:tab w:val="right" w:pos="0"/>
        </w:tabs>
        <w:spacing w:after="0" w:line="240" w:lineRule="auto"/>
        <w:jc w:val="both"/>
        <w:rPr>
          <w:rFonts w:ascii="Times New Roman" w:hAnsi="Times New Roman"/>
          <w:bCs/>
          <w:sz w:val="28"/>
          <w:szCs w:val="28"/>
        </w:rPr>
      </w:pPr>
    </w:p>
    <w:p w14:paraId="72CB7707" w14:textId="77777777" w:rsidR="00270FDF" w:rsidRPr="00F3646B" w:rsidRDefault="00270FDF" w:rsidP="001151D0">
      <w:pPr>
        <w:pStyle w:val="a7"/>
        <w:numPr>
          <w:ilvl w:val="0"/>
          <w:numId w:val="16"/>
        </w:numPr>
        <w:spacing w:after="0" w:line="240" w:lineRule="auto"/>
        <w:ind w:left="0" w:firstLine="284"/>
        <w:jc w:val="both"/>
        <w:rPr>
          <w:rFonts w:ascii="Times New Roman" w:eastAsiaTheme="minorHAnsi" w:hAnsi="Times New Roman"/>
          <w:b/>
          <w:sz w:val="28"/>
          <w:szCs w:val="28"/>
        </w:rPr>
      </w:pPr>
      <w:bookmarkStart w:id="69" w:name="_Hlk172662454"/>
      <w:r w:rsidRPr="00F3646B">
        <w:rPr>
          <w:rFonts w:ascii="Times New Roman" w:eastAsiaTheme="minorHAnsi" w:hAnsi="Times New Roman"/>
          <w:b/>
          <w:sz w:val="28"/>
          <w:szCs w:val="28"/>
        </w:rPr>
        <w:lastRenderedPageBreak/>
        <w:t>ИССЛЕДОВАНИЕ ХИМИЧЕСКОГО СОСТАВА ЭКСТРАКТОВ ТОПОЛЯ БАЛЬЗАМИЧЕСКОГО ИЗ РАЗНЫХ ЧАСТЕЙ РАСТЕНИЯ</w:t>
      </w:r>
    </w:p>
    <w:p w14:paraId="02A23624" w14:textId="77777777" w:rsidR="00270FDF" w:rsidRPr="00F3646B" w:rsidRDefault="00270FDF" w:rsidP="001151D0">
      <w:pPr>
        <w:pStyle w:val="a7"/>
        <w:spacing w:after="0" w:line="240" w:lineRule="auto"/>
        <w:ind w:left="284"/>
        <w:jc w:val="both"/>
        <w:rPr>
          <w:rFonts w:ascii="Times New Roman" w:eastAsiaTheme="minorHAnsi" w:hAnsi="Times New Roman"/>
          <w:b/>
          <w:sz w:val="28"/>
          <w:szCs w:val="28"/>
        </w:rPr>
      </w:pPr>
    </w:p>
    <w:p w14:paraId="2403BA74" w14:textId="77777777" w:rsidR="00270FDF" w:rsidRPr="00F3646B" w:rsidRDefault="00270FDF" w:rsidP="001151D0">
      <w:pPr>
        <w:pStyle w:val="a7"/>
        <w:numPr>
          <w:ilvl w:val="1"/>
          <w:numId w:val="7"/>
        </w:numPr>
        <w:spacing w:after="0" w:line="240" w:lineRule="auto"/>
        <w:rPr>
          <w:rFonts w:ascii="Times New Roman" w:eastAsiaTheme="minorHAnsi" w:hAnsi="Times New Roman"/>
          <w:b/>
          <w:sz w:val="28"/>
          <w:szCs w:val="28"/>
        </w:rPr>
      </w:pPr>
      <w:bookmarkStart w:id="70" w:name="_Hlk173243323"/>
      <w:bookmarkStart w:id="71" w:name="_Hlk172662484"/>
      <w:bookmarkEnd w:id="69"/>
      <w:r w:rsidRPr="00F3646B">
        <w:rPr>
          <w:rFonts w:ascii="Times New Roman" w:eastAsiaTheme="minorHAnsi" w:hAnsi="Times New Roman"/>
          <w:b/>
          <w:sz w:val="28"/>
          <w:szCs w:val="28"/>
        </w:rPr>
        <w:t>Материалы и методы</w:t>
      </w:r>
    </w:p>
    <w:p w14:paraId="3E14B089" w14:textId="77777777" w:rsidR="00270FDF" w:rsidRPr="00F3646B" w:rsidRDefault="00270FDF" w:rsidP="001151D0">
      <w:pPr>
        <w:pStyle w:val="a7"/>
        <w:spacing w:after="0" w:line="240" w:lineRule="auto"/>
        <w:ind w:left="779"/>
        <w:rPr>
          <w:rFonts w:ascii="Times New Roman" w:eastAsiaTheme="minorHAnsi" w:hAnsi="Times New Roman"/>
          <w:b/>
          <w:sz w:val="28"/>
          <w:szCs w:val="28"/>
        </w:rPr>
      </w:pPr>
    </w:p>
    <w:p w14:paraId="3AC551AF" w14:textId="77777777" w:rsidR="00270FDF" w:rsidRPr="00F3646B" w:rsidRDefault="00270FDF" w:rsidP="001151D0">
      <w:pPr>
        <w:pStyle w:val="a7"/>
        <w:numPr>
          <w:ilvl w:val="2"/>
          <w:numId w:val="7"/>
        </w:numPr>
        <w:spacing w:after="0" w:line="240" w:lineRule="auto"/>
        <w:rPr>
          <w:rFonts w:ascii="Times New Roman" w:eastAsiaTheme="minorHAnsi" w:hAnsi="Times New Roman"/>
          <w:b/>
          <w:sz w:val="28"/>
          <w:szCs w:val="28"/>
        </w:rPr>
      </w:pPr>
      <w:bookmarkStart w:id="72" w:name="_Hlk173243358"/>
      <w:bookmarkEnd w:id="70"/>
      <w:r w:rsidRPr="00F3646B">
        <w:rPr>
          <w:rFonts w:ascii="Times New Roman" w:eastAsiaTheme="minorHAnsi" w:hAnsi="Times New Roman"/>
          <w:b/>
          <w:sz w:val="28"/>
          <w:szCs w:val="28"/>
        </w:rPr>
        <w:t>Приготовление экстрактов</w:t>
      </w:r>
    </w:p>
    <w:p w14:paraId="3EDB7F37" w14:textId="77777777" w:rsidR="00270FDF" w:rsidRPr="001151D0" w:rsidRDefault="00270FDF" w:rsidP="001151D0">
      <w:pPr>
        <w:pStyle w:val="a7"/>
        <w:spacing w:after="0" w:line="240" w:lineRule="auto"/>
        <w:ind w:left="1079"/>
        <w:rPr>
          <w:rFonts w:ascii="Times New Roman" w:eastAsiaTheme="minorHAnsi" w:hAnsi="Times New Roman"/>
          <w:bCs/>
          <w:sz w:val="28"/>
          <w:szCs w:val="28"/>
        </w:rPr>
      </w:pPr>
    </w:p>
    <w:bookmarkEnd w:id="71"/>
    <w:bookmarkEnd w:id="72"/>
    <w:p w14:paraId="05AC3641"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 xml:space="preserve">  Почки, веточки, листья, сережки бальзамического тополя были собраны в марте-мае 2023 года в окрестностях села Заречный Северо-Казахстанской области Республики Казахстан.</w:t>
      </w:r>
    </w:p>
    <w:p w14:paraId="3AAA03DA"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 xml:space="preserve">Свежесобранные почки тополя заливали 96 % техническим этанолом ГОСТ 57251-2016 с получением экстракта на аппарате </w:t>
      </w:r>
      <w:proofErr w:type="spellStart"/>
      <w:r w:rsidRPr="001151D0">
        <w:rPr>
          <w:rFonts w:ascii="Times New Roman" w:eastAsiaTheme="minorHAnsi" w:hAnsi="Times New Roman"/>
          <w:bCs/>
          <w:sz w:val="28"/>
          <w:szCs w:val="28"/>
        </w:rPr>
        <w:t>Сокслета</w:t>
      </w:r>
      <w:proofErr w:type="spellEnd"/>
      <w:r w:rsidRPr="001151D0">
        <w:rPr>
          <w:rFonts w:ascii="Times New Roman" w:eastAsiaTheme="minorHAnsi" w:hAnsi="Times New Roman"/>
          <w:bCs/>
          <w:sz w:val="28"/>
          <w:szCs w:val="28"/>
        </w:rPr>
        <w:t xml:space="preserve"> в течение 6 часов с последующей отгонкой растворителя. В дальнейшем экстракт концентрировали на ротационном испарителе ИР-1ЛТ.</w:t>
      </w:r>
    </w:p>
    <w:p w14:paraId="27628A6E"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По такой же схеме получали следующие экстракты.</w:t>
      </w:r>
    </w:p>
    <w:p w14:paraId="0A655556"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 xml:space="preserve">Экстракт тополя бальзамического получен из свежих сережек тополя бальзамического, время сбора май. </w:t>
      </w:r>
    </w:p>
    <w:p w14:paraId="6C8780A2"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 xml:space="preserve">Экстракт из ветвей бальзамического тополя, собранных в марте-апреле. </w:t>
      </w:r>
    </w:p>
    <w:p w14:paraId="255EB021"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Экстракт из листьев бальзамического тополя, собранных в марте-апреле.</w:t>
      </w:r>
    </w:p>
    <w:p w14:paraId="3C979D68"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 xml:space="preserve">Экстракт из отходов деревообработки тополя (почки, веточки, сережки, листья) получали из отходов деревообработки тополя бальзамического, собранных в мае. </w:t>
      </w:r>
    </w:p>
    <w:p w14:paraId="1F7E7A32"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p>
    <w:p w14:paraId="52229AB8" w14:textId="77777777" w:rsidR="00270FDF" w:rsidRPr="001151D0" w:rsidRDefault="00270FDF" w:rsidP="001151D0">
      <w:pPr>
        <w:spacing w:after="0" w:line="240" w:lineRule="auto"/>
        <w:ind w:firstLine="284"/>
        <w:rPr>
          <w:rFonts w:ascii="Times New Roman" w:eastAsiaTheme="minorHAnsi" w:hAnsi="Times New Roman"/>
          <w:bCs/>
          <w:sz w:val="28"/>
          <w:szCs w:val="28"/>
        </w:rPr>
      </w:pPr>
      <w:bookmarkStart w:id="73" w:name="_Hlk173243371"/>
      <w:r w:rsidRPr="00F3646B">
        <w:rPr>
          <w:rFonts w:ascii="Times New Roman" w:eastAsiaTheme="minorHAnsi" w:hAnsi="Times New Roman"/>
          <w:b/>
          <w:sz w:val="28"/>
          <w:szCs w:val="28"/>
        </w:rPr>
        <w:t>5.1.2 Методы анализа БАВ</w:t>
      </w:r>
    </w:p>
    <w:bookmarkEnd w:id="73"/>
    <w:p w14:paraId="1496546C"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Химический анализ изучаемых экстрактов проводили по общепринятым методикам, а наличие основных групп биологически активных веществ (БАВ) определяли методом капельного анализа [211]. Для исследования использовали экстракты, полученные из почек, сережек, веток, листьев тополя и отходов деревообработки.</w:t>
      </w:r>
    </w:p>
    <w:p w14:paraId="663162F6"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p>
    <w:p w14:paraId="0FAE6C42" w14:textId="77777777" w:rsidR="00270FDF" w:rsidRPr="001151D0" w:rsidRDefault="00270FDF" w:rsidP="001151D0">
      <w:pPr>
        <w:spacing w:after="0" w:line="240" w:lineRule="auto"/>
        <w:ind w:firstLine="284"/>
        <w:rPr>
          <w:rFonts w:ascii="Times New Roman" w:eastAsiaTheme="minorHAnsi" w:hAnsi="Times New Roman"/>
          <w:bCs/>
          <w:sz w:val="28"/>
          <w:szCs w:val="28"/>
        </w:rPr>
      </w:pPr>
      <w:r w:rsidRPr="001151D0">
        <w:rPr>
          <w:rFonts w:ascii="Times New Roman" w:eastAsiaTheme="minorHAnsi" w:hAnsi="Times New Roman"/>
          <w:bCs/>
          <w:sz w:val="28"/>
          <w:szCs w:val="28"/>
        </w:rPr>
        <w:t>Количественное определение</w:t>
      </w:r>
    </w:p>
    <w:p w14:paraId="317BE13E"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 xml:space="preserve">Для количественного определения содержания биологически активных веществ методом </w:t>
      </w:r>
      <w:proofErr w:type="spellStart"/>
      <w:r w:rsidRPr="001151D0">
        <w:rPr>
          <w:rFonts w:ascii="Times New Roman" w:eastAsiaTheme="minorHAnsi" w:hAnsi="Times New Roman"/>
          <w:bCs/>
          <w:sz w:val="28"/>
          <w:szCs w:val="28"/>
        </w:rPr>
        <w:t>спектрофотометрии</w:t>
      </w:r>
      <w:proofErr w:type="spellEnd"/>
      <w:r w:rsidRPr="001151D0">
        <w:rPr>
          <w:rFonts w:ascii="Times New Roman" w:eastAsiaTheme="minorHAnsi" w:hAnsi="Times New Roman"/>
          <w:bCs/>
          <w:sz w:val="28"/>
          <w:szCs w:val="28"/>
        </w:rPr>
        <w:t xml:space="preserve"> сначала устанавливалась длина волны с максимальным значением поглощения тестируемого раствора. Измерения проводились на спектрофотометре UV mini-1240 с использованием кюветы с путём прохождения света 1 см.</w:t>
      </w:r>
    </w:p>
    <w:p w14:paraId="787CC303"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p>
    <w:p w14:paraId="655252D5" w14:textId="77777777" w:rsidR="00270FDF" w:rsidRPr="00F3646B" w:rsidRDefault="00270FDF" w:rsidP="001151D0">
      <w:pPr>
        <w:spacing w:after="0" w:line="240" w:lineRule="auto"/>
        <w:ind w:firstLine="284"/>
        <w:jc w:val="both"/>
        <w:rPr>
          <w:rFonts w:ascii="Times New Roman" w:eastAsiaTheme="minorHAnsi" w:hAnsi="Times New Roman"/>
          <w:b/>
          <w:sz w:val="28"/>
          <w:szCs w:val="28"/>
        </w:rPr>
      </w:pPr>
      <w:bookmarkStart w:id="74" w:name="_Hlk172662548"/>
      <w:bookmarkStart w:id="75" w:name="_Hlk173243568"/>
      <w:r w:rsidRPr="00F3646B">
        <w:rPr>
          <w:rFonts w:ascii="Times New Roman" w:eastAsiaTheme="minorHAnsi" w:hAnsi="Times New Roman"/>
          <w:b/>
          <w:sz w:val="28"/>
          <w:szCs w:val="28"/>
        </w:rPr>
        <w:t>5.1.2.1 Количественное определение флавоноидов</w:t>
      </w:r>
      <w:bookmarkEnd w:id="74"/>
    </w:p>
    <w:p w14:paraId="2240A240"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p>
    <w:bookmarkEnd w:id="75"/>
    <w:p w14:paraId="46444646" w14:textId="77777777" w:rsidR="00062DF8" w:rsidRPr="001151D0" w:rsidRDefault="00062DF8" w:rsidP="001151D0">
      <w:pPr>
        <w:spacing w:after="0" w:line="240" w:lineRule="auto"/>
        <w:ind w:firstLine="284"/>
        <w:jc w:val="both"/>
        <w:rPr>
          <w:rFonts w:ascii="Times New Roman" w:eastAsiaTheme="minorHAnsi" w:hAnsi="Times New Roman"/>
          <w:bCs/>
          <w:sz w:val="28"/>
          <w:szCs w:val="28"/>
          <w:lang w:val="ru-KZ"/>
        </w:rPr>
      </w:pPr>
      <w:r w:rsidRPr="001151D0">
        <w:rPr>
          <w:rFonts w:ascii="Times New Roman" w:eastAsiaTheme="minorHAnsi" w:hAnsi="Times New Roman"/>
          <w:bCs/>
          <w:sz w:val="28"/>
          <w:szCs w:val="28"/>
          <w:lang w:val="ru-KZ"/>
        </w:rPr>
        <w:t>Приготовление раствора начиналось с взвешивания 0,450 г концентрированного экстракта, который помещали в мерную колбу объёмом 50 мл. Затем добавляли 25 мл 96%-</w:t>
      </w:r>
      <w:proofErr w:type="spellStart"/>
      <w:r w:rsidRPr="001151D0">
        <w:rPr>
          <w:rFonts w:ascii="Times New Roman" w:eastAsiaTheme="minorHAnsi" w:hAnsi="Times New Roman"/>
          <w:bCs/>
          <w:sz w:val="28"/>
          <w:szCs w:val="28"/>
          <w:lang w:val="ru-KZ"/>
        </w:rPr>
        <w:t>ного</w:t>
      </w:r>
      <w:proofErr w:type="spellEnd"/>
      <w:r w:rsidRPr="001151D0">
        <w:rPr>
          <w:rFonts w:ascii="Times New Roman" w:eastAsiaTheme="minorHAnsi" w:hAnsi="Times New Roman"/>
          <w:bCs/>
          <w:sz w:val="28"/>
          <w:szCs w:val="28"/>
          <w:lang w:val="ru-KZ"/>
        </w:rPr>
        <w:t xml:space="preserve"> этилового спирта, тщательно перемешивали до полного растворения и доводили объём до 50 мл тем же спиртом.</w:t>
      </w:r>
    </w:p>
    <w:p w14:paraId="4448BBD4" w14:textId="77777777" w:rsidR="00062DF8" w:rsidRPr="001151D0" w:rsidRDefault="00062DF8" w:rsidP="001151D0">
      <w:pPr>
        <w:spacing w:after="0" w:line="240" w:lineRule="auto"/>
        <w:ind w:firstLine="284"/>
        <w:jc w:val="both"/>
        <w:rPr>
          <w:rFonts w:ascii="Times New Roman" w:eastAsiaTheme="minorHAnsi" w:hAnsi="Times New Roman"/>
          <w:bCs/>
          <w:sz w:val="28"/>
          <w:szCs w:val="28"/>
          <w:lang w:val="ru-KZ"/>
        </w:rPr>
      </w:pPr>
      <w:r w:rsidRPr="001151D0">
        <w:rPr>
          <w:rFonts w:ascii="Times New Roman" w:eastAsiaTheme="minorHAnsi" w:hAnsi="Times New Roman"/>
          <w:bCs/>
          <w:sz w:val="28"/>
          <w:szCs w:val="28"/>
          <w:lang w:val="ru-KZ"/>
        </w:rPr>
        <w:lastRenderedPageBreak/>
        <w:t>После этого отбирали 5,0 мл полученного раствора, переносили в мерную колбу на 10 мл, добавляли 1 мл 25%-</w:t>
      </w:r>
      <w:proofErr w:type="spellStart"/>
      <w:r w:rsidRPr="001151D0">
        <w:rPr>
          <w:rFonts w:ascii="Times New Roman" w:eastAsiaTheme="minorHAnsi" w:hAnsi="Times New Roman"/>
          <w:bCs/>
          <w:sz w:val="28"/>
          <w:szCs w:val="28"/>
          <w:lang w:val="ru-KZ"/>
        </w:rPr>
        <w:t>ного</w:t>
      </w:r>
      <w:proofErr w:type="spellEnd"/>
      <w:r w:rsidRPr="001151D0">
        <w:rPr>
          <w:rFonts w:ascii="Times New Roman" w:eastAsiaTheme="minorHAnsi" w:hAnsi="Times New Roman"/>
          <w:bCs/>
          <w:sz w:val="28"/>
          <w:szCs w:val="28"/>
          <w:lang w:val="ru-KZ"/>
        </w:rPr>
        <w:t xml:space="preserve"> раствора хлорида алюминия и доводили объём до 10 мл 96%-</w:t>
      </w:r>
      <w:proofErr w:type="spellStart"/>
      <w:r w:rsidRPr="001151D0">
        <w:rPr>
          <w:rFonts w:ascii="Times New Roman" w:eastAsiaTheme="minorHAnsi" w:hAnsi="Times New Roman"/>
          <w:bCs/>
          <w:sz w:val="28"/>
          <w:szCs w:val="28"/>
          <w:lang w:val="ru-KZ"/>
        </w:rPr>
        <w:t>ным</w:t>
      </w:r>
      <w:proofErr w:type="spellEnd"/>
      <w:r w:rsidRPr="001151D0">
        <w:rPr>
          <w:rFonts w:ascii="Times New Roman" w:eastAsiaTheme="minorHAnsi" w:hAnsi="Times New Roman"/>
          <w:bCs/>
          <w:sz w:val="28"/>
          <w:szCs w:val="28"/>
          <w:lang w:val="ru-KZ"/>
        </w:rPr>
        <w:t xml:space="preserve"> этиловым спиртом.</w:t>
      </w:r>
    </w:p>
    <w:p w14:paraId="355A8A09" w14:textId="77777777" w:rsidR="00062DF8" w:rsidRPr="001151D0" w:rsidRDefault="00062DF8" w:rsidP="001151D0">
      <w:pPr>
        <w:spacing w:after="0" w:line="240" w:lineRule="auto"/>
        <w:ind w:firstLine="284"/>
        <w:jc w:val="both"/>
        <w:rPr>
          <w:rFonts w:ascii="Times New Roman" w:eastAsiaTheme="minorHAnsi" w:hAnsi="Times New Roman"/>
          <w:bCs/>
          <w:sz w:val="28"/>
          <w:szCs w:val="28"/>
          <w:lang w:val="ru-KZ"/>
        </w:rPr>
      </w:pPr>
      <w:r w:rsidRPr="001151D0">
        <w:rPr>
          <w:rFonts w:ascii="Times New Roman" w:eastAsiaTheme="minorHAnsi" w:hAnsi="Times New Roman"/>
          <w:bCs/>
          <w:sz w:val="28"/>
          <w:szCs w:val="28"/>
          <w:lang w:val="ru-KZ"/>
        </w:rPr>
        <w:t>Через 40 минут измеряли оптическую плотность раствора с помощью спектрофотометра при длине волны 430 нм, используя кювету с толщиной слоя 10 мм. В качестве контрольного образца использовали смесь, где 5 мл испытуемого раствора разбавляли до 10 мл 96%-</w:t>
      </w:r>
      <w:proofErr w:type="spellStart"/>
      <w:r w:rsidRPr="001151D0">
        <w:rPr>
          <w:rFonts w:ascii="Times New Roman" w:eastAsiaTheme="minorHAnsi" w:hAnsi="Times New Roman"/>
          <w:bCs/>
          <w:sz w:val="28"/>
          <w:szCs w:val="28"/>
          <w:lang w:val="ru-KZ"/>
        </w:rPr>
        <w:t>ным</w:t>
      </w:r>
      <w:proofErr w:type="spellEnd"/>
      <w:r w:rsidRPr="001151D0">
        <w:rPr>
          <w:rFonts w:ascii="Times New Roman" w:eastAsiaTheme="minorHAnsi" w:hAnsi="Times New Roman"/>
          <w:bCs/>
          <w:sz w:val="28"/>
          <w:szCs w:val="28"/>
          <w:lang w:val="ru-KZ"/>
        </w:rPr>
        <w:t xml:space="preserve"> спиртом.</w:t>
      </w:r>
    </w:p>
    <w:p w14:paraId="62335B32" w14:textId="77777777" w:rsidR="00270FDF" w:rsidRPr="001151D0" w:rsidRDefault="00270FDF"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i/>
          <w:iCs/>
          <w:sz w:val="28"/>
          <w:szCs w:val="28"/>
        </w:rPr>
        <w:t>Содержание суммы флавоноидов</w:t>
      </w:r>
      <w:r w:rsidRPr="001151D0">
        <w:rPr>
          <w:rFonts w:ascii="Times New Roman" w:eastAsiaTheme="minorHAnsi" w:hAnsi="Times New Roman"/>
          <w:bCs/>
          <w:sz w:val="28"/>
          <w:szCs w:val="28"/>
        </w:rPr>
        <w:t xml:space="preserve"> в пересчете на кверцетин и сухое сырье определяли по формуле 4:</w:t>
      </w:r>
    </w:p>
    <w:p w14:paraId="673E7324" w14:textId="4C93CD2A" w:rsidR="00270FDF" w:rsidRPr="001151D0" w:rsidRDefault="001151D0" w:rsidP="001151D0">
      <w:pPr>
        <w:spacing w:after="0" w:line="240" w:lineRule="auto"/>
        <w:ind w:firstLine="284"/>
        <w:jc w:val="center"/>
        <w:rPr>
          <w:rFonts w:ascii="Times New Roman" w:eastAsiaTheme="minorHAnsi" w:hAnsi="Times New Roman"/>
          <w:bCs/>
          <w:sz w:val="28"/>
          <w:szCs w:val="28"/>
        </w:rPr>
      </w:pPr>
      <m:oMath>
        <m:r>
          <w:rPr>
            <w:rFonts w:ascii="Cambria Math" w:hAnsi="Cambria Math"/>
            <w:sz w:val="28"/>
            <w:szCs w:val="28"/>
          </w:rPr>
          <m:t>Х=</m:t>
        </m:r>
        <m:f>
          <m:fPr>
            <m:ctrlPr>
              <w:rPr>
                <w:rFonts w:ascii="Cambria Math" w:hAnsi="Cambria Math"/>
                <w:bCs/>
                <w:i/>
                <w:sz w:val="28"/>
                <w:szCs w:val="28"/>
                <w:lang w:val="en-GB"/>
              </w:rPr>
            </m:ctrlPr>
          </m:fPr>
          <m:num>
            <m:r>
              <w:rPr>
                <w:rFonts w:ascii="Cambria Math" w:hAnsi="Cambria Math"/>
                <w:sz w:val="28"/>
                <w:szCs w:val="28"/>
                <w:lang w:val="en-GB"/>
              </w:rPr>
              <m:t>A</m:t>
            </m:r>
            <m:r>
              <w:rPr>
                <w:rFonts w:ascii="Cambria Math" w:hAnsi="Cambria Math"/>
                <w:sz w:val="28"/>
                <w:szCs w:val="28"/>
              </w:rPr>
              <m:t>*100*100*100*25</m:t>
            </m:r>
          </m:num>
          <m:den>
            <m:r>
              <w:rPr>
                <w:rFonts w:ascii="Cambria Math" w:hAnsi="Cambria Math"/>
                <w:sz w:val="28"/>
                <w:szCs w:val="28"/>
              </w:rPr>
              <m:t>764,6*</m:t>
            </m:r>
            <m:r>
              <w:rPr>
                <w:rFonts w:ascii="Cambria Math" w:hAnsi="Cambria Math"/>
                <w:sz w:val="28"/>
                <w:szCs w:val="28"/>
                <w:lang w:val="en-GB"/>
              </w:rPr>
              <m:t>m</m:t>
            </m:r>
            <m:r>
              <w:rPr>
                <w:rFonts w:ascii="Cambria Math" w:hAnsi="Cambria Math"/>
                <w:sz w:val="28"/>
                <w:szCs w:val="28"/>
              </w:rPr>
              <m:t>*2*(100-</m:t>
            </m:r>
            <m:r>
              <w:rPr>
                <w:rFonts w:ascii="Cambria Math" w:hAnsi="Cambria Math"/>
                <w:sz w:val="28"/>
                <w:szCs w:val="28"/>
                <w:lang w:val="en-GB"/>
              </w:rPr>
              <m:t>w</m:t>
            </m:r>
            <m:r>
              <w:rPr>
                <w:rFonts w:ascii="Cambria Math" w:hAnsi="Cambria Math"/>
                <w:sz w:val="28"/>
                <w:szCs w:val="28"/>
              </w:rPr>
              <m:t>)</m:t>
            </m:r>
          </m:den>
        </m:f>
      </m:oMath>
      <w:r w:rsidR="00270FDF" w:rsidRPr="001151D0">
        <w:rPr>
          <w:rFonts w:ascii="Times New Roman" w:eastAsiaTheme="minorHAnsi" w:hAnsi="Times New Roman"/>
          <w:bCs/>
          <w:sz w:val="28"/>
          <w:szCs w:val="28"/>
        </w:rPr>
        <w:t xml:space="preserve">    (4),</w:t>
      </w:r>
    </w:p>
    <w:p w14:paraId="61D40E15" w14:textId="77777777" w:rsidR="00270FDF" w:rsidRDefault="00270FDF" w:rsidP="001151D0">
      <w:pPr>
        <w:spacing w:after="0" w:line="240" w:lineRule="auto"/>
        <w:ind w:firstLine="284"/>
        <w:rPr>
          <w:rFonts w:ascii="Times New Roman" w:eastAsiaTheme="minorHAnsi" w:hAnsi="Times New Roman"/>
          <w:bCs/>
          <w:sz w:val="28"/>
          <w:szCs w:val="28"/>
        </w:rPr>
      </w:pPr>
      <w:r w:rsidRPr="001151D0">
        <w:rPr>
          <w:rFonts w:ascii="Times New Roman" w:eastAsiaTheme="minorHAnsi" w:hAnsi="Times New Roman"/>
          <w:bCs/>
          <w:sz w:val="28"/>
          <w:szCs w:val="28"/>
        </w:rPr>
        <w:t>где А – оптическая плотность исследуемого раствора; 764,6 - показатель удельного поглощения комплекса кверцетина с хлоридом алюминия при 430 нм; m – масса сырья в граммах; w - потеря массы при сушке сырья, %.</w:t>
      </w:r>
    </w:p>
    <w:p w14:paraId="0A579D07" w14:textId="77777777" w:rsidR="00F3646B" w:rsidRPr="001151D0" w:rsidRDefault="00F3646B" w:rsidP="001151D0">
      <w:pPr>
        <w:spacing w:after="0" w:line="240" w:lineRule="auto"/>
        <w:ind w:firstLine="284"/>
        <w:rPr>
          <w:rFonts w:ascii="Times New Roman" w:eastAsiaTheme="minorHAnsi" w:hAnsi="Times New Roman"/>
          <w:bCs/>
          <w:sz w:val="28"/>
          <w:szCs w:val="28"/>
        </w:rPr>
      </w:pPr>
    </w:p>
    <w:p w14:paraId="1F2D2BF3" w14:textId="77777777" w:rsidR="00270FDF" w:rsidRPr="00F3646B" w:rsidRDefault="00270FDF" w:rsidP="001151D0">
      <w:pPr>
        <w:widowControl w:val="0"/>
        <w:spacing w:after="0" w:line="240" w:lineRule="auto"/>
        <w:ind w:firstLine="284"/>
        <w:jc w:val="both"/>
        <w:rPr>
          <w:rFonts w:ascii="Times New Roman" w:hAnsi="Times New Roman"/>
          <w:b/>
          <w:sz w:val="28"/>
          <w:szCs w:val="28"/>
        </w:rPr>
      </w:pPr>
      <w:bookmarkStart w:id="76" w:name="_Hlk172662583"/>
      <w:bookmarkStart w:id="77" w:name="_Hlk173243676"/>
      <w:r w:rsidRPr="00F3646B">
        <w:rPr>
          <w:rFonts w:ascii="Times New Roman" w:eastAsiaTheme="minorHAnsi" w:hAnsi="Times New Roman"/>
          <w:b/>
          <w:sz w:val="28"/>
          <w:szCs w:val="28"/>
        </w:rPr>
        <w:t xml:space="preserve">5.1.2.2 Количественное определение </w:t>
      </w:r>
      <w:r w:rsidRPr="00F3646B">
        <w:rPr>
          <w:rFonts w:ascii="Times New Roman" w:hAnsi="Times New Roman"/>
          <w:b/>
          <w:sz w:val="28"/>
          <w:szCs w:val="28"/>
        </w:rPr>
        <w:t>суммы дубильных веществ в пересчёте на пирогаллол спектрофотометрическим методом</w:t>
      </w:r>
      <w:bookmarkEnd w:id="76"/>
    </w:p>
    <w:bookmarkEnd w:id="77"/>
    <w:p w14:paraId="30C7AA2D" w14:textId="77777777" w:rsidR="00062DF8" w:rsidRPr="001151D0" w:rsidRDefault="00062DF8" w:rsidP="001151D0">
      <w:pPr>
        <w:pStyle w:val="Default"/>
        <w:ind w:firstLine="284"/>
        <w:jc w:val="both"/>
        <w:rPr>
          <w:bCs/>
          <w:sz w:val="28"/>
          <w:szCs w:val="28"/>
          <w:lang w:val="ru-KZ"/>
        </w:rPr>
      </w:pPr>
      <w:r w:rsidRPr="001151D0">
        <w:rPr>
          <w:bCs/>
          <w:sz w:val="28"/>
          <w:szCs w:val="28"/>
          <w:lang w:val="ru-KZ"/>
        </w:rPr>
        <w:t>Точную навеску 2,0 г измельчённого образца, предварительно просеянного через сито с отверстиями диаметром 1 мм, помещали в коническую колбу объёмом 500 мл. Затем добавляли 250 мл воды и кипятили при использовании обратного холодильника на электрической плитке с закрытой спиралью в течение 30 минут, периодически перемешивая. После завершения экстракции раствор охлаждали до комнатной температуры, фильтровали через ватный фильтр в мерную колбу объёмом 250 мл, предотвращая попадание твёрдых частиц. Затем объём доводили водой до метки и тщательно перемешивали. Полученный раствор дополнительно фильтровали через беззольный фильтр диаметром около 125 мм, при этом первые 50 мл фильтрата отбрасывали.</w:t>
      </w:r>
    </w:p>
    <w:p w14:paraId="76D8480D" w14:textId="2307D831" w:rsidR="00062DF8" w:rsidRPr="001151D0" w:rsidRDefault="00062DF8" w:rsidP="001151D0">
      <w:pPr>
        <w:pStyle w:val="Default"/>
        <w:ind w:firstLine="284"/>
        <w:jc w:val="both"/>
        <w:rPr>
          <w:bCs/>
          <w:sz w:val="28"/>
          <w:szCs w:val="28"/>
          <w:lang w:val="ru-KZ"/>
        </w:rPr>
      </w:pPr>
      <w:r w:rsidRPr="001151D0">
        <w:rPr>
          <w:bCs/>
          <w:sz w:val="28"/>
          <w:szCs w:val="28"/>
          <w:lang w:val="ru-KZ"/>
        </w:rPr>
        <w:t>Раствор А. Из фильтрата отбирали 1,0 мл, помещали в мерную колбу вместимостью 25 мл, доводили объём водой до метки и перемешивали. Оптическую плотность раствора (A₁) измеряли на спектрофотометре при длине волны 266 нм, используя кювету с толщиной слоя 1,0 мм относительно воды в качестве раствора сравнения.</w:t>
      </w:r>
    </w:p>
    <w:p w14:paraId="62511468" w14:textId="77777777" w:rsidR="00062DF8" w:rsidRPr="001151D0" w:rsidRDefault="00062DF8" w:rsidP="001151D0">
      <w:pPr>
        <w:pStyle w:val="Default"/>
        <w:ind w:firstLine="284"/>
        <w:jc w:val="both"/>
        <w:rPr>
          <w:bCs/>
          <w:sz w:val="28"/>
          <w:szCs w:val="28"/>
          <w:lang w:val="ru-KZ"/>
        </w:rPr>
      </w:pPr>
      <w:r w:rsidRPr="001151D0">
        <w:rPr>
          <w:bCs/>
          <w:sz w:val="28"/>
          <w:szCs w:val="28"/>
          <w:lang w:val="ru-KZ"/>
        </w:rPr>
        <w:t>Раствор Б. К 5,0 мл фильтрата добавляли 0,05 г кожного порошка, перемешивали смесь в течение 30 минут, затем фильтровали через бумажный фильтр диаметром около 125 мм. Из полученного фильтрата отбирали 1,0 мл, переносили в мерную колбу на 25 мл, доводили объём водой до метки и перемешивали. Оптическую плотность раствора (A₂) измеряли аналогично раствору А, используя кювету с толщиной слоя 10 мм.</w:t>
      </w:r>
    </w:p>
    <w:p w14:paraId="5B88B305" w14:textId="341FCA8E" w:rsidR="00062DF8" w:rsidRPr="001151D0" w:rsidRDefault="00062DF8" w:rsidP="001151D0">
      <w:pPr>
        <w:pStyle w:val="Default"/>
        <w:ind w:firstLine="284"/>
        <w:jc w:val="both"/>
        <w:rPr>
          <w:bCs/>
          <w:sz w:val="28"/>
          <w:szCs w:val="28"/>
          <w:lang w:val="ru-KZ"/>
        </w:rPr>
      </w:pPr>
      <w:r w:rsidRPr="001151D0">
        <w:rPr>
          <w:bCs/>
          <w:sz w:val="28"/>
          <w:szCs w:val="28"/>
          <w:lang w:val="ru-KZ"/>
        </w:rPr>
        <w:t>Раствор стандартного образца. Для его приготовления брали точную навеску 0,1 г фармакопейного стандарта пирогаллола и помещали в мерную колбу объёмом 100 мл. Далее вещество растворяли в воде, доводили объём до метки и тщательно перемешивали. Затем из полученного раствора отбирали 2,0 мл, переносили в другую мерную колбу на 100 мл, доводили объём водой до метки и перемешивали. Использовали свежеприготовленный раствор.</w:t>
      </w:r>
    </w:p>
    <w:p w14:paraId="2648AD78" w14:textId="6408AE42" w:rsidR="00062DF8" w:rsidRPr="001151D0" w:rsidRDefault="00062DF8" w:rsidP="001151D0">
      <w:pPr>
        <w:pStyle w:val="Default"/>
        <w:ind w:firstLine="284"/>
        <w:jc w:val="both"/>
        <w:rPr>
          <w:bCs/>
          <w:sz w:val="28"/>
          <w:szCs w:val="28"/>
          <w:lang w:val="ru-KZ"/>
        </w:rPr>
      </w:pPr>
      <w:r w:rsidRPr="001151D0">
        <w:rPr>
          <w:bCs/>
          <w:sz w:val="28"/>
          <w:szCs w:val="28"/>
          <w:lang w:val="ru-KZ"/>
        </w:rPr>
        <w:lastRenderedPageBreak/>
        <w:t>Оптическую плотность раствора стандартного образца (A₃) измеряли на спектрофотометре при длине волны 266 нм. Измерения проводили в кювете с толщиной слоя 10 мм, используя воду в качестве контрольного раствора.</w:t>
      </w:r>
    </w:p>
    <w:p w14:paraId="3D435D08" w14:textId="63F91F0A" w:rsidR="00270FDF" w:rsidRPr="001151D0" w:rsidRDefault="00270FDF" w:rsidP="001151D0">
      <w:pPr>
        <w:pStyle w:val="Default"/>
        <w:ind w:firstLine="284"/>
        <w:jc w:val="both"/>
        <w:rPr>
          <w:bCs/>
          <w:sz w:val="28"/>
          <w:szCs w:val="28"/>
        </w:rPr>
      </w:pPr>
      <w:r w:rsidRPr="001151D0">
        <w:rPr>
          <w:bCs/>
          <w:sz w:val="28"/>
          <w:szCs w:val="28"/>
        </w:rPr>
        <w:t>Содержание суммы дубильных веществ в пересчете на пирогаллол</w:t>
      </w:r>
      <w:r w:rsidR="00062DF8" w:rsidRPr="001151D0">
        <w:rPr>
          <w:bCs/>
          <w:sz w:val="28"/>
          <w:szCs w:val="28"/>
        </w:rPr>
        <w:t xml:space="preserve"> </w:t>
      </w:r>
      <w:r w:rsidRPr="001151D0">
        <w:rPr>
          <w:bCs/>
          <w:sz w:val="28"/>
          <w:szCs w:val="28"/>
        </w:rPr>
        <w:t>в абсолютно сухом испытуемом образце в процентах (</w:t>
      </w:r>
      <w:r w:rsidRPr="001151D0">
        <w:rPr>
          <w:bCs/>
          <w:i/>
          <w:sz w:val="28"/>
          <w:szCs w:val="28"/>
        </w:rPr>
        <w:t>Х</w:t>
      </w:r>
      <w:r w:rsidRPr="001151D0">
        <w:rPr>
          <w:bCs/>
          <w:sz w:val="28"/>
          <w:szCs w:val="28"/>
        </w:rPr>
        <w:t>) вычисля</w:t>
      </w:r>
      <w:r w:rsidR="00062DF8" w:rsidRPr="001151D0">
        <w:rPr>
          <w:bCs/>
          <w:sz w:val="28"/>
          <w:szCs w:val="28"/>
        </w:rPr>
        <w:t>ли</w:t>
      </w:r>
      <w:r w:rsidRPr="001151D0">
        <w:rPr>
          <w:bCs/>
          <w:sz w:val="28"/>
          <w:szCs w:val="28"/>
        </w:rPr>
        <w:t xml:space="preserve"> по формуле 5:</w:t>
      </w:r>
    </w:p>
    <w:p w14:paraId="5C54CF4D" w14:textId="1DB49627" w:rsidR="00270FDF" w:rsidRPr="001151D0" w:rsidRDefault="001151D0" w:rsidP="001151D0">
      <w:pPr>
        <w:spacing w:after="0" w:line="240" w:lineRule="auto"/>
        <w:ind w:firstLine="284"/>
        <w:jc w:val="center"/>
        <w:rPr>
          <w:rFonts w:ascii="Times New Roman" w:hAnsi="Times New Roman"/>
          <w:bCs/>
          <w:sz w:val="28"/>
          <w:szCs w:val="28"/>
        </w:rPr>
      </w:pPr>
      <m:oMath>
        <m:r>
          <w:rPr>
            <w:rFonts w:ascii="Cambria Math" w:hAnsi="Cambria Math"/>
            <w:sz w:val="28"/>
            <w:szCs w:val="28"/>
          </w:rPr>
          <m:t xml:space="preserve">Х = </m:t>
        </m:r>
        <m:f>
          <m:fPr>
            <m:ctrlPr>
              <w:rPr>
                <w:rFonts w:ascii="Cambria Math" w:hAnsi="Cambria Math"/>
                <w:bCs/>
                <w:i/>
                <w:sz w:val="28"/>
                <w:szCs w:val="28"/>
              </w:rPr>
            </m:ctrlPr>
          </m:fPr>
          <m:num>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А</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А</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а</m:t>
                </m:r>
              </m:e>
              <m:sub>
                <m:r>
                  <w:rPr>
                    <w:rFonts w:ascii="Cambria Math" w:hAnsi="Cambria Math"/>
                    <w:sz w:val="28"/>
                    <w:szCs w:val="28"/>
                  </w:rPr>
                  <m:t>0</m:t>
                </m:r>
              </m:sub>
            </m:sSub>
            <m:r>
              <w:rPr>
                <w:rFonts w:ascii="Cambria Math" w:hAnsi="Cambria Math"/>
                <w:sz w:val="28"/>
                <w:szCs w:val="28"/>
              </w:rPr>
              <m:t>∙P∙12500</m:t>
            </m:r>
          </m:num>
          <m:den>
            <m:sSub>
              <m:sSubPr>
                <m:ctrlPr>
                  <w:rPr>
                    <w:rFonts w:ascii="Cambria Math" w:hAnsi="Cambria Math"/>
                    <w:bCs/>
                    <w:i/>
                    <w:sz w:val="28"/>
                    <w:szCs w:val="28"/>
                  </w:rPr>
                </m:ctrlPr>
              </m:sSubPr>
              <m:e>
                <m:r>
                  <w:rPr>
                    <w:rFonts w:ascii="Cambria Math" w:hAnsi="Cambria Math"/>
                    <w:sz w:val="28"/>
                    <w:szCs w:val="28"/>
                  </w:rPr>
                  <m:t>А</m:t>
                </m:r>
              </m:e>
              <m:sub>
                <m:r>
                  <w:rPr>
                    <w:rFonts w:ascii="Cambria Math" w:hAnsi="Cambria Math"/>
                    <w:sz w:val="28"/>
                    <w:szCs w:val="28"/>
                  </w:rPr>
                  <m:t>3</m:t>
                </m:r>
              </m:sub>
            </m:sSub>
            <m:r>
              <w:rPr>
                <w:rFonts w:ascii="Cambria Math" w:hAnsi="Cambria Math"/>
                <w:sz w:val="28"/>
                <w:szCs w:val="28"/>
              </w:rPr>
              <m:t>∙а∙100∙(100-</m:t>
            </m:r>
            <m:r>
              <w:rPr>
                <w:rFonts w:ascii="Cambria Math" w:hAnsi="Cambria Math"/>
                <w:sz w:val="28"/>
                <w:szCs w:val="28"/>
                <w:lang w:val="en-US"/>
              </w:rPr>
              <m:t>W</m:t>
            </m:r>
            <m:r>
              <w:rPr>
                <w:rFonts w:ascii="Cambria Math" w:hAnsi="Cambria Math"/>
                <w:sz w:val="28"/>
                <w:szCs w:val="28"/>
              </w:rPr>
              <m:t>)</m:t>
            </m:r>
          </m:den>
        </m:f>
        <m:r>
          <w:rPr>
            <w:rFonts w:ascii="Cambria Math" w:hAnsi="Cambria Math"/>
            <w:sz w:val="28"/>
            <w:szCs w:val="28"/>
          </w:rPr>
          <m:t xml:space="preserve">= </m:t>
        </m:r>
        <m:f>
          <m:fPr>
            <m:ctrlPr>
              <w:rPr>
                <w:rFonts w:ascii="Cambria Math" w:hAnsi="Cambria Math"/>
                <w:bCs/>
                <w:i/>
                <w:sz w:val="28"/>
                <w:szCs w:val="28"/>
              </w:rPr>
            </m:ctrlPr>
          </m:fPr>
          <m:num>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А</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А</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а</m:t>
                </m:r>
              </m:e>
              <m:sub>
                <m:r>
                  <w:rPr>
                    <w:rFonts w:ascii="Cambria Math" w:hAnsi="Cambria Math"/>
                    <w:sz w:val="28"/>
                    <w:szCs w:val="28"/>
                  </w:rPr>
                  <m:t>0</m:t>
                </m:r>
              </m:sub>
            </m:sSub>
            <m:r>
              <w:rPr>
                <w:rFonts w:ascii="Cambria Math" w:hAnsi="Cambria Math"/>
                <w:sz w:val="28"/>
                <w:szCs w:val="28"/>
              </w:rPr>
              <m:t>∙P∙125</m:t>
            </m:r>
          </m:num>
          <m:den>
            <m:sSub>
              <m:sSubPr>
                <m:ctrlPr>
                  <w:rPr>
                    <w:rFonts w:ascii="Cambria Math" w:hAnsi="Cambria Math"/>
                    <w:bCs/>
                    <w:i/>
                    <w:sz w:val="28"/>
                    <w:szCs w:val="28"/>
                  </w:rPr>
                </m:ctrlPr>
              </m:sSubPr>
              <m:e>
                <m:r>
                  <w:rPr>
                    <w:rFonts w:ascii="Cambria Math" w:hAnsi="Cambria Math"/>
                    <w:sz w:val="28"/>
                    <w:szCs w:val="28"/>
                  </w:rPr>
                  <m:t>А</m:t>
                </m:r>
              </m:e>
              <m:sub>
                <m:r>
                  <w:rPr>
                    <w:rFonts w:ascii="Cambria Math" w:hAnsi="Cambria Math"/>
                    <w:sz w:val="28"/>
                    <w:szCs w:val="28"/>
                  </w:rPr>
                  <m:t>3</m:t>
                </m:r>
              </m:sub>
            </m:sSub>
            <m:r>
              <w:rPr>
                <w:rFonts w:ascii="Cambria Math" w:hAnsi="Cambria Math"/>
                <w:sz w:val="28"/>
                <w:szCs w:val="28"/>
              </w:rPr>
              <m:t>∙а∙(100-</m:t>
            </m:r>
            <m:r>
              <w:rPr>
                <w:rFonts w:ascii="Cambria Math" w:hAnsi="Cambria Math"/>
                <w:sz w:val="28"/>
                <w:szCs w:val="28"/>
                <w:lang w:val="en-US"/>
              </w:rPr>
              <m:t>W</m:t>
            </m:r>
            <m:r>
              <w:rPr>
                <w:rFonts w:ascii="Cambria Math" w:hAnsi="Cambria Math"/>
                <w:sz w:val="28"/>
                <w:szCs w:val="28"/>
              </w:rPr>
              <m:t>)</m:t>
            </m:r>
          </m:den>
        </m:f>
      </m:oMath>
      <w:r w:rsidR="00270FDF" w:rsidRPr="001151D0">
        <w:rPr>
          <w:rFonts w:ascii="Times New Roman" w:hAnsi="Times New Roman"/>
          <w:bCs/>
          <w:sz w:val="28"/>
          <w:szCs w:val="28"/>
        </w:rPr>
        <w:t xml:space="preserve"> (5),</w:t>
      </w:r>
    </w:p>
    <w:p w14:paraId="1DBF6BD8" w14:textId="77777777" w:rsidR="00062DF8" w:rsidRPr="001151D0" w:rsidRDefault="00062DF8" w:rsidP="001151D0">
      <w:pPr>
        <w:spacing w:after="0" w:line="240" w:lineRule="auto"/>
        <w:ind w:firstLine="284"/>
        <w:jc w:val="center"/>
        <w:rPr>
          <w:rFonts w:ascii="Times New Roman" w:hAnsi="Times New Roman"/>
          <w:bCs/>
          <w:sz w:val="28"/>
          <w:szCs w:val="28"/>
        </w:rPr>
      </w:pPr>
    </w:p>
    <w:p w14:paraId="3CA19D2E" w14:textId="77777777" w:rsidR="00270FDF" w:rsidRPr="001151D0" w:rsidRDefault="00270FDF" w:rsidP="001151D0">
      <w:pPr>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где А1 - оптическая плотность раствора А; А2</w:t>
      </w:r>
      <w:r w:rsidRPr="001151D0">
        <w:rPr>
          <w:rFonts w:ascii="Times New Roman" w:hAnsi="Times New Roman"/>
          <w:bCs/>
          <w:sz w:val="28"/>
          <w:szCs w:val="28"/>
        </w:rPr>
        <w:tab/>
        <w:t xml:space="preserve"> - оптическая плотность раствора Б; А3 - оптическая плотность раствора стандартного образца пирогаллола; а - навеска испытуемого образца, г; а</w:t>
      </w:r>
      <w:r w:rsidRPr="001151D0">
        <w:rPr>
          <w:rFonts w:ascii="Times New Roman" w:hAnsi="Times New Roman"/>
          <w:bCs/>
          <w:sz w:val="28"/>
          <w:szCs w:val="28"/>
          <w:vertAlign w:val="subscript"/>
        </w:rPr>
        <w:t>0</w:t>
      </w:r>
      <w:r w:rsidRPr="001151D0">
        <w:rPr>
          <w:rFonts w:ascii="Times New Roman" w:hAnsi="Times New Roman"/>
          <w:bCs/>
          <w:sz w:val="28"/>
          <w:szCs w:val="28"/>
        </w:rPr>
        <w:t xml:space="preserve"> - навеска фармакопейного стандартного образца пирогаллола, г; P- содержание основного вещества в фармакопейном стандартном образце пирогаллола, %; W- влажность испытуемого образца, %.</w:t>
      </w:r>
    </w:p>
    <w:p w14:paraId="1F17D03E" w14:textId="77777777" w:rsidR="00270FDF" w:rsidRPr="001151D0" w:rsidRDefault="00270FDF" w:rsidP="001151D0">
      <w:pPr>
        <w:spacing w:after="0" w:line="240" w:lineRule="auto"/>
        <w:ind w:firstLine="284"/>
        <w:jc w:val="both"/>
        <w:rPr>
          <w:rFonts w:ascii="Times New Roman" w:hAnsi="Times New Roman"/>
          <w:bCs/>
          <w:sz w:val="28"/>
          <w:szCs w:val="28"/>
        </w:rPr>
      </w:pPr>
    </w:p>
    <w:p w14:paraId="6F9CAEE4" w14:textId="53CCF165" w:rsidR="00270FDF" w:rsidRPr="00F3646B" w:rsidRDefault="00270FDF" w:rsidP="001151D0">
      <w:pPr>
        <w:spacing w:after="0" w:line="240" w:lineRule="auto"/>
        <w:ind w:firstLine="284"/>
        <w:jc w:val="both"/>
        <w:rPr>
          <w:rFonts w:ascii="Times New Roman" w:hAnsi="Times New Roman"/>
          <w:b/>
          <w:sz w:val="28"/>
          <w:szCs w:val="28"/>
        </w:rPr>
      </w:pPr>
      <w:bookmarkStart w:id="78" w:name="_Hlk173243769"/>
      <w:r w:rsidRPr="00F3646B">
        <w:rPr>
          <w:rFonts w:ascii="Times New Roman" w:hAnsi="Times New Roman"/>
          <w:b/>
          <w:sz w:val="28"/>
          <w:szCs w:val="28"/>
        </w:rPr>
        <w:t xml:space="preserve">5.1.2.3 </w:t>
      </w:r>
      <w:bookmarkEnd w:id="78"/>
      <w:r w:rsidR="00F3646B" w:rsidRPr="00F3646B">
        <w:rPr>
          <w:rFonts w:ascii="Times New Roman" w:eastAsia="Times New Roman" w:hAnsi="Times New Roman"/>
          <w:b/>
          <w:sz w:val="28"/>
          <w:szCs w:val="28"/>
        </w:rPr>
        <w:t xml:space="preserve">Количественное определение кумаринов в пересчёте на </w:t>
      </w:r>
      <w:proofErr w:type="spellStart"/>
      <w:r w:rsidR="00F3646B" w:rsidRPr="00F3646B">
        <w:rPr>
          <w:rFonts w:ascii="Times New Roman" w:eastAsia="Times New Roman" w:hAnsi="Times New Roman"/>
          <w:b/>
          <w:sz w:val="28"/>
          <w:szCs w:val="28"/>
        </w:rPr>
        <w:t>псорален</w:t>
      </w:r>
      <w:proofErr w:type="spellEnd"/>
      <w:r w:rsidR="00F3646B" w:rsidRPr="00F3646B">
        <w:rPr>
          <w:rFonts w:ascii="Times New Roman" w:eastAsia="Times New Roman" w:hAnsi="Times New Roman"/>
          <w:b/>
          <w:sz w:val="28"/>
          <w:szCs w:val="28"/>
        </w:rPr>
        <w:t xml:space="preserve"> спектрофотометрическим методом</w:t>
      </w:r>
      <w:r w:rsidR="00F3646B" w:rsidRPr="006E433B">
        <w:rPr>
          <w:rFonts w:ascii="Times New Roman" w:eastAsia="Times New Roman" w:hAnsi="Times New Roman"/>
          <w:bCs/>
          <w:sz w:val="28"/>
          <w:szCs w:val="28"/>
        </w:rPr>
        <w:t xml:space="preserve">                                                    </w:t>
      </w:r>
    </w:p>
    <w:p w14:paraId="68EE4EE5" w14:textId="77777777" w:rsidR="00270FDF" w:rsidRPr="001151D0" w:rsidRDefault="00270FDF" w:rsidP="001151D0">
      <w:pPr>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Содержание суммы кумаринов X (%), в пересчете на </w:t>
      </w:r>
      <w:proofErr w:type="spellStart"/>
      <w:r w:rsidRPr="001151D0">
        <w:rPr>
          <w:rFonts w:ascii="Times New Roman" w:hAnsi="Times New Roman"/>
          <w:bCs/>
          <w:sz w:val="28"/>
          <w:szCs w:val="28"/>
        </w:rPr>
        <w:t>псорален</w:t>
      </w:r>
      <w:proofErr w:type="spellEnd"/>
      <w:r w:rsidRPr="001151D0">
        <w:rPr>
          <w:rFonts w:ascii="Times New Roman" w:hAnsi="Times New Roman"/>
          <w:bCs/>
          <w:sz w:val="28"/>
          <w:szCs w:val="28"/>
        </w:rPr>
        <w:t xml:space="preserve"> вычисляли по формуле: </w:t>
      </w:r>
    </w:p>
    <w:p w14:paraId="1955A0F4" w14:textId="30962F8A" w:rsidR="00270FDF" w:rsidRPr="001151D0" w:rsidRDefault="001151D0" w:rsidP="001151D0">
      <w:pPr>
        <w:spacing w:after="0" w:line="240" w:lineRule="auto"/>
        <w:ind w:firstLine="284"/>
        <w:jc w:val="center"/>
        <w:rPr>
          <w:rFonts w:ascii="Times New Roman" w:hAnsi="Times New Roman"/>
          <w:bCs/>
          <w:sz w:val="28"/>
          <w:szCs w:val="28"/>
        </w:rPr>
      </w:pPr>
      <m:oMath>
        <m:r>
          <w:rPr>
            <w:rFonts w:ascii="Cambria Math" w:hAnsi="Cambria Math"/>
            <w:sz w:val="28"/>
            <w:szCs w:val="28"/>
          </w:rPr>
          <m:t>Х=</m:t>
        </m:r>
        <m:f>
          <m:fPr>
            <m:ctrlPr>
              <w:rPr>
                <w:rFonts w:ascii="Cambria Math" w:hAnsi="Cambria Math"/>
                <w:bCs/>
                <w:i/>
                <w:sz w:val="28"/>
                <w:szCs w:val="28"/>
                <w:lang w:val="en-GB"/>
              </w:rPr>
            </m:ctrlPr>
          </m:fPr>
          <m:num>
            <m:r>
              <w:rPr>
                <w:rFonts w:ascii="Cambria Math" w:hAnsi="Cambria Math"/>
                <w:sz w:val="28"/>
                <w:szCs w:val="28"/>
                <w:lang w:val="en-US"/>
              </w:rPr>
              <m:t>D</m:t>
            </m:r>
            <m:r>
              <w:rPr>
                <w:rFonts w:ascii="Cambria Math" w:hAnsi="Cambria Math"/>
                <w:sz w:val="28"/>
                <w:szCs w:val="28"/>
              </w:rPr>
              <m:t>*100*100*100*50</m:t>
            </m:r>
          </m:num>
          <m:den>
            <m:r>
              <w:rPr>
                <w:rFonts w:ascii="Cambria Math" w:hAnsi="Cambria Math"/>
                <w:sz w:val="28"/>
                <w:szCs w:val="28"/>
              </w:rPr>
              <m:t>650*</m:t>
            </m:r>
            <m:r>
              <w:rPr>
                <w:rFonts w:ascii="Cambria Math" w:hAnsi="Cambria Math"/>
                <w:sz w:val="28"/>
                <w:szCs w:val="28"/>
                <w:lang w:val="en-GB"/>
              </w:rPr>
              <m:t>a</m:t>
            </m:r>
            <m:r>
              <w:rPr>
                <w:rFonts w:ascii="Cambria Math" w:hAnsi="Cambria Math"/>
                <w:sz w:val="28"/>
                <w:szCs w:val="28"/>
              </w:rPr>
              <m:t>*20*10</m:t>
            </m:r>
          </m:den>
        </m:f>
      </m:oMath>
      <w:r w:rsidR="00270FDF" w:rsidRPr="001151D0">
        <w:rPr>
          <w:rFonts w:ascii="Times New Roman" w:hAnsi="Times New Roman"/>
          <w:bCs/>
          <w:sz w:val="28"/>
          <w:szCs w:val="28"/>
        </w:rPr>
        <w:t xml:space="preserve"> (6),</w:t>
      </w:r>
    </w:p>
    <w:p w14:paraId="050C6A7D" w14:textId="77777777" w:rsidR="00270FDF" w:rsidRPr="001151D0" w:rsidRDefault="00270FDF" w:rsidP="001151D0">
      <w:pPr>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 где D - оптическая плотность испытуемого раствора при 290 нм; 650 - удельный показатель поглощения </w:t>
      </w:r>
      <w:proofErr w:type="spellStart"/>
      <w:r w:rsidRPr="001151D0">
        <w:rPr>
          <w:rFonts w:ascii="Times New Roman" w:hAnsi="Times New Roman"/>
          <w:bCs/>
          <w:sz w:val="28"/>
          <w:szCs w:val="28"/>
        </w:rPr>
        <w:t>псоралена</w:t>
      </w:r>
      <w:proofErr w:type="spellEnd"/>
      <w:r w:rsidRPr="001151D0">
        <w:rPr>
          <w:rFonts w:ascii="Times New Roman" w:hAnsi="Times New Roman"/>
          <w:bCs/>
          <w:sz w:val="28"/>
          <w:szCs w:val="28"/>
        </w:rPr>
        <w:t xml:space="preserve"> при 290 нм; а - масса навески сырья, взятого для анализа, г [212].</w:t>
      </w:r>
    </w:p>
    <w:p w14:paraId="485DF994" w14:textId="77777777" w:rsidR="00270FDF" w:rsidRPr="001151D0" w:rsidRDefault="00270FDF" w:rsidP="001151D0">
      <w:pPr>
        <w:spacing w:after="0" w:line="240" w:lineRule="auto"/>
        <w:ind w:firstLine="284"/>
        <w:jc w:val="both"/>
        <w:rPr>
          <w:rFonts w:ascii="Times New Roman" w:hAnsi="Times New Roman"/>
          <w:bCs/>
          <w:sz w:val="28"/>
          <w:szCs w:val="28"/>
        </w:rPr>
      </w:pPr>
    </w:p>
    <w:p w14:paraId="5349808B" w14:textId="5942CC97" w:rsidR="00BE2407" w:rsidRPr="001151D0" w:rsidRDefault="00F3646B" w:rsidP="001151D0">
      <w:pPr>
        <w:spacing w:after="0" w:line="240" w:lineRule="auto"/>
        <w:ind w:firstLine="284"/>
        <w:jc w:val="both"/>
        <w:rPr>
          <w:rFonts w:ascii="Times New Roman" w:hAnsi="Times New Roman"/>
          <w:bCs/>
          <w:sz w:val="28"/>
          <w:szCs w:val="28"/>
          <w:shd w:val="clear" w:color="auto" w:fill="FFFFFF"/>
          <w:lang w:val="ru-KZ"/>
        </w:rPr>
      </w:pPr>
      <w:r w:rsidRPr="00F3646B">
        <w:rPr>
          <w:rFonts w:ascii="Times New Roman" w:eastAsia="Times New Roman" w:hAnsi="Times New Roman"/>
          <w:b/>
          <w:sz w:val="28"/>
          <w:szCs w:val="28"/>
        </w:rPr>
        <w:t xml:space="preserve">5.1.2.4 Количественное определение суммы </w:t>
      </w:r>
      <w:proofErr w:type="spellStart"/>
      <w:r w:rsidRPr="00F3646B">
        <w:rPr>
          <w:rFonts w:ascii="Times New Roman" w:eastAsia="Times New Roman" w:hAnsi="Times New Roman"/>
          <w:b/>
          <w:sz w:val="28"/>
          <w:szCs w:val="28"/>
        </w:rPr>
        <w:t>тритерпеновых</w:t>
      </w:r>
      <w:proofErr w:type="spellEnd"/>
      <w:r w:rsidRPr="00F3646B">
        <w:rPr>
          <w:rFonts w:ascii="Times New Roman" w:eastAsia="Times New Roman" w:hAnsi="Times New Roman"/>
          <w:b/>
          <w:sz w:val="28"/>
          <w:szCs w:val="28"/>
        </w:rPr>
        <w:t xml:space="preserve"> сапонинов</w:t>
      </w:r>
      <w:r w:rsidRPr="001151D0">
        <w:rPr>
          <w:rFonts w:ascii="Times New Roman" w:hAnsi="Times New Roman"/>
          <w:bCs/>
          <w:sz w:val="28"/>
          <w:szCs w:val="28"/>
          <w:shd w:val="clear" w:color="auto" w:fill="FFFFFF"/>
          <w:lang w:val="ru-KZ"/>
        </w:rPr>
        <w:t xml:space="preserve"> </w:t>
      </w:r>
      <w:r w:rsidR="00BE2407" w:rsidRPr="001151D0">
        <w:rPr>
          <w:rFonts w:ascii="Times New Roman" w:hAnsi="Times New Roman"/>
          <w:bCs/>
          <w:sz w:val="28"/>
          <w:szCs w:val="28"/>
          <w:shd w:val="clear" w:color="auto" w:fill="FFFFFF"/>
          <w:lang w:val="ru-KZ"/>
        </w:rPr>
        <w:t xml:space="preserve">Определение суммарного содержания </w:t>
      </w:r>
      <w:proofErr w:type="spellStart"/>
      <w:r w:rsidR="00BE2407" w:rsidRPr="001151D0">
        <w:rPr>
          <w:rFonts w:ascii="Times New Roman" w:hAnsi="Times New Roman"/>
          <w:bCs/>
          <w:sz w:val="28"/>
          <w:szCs w:val="28"/>
          <w:shd w:val="clear" w:color="auto" w:fill="FFFFFF"/>
          <w:lang w:val="ru-KZ"/>
        </w:rPr>
        <w:t>тритерпеновых</w:t>
      </w:r>
      <w:proofErr w:type="spellEnd"/>
      <w:r w:rsidR="00BE2407" w:rsidRPr="001151D0">
        <w:rPr>
          <w:rFonts w:ascii="Times New Roman" w:hAnsi="Times New Roman"/>
          <w:bCs/>
          <w:sz w:val="28"/>
          <w:szCs w:val="28"/>
          <w:shd w:val="clear" w:color="auto" w:fill="FFFFFF"/>
          <w:lang w:val="ru-KZ"/>
        </w:rPr>
        <w:t xml:space="preserve"> сапонинов проводилось методом </w:t>
      </w:r>
      <w:proofErr w:type="spellStart"/>
      <w:r w:rsidR="00BE2407" w:rsidRPr="001151D0">
        <w:rPr>
          <w:rFonts w:ascii="Times New Roman" w:hAnsi="Times New Roman"/>
          <w:bCs/>
          <w:sz w:val="28"/>
          <w:szCs w:val="28"/>
          <w:shd w:val="clear" w:color="auto" w:fill="FFFFFF"/>
          <w:lang w:val="ru-KZ"/>
        </w:rPr>
        <w:t>спектрофотометрии</w:t>
      </w:r>
      <w:proofErr w:type="spellEnd"/>
      <w:r w:rsidR="00BE2407" w:rsidRPr="001151D0">
        <w:rPr>
          <w:rFonts w:ascii="Times New Roman" w:hAnsi="Times New Roman"/>
          <w:bCs/>
          <w:sz w:val="28"/>
          <w:szCs w:val="28"/>
          <w:shd w:val="clear" w:color="auto" w:fill="FFFFFF"/>
          <w:lang w:val="ru-KZ"/>
        </w:rPr>
        <w:t xml:space="preserve"> после их реакции с концентрированной серной кислотой. В результате этой реакции </w:t>
      </w:r>
      <w:proofErr w:type="spellStart"/>
      <w:r w:rsidR="00BE2407" w:rsidRPr="001151D0">
        <w:rPr>
          <w:rFonts w:ascii="Times New Roman" w:hAnsi="Times New Roman"/>
          <w:bCs/>
          <w:sz w:val="28"/>
          <w:szCs w:val="28"/>
          <w:shd w:val="clear" w:color="auto" w:fill="FFFFFF"/>
          <w:lang w:val="ru-KZ"/>
        </w:rPr>
        <w:t>тритерпеноиды</w:t>
      </w:r>
      <w:proofErr w:type="spellEnd"/>
      <w:r w:rsidR="00BE2407" w:rsidRPr="001151D0">
        <w:rPr>
          <w:rFonts w:ascii="Times New Roman" w:hAnsi="Times New Roman"/>
          <w:bCs/>
          <w:sz w:val="28"/>
          <w:szCs w:val="28"/>
          <w:shd w:val="clear" w:color="auto" w:fill="FFFFFF"/>
          <w:lang w:val="ru-KZ"/>
        </w:rPr>
        <w:t xml:space="preserve"> подвергались </w:t>
      </w:r>
      <w:proofErr w:type="spellStart"/>
      <w:r w:rsidR="00BE2407" w:rsidRPr="001151D0">
        <w:rPr>
          <w:rFonts w:ascii="Times New Roman" w:hAnsi="Times New Roman"/>
          <w:bCs/>
          <w:sz w:val="28"/>
          <w:szCs w:val="28"/>
          <w:shd w:val="clear" w:color="auto" w:fill="FFFFFF"/>
          <w:lang w:val="ru-KZ"/>
        </w:rPr>
        <w:t>протонированию</w:t>
      </w:r>
      <w:proofErr w:type="spellEnd"/>
      <w:r w:rsidR="00BE2407" w:rsidRPr="001151D0">
        <w:rPr>
          <w:rFonts w:ascii="Times New Roman" w:hAnsi="Times New Roman"/>
          <w:bCs/>
          <w:sz w:val="28"/>
          <w:szCs w:val="28"/>
          <w:shd w:val="clear" w:color="auto" w:fill="FFFFFF"/>
          <w:lang w:val="ru-KZ"/>
        </w:rPr>
        <w:t xml:space="preserve"> по двойной связи с образованием </w:t>
      </w:r>
      <w:proofErr w:type="spellStart"/>
      <w:r w:rsidR="00BE2407" w:rsidRPr="001151D0">
        <w:rPr>
          <w:rFonts w:ascii="Times New Roman" w:hAnsi="Times New Roman"/>
          <w:bCs/>
          <w:sz w:val="28"/>
          <w:szCs w:val="28"/>
          <w:shd w:val="clear" w:color="auto" w:fill="FFFFFF"/>
          <w:lang w:val="ru-KZ"/>
        </w:rPr>
        <w:t>карбокатионов</w:t>
      </w:r>
      <w:proofErr w:type="spellEnd"/>
      <w:r w:rsidR="00BE2407" w:rsidRPr="001151D0">
        <w:rPr>
          <w:rFonts w:ascii="Times New Roman" w:hAnsi="Times New Roman"/>
          <w:bCs/>
          <w:sz w:val="28"/>
          <w:szCs w:val="28"/>
          <w:shd w:val="clear" w:color="auto" w:fill="FFFFFF"/>
          <w:lang w:val="ru-KZ"/>
        </w:rPr>
        <w:t xml:space="preserve">, а при наличии карбоксильной группы в положении C-28 происходила последующая </w:t>
      </w:r>
      <w:proofErr w:type="spellStart"/>
      <w:r w:rsidR="00BE2407" w:rsidRPr="001151D0">
        <w:rPr>
          <w:rFonts w:ascii="Times New Roman" w:hAnsi="Times New Roman"/>
          <w:bCs/>
          <w:sz w:val="28"/>
          <w:szCs w:val="28"/>
          <w:shd w:val="clear" w:color="auto" w:fill="FFFFFF"/>
          <w:lang w:val="ru-KZ"/>
        </w:rPr>
        <w:t>лактонизация</w:t>
      </w:r>
      <w:proofErr w:type="spellEnd"/>
      <w:r w:rsidR="00BE2407" w:rsidRPr="001151D0">
        <w:rPr>
          <w:rFonts w:ascii="Times New Roman" w:hAnsi="Times New Roman"/>
          <w:bCs/>
          <w:sz w:val="28"/>
          <w:szCs w:val="28"/>
          <w:shd w:val="clear" w:color="auto" w:fill="FFFFFF"/>
          <w:lang w:val="ru-KZ"/>
        </w:rPr>
        <w:t>. Данный процесс сопровождался появлением характерного максимума поглощения в спектре при 310 нм [213, 214].</w:t>
      </w:r>
    </w:p>
    <w:p w14:paraId="45D5305C" w14:textId="07016B00" w:rsidR="00BE2407" w:rsidRPr="001151D0" w:rsidRDefault="00BE2407" w:rsidP="001151D0">
      <w:pPr>
        <w:spacing w:after="0" w:line="240" w:lineRule="auto"/>
        <w:ind w:firstLine="284"/>
        <w:jc w:val="both"/>
        <w:rPr>
          <w:rFonts w:ascii="Times New Roman" w:hAnsi="Times New Roman"/>
          <w:bCs/>
          <w:sz w:val="28"/>
          <w:szCs w:val="28"/>
          <w:shd w:val="clear" w:color="auto" w:fill="FFFFFF"/>
          <w:lang w:val="ru-KZ"/>
        </w:rPr>
      </w:pPr>
      <w:r w:rsidRPr="001151D0">
        <w:rPr>
          <w:rFonts w:ascii="Times New Roman" w:hAnsi="Times New Roman"/>
          <w:bCs/>
          <w:sz w:val="28"/>
          <w:szCs w:val="28"/>
          <w:shd w:val="clear" w:color="auto" w:fill="FFFFFF"/>
          <w:lang w:val="ru-KZ"/>
        </w:rPr>
        <w:t xml:space="preserve">Метод позволил количественно определить общее содержание </w:t>
      </w:r>
      <w:proofErr w:type="spellStart"/>
      <w:r w:rsidRPr="001151D0">
        <w:rPr>
          <w:rFonts w:ascii="Times New Roman" w:hAnsi="Times New Roman"/>
          <w:bCs/>
          <w:sz w:val="28"/>
          <w:szCs w:val="28"/>
          <w:shd w:val="clear" w:color="auto" w:fill="FFFFFF"/>
          <w:lang w:val="ru-KZ"/>
        </w:rPr>
        <w:t>тритерпеновых</w:t>
      </w:r>
      <w:proofErr w:type="spellEnd"/>
      <w:r w:rsidRPr="001151D0">
        <w:rPr>
          <w:rFonts w:ascii="Times New Roman" w:hAnsi="Times New Roman"/>
          <w:bCs/>
          <w:sz w:val="28"/>
          <w:szCs w:val="28"/>
          <w:shd w:val="clear" w:color="auto" w:fill="FFFFFF"/>
          <w:lang w:val="ru-KZ"/>
        </w:rPr>
        <w:t xml:space="preserve"> гликозидов, являющихся производными </w:t>
      </w:r>
      <w:proofErr w:type="spellStart"/>
      <w:r w:rsidRPr="001151D0">
        <w:rPr>
          <w:rFonts w:ascii="Times New Roman" w:hAnsi="Times New Roman"/>
          <w:bCs/>
          <w:sz w:val="28"/>
          <w:szCs w:val="28"/>
          <w:shd w:val="clear" w:color="auto" w:fill="FFFFFF"/>
          <w:lang w:val="ru-KZ"/>
        </w:rPr>
        <w:t>олеаноловой</w:t>
      </w:r>
      <w:proofErr w:type="spellEnd"/>
      <w:r w:rsidRPr="001151D0">
        <w:rPr>
          <w:rFonts w:ascii="Times New Roman" w:hAnsi="Times New Roman"/>
          <w:bCs/>
          <w:sz w:val="28"/>
          <w:szCs w:val="28"/>
          <w:shd w:val="clear" w:color="auto" w:fill="FFFFFF"/>
          <w:lang w:val="ru-KZ"/>
        </w:rPr>
        <w:t xml:space="preserve"> кислоты, независимо от числа и структуры углеводных остатков в их молекулах. В качестве раствора сравнения использовали концентрированную серную кислоту. Параллельно измеряли оптическую плотность стандартного образца </w:t>
      </w:r>
      <w:proofErr w:type="spellStart"/>
      <w:r w:rsidRPr="001151D0">
        <w:rPr>
          <w:rFonts w:ascii="Times New Roman" w:hAnsi="Times New Roman"/>
          <w:bCs/>
          <w:sz w:val="28"/>
          <w:szCs w:val="28"/>
          <w:shd w:val="clear" w:color="auto" w:fill="FFFFFF"/>
          <w:lang w:val="ru-KZ"/>
        </w:rPr>
        <w:t>олеаноловой</w:t>
      </w:r>
      <w:proofErr w:type="spellEnd"/>
      <w:r w:rsidRPr="001151D0">
        <w:rPr>
          <w:rFonts w:ascii="Times New Roman" w:hAnsi="Times New Roman"/>
          <w:bCs/>
          <w:sz w:val="28"/>
          <w:szCs w:val="28"/>
          <w:shd w:val="clear" w:color="auto" w:fill="FFFFFF"/>
          <w:lang w:val="ru-KZ"/>
        </w:rPr>
        <w:t xml:space="preserve"> кислоты в тех же экспериментальных условиях.</w:t>
      </w:r>
    </w:p>
    <w:p w14:paraId="1EAD076D" w14:textId="3267441F" w:rsidR="00BE2407" w:rsidRPr="001151D0" w:rsidRDefault="00BE2407" w:rsidP="001151D0">
      <w:pPr>
        <w:spacing w:after="0" w:line="240" w:lineRule="auto"/>
        <w:ind w:firstLine="284"/>
        <w:jc w:val="both"/>
        <w:rPr>
          <w:rFonts w:ascii="Times New Roman" w:hAnsi="Times New Roman"/>
          <w:bCs/>
          <w:sz w:val="28"/>
          <w:szCs w:val="28"/>
          <w:shd w:val="clear" w:color="auto" w:fill="FFFFFF"/>
          <w:lang w:val="ru-KZ"/>
        </w:rPr>
      </w:pPr>
      <w:r w:rsidRPr="001151D0">
        <w:rPr>
          <w:rFonts w:ascii="Times New Roman" w:hAnsi="Times New Roman"/>
          <w:bCs/>
          <w:sz w:val="28"/>
          <w:szCs w:val="28"/>
          <w:shd w:val="clear" w:color="auto" w:fill="FFFFFF"/>
          <w:lang w:val="ru-KZ"/>
        </w:rPr>
        <w:t xml:space="preserve">Расчёт суммарного содержания сапонинов, пересчитанного на </w:t>
      </w:r>
      <w:proofErr w:type="spellStart"/>
      <w:r w:rsidRPr="001151D0">
        <w:rPr>
          <w:rFonts w:ascii="Times New Roman" w:hAnsi="Times New Roman"/>
          <w:bCs/>
          <w:sz w:val="28"/>
          <w:szCs w:val="28"/>
          <w:shd w:val="clear" w:color="auto" w:fill="FFFFFF"/>
          <w:lang w:val="ru-KZ"/>
        </w:rPr>
        <w:t>олеаноловую</w:t>
      </w:r>
      <w:proofErr w:type="spellEnd"/>
      <w:r w:rsidRPr="001151D0">
        <w:rPr>
          <w:rFonts w:ascii="Times New Roman" w:hAnsi="Times New Roman"/>
          <w:bCs/>
          <w:sz w:val="28"/>
          <w:szCs w:val="28"/>
          <w:shd w:val="clear" w:color="auto" w:fill="FFFFFF"/>
          <w:lang w:val="ru-KZ"/>
        </w:rPr>
        <w:t xml:space="preserve"> кислоту, выполняли по формуле 7:</w:t>
      </w:r>
    </w:p>
    <w:p w14:paraId="308DC0FD" w14:textId="77777777" w:rsidR="00062DF8" w:rsidRPr="001151D0" w:rsidRDefault="00062DF8" w:rsidP="001151D0">
      <w:pPr>
        <w:spacing w:after="0" w:line="240" w:lineRule="auto"/>
        <w:ind w:firstLine="284"/>
        <w:jc w:val="both"/>
        <w:rPr>
          <w:rFonts w:ascii="Times New Roman" w:hAnsi="Times New Roman"/>
          <w:bCs/>
          <w:sz w:val="28"/>
          <w:szCs w:val="28"/>
          <w:shd w:val="clear" w:color="auto" w:fill="FFFFFF"/>
          <w:lang w:val="ru-KZ"/>
        </w:rPr>
      </w:pPr>
    </w:p>
    <w:p w14:paraId="51E19F8E" w14:textId="74F907DA" w:rsidR="00270FDF" w:rsidRPr="001151D0" w:rsidRDefault="001151D0" w:rsidP="001151D0">
      <w:pPr>
        <w:spacing w:after="0" w:line="240" w:lineRule="auto"/>
        <w:ind w:firstLine="284"/>
        <w:jc w:val="center"/>
        <w:rPr>
          <w:rFonts w:ascii="Times New Roman" w:hAnsi="Times New Roman"/>
          <w:bCs/>
          <w:sz w:val="28"/>
          <w:szCs w:val="28"/>
          <w:shd w:val="clear" w:color="auto" w:fill="FFFFFF"/>
        </w:rPr>
      </w:pPr>
      <m:oMath>
        <m:r>
          <w:rPr>
            <w:rFonts w:ascii="Cambria Math" w:hAnsi="Cambria Math"/>
            <w:sz w:val="28"/>
            <w:szCs w:val="28"/>
          </w:rPr>
          <m:t>Х%=</m:t>
        </m:r>
        <m:f>
          <m:fPr>
            <m:ctrlPr>
              <w:rPr>
                <w:rFonts w:ascii="Cambria Math" w:hAnsi="Cambria Math"/>
                <w:bCs/>
                <w:i/>
                <w:sz w:val="28"/>
                <w:szCs w:val="28"/>
                <w:lang w:val="en-GB"/>
              </w:rPr>
            </m:ctrlPr>
          </m:fPr>
          <m:num>
            <m:r>
              <w:rPr>
                <w:rFonts w:ascii="Cambria Math" w:hAnsi="Cambria Math"/>
                <w:sz w:val="28"/>
                <w:szCs w:val="28"/>
                <w:lang w:val="en-US"/>
              </w:rPr>
              <m:t>Ax</m:t>
            </m:r>
            <m:r>
              <w:rPr>
                <w:rFonts w:ascii="Cambria Math" w:hAnsi="Cambria Math"/>
                <w:sz w:val="28"/>
                <w:szCs w:val="28"/>
              </w:rPr>
              <m:t>*m0*250*25*100*100</m:t>
            </m:r>
          </m:num>
          <m:den>
            <m:r>
              <w:rPr>
                <w:rFonts w:ascii="Cambria Math" w:hAnsi="Cambria Math"/>
                <w:sz w:val="28"/>
                <w:szCs w:val="28"/>
                <w:lang w:val="en-US"/>
              </w:rPr>
              <m:t>A</m:t>
            </m:r>
            <m:r>
              <w:rPr>
                <w:rFonts w:ascii="Cambria Math" w:hAnsi="Cambria Math"/>
                <w:sz w:val="28"/>
                <w:szCs w:val="28"/>
              </w:rPr>
              <m:t>0*m</m:t>
            </m:r>
            <m:r>
              <w:rPr>
                <w:rFonts w:ascii="Cambria Math" w:hAnsi="Cambria Math"/>
                <w:sz w:val="28"/>
                <w:szCs w:val="28"/>
                <w:lang w:val="en-US"/>
              </w:rPr>
              <m:t>x</m:t>
            </m:r>
            <m:r>
              <w:rPr>
                <w:rFonts w:ascii="Cambria Math" w:hAnsi="Cambria Math"/>
                <w:sz w:val="28"/>
                <w:szCs w:val="28"/>
              </w:rPr>
              <m:t>* 650*25*(100-</m:t>
            </m:r>
            <m:r>
              <w:rPr>
                <w:rFonts w:ascii="Cambria Math" w:hAnsi="Cambria Math"/>
                <w:sz w:val="28"/>
                <w:szCs w:val="28"/>
                <w:lang w:val="en-US"/>
              </w:rPr>
              <m:t>W</m:t>
            </m:r>
            <m:r>
              <w:rPr>
                <w:rFonts w:ascii="Cambria Math" w:hAnsi="Cambria Math"/>
                <w:sz w:val="28"/>
                <w:szCs w:val="28"/>
              </w:rPr>
              <m:t>0)</m:t>
            </m:r>
          </m:den>
        </m:f>
      </m:oMath>
      <w:r w:rsidR="00270FDF" w:rsidRPr="001151D0">
        <w:rPr>
          <w:rFonts w:ascii="Times New Roman" w:hAnsi="Times New Roman"/>
          <w:bCs/>
          <w:sz w:val="28"/>
          <w:szCs w:val="28"/>
          <w:shd w:val="clear" w:color="auto" w:fill="FFFFFF"/>
        </w:rPr>
        <w:t xml:space="preserve"> (7),</w:t>
      </w:r>
    </w:p>
    <w:p w14:paraId="0939A9B7" w14:textId="77777777" w:rsidR="00062DF8" w:rsidRPr="001151D0" w:rsidRDefault="00062DF8" w:rsidP="001151D0">
      <w:pPr>
        <w:spacing w:after="0" w:line="240" w:lineRule="auto"/>
        <w:ind w:firstLine="284"/>
        <w:jc w:val="center"/>
        <w:rPr>
          <w:rFonts w:ascii="Times New Roman" w:hAnsi="Times New Roman"/>
          <w:bCs/>
          <w:sz w:val="28"/>
          <w:szCs w:val="28"/>
          <w:shd w:val="clear" w:color="auto" w:fill="FFFFFF"/>
        </w:rPr>
      </w:pPr>
    </w:p>
    <w:p w14:paraId="57B2E3D3" w14:textId="5784E50B" w:rsidR="00270FDF" w:rsidRPr="001151D0" w:rsidRDefault="00270FDF" w:rsidP="001151D0">
      <w:pPr>
        <w:spacing w:after="0" w:line="240" w:lineRule="auto"/>
        <w:ind w:firstLine="284"/>
        <w:jc w:val="both"/>
        <w:rPr>
          <w:rFonts w:ascii="Times New Roman" w:hAnsi="Times New Roman"/>
          <w:bCs/>
          <w:sz w:val="28"/>
          <w:szCs w:val="28"/>
          <w:shd w:val="clear" w:color="auto" w:fill="FFFFFF"/>
        </w:rPr>
      </w:pPr>
      <w:r w:rsidRPr="001151D0">
        <w:rPr>
          <w:rFonts w:ascii="Times New Roman" w:hAnsi="Times New Roman"/>
          <w:bCs/>
          <w:sz w:val="28"/>
          <w:szCs w:val="28"/>
          <w:shd w:val="clear" w:color="auto" w:fill="FFFFFF"/>
        </w:rPr>
        <w:lastRenderedPageBreak/>
        <w:t xml:space="preserve">где </w:t>
      </w:r>
      <w:proofErr w:type="gramStart"/>
      <w:r w:rsidRPr="001151D0">
        <w:rPr>
          <w:rFonts w:ascii="Times New Roman" w:hAnsi="Times New Roman"/>
          <w:bCs/>
          <w:sz w:val="28"/>
          <w:szCs w:val="28"/>
          <w:shd w:val="clear" w:color="auto" w:fill="FFFFFF"/>
        </w:rPr>
        <w:t>А</w:t>
      </w:r>
      <w:r w:rsidRPr="001151D0">
        <w:rPr>
          <w:rFonts w:ascii="Times New Roman" w:hAnsi="Times New Roman"/>
          <w:bCs/>
          <w:sz w:val="28"/>
          <w:szCs w:val="28"/>
          <w:shd w:val="clear" w:color="auto" w:fill="FFFFFF"/>
          <w:vertAlign w:val="subscript"/>
        </w:rPr>
        <w:t>х</w:t>
      </w:r>
      <w:r w:rsidRPr="001151D0">
        <w:rPr>
          <w:rFonts w:ascii="Times New Roman" w:hAnsi="Times New Roman"/>
          <w:bCs/>
          <w:sz w:val="28"/>
          <w:szCs w:val="28"/>
          <w:shd w:val="clear" w:color="auto" w:fill="FFFFFF"/>
        </w:rPr>
        <w:t xml:space="preserve">  –</w:t>
      </w:r>
      <w:proofErr w:type="gramEnd"/>
      <w:r w:rsidRPr="001151D0">
        <w:rPr>
          <w:rFonts w:ascii="Times New Roman" w:hAnsi="Times New Roman"/>
          <w:bCs/>
          <w:sz w:val="28"/>
          <w:szCs w:val="28"/>
          <w:shd w:val="clear" w:color="auto" w:fill="FFFFFF"/>
        </w:rPr>
        <w:t xml:space="preserve">  оптическая  плотность  исследуемого раствора;  </w:t>
      </w:r>
      <w:proofErr w:type="spellStart"/>
      <w:r w:rsidRPr="001151D0">
        <w:rPr>
          <w:rFonts w:ascii="Times New Roman" w:hAnsi="Times New Roman"/>
          <w:bCs/>
          <w:sz w:val="28"/>
          <w:szCs w:val="28"/>
          <w:shd w:val="clear" w:color="auto" w:fill="FFFFFF"/>
        </w:rPr>
        <w:t>mo</w:t>
      </w:r>
      <w:proofErr w:type="spellEnd"/>
      <w:r w:rsidRPr="001151D0">
        <w:rPr>
          <w:rFonts w:ascii="Times New Roman" w:hAnsi="Times New Roman"/>
          <w:bCs/>
          <w:sz w:val="28"/>
          <w:szCs w:val="28"/>
          <w:shd w:val="clear" w:color="auto" w:fill="FFFFFF"/>
        </w:rPr>
        <w:t xml:space="preserve"> – масса стандартного образца </w:t>
      </w:r>
      <w:proofErr w:type="spellStart"/>
      <w:r w:rsidRPr="001151D0">
        <w:rPr>
          <w:rFonts w:ascii="Times New Roman" w:hAnsi="Times New Roman"/>
          <w:bCs/>
          <w:sz w:val="28"/>
          <w:szCs w:val="28"/>
          <w:shd w:val="clear" w:color="auto" w:fill="FFFFFF"/>
        </w:rPr>
        <w:t>олеаноловой</w:t>
      </w:r>
      <w:proofErr w:type="spellEnd"/>
      <w:r w:rsidRPr="001151D0">
        <w:rPr>
          <w:rFonts w:ascii="Times New Roman" w:hAnsi="Times New Roman"/>
          <w:bCs/>
          <w:sz w:val="28"/>
          <w:szCs w:val="28"/>
          <w:shd w:val="clear" w:color="auto" w:fill="FFFFFF"/>
        </w:rPr>
        <w:t xml:space="preserve"> кислоты в г; </w:t>
      </w:r>
      <w:proofErr w:type="spellStart"/>
      <w:r w:rsidRPr="001151D0">
        <w:rPr>
          <w:rFonts w:ascii="Times New Roman" w:hAnsi="Times New Roman"/>
          <w:bCs/>
          <w:sz w:val="28"/>
          <w:szCs w:val="28"/>
          <w:shd w:val="clear" w:color="auto" w:fill="FFFFFF"/>
        </w:rPr>
        <w:t>mx</w:t>
      </w:r>
      <w:proofErr w:type="spellEnd"/>
      <w:r w:rsidRPr="001151D0">
        <w:rPr>
          <w:rFonts w:ascii="Times New Roman" w:hAnsi="Times New Roman"/>
          <w:bCs/>
          <w:sz w:val="28"/>
          <w:szCs w:val="28"/>
          <w:shd w:val="clear" w:color="auto" w:fill="FFFFFF"/>
        </w:rPr>
        <w:t>– масса сырья в г; A</w:t>
      </w:r>
      <w:r w:rsidR="00BE2407" w:rsidRPr="001151D0">
        <w:rPr>
          <w:rFonts w:ascii="Times New Roman" w:hAnsi="Times New Roman"/>
          <w:bCs/>
          <w:sz w:val="28"/>
          <w:szCs w:val="28"/>
          <w:shd w:val="clear" w:color="auto" w:fill="FFFFFF"/>
          <w:vertAlign w:val="subscript"/>
        </w:rPr>
        <w:t>0</w:t>
      </w:r>
      <w:r w:rsidRPr="001151D0">
        <w:rPr>
          <w:rFonts w:ascii="Times New Roman" w:hAnsi="Times New Roman"/>
          <w:bCs/>
          <w:sz w:val="28"/>
          <w:szCs w:val="28"/>
          <w:shd w:val="clear" w:color="auto" w:fill="FFFFFF"/>
        </w:rPr>
        <w:t xml:space="preserve"> – оптическая плотность </w:t>
      </w:r>
      <w:proofErr w:type="spellStart"/>
      <w:r w:rsidRPr="001151D0">
        <w:rPr>
          <w:rFonts w:ascii="Times New Roman" w:hAnsi="Times New Roman"/>
          <w:bCs/>
          <w:sz w:val="28"/>
          <w:szCs w:val="28"/>
          <w:shd w:val="clear" w:color="auto" w:fill="FFFFFF"/>
        </w:rPr>
        <w:t>олеаноловой</w:t>
      </w:r>
      <w:proofErr w:type="spellEnd"/>
      <w:r w:rsidRPr="001151D0">
        <w:rPr>
          <w:rFonts w:ascii="Times New Roman" w:hAnsi="Times New Roman"/>
          <w:bCs/>
          <w:sz w:val="28"/>
          <w:szCs w:val="28"/>
          <w:shd w:val="clear" w:color="auto" w:fill="FFFFFF"/>
        </w:rPr>
        <w:t xml:space="preserve"> кислоты;  W</w:t>
      </w:r>
      <w:r w:rsidR="00BE2407" w:rsidRPr="001151D0">
        <w:rPr>
          <w:rFonts w:ascii="Times New Roman" w:hAnsi="Times New Roman"/>
          <w:bCs/>
          <w:sz w:val="28"/>
          <w:szCs w:val="28"/>
          <w:shd w:val="clear" w:color="auto" w:fill="FFFFFF"/>
          <w:vertAlign w:val="subscript"/>
        </w:rPr>
        <w:t>0</w:t>
      </w:r>
      <w:r w:rsidRPr="001151D0">
        <w:rPr>
          <w:rFonts w:ascii="Times New Roman" w:hAnsi="Times New Roman"/>
          <w:bCs/>
          <w:sz w:val="28"/>
          <w:szCs w:val="28"/>
          <w:shd w:val="clear" w:color="auto" w:fill="FFFFFF"/>
        </w:rPr>
        <w:t>– потеря в массе сырья при высушивании.</w:t>
      </w:r>
    </w:p>
    <w:p w14:paraId="04DAFC4F" w14:textId="77777777" w:rsidR="00270FDF" w:rsidRPr="001151D0" w:rsidRDefault="00270FDF" w:rsidP="001151D0">
      <w:pPr>
        <w:spacing w:after="0" w:line="240" w:lineRule="auto"/>
        <w:ind w:firstLine="284"/>
        <w:jc w:val="both"/>
        <w:rPr>
          <w:rFonts w:ascii="Times New Roman" w:hAnsi="Times New Roman"/>
          <w:bCs/>
          <w:sz w:val="28"/>
          <w:szCs w:val="28"/>
          <w:shd w:val="clear" w:color="auto" w:fill="FFFFFF"/>
        </w:rPr>
      </w:pPr>
    </w:p>
    <w:p w14:paraId="600E1054" w14:textId="77777777" w:rsidR="00270FDF" w:rsidRPr="00F3646B" w:rsidRDefault="00270FDF" w:rsidP="001151D0">
      <w:pPr>
        <w:spacing w:after="0" w:line="240" w:lineRule="auto"/>
        <w:ind w:firstLine="284"/>
        <w:jc w:val="both"/>
        <w:rPr>
          <w:rFonts w:ascii="Times New Roman" w:hAnsi="Times New Roman"/>
          <w:b/>
          <w:i/>
          <w:iCs/>
          <w:sz w:val="28"/>
          <w:szCs w:val="28"/>
        </w:rPr>
      </w:pPr>
      <w:bookmarkStart w:id="79" w:name="_Hlk172662626"/>
      <w:r w:rsidRPr="00F3646B">
        <w:rPr>
          <w:rFonts w:ascii="Times New Roman" w:hAnsi="Times New Roman"/>
          <w:b/>
          <w:sz w:val="28"/>
          <w:szCs w:val="28"/>
        </w:rPr>
        <w:t>5.1.2.5 Количественное определение суммы полисахаридов</w:t>
      </w:r>
    </w:p>
    <w:bookmarkEnd w:id="79"/>
    <w:p w14:paraId="1CC676A2" w14:textId="77777777" w:rsidR="00BE2407" w:rsidRPr="001151D0" w:rsidRDefault="00BE2407"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Количественное определение суммарного содержания полисахаридов (в пересчёте на инулин) проводилось в соответствии с фармакопейной методикой [215]. Аналитическую пробу сырья предварительно измельчали до размера частиц, проходящих через сито с отверстиями 1 мм. Затем точно отмеряли 5,0 г измельчённого сырья, помещали в коническую колбу объёмом 250 мл, добавляли 100 мл воды, подключали обратный холодильник и кипятили на водяной бане в течение 30 минут, периодически перемешивая. Экстракцию повторяли ещё дважды по 100 мл воды, каждый раз проводя кипячение в течение 30 минут.</w:t>
      </w:r>
    </w:p>
    <w:p w14:paraId="04C1EA8A" w14:textId="77777777" w:rsidR="00BE2407" w:rsidRPr="001151D0" w:rsidRDefault="00BE2407"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Объединённые водные экстракты центрифугировали при 5000 об/мин в течение 10 минут, затем фильтровали через пять слоев предварительно смоченной марли в мерную колбу объёмом 500 мл, промывали фильтр водой и доводили объём раствора до метки, получая раствор А.</w:t>
      </w:r>
    </w:p>
    <w:p w14:paraId="1E4F60C3" w14:textId="77777777" w:rsidR="00BE2407" w:rsidRPr="001151D0" w:rsidRDefault="00BE2407"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Для осаждения полисахаридов из раствора А отбирали 25 мл и переносили в центрифужную пробирку, после чего добавляли 100 мл 95%-</w:t>
      </w:r>
      <w:proofErr w:type="spellStart"/>
      <w:r w:rsidRPr="001151D0">
        <w:rPr>
          <w:rFonts w:ascii="Times New Roman" w:hAnsi="Times New Roman"/>
          <w:bCs/>
          <w:sz w:val="28"/>
          <w:szCs w:val="28"/>
          <w:lang w:val="ru-KZ"/>
        </w:rPr>
        <w:t>ного</w:t>
      </w:r>
      <w:proofErr w:type="spellEnd"/>
      <w:r w:rsidRPr="001151D0">
        <w:rPr>
          <w:rFonts w:ascii="Times New Roman" w:hAnsi="Times New Roman"/>
          <w:bCs/>
          <w:sz w:val="28"/>
          <w:szCs w:val="28"/>
          <w:lang w:val="ru-KZ"/>
        </w:rPr>
        <w:t xml:space="preserve"> этилового спирта и нагревали смесь на водяной бане при 60 °C в течение 5 минут. Далее смесь центрифугировали при 5000 об/мин в течение 30 минут.</w:t>
      </w:r>
    </w:p>
    <w:p w14:paraId="663FEE42" w14:textId="77777777" w:rsidR="00BE2407" w:rsidRPr="001151D0" w:rsidRDefault="00BE2407" w:rsidP="001151D0">
      <w:pPr>
        <w:spacing w:after="0" w:line="240" w:lineRule="auto"/>
        <w:ind w:firstLine="284"/>
        <w:jc w:val="both"/>
        <w:rPr>
          <w:rFonts w:ascii="Times New Roman" w:hAnsi="Times New Roman"/>
          <w:bCs/>
          <w:sz w:val="28"/>
          <w:szCs w:val="28"/>
          <w:lang w:val="ru-KZ"/>
        </w:rPr>
      </w:pPr>
      <w:proofErr w:type="spellStart"/>
      <w:r w:rsidRPr="001151D0">
        <w:rPr>
          <w:rFonts w:ascii="Times New Roman" w:hAnsi="Times New Roman"/>
          <w:bCs/>
          <w:sz w:val="28"/>
          <w:szCs w:val="28"/>
          <w:lang w:val="ru-KZ"/>
        </w:rPr>
        <w:t>Надосадочную</w:t>
      </w:r>
      <w:proofErr w:type="spellEnd"/>
      <w:r w:rsidRPr="001151D0">
        <w:rPr>
          <w:rFonts w:ascii="Times New Roman" w:hAnsi="Times New Roman"/>
          <w:bCs/>
          <w:sz w:val="28"/>
          <w:szCs w:val="28"/>
          <w:lang w:val="ru-KZ"/>
        </w:rPr>
        <w:t xml:space="preserve"> жидкость фильтровали под вакуумом (остаточное давление 13–16 кПа) через предварительно высушенный до постоянной массы стеклянный фильтр ПОР 16 (диаметром 40 мм). Осадок полностью переносили на фильтр, промывали 15 мл смеси 95%-</w:t>
      </w:r>
      <w:proofErr w:type="spellStart"/>
      <w:r w:rsidRPr="001151D0">
        <w:rPr>
          <w:rFonts w:ascii="Times New Roman" w:hAnsi="Times New Roman"/>
          <w:bCs/>
          <w:sz w:val="28"/>
          <w:szCs w:val="28"/>
          <w:lang w:val="ru-KZ"/>
        </w:rPr>
        <w:t>ного</w:t>
      </w:r>
      <w:proofErr w:type="spellEnd"/>
      <w:r w:rsidRPr="001151D0">
        <w:rPr>
          <w:rFonts w:ascii="Times New Roman" w:hAnsi="Times New Roman"/>
          <w:bCs/>
          <w:sz w:val="28"/>
          <w:szCs w:val="28"/>
          <w:lang w:val="ru-KZ"/>
        </w:rPr>
        <w:t xml:space="preserve"> этилового спирта и воды в соотношении 3:1. Затем фильтр с осадком сушили на воздухе при температуре 100–105 °C до достижения постоянной массы.</w:t>
      </w:r>
    </w:p>
    <w:p w14:paraId="199D62AA" w14:textId="77777777" w:rsidR="00270FDF" w:rsidRPr="001151D0" w:rsidRDefault="00270FDF" w:rsidP="001151D0">
      <w:pPr>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 Затем содержание полисахаридов в пересчете на абсолютно сухое сырье в % (Х) вычисляли по формуле 8: </w:t>
      </w:r>
    </w:p>
    <w:p w14:paraId="45DEE5CE" w14:textId="7262114F" w:rsidR="00270FDF" w:rsidRPr="001151D0" w:rsidRDefault="001151D0" w:rsidP="001151D0">
      <w:pPr>
        <w:spacing w:after="0" w:line="240" w:lineRule="auto"/>
        <w:ind w:firstLine="284"/>
        <w:jc w:val="center"/>
        <w:rPr>
          <w:rFonts w:ascii="Times New Roman" w:hAnsi="Times New Roman"/>
          <w:bCs/>
          <w:sz w:val="28"/>
          <w:szCs w:val="28"/>
        </w:rPr>
      </w:pPr>
      <m:oMath>
        <m:r>
          <w:rPr>
            <w:rFonts w:ascii="Cambria Math" w:hAnsi="Cambria Math"/>
            <w:sz w:val="28"/>
            <w:szCs w:val="28"/>
          </w:rPr>
          <m:t>Х=</m:t>
        </m:r>
        <m:f>
          <m:fPr>
            <m:ctrlPr>
              <w:rPr>
                <w:rFonts w:ascii="Cambria Math" w:hAnsi="Cambria Math"/>
                <w:bCs/>
                <w:i/>
                <w:sz w:val="28"/>
                <w:szCs w:val="28"/>
                <w:lang w:val="en-GB"/>
              </w:rPr>
            </m:ctrlPr>
          </m:fPr>
          <m:num>
            <m:r>
              <w:rPr>
                <w:rFonts w:ascii="Cambria Math" w:hAnsi="Cambria Math"/>
                <w:sz w:val="28"/>
                <w:szCs w:val="28"/>
              </w:rPr>
              <m:t>(</m:t>
            </m:r>
            <m:r>
              <w:rPr>
                <w:rFonts w:ascii="Cambria Math" w:hAnsi="Cambria Math"/>
                <w:sz w:val="28"/>
                <w:szCs w:val="28"/>
                <w:lang w:val="en-US"/>
              </w:rPr>
              <m:t>m</m:t>
            </m:r>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1)*500*100*100</m:t>
            </m:r>
          </m:num>
          <m:den>
            <m:r>
              <w:rPr>
                <w:rFonts w:ascii="Cambria Math" w:hAnsi="Cambria Math"/>
                <w:sz w:val="28"/>
                <w:szCs w:val="28"/>
              </w:rPr>
              <m:t>m*25*(100-</m:t>
            </m:r>
            <m:r>
              <w:rPr>
                <w:rFonts w:ascii="Cambria Math" w:hAnsi="Cambria Math"/>
                <w:sz w:val="28"/>
                <w:szCs w:val="28"/>
                <w:lang w:val="en-US"/>
              </w:rPr>
              <m:t>W</m:t>
            </m:r>
            <m:r>
              <w:rPr>
                <w:rFonts w:ascii="Cambria Math" w:hAnsi="Cambria Math"/>
                <w:sz w:val="28"/>
                <w:szCs w:val="28"/>
              </w:rPr>
              <m:t>)</m:t>
            </m:r>
          </m:den>
        </m:f>
      </m:oMath>
      <w:r w:rsidR="00270FDF" w:rsidRPr="001151D0">
        <w:rPr>
          <w:rFonts w:ascii="Times New Roman" w:hAnsi="Times New Roman"/>
          <w:bCs/>
          <w:sz w:val="28"/>
          <w:szCs w:val="28"/>
        </w:rPr>
        <w:t xml:space="preserve"> (8),</w:t>
      </w:r>
    </w:p>
    <w:p w14:paraId="1322E5B5" w14:textId="77777777" w:rsidR="00270FDF" w:rsidRPr="001151D0" w:rsidRDefault="00270FDF" w:rsidP="001151D0">
      <w:pPr>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где </w:t>
      </w:r>
      <w:r w:rsidRPr="001151D0">
        <w:rPr>
          <w:rFonts w:ascii="Times New Roman" w:hAnsi="Times New Roman"/>
          <w:bCs/>
          <w:sz w:val="28"/>
          <w:szCs w:val="28"/>
          <w:lang w:val="en-US"/>
        </w:rPr>
        <w:t>m</w:t>
      </w:r>
      <w:r w:rsidRPr="001151D0">
        <w:rPr>
          <w:rFonts w:ascii="Times New Roman" w:hAnsi="Times New Roman"/>
          <w:bCs/>
          <w:sz w:val="28"/>
          <w:szCs w:val="28"/>
        </w:rPr>
        <w:t xml:space="preserve"> – масса сырья, г; </w:t>
      </w:r>
      <w:r w:rsidRPr="001151D0">
        <w:rPr>
          <w:rFonts w:ascii="Times New Roman" w:hAnsi="Times New Roman"/>
          <w:bCs/>
          <w:sz w:val="28"/>
          <w:szCs w:val="28"/>
          <w:lang w:val="en-US"/>
        </w:rPr>
        <w:t>m</w:t>
      </w:r>
      <w:r w:rsidRPr="001151D0">
        <w:rPr>
          <w:rFonts w:ascii="Times New Roman" w:hAnsi="Times New Roman"/>
          <w:bCs/>
          <w:sz w:val="28"/>
          <w:szCs w:val="28"/>
        </w:rPr>
        <w:t xml:space="preserve">1–масса фильтра, г; </w:t>
      </w:r>
      <w:r w:rsidRPr="001151D0">
        <w:rPr>
          <w:rFonts w:ascii="Times New Roman" w:hAnsi="Times New Roman"/>
          <w:bCs/>
          <w:sz w:val="28"/>
          <w:szCs w:val="28"/>
          <w:lang w:val="en-US"/>
        </w:rPr>
        <w:t>m</w:t>
      </w:r>
      <w:r w:rsidRPr="001151D0">
        <w:rPr>
          <w:rFonts w:ascii="Times New Roman" w:hAnsi="Times New Roman"/>
          <w:bCs/>
          <w:sz w:val="28"/>
          <w:szCs w:val="28"/>
        </w:rPr>
        <w:t>2- масса фильтра с осадком, г; W - потеря в массе при высушивании сырья в процентах.</w:t>
      </w:r>
    </w:p>
    <w:p w14:paraId="3CD30A60" w14:textId="77777777" w:rsidR="00270FDF" w:rsidRPr="001151D0" w:rsidRDefault="00270FDF" w:rsidP="001151D0">
      <w:pPr>
        <w:spacing w:after="0" w:line="240" w:lineRule="auto"/>
        <w:ind w:firstLine="284"/>
        <w:jc w:val="both"/>
        <w:rPr>
          <w:rFonts w:ascii="Times New Roman" w:hAnsi="Times New Roman"/>
          <w:bCs/>
          <w:sz w:val="28"/>
          <w:szCs w:val="28"/>
        </w:rPr>
      </w:pPr>
    </w:p>
    <w:p w14:paraId="0741D281"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
          <w:sz w:val="28"/>
          <w:szCs w:val="28"/>
        </w:rPr>
      </w:pPr>
      <w:bookmarkStart w:id="80" w:name="_Hlk172662640"/>
      <w:r w:rsidRPr="00F3646B">
        <w:rPr>
          <w:rFonts w:ascii="Times New Roman" w:eastAsiaTheme="minorHAnsi" w:hAnsi="Times New Roman"/>
          <w:b/>
          <w:sz w:val="28"/>
          <w:szCs w:val="28"/>
        </w:rPr>
        <w:t xml:space="preserve">5.1.2.6 Сравнительный анализ состава экстрактов методом ИК и </w:t>
      </w:r>
      <w:r w:rsidRPr="00F3646B">
        <w:rPr>
          <w:rFonts w:ascii="Times New Roman" w:hAnsi="Times New Roman"/>
          <w:b/>
          <w:sz w:val="28"/>
          <w:szCs w:val="28"/>
          <w:lang w:val="en-US"/>
        </w:rPr>
        <w:t>UV</w:t>
      </w:r>
      <w:r w:rsidRPr="00F3646B">
        <w:rPr>
          <w:rFonts w:ascii="Times New Roman" w:hAnsi="Times New Roman"/>
          <w:b/>
          <w:sz w:val="28"/>
          <w:szCs w:val="28"/>
        </w:rPr>
        <w:t>-</w:t>
      </w:r>
      <w:r w:rsidRPr="00F3646B">
        <w:rPr>
          <w:rFonts w:ascii="Times New Roman" w:hAnsi="Times New Roman"/>
          <w:b/>
          <w:sz w:val="28"/>
          <w:szCs w:val="28"/>
          <w:lang w:val="en-US"/>
        </w:rPr>
        <w:t>Vis</w:t>
      </w:r>
      <w:r w:rsidRPr="00F3646B">
        <w:rPr>
          <w:rFonts w:ascii="Times New Roman" w:hAnsi="Times New Roman"/>
          <w:b/>
          <w:sz w:val="28"/>
          <w:szCs w:val="28"/>
        </w:rPr>
        <w:t xml:space="preserve"> спектроскопия</w:t>
      </w:r>
      <w:bookmarkEnd w:id="80"/>
    </w:p>
    <w:p w14:paraId="0335593D"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Инфракрасные спектры измеряли на ИК-спектрометре </w:t>
      </w:r>
      <w:proofErr w:type="spellStart"/>
      <w:r w:rsidRPr="001151D0">
        <w:rPr>
          <w:rFonts w:ascii="Times New Roman" w:hAnsi="Times New Roman"/>
          <w:bCs/>
          <w:sz w:val="28"/>
          <w:szCs w:val="28"/>
        </w:rPr>
        <w:t>Varian</w:t>
      </w:r>
      <w:proofErr w:type="spellEnd"/>
      <w:r w:rsidRPr="001151D0">
        <w:rPr>
          <w:rFonts w:ascii="Times New Roman" w:hAnsi="Times New Roman"/>
          <w:bCs/>
          <w:sz w:val="28"/>
          <w:szCs w:val="28"/>
        </w:rPr>
        <w:t xml:space="preserve"> 660. Спектры были собраны в средней инфракрасной области (4000–400 см–1). Образцы готовили в виде тонких пленок после испарения растворителя.</w:t>
      </w:r>
    </w:p>
    <w:p w14:paraId="30AD1961" w14:textId="77777777" w:rsidR="00270FDF" w:rsidRPr="001151D0" w:rsidRDefault="00270FDF"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Зависимость оптической плотности при максимальной длине волны 660 нм от времени экстракции в днях прослеживали на спектрофотометре (</w:t>
      </w:r>
      <w:proofErr w:type="spellStart"/>
      <w:r w:rsidRPr="001151D0">
        <w:rPr>
          <w:rFonts w:ascii="Times New Roman" w:hAnsi="Times New Roman"/>
          <w:bCs/>
          <w:sz w:val="28"/>
          <w:szCs w:val="28"/>
          <w:lang w:val="ru-KZ"/>
        </w:rPr>
        <w:t>Spectruquant</w:t>
      </w:r>
      <w:proofErr w:type="spellEnd"/>
      <w:r w:rsidRPr="001151D0">
        <w:rPr>
          <w:rFonts w:ascii="Times New Roman" w:hAnsi="Times New Roman"/>
          <w:bCs/>
          <w:sz w:val="28"/>
          <w:szCs w:val="28"/>
          <w:lang w:val="ru-KZ"/>
        </w:rPr>
        <w:t xml:space="preserve"> </w:t>
      </w:r>
      <w:proofErr w:type="spellStart"/>
      <w:r w:rsidRPr="001151D0">
        <w:rPr>
          <w:rFonts w:ascii="Times New Roman" w:hAnsi="Times New Roman"/>
          <w:bCs/>
          <w:sz w:val="28"/>
          <w:szCs w:val="28"/>
          <w:lang w:val="ru-KZ"/>
        </w:rPr>
        <w:t>Prove</w:t>
      </w:r>
      <w:proofErr w:type="spellEnd"/>
      <w:r w:rsidRPr="001151D0">
        <w:rPr>
          <w:rFonts w:ascii="Times New Roman" w:hAnsi="Times New Roman"/>
          <w:bCs/>
          <w:sz w:val="28"/>
          <w:szCs w:val="28"/>
          <w:lang w:val="ru-KZ"/>
        </w:rPr>
        <w:t xml:space="preserve"> 300, Merck) с кюветами с внутренней длиной поглощающего слоя b=1 см.</w:t>
      </w:r>
    </w:p>
    <w:p w14:paraId="7BB37C1F" w14:textId="77777777" w:rsidR="00270FDF" w:rsidRPr="001151D0" w:rsidRDefault="00270FDF" w:rsidP="001151D0">
      <w:pPr>
        <w:spacing w:after="0" w:line="240" w:lineRule="auto"/>
        <w:ind w:firstLine="284"/>
        <w:jc w:val="both"/>
        <w:rPr>
          <w:rFonts w:ascii="Times New Roman" w:hAnsi="Times New Roman"/>
          <w:bCs/>
          <w:sz w:val="28"/>
          <w:szCs w:val="28"/>
          <w:lang w:val="ru-KZ"/>
        </w:rPr>
      </w:pPr>
    </w:p>
    <w:p w14:paraId="2FADB8F5"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
          <w:sz w:val="28"/>
          <w:szCs w:val="28"/>
          <w:lang w:val="ru-KZ"/>
        </w:rPr>
      </w:pPr>
      <w:bookmarkStart w:id="81" w:name="_Hlk172662659"/>
      <w:bookmarkStart w:id="82" w:name="_Hlk173244122"/>
      <w:r w:rsidRPr="00F3646B">
        <w:rPr>
          <w:rFonts w:ascii="Times New Roman" w:hAnsi="Times New Roman"/>
          <w:b/>
          <w:sz w:val="28"/>
          <w:szCs w:val="28"/>
          <w:lang w:val="ru-KZ"/>
        </w:rPr>
        <w:t>5.1.2.7 Определение содержание хлорофилла в составе экстракто</w:t>
      </w:r>
      <w:bookmarkEnd w:id="81"/>
      <w:r w:rsidRPr="00F3646B">
        <w:rPr>
          <w:rFonts w:ascii="Times New Roman" w:hAnsi="Times New Roman"/>
          <w:b/>
          <w:sz w:val="28"/>
          <w:szCs w:val="28"/>
          <w:lang w:val="ru-KZ"/>
        </w:rPr>
        <w:t>в из листьев, почек, веточек, сережек и отходов деревопереработки тополя</w:t>
      </w:r>
    </w:p>
    <w:bookmarkEnd w:id="82"/>
    <w:p w14:paraId="1CAC5A52" w14:textId="11B38E73" w:rsidR="00BE2407" w:rsidRPr="001151D0" w:rsidRDefault="00270FDF" w:rsidP="001151D0">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rPr>
        <w:t>Измельчённое сырьё (листьев, почек, веточек, сережек и отходов деревообработки тополя) массой 0,1 г помещали в фарфоровую ступку, где на кончике шпателя добавляли сухой карбонат кальция и растирали с 2–3 мл 96%-</w:t>
      </w:r>
      <w:proofErr w:type="spellStart"/>
      <w:r w:rsidRPr="001151D0">
        <w:rPr>
          <w:rFonts w:ascii="Times New Roman" w:hAnsi="Times New Roman"/>
          <w:bCs/>
          <w:sz w:val="28"/>
          <w:szCs w:val="28"/>
        </w:rPr>
        <w:t>ного</w:t>
      </w:r>
      <w:proofErr w:type="spellEnd"/>
      <w:r w:rsidRPr="001151D0">
        <w:rPr>
          <w:rFonts w:ascii="Times New Roman" w:hAnsi="Times New Roman"/>
          <w:bCs/>
          <w:sz w:val="28"/>
          <w:szCs w:val="28"/>
        </w:rPr>
        <w:t xml:space="preserve"> этанола. </w:t>
      </w:r>
      <w:r w:rsidR="00BE2407" w:rsidRPr="001151D0">
        <w:rPr>
          <w:rFonts w:ascii="Times New Roman" w:hAnsi="Times New Roman"/>
          <w:bCs/>
          <w:sz w:val="28"/>
          <w:szCs w:val="28"/>
          <w:lang w:val="ru-KZ"/>
        </w:rPr>
        <w:t xml:space="preserve">Затем добавляли 10 мл раствора </w:t>
      </w:r>
      <w:r w:rsidR="00BE2407" w:rsidRPr="001151D0">
        <w:rPr>
          <w:rFonts w:ascii="Times New Roman" w:hAnsi="Times New Roman"/>
          <w:bCs/>
          <w:sz w:val="28"/>
          <w:szCs w:val="28"/>
        </w:rPr>
        <w:t>этанола</w:t>
      </w:r>
      <w:r w:rsidR="00BE2407" w:rsidRPr="001151D0">
        <w:rPr>
          <w:rFonts w:ascii="Times New Roman" w:hAnsi="Times New Roman"/>
          <w:bCs/>
          <w:sz w:val="28"/>
          <w:szCs w:val="28"/>
          <w:lang w:val="ru-KZ"/>
        </w:rPr>
        <w:t xml:space="preserve"> и продолжали измельчение в течение 10 минут. Полученный экстракт фильтровали в мерную колбу объёмом 25 мл, выполняя последовательную экстракцию с использованием чистого растворителя до полного обесцвечивания растительного материала, после чего доводили объём раствора до метки.</w:t>
      </w:r>
    </w:p>
    <w:p w14:paraId="1B11BA82" w14:textId="77777777" w:rsidR="00BE2407" w:rsidRPr="001151D0" w:rsidRDefault="00BE2407" w:rsidP="001151D0">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Для определения концентраций хлорофиллов a и b измеряли оптическую плотность экстракта спектрофотометрически при длинах волн, соответствующих максимумам поглощения этих пигментов в данном растворителе [216]. В 96%-ном этаноле максимум поглощения хлорофилла a наблюдается при λ = 665 нм, а хлорофилла b — при λ = 649 нм.</w:t>
      </w:r>
    </w:p>
    <w:p w14:paraId="122CC1FB" w14:textId="1D37B5AC" w:rsidR="00BE2407" w:rsidRPr="001151D0" w:rsidRDefault="00BE2407" w:rsidP="001151D0">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Концентрации хлорофиллов a (Cₐ, мг/л) и b (C</w:t>
      </w:r>
      <w:r w:rsidRPr="001151D0">
        <w:rPr>
          <w:rFonts w:ascii="Times New Roman" w:hAnsi="Times New Roman"/>
          <w:bCs/>
          <w:sz w:val="28"/>
          <w:szCs w:val="28"/>
          <w:vertAlign w:val="subscript"/>
          <w:lang w:val="en-US"/>
        </w:rPr>
        <w:t>b</w:t>
      </w:r>
      <w:r w:rsidRPr="001151D0">
        <w:rPr>
          <w:rFonts w:ascii="Times New Roman" w:hAnsi="Times New Roman"/>
          <w:bCs/>
          <w:sz w:val="28"/>
          <w:szCs w:val="28"/>
          <w:lang w:val="ru-KZ"/>
        </w:rPr>
        <w:t>, мг/л) рассчитывали по формулам 9 и 10:</w:t>
      </w:r>
    </w:p>
    <w:p w14:paraId="08616918" w14:textId="5A1A68DD" w:rsidR="00270FDF" w:rsidRPr="001151D0" w:rsidRDefault="00270FDF" w:rsidP="001151D0">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С</w:t>
      </w:r>
      <w:r w:rsidRPr="001151D0">
        <w:rPr>
          <w:rFonts w:ascii="Times New Roman" w:hAnsi="Times New Roman"/>
          <w:bCs/>
          <w:sz w:val="28"/>
          <w:szCs w:val="28"/>
          <w:vertAlign w:val="subscript"/>
          <w:lang w:val="ru-KZ"/>
        </w:rPr>
        <w:t>а</w:t>
      </w:r>
      <w:r w:rsidRPr="001151D0">
        <w:rPr>
          <w:rFonts w:ascii="Times New Roman" w:hAnsi="Times New Roman"/>
          <w:bCs/>
          <w:sz w:val="28"/>
          <w:szCs w:val="28"/>
          <w:lang w:val="ru-KZ"/>
        </w:rPr>
        <w:t xml:space="preserve"> = 13,70 •А665 - 5,76 • А649 (9),</w:t>
      </w:r>
    </w:p>
    <w:p w14:paraId="1C0982F4" w14:textId="77777777" w:rsidR="00270FDF" w:rsidRPr="001151D0" w:rsidRDefault="00270FDF" w:rsidP="001151D0">
      <w:pPr>
        <w:tabs>
          <w:tab w:val="right" w:pos="9441"/>
        </w:tabs>
        <w:spacing w:after="0" w:line="240" w:lineRule="auto"/>
        <w:ind w:firstLine="284"/>
        <w:jc w:val="center"/>
        <w:rPr>
          <w:rFonts w:ascii="Times New Roman" w:hAnsi="Times New Roman"/>
          <w:bCs/>
          <w:sz w:val="28"/>
          <w:szCs w:val="28"/>
          <w:lang w:val="ru-KZ"/>
        </w:rPr>
      </w:pPr>
      <w:r w:rsidRPr="001151D0">
        <w:rPr>
          <w:rFonts w:ascii="Times New Roman" w:hAnsi="Times New Roman"/>
          <w:bCs/>
          <w:sz w:val="28"/>
          <w:szCs w:val="28"/>
          <w:lang w:val="ru-KZ"/>
        </w:rPr>
        <w:t>С</w:t>
      </w:r>
      <w:r w:rsidRPr="001151D0">
        <w:rPr>
          <w:rFonts w:ascii="Times New Roman" w:hAnsi="Times New Roman"/>
          <w:bCs/>
          <w:sz w:val="28"/>
          <w:szCs w:val="28"/>
          <w:vertAlign w:val="subscript"/>
          <w:lang w:val="en-US"/>
        </w:rPr>
        <w:t>b</w:t>
      </w:r>
      <w:r w:rsidRPr="001151D0">
        <w:rPr>
          <w:rFonts w:ascii="Times New Roman" w:hAnsi="Times New Roman"/>
          <w:bCs/>
          <w:sz w:val="28"/>
          <w:szCs w:val="28"/>
          <w:lang w:val="ru-KZ"/>
        </w:rPr>
        <w:t xml:space="preserve"> = 25,8 • А649 - 7,60 • А665 (10),</w:t>
      </w:r>
    </w:p>
    <w:p w14:paraId="33F19E30" w14:textId="77777777" w:rsidR="00270FDF" w:rsidRPr="001151D0" w:rsidRDefault="00270FDF" w:rsidP="001151D0">
      <w:pPr>
        <w:tabs>
          <w:tab w:val="right" w:pos="9441"/>
        </w:tabs>
        <w:spacing w:after="0" w:line="240" w:lineRule="auto"/>
        <w:ind w:firstLine="284"/>
        <w:jc w:val="both"/>
        <w:rPr>
          <w:rFonts w:ascii="Times New Roman" w:hAnsi="Times New Roman"/>
          <w:bCs/>
          <w:color w:val="FF0000"/>
          <w:sz w:val="28"/>
          <w:szCs w:val="28"/>
          <w:lang w:val="ru-KZ"/>
        </w:rPr>
      </w:pPr>
      <w:r w:rsidRPr="001151D0">
        <w:rPr>
          <w:rFonts w:ascii="Times New Roman" w:hAnsi="Times New Roman"/>
          <w:bCs/>
          <w:sz w:val="28"/>
          <w:szCs w:val="28"/>
          <w:lang w:val="ru-KZ"/>
        </w:rPr>
        <w:t xml:space="preserve">где А665 - оптическая плотность раствора при длине волны 665 нм; А649 - оптическая плотность раствора при длине волны 649 нм </w:t>
      </w:r>
      <w:r w:rsidRPr="001151D0">
        <w:rPr>
          <w:rFonts w:ascii="Times New Roman" w:hAnsi="Times New Roman"/>
          <w:bCs/>
          <w:sz w:val="28"/>
          <w:szCs w:val="28"/>
        </w:rPr>
        <w:t>[217]</w:t>
      </w:r>
      <w:r w:rsidRPr="001151D0">
        <w:rPr>
          <w:rFonts w:ascii="Times New Roman" w:hAnsi="Times New Roman"/>
          <w:bCs/>
          <w:sz w:val="28"/>
          <w:szCs w:val="28"/>
          <w:lang w:val="ru-KZ"/>
        </w:rPr>
        <w:t>.</w:t>
      </w:r>
      <w:r w:rsidRPr="001151D0">
        <w:rPr>
          <w:rFonts w:ascii="Times New Roman" w:hAnsi="Times New Roman"/>
          <w:bCs/>
          <w:color w:val="FF0000"/>
          <w:sz w:val="28"/>
          <w:szCs w:val="28"/>
          <w:lang w:val="ru-KZ"/>
        </w:rPr>
        <w:t xml:space="preserve"> </w:t>
      </w:r>
    </w:p>
    <w:p w14:paraId="574E5F38"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lang w:val="ru-KZ"/>
        </w:rPr>
      </w:pPr>
    </w:p>
    <w:p w14:paraId="74A7C1A1" w14:textId="77777777" w:rsidR="00270FDF" w:rsidRPr="00F3646B" w:rsidRDefault="00270FDF" w:rsidP="001151D0">
      <w:pPr>
        <w:tabs>
          <w:tab w:val="right" w:pos="9441"/>
        </w:tabs>
        <w:spacing w:after="0" w:line="240" w:lineRule="auto"/>
        <w:ind w:firstLine="284"/>
        <w:jc w:val="both"/>
        <w:rPr>
          <w:rFonts w:ascii="Times New Roman" w:hAnsi="Times New Roman"/>
          <w:b/>
          <w:sz w:val="28"/>
          <w:szCs w:val="28"/>
        </w:rPr>
      </w:pPr>
      <w:bookmarkStart w:id="83" w:name="_Hlk173244308"/>
      <w:r w:rsidRPr="00F3646B">
        <w:rPr>
          <w:rFonts w:ascii="Times New Roman" w:hAnsi="Times New Roman"/>
          <w:b/>
          <w:sz w:val="28"/>
          <w:szCs w:val="28"/>
        </w:rPr>
        <w:t xml:space="preserve">5.2 Результаты </w:t>
      </w:r>
    </w:p>
    <w:p w14:paraId="62BC38F8" w14:textId="77777777" w:rsidR="00270FDF" w:rsidRPr="00F3646B" w:rsidRDefault="00270FDF" w:rsidP="001151D0">
      <w:pPr>
        <w:tabs>
          <w:tab w:val="right" w:pos="9441"/>
        </w:tabs>
        <w:spacing w:after="0" w:line="240" w:lineRule="auto"/>
        <w:ind w:firstLine="284"/>
        <w:jc w:val="both"/>
        <w:rPr>
          <w:rFonts w:ascii="Times New Roman" w:hAnsi="Times New Roman"/>
          <w:b/>
          <w:sz w:val="28"/>
          <w:szCs w:val="28"/>
        </w:rPr>
      </w:pPr>
      <w:r w:rsidRPr="00F3646B">
        <w:rPr>
          <w:rFonts w:ascii="Times New Roman" w:hAnsi="Times New Roman"/>
          <w:b/>
          <w:sz w:val="28"/>
          <w:szCs w:val="28"/>
        </w:rPr>
        <w:t>5.2.1 Качественное и количественное</w:t>
      </w:r>
      <w:r w:rsidRPr="00F3646B">
        <w:rPr>
          <w:rFonts w:ascii="Times New Roman" w:hAnsi="Times New Roman"/>
          <w:b/>
          <w:spacing w:val="3"/>
          <w:sz w:val="28"/>
          <w:szCs w:val="28"/>
        </w:rPr>
        <w:t xml:space="preserve"> </w:t>
      </w:r>
      <w:r w:rsidRPr="00F3646B">
        <w:rPr>
          <w:rFonts w:ascii="Times New Roman" w:hAnsi="Times New Roman"/>
          <w:b/>
          <w:sz w:val="28"/>
          <w:szCs w:val="28"/>
        </w:rPr>
        <w:t>определение</w:t>
      </w:r>
      <w:r w:rsidRPr="00F3646B">
        <w:rPr>
          <w:rFonts w:ascii="Times New Roman" w:hAnsi="Times New Roman"/>
          <w:b/>
          <w:spacing w:val="2"/>
          <w:sz w:val="28"/>
          <w:szCs w:val="28"/>
        </w:rPr>
        <w:t xml:space="preserve"> </w:t>
      </w:r>
      <w:r w:rsidRPr="00F3646B">
        <w:rPr>
          <w:rFonts w:ascii="Times New Roman" w:hAnsi="Times New Roman"/>
          <w:b/>
          <w:sz w:val="28"/>
          <w:szCs w:val="28"/>
        </w:rPr>
        <w:t>основных групп БАВ</w:t>
      </w:r>
    </w:p>
    <w:bookmarkEnd w:id="83"/>
    <w:p w14:paraId="69E2691E"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Для определения качественного состава изучаемых экстрактов использовали известные качественные реакции на флавоноиды, дубильные вещества, кумарины, сапонины, аминокислоты и полисахариды (таблица 14).</w:t>
      </w:r>
    </w:p>
    <w:p w14:paraId="2DE79ABC"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Как видно из результатов, представленных в таблице 14, флавоноиды содержатся в каждом из тестируемых экстрактов. Танины присутствуют в экстрактах почек и ветвей, но отсутствуют в экстракте сережки. Во всех исследованных экстрактах обнаружено содержание кумаринов. Сапонины содержатся только в экстрактах почек и ветвей. Аминокислоты прослеживаются в экстрактах серёжек и ветвей, в экстракте почек отсутствуют. Содержание полисахаридов обнаружено только в экстракте ветвей, в первых двух они отсутствовали.</w:t>
      </w:r>
    </w:p>
    <w:p w14:paraId="4AC1DE10" w14:textId="77777777" w:rsidR="00BE2407" w:rsidRPr="001151D0" w:rsidRDefault="00BE2407" w:rsidP="001151D0">
      <w:pPr>
        <w:tabs>
          <w:tab w:val="right" w:pos="9441"/>
        </w:tabs>
        <w:spacing w:after="0" w:line="240" w:lineRule="auto"/>
        <w:ind w:firstLine="284"/>
        <w:jc w:val="both"/>
        <w:rPr>
          <w:rFonts w:ascii="Times New Roman" w:hAnsi="Times New Roman"/>
          <w:bCs/>
          <w:sz w:val="28"/>
          <w:szCs w:val="28"/>
        </w:rPr>
      </w:pPr>
    </w:p>
    <w:p w14:paraId="2927FB49" w14:textId="1CAE50A3" w:rsidR="00270FDF" w:rsidRPr="001151D0" w:rsidRDefault="00270FDF" w:rsidP="001151D0">
      <w:pPr>
        <w:tabs>
          <w:tab w:val="right" w:pos="9441"/>
        </w:tabs>
        <w:spacing w:after="0" w:line="240" w:lineRule="auto"/>
        <w:ind w:firstLine="284"/>
        <w:jc w:val="center"/>
        <w:rPr>
          <w:rFonts w:ascii="Times New Roman" w:hAnsi="Times New Roman"/>
          <w:bCs/>
          <w:sz w:val="28"/>
          <w:szCs w:val="28"/>
        </w:rPr>
      </w:pPr>
      <w:proofErr w:type="spellStart"/>
      <w:r w:rsidRPr="001151D0">
        <w:rPr>
          <w:rFonts w:ascii="Times New Roman" w:hAnsi="Times New Roman"/>
          <w:bCs/>
          <w:sz w:val="28"/>
          <w:szCs w:val="28"/>
          <w:lang w:val="en-US"/>
        </w:rPr>
        <w:t>Таблица</w:t>
      </w:r>
      <w:proofErr w:type="spellEnd"/>
      <w:r w:rsidRPr="001151D0">
        <w:rPr>
          <w:rFonts w:ascii="Times New Roman" w:hAnsi="Times New Roman"/>
          <w:bCs/>
          <w:sz w:val="28"/>
          <w:szCs w:val="28"/>
          <w:lang w:val="en-US"/>
        </w:rPr>
        <w:t xml:space="preserve"> </w:t>
      </w:r>
      <w:r w:rsidRPr="001151D0">
        <w:rPr>
          <w:rFonts w:ascii="Times New Roman" w:hAnsi="Times New Roman"/>
          <w:bCs/>
          <w:sz w:val="28"/>
          <w:szCs w:val="28"/>
        </w:rPr>
        <w:t>14</w:t>
      </w:r>
      <w:r w:rsidR="00BE2407" w:rsidRPr="001151D0">
        <w:rPr>
          <w:rFonts w:ascii="Times New Roman" w:hAnsi="Times New Roman"/>
          <w:bCs/>
          <w:sz w:val="28"/>
          <w:szCs w:val="28"/>
        </w:rPr>
        <w:t xml:space="preserve"> </w:t>
      </w:r>
      <w:r w:rsidRPr="001151D0">
        <w:rPr>
          <w:rFonts w:ascii="Times New Roman" w:hAnsi="Times New Roman"/>
          <w:bCs/>
          <w:sz w:val="28"/>
          <w:szCs w:val="28"/>
        </w:rPr>
        <w:t>-</w:t>
      </w:r>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Качественный</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состав</w:t>
      </w:r>
      <w:proofErr w:type="spellEnd"/>
      <w:r w:rsidRPr="001151D0">
        <w:rPr>
          <w:rFonts w:ascii="Times New Roman" w:hAnsi="Times New Roman"/>
          <w:bCs/>
          <w:sz w:val="28"/>
          <w:szCs w:val="28"/>
          <w:lang w:val="en-US"/>
        </w:rPr>
        <w:t xml:space="preserve"> </w:t>
      </w:r>
      <w:r w:rsidRPr="001151D0">
        <w:rPr>
          <w:rFonts w:ascii="Times New Roman" w:hAnsi="Times New Roman"/>
          <w:bCs/>
          <w:sz w:val="28"/>
          <w:szCs w:val="28"/>
        </w:rPr>
        <w:t>экстрактов</w:t>
      </w:r>
    </w:p>
    <w:p w14:paraId="7DDFE2F4"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 </w:t>
      </w:r>
    </w:p>
    <w:tbl>
      <w:tblPr>
        <w:tblStyle w:val="TableNormal"/>
        <w:tblW w:w="10342" w:type="dxa"/>
        <w:jc w:val="center"/>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1410"/>
        <w:gridCol w:w="1843"/>
        <w:gridCol w:w="1559"/>
        <w:gridCol w:w="1141"/>
        <w:gridCol w:w="1462"/>
        <w:gridCol w:w="1465"/>
        <w:gridCol w:w="1462"/>
      </w:tblGrid>
      <w:tr w:rsidR="00270FDF" w:rsidRPr="00F3646B" w14:paraId="137D8B6B" w14:textId="77777777" w:rsidTr="00BD2568">
        <w:trPr>
          <w:trHeight w:val="327"/>
          <w:jc w:val="center"/>
        </w:trPr>
        <w:tc>
          <w:tcPr>
            <w:tcW w:w="1410" w:type="dxa"/>
            <w:vMerge w:val="restart"/>
          </w:tcPr>
          <w:p w14:paraId="111296C4" w14:textId="77777777" w:rsidR="00270FDF" w:rsidRPr="00F3646B" w:rsidRDefault="00270FDF" w:rsidP="001151D0">
            <w:pPr>
              <w:pStyle w:val="TableParagraph"/>
              <w:spacing w:before="0" w:line="240" w:lineRule="auto"/>
              <w:ind w:left="0" w:firstLine="284"/>
              <w:rPr>
                <w:bCs/>
                <w:sz w:val="24"/>
                <w:szCs w:val="24"/>
              </w:rPr>
            </w:pPr>
          </w:p>
          <w:p w14:paraId="112E94E1" w14:textId="77777777" w:rsidR="00270FDF" w:rsidRPr="00F3646B" w:rsidRDefault="00270FDF" w:rsidP="001151D0">
            <w:pPr>
              <w:pStyle w:val="TableParagraph"/>
              <w:spacing w:before="0" w:line="240" w:lineRule="auto"/>
              <w:ind w:left="56"/>
              <w:rPr>
                <w:bCs/>
                <w:sz w:val="24"/>
                <w:szCs w:val="24"/>
              </w:rPr>
            </w:pPr>
            <w:r w:rsidRPr="00F3646B">
              <w:rPr>
                <w:bCs/>
                <w:color w:val="231F20"/>
                <w:sz w:val="24"/>
                <w:szCs w:val="24"/>
              </w:rPr>
              <w:t>Группа БАВ</w:t>
            </w:r>
          </w:p>
        </w:tc>
        <w:tc>
          <w:tcPr>
            <w:tcW w:w="1843" w:type="dxa"/>
            <w:vMerge w:val="restart"/>
          </w:tcPr>
          <w:p w14:paraId="43122DA4" w14:textId="77777777" w:rsidR="00270FDF" w:rsidRPr="00F3646B" w:rsidRDefault="00270FDF" w:rsidP="001151D0">
            <w:pPr>
              <w:pStyle w:val="TableParagraph"/>
              <w:spacing w:before="0" w:line="240" w:lineRule="auto"/>
              <w:ind w:left="0" w:firstLine="284"/>
              <w:rPr>
                <w:bCs/>
                <w:sz w:val="24"/>
                <w:szCs w:val="24"/>
              </w:rPr>
            </w:pPr>
          </w:p>
          <w:p w14:paraId="2B6DC55F" w14:textId="77777777" w:rsidR="00270FDF" w:rsidRPr="00F3646B" w:rsidRDefault="00270FDF" w:rsidP="001151D0">
            <w:pPr>
              <w:pStyle w:val="TableParagraph"/>
              <w:spacing w:before="0" w:line="240" w:lineRule="auto"/>
              <w:ind w:left="47"/>
              <w:rPr>
                <w:bCs/>
                <w:sz w:val="24"/>
                <w:szCs w:val="24"/>
              </w:rPr>
            </w:pPr>
            <w:r w:rsidRPr="00F3646B">
              <w:rPr>
                <w:bCs/>
                <w:color w:val="231F20"/>
                <w:sz w:val="24"/>
                <w:szCs w:val="24"/>
              </w:rPr>
              <w:t>Качественная реакция</w:t>
            </w:r>
          </w:p>
        </w:tc>
        <w:tc>
          <w:tcPr>
            <w:tcW w:w="7089" w:type="dxa"/>
            <w:gridSpan w:val="5"/>
          </w:tcPr>
          <w:p w14:paraId="2D398A5B" w14:textId="77777777" w:rsidR="00270FDF" w:rsidRPr="00F3646B" w:rsidRDefault="00270FDF" w:rsidP="001151D0">
            <w:pPr>
              <w:pStyle w:val="TableParagraph"/>
              <w:spacing w:before="0" w:line="240" w:lineRule="auto"/>
              <w:ind w:right="2513"/>
              <w:rPr>
                <w:bCs/>
                <w:color w:val="231F20"/>
                <w:sz w:val="24"/>
                <w:szCs w:val="24"/>
              </w:rPr>
            </w:pPr>
            <w:r w:rsidRPr="00F3646B">
              <w:rPr>
                <w:bCs/>
                <w:color w:val="231F20"/>
                <w:sz w:val="24"/>
                <w:szCs w:val="24"/>
              </w:rPr>
              <w:t xml:space="preserve">Экстракт </w:t>
            </w:r>
          </w:p>
        </w:tc>
      </w:tr>
      <w:tr w:rsidR="00270FDF" w:rsidRPr="00F3646B" w14:paraId="07BA5FA4" w14:textId="77777777" w:rsidTr="00BD2568">
        <w:trPr>
          <w:trHeight w:val="327"/>
          <w:jc w:val="center"/>
        </w:trPr>
        <w:tc>
          <w:tcPr>
            <w:tcW w:w="1410" w:type="dxa"/>
            <w:vMerge/>
            <w:tcBorders>
              <w:top w:val="nil"/>
            </w:tcBorders>
          </w:tcPr>
          <w:p w14:paraId="525A50DA" w14:textId="77777777" w:rsidR="00270FDF" w:rsidRPr="00F3646B" w:rsidRDefault="00270FDF" w:rsidP="001151D0">
            <w:pPr>
              <w:spacing w:line="240" w:lineRule="auto"/>
              <w:ind w:firstLine="284"/>
              <w:rPr>
                <w:rFonts w:ascii="Times New Roman" w:hAnsi="Times New Roman"/>
                <w:bCs/>
                <w:sz w:val="24"/>
                <w:szCs w:val="24"/>
              </w:rPr>
            </w:pPr>
          </w:p>
        </w:tc>
        <w:tc>
          <w:tcPr>
            <w:tcW w:w="1843" w:type="dxa"/>
            <w:vMerge/>
            <w:tcBorders>
              <w:top w:val="nil"/>
            </w:tcBorders>
          </w:tcPr>
          <w:p w14:paraId="6DDC91E3" w14:textId="77777777" w:rsidR="00270FDF" w:rsidRPr="00F3646B" w:rsidRDefault="00270FDF" w:rsidP="001151D0">
            <w:pPr>
              <w:spacing w:line="240" w:lineRule="auto"/>
              <w:ind w:firstLine="284"/>
              <w:rPr>
                <w:rFonts w:ascii="Times New Roman" w:hAnsi="Times New Roman"/>
                <w:bCs/>
                <w:sz w:val="24"/>
                <w:szCs w:val="24"/>
              </w:rPr>
            </w:pPr>
          </w:p>
        </w:tc>
        <w:tc>
          <w:tcPr>
            <w:tcW w:w="1559" w:type="dxa"/>
          </w:tcPr>
          <w:p w14:paraId="41D59160" w14:textId="77777777" w:rsidR="00270FDF" w:rsidRPr="00F3646B" w:rsidRDefault="00270FDF" w:rsidP="001151D0">
            <w:pPr>
              <w:pStyle w:val="TableParagraph"/>
              <w:spacing w:before="0" w:line="240" w:lineRule="auto"/>
              <w:ind w:right="3"/>
              <w:rPr>
                <w:bCs/>
                <w:sz w:val="24"/>
                <w:szCs w:val="24"/>
              </w:rPr>
            </w:pPr>
            <w:r w:rsidRPr="00F3646B">
              <w:rPr>
                <w:bCs/>
                <w:color w:val="231F20"/>
                <w:sz w:val="24"/>
                <w:szCs w:val="24"/>
              </w:rPr>
              <w:t xml:space="preserve">Почек </w:t>
            </w:r>
          </w:p>
        </w:tc>
        <w:tc>
          <w:tcPr>
            <w:tcW w:w="1141" w:type="dxa"/>
          </w:tcPr>
          <w:p w14:paraId="3936D688" w14:textId="77777777" w:rsidR="00270FDF" w:rsidRPr="00F3646B" w:rsidRDefault="00270FDF" w:rsidP="001151D0">
            <w:pPr>
              <w:pStyle w:val="TableParagraph"/>
              <w:spacing w:before="0" w:line="240" w:lineRule="auto"/>
              <w:ind w:left="15" w:right="4"/>
              <w:rPr>
                <w:bCs/>
                <w:sz w:val="24"/>
                <w:szCs w:val="24"/>
              </w:rPr>
            </w:pPr>
            <w:r w:rsidRPr="00F3646B">
              <w:rPr>
                <w:bCs/>
                <w:color w:val="231F20"/>
                <w:sz w:val="24"/>
                <w:szCs w:val="24"/>
              </w:rPr>
              <w:t xml:space="preserve">Сережек </w:t>
            </w:r>
          </w:p>
        </w:tc>
        <w:tc>
          <w:tcPr>
            <w:tcW w:w="1462" w:type="dxa"/>
          </w:tcPr>
          <w:p w14:paraId="07D10443" w14:textId="77777777" w:rsidR="00270FDF" w:rsidRPr="00F3646B" w:rsidRDefault="00270FDF" w:rsidP="001151D0">
            <w:pPr>
              <w:pStyle w:val="TableParagraph"/>
              <w:spacing w:before="0" w:line="240" w:lineRule="auto"/>
              <w:ind w:right="5"/>
              <w:rPr>
                <w:bCs/>
                <w:sz w:val="24"/>
                <w:szCs w:val="24"/>
              </w:rPr>
            </w:pPr>
            <w:r w:rsidRPr="00F3646B">
              <w:rPr>
                <w:bCs/>
                <w:color w:val="231F20"/>
                <w:sz w:val="24"/>
                <w:szCs w:val="24"/>
              </w:rPr>
              <w:t xml:space="preserve">Веточек </w:t>
            </w:r>
          </w:p>
        </w:tc>
        <w:tc>
          <w:tcPr>
            <w:tcW w:w="1465" w:type="dxa"/>
          </w:tcPr>
          <w:p w14:paraId="789D448B" w14:textId="77777777" w:rsidR="00270FDF" w:rsidRPr="00F3646B" w:rsidRDefault="00270FDF" w:rsidP="001151D0">
            <w:pPr>
              <w:pStyle w:val="TableParagraph"/>
              <w:spacing w:before="0" w:line="240" w:lineRule="auto"/>
              <w:ind w:right="5"/>
              <w:rPr>
                <w:bCs/>
                <w:sz w:val="24"/>
                <w:szCs w:val="24"/>
              </w:rPr>
            </w:pPr>
            <w:r w:rsidRPr="00F3646B">
              <w:rPr>
                <w:bCs/>
                <w:sz w:val="24"/>
                <w:szCs w:val="24"/>
              </w:rPr>
              <w:t xml:space="preserve">Листьев </w:t>
            </w:r>
          </w:p>
        </w:tc>
        <w:tc>
          <w:tcPr>
            <w:tcW w:w="1462" w:type="dxa"/>
          </w:tcPr>
          <w:p w14:paraId="445B9044" w14:textId="77777777" w:rsidR="00270FDF" w:rsidRPr="00F3646B" w:rsidRDefault="00270FDF" w:rsidP="001151D0">
            <w:pPr>
              <w:pStyle w:val="TableParagraph"/>
              <w:spacing w:before="0" w:line="240" w:lineRule="auto"/>
              <w:ind w:left="14" w:right="5"/>
              <w:rPr>
                <w:bCs/>
                <w:color w:val="231F20"/>
                <w:sz w:val="24"/>
                <w:szCs w:val="24"/>
              </w:rPr>
            </w:pPr>
            <w:r w:rsidRPr="00F3646B">
              <w:rPr>
                <w:bCs/>
                <w:color w:val="231F20"/>
                <w:sz w:val="24"/>
                <w:szCs w:val="24"/>
              </w:rPr>
              <w:t>Отходов деревопереработки</w:t>
            </w:r>
          </w:p>
        </w:tc>
      </w:tr>
      <w:tr w:rsidR="00270FDF" w:rsidRPr="00F3646B" w14:paraId="5650DA52" w14:textId="77777777" w:rsidTr="00BD2568">
        <w:trPr>
          <w:trHeight w:val="327"/>
          <w:jc w:val="center"/>
        </w:trPr>
        <w:tc>
          <w:tcPr>
            <w:tcW w:w="1410" w:type="dxa"/>
            <w:vMerge w:val="restart"/>
          </w:tcPr>
          <w:p w14:paraId="13F3CF60" w14:textId="77777777" w:rsidR="00270FDF" w:rsidRPr="00F3646B" w:rsidRDefault="00270FDF" w:rsidP="001151D0">
            <w:pPr>
              <w:pStyle w:val="TableParagraph"/>
              <w:spacing w:before="0" w:line="240" w:lineRule="auto"/>
              <w:ind w:left="56"/>
              <w:rPr>
                <w:bCs/>
                <w:sz w:val="24"/>
                <w:szCs w:val="24"/>
              </w:rPr>
            </w:pPr>
            <w:r w:rsidRPr="00F3646B">
              <w:rPr>
                <w:bCs/>
                <w:sz w:val="24"/>
                <w:szCs w:val="24"/>
              </w:rPr>
              <w:t>Флавоноиды</w:t>
            </w:r>
          </w:p>
          <w:p w14:paraId="0B676394" w14:textId="77777777" w:rsidR="00270FDF" w:rsidRPr="00F3646B" w:rsidRDefault="00270FDF" w:rsidP="001151D0">
            <w:pPr>
              <w:pStyle w:val="TableParagraph"/>
              <w:spacing w:before="0" w:line="240" w:lineRule="auto"/>
              <w:ind w:left="56" w:firstLine="284"/>
              <w:rPr>
                <w:bCs/>
                <w:sz w:val="24"/>
                <w:szCs w:val="24"/>
              </w:rPr>
            </w:pPr>
          </w:p>
        </w:tc>
        <w:tc>
          <w:tcPr>
            <w:tcW w:w="1843" w:type="dxa"/>
            <w:vMerge w:val="restart"/>
          </w:tcPr>
          <w:p w14:paraId="1863E61B" w14:textId="77777777" w:rsidR="00270FDF" w:rsidRPr="00F3646B" w:rsidRDefault="00270FDF" w:rsidP="001151D0">
            <w:pPr>
              <w:pStyle w:val="TableParagraph"/>
              <w:spacing w:before="0" w:line="240" w:lineRule="auto"/>
              <w:ind w:right="369"/>
              <w:rPr>
                <w:bCs/>
                <w:sz w:val="24"/>
                <w:szCs w:val="24"/>
              </w:rPr>
            </w:pPr>
            <w:r w:rsidRPr="00F3646B">
              <w:rPr>
                <w:bCs/>
                <w:sz w:val="24"/>
                <w:szCs w:val="24"/>
              </w:rPr>
              <w:lastRenderedPageBreak/>
              <w:t xml:space="preserve">Хлорид </w:t>
            </w:r>
            <w:r w:rsidRPr="00F3646B">
              <w:rPr>
                <w:bCs/>
                <w:sz w:val="24"/>
                <w:szCs w:val="24"/>
              </w:rPr>
              <w:lastRenderedPageBreak/>
              <w:t>алюминия</w:t>
            </w:r>
          </w:p>
          <w:p w14:paraId="4B7F5C45" w14:textId="77777777" w:rsidR="00270FDF" w:rsidRPr="00F3646B" w:rsidRDefault="00270FDF" w:rsidP="001151D0">
            <w:pPr>
              <w:pStyle w:val="TableParagraph"/>
              <w:spacing w:before="0" w:line="240" w:lineRule="auto"/>
              <w:ind w:left="178" w:right="369" w:firstLine="284"/>
              <w:rPr>
                <w:bCs/>
                <w:sz w:val="24"/>
                <w:szCs w:val="24"/>
              </w:rPr>
            </w:pPr>
          </w:p>
        </w:tc>
        <w:tc>
          <w:tcPr>
            <w:tcW w:w="7089" w:type="dxa"/>
            <w:gridSpan w:val="5"/>
          </w:tcPr>
          <w:p w14:paraId="7003A153" w14:textId="77777777" w:rsidR="00270FDF" w:rsidRPr="00F3646B" w:rsidRDefault="00270FDF" w:rsidP="001151D0">
            <w:pPr>
              <w:pStyle w:val="TableParagraph"/>
              <w:spacing w:before="0" w:line="240" w:lineRule="auto"/>
              <w:ind w:right="2514"/>
              <w:rPr>
                <w:bCs/>
                <w:color w:val="231F20"/>
                <w:sz w:val="24"/>
                <w:szCs w:val="24"/>
              </w:rPr>
            </w:pPr>
            <w:r w:rsidRPr="00F3646B">
              <w:rPr>
                <w:bCs/>
                <w:color w:val="231F20"/>
                <w:sz w:val="24"/>
                <w:szCs w:val="24"/>
              </w:rPr>
              <w:lastRenderedPageBreak/>
              <w:t xml:space="preserve">Образование </w:t>
            </w:r>
          </w:p>
        </w:tc>
      </w:tr>
      <w:tr w:rsidR="00270FDF" w:rsidRPr="00F3646B" w14:paraId="1601E8D3" w14:textId="77777777" w:rsidTr="00BD2568">
        <w:trPr>
          <w:trHeight w:val="554"/>
          <w:jc w:val="center"/>
        </w:trPr>
        <w:tc>
          <w:tcPr>
            <w:tcW w:w="1410" w:type="dxa"/>
            <w:vMerge/>
            <w:tcBorders>
              <w:top w:val="nil"/>
            </w:tcBorders>
          </w:tcPr>
          <w:p w14:paraId="76D46EA7" w14:textId="77777777" w:rsidR="00270FDF" w:rsidRPr="00F3646B" w:rsidRDefault="00270FDF" w:rsidP="001151D0">
            <w:pPr>
              <w:spacing w:line="240" w:lineRule="auto"/>
              <w:ind w:firstLine="284"/>
              <w:rPr>
                <w:rFonts w:ascii="Times New Roman" w:hAnsi="Times New Roman"/>
                <w:bCs/>
                <w:sz w:val="24"/>
                <w:szCs w:val="24"/>
              </w:rPr>
            </w:pPr>
          </w:p>
        </w:tc>
        <w:tc>
          <w:tcPr>
            <w:tcW w:w="1843" w:type="dxa"/>
            <w:vMerge/>
            <w:tcBorders>
              <w:top w:val="nil"/>
            </w:tcBorders>
          </w:tcPr>
          <w:p w14:paraId="4EA5E7F7" w14:textId="77777777" w:rsidR="00270FDF" w:rsidRPr="00F3646B" w:rsidRDefault="00270FDF" w:rsidP="001151D0">
            <w:pPr>
              <w:spacing w:line="240" w:lineRule="auto"/>
              <w:ind w:left="178" w:firstLine="284"/>
              <w:rPr>
                <w:rFonts w:ascii="Times New Roman" w:hAnsi="Times New Roman"/>
                <w:bCs/>
                <w:sz w:val="24"/>
                <w:szCs w:val="24"/>
              </w:rPr>
            </w:pPr>
          </w:p>
        </w:tc>
        <w:tc>
          <w:tcPr>
            <w:tcW w:w="1559" w:type="dxa"/>
          </w:tcPr>
          <w:p w14:paraId="4DC0CCC4" w14:textId="77777777" w:rsidR="00270FDF" w:rsidRPr="00F3646B" w:rsidRDefault="00270FDF" w:rsidP="001151D0">
            <w:pPr>
              <w:pStyle w:val="TableParagraph"/>
              <w:spacing w:before="0" w:line="240" w:lineRule="auto"/>
              <w:ind w:left="15" w:right="3"/>
              <w:rPr>
                <w:bCs/>
                <w:sz w:val="24"/>
                <w:szCs w:val="24"/>
              </w:rPr>
            </w:pPr>
            <w:r w:rsidRPr="00F3646B">
              <w:rPr>
                <w:bCs/>
                <w:color w:val="231F20"/>
                <w:sz w:val="24"/>
                <w:szCs w:val="24"/>
              </w:rPr>
              <w:t xml:space="preserve">Желтого осадка </w:t>
            </w:r>
          </w:p>
        </w:tc>
        <w:tc>
          <w:tcPr>
            <w:tcW w:w="1141" w:type="dxa"/>
          </w:tcPr>
          <w:p w14:paraId="787C5377" w14:textId="77777777" w:rsidR="00270FDF" w:rsidRPr="00F3646B" w:rsidRDefault="00270FDF" w:rsidP="001151D0">
            <w:pPr>
              <w:pStyle w:val="TableParagraph"/>
              <w:spacing w:before="0" w:line="240" w:lineRule="auto"/>
              <w:rPr>
                <w:bCs/>
                <w:sz w:val="24"/>
                <w:szCs w:val="24"/>
              </w:rPr>
            </w:pPr>
            <w:r w:rsidRPr="00F3646B">
              <w:rPr>
                <w:bCs/>
                <w:color w:val="231F20"/>
                <w:sz w:val="24"/>
                <w:szCs w:val="24"/>
              </w:rPr>
              <w:t xml:space="preserve">Желто-зеленого осадка </w:t>
            </w:r>
          </w:p>
        </w:tc>
        <w:tc>
          <w:tcPr>
            <w:tcW w:w="1462" w:type="dxa"/>
          </w:tcPr>
          <w:p w14:paraId="549AFB62" w14:textId="77777777" w:rsidR="00270FDF" w:rsidRPr="00F3646B" w:rsidRDefault="00270FDF" w:rsidP="001151D0">
            <w:pPr>
              <w:pStyle w:val="TableParagraph"/>
              <w:spacing w:before="0" w:line="240" w:lineRule="auto"/>
              <w:ind w:left="15" w:right="5"/>
              <w:rPr>
                <w:bCs/>
                <w:sz w:val="24"/>
                <w:szCs w:val="24"/>
              </w:rPr>
            </w:pPr>
            <w:r w:rsidRPr="00F3646B">
              <w:rPr>
                <w:bCs/>
                <w:color w:val="231F20"/>
                <w:sz w:val="24"/>
                <w:szCs w:val="24"/>
              </w:rPr>
              <w:t xml:space="preserve">Желтого осадка </w:t>
            </w:r>
          </w:p>
        </w:tc>
        <w:tc>
          <w:tcPr>
            <w:tcW w:w="1465" w:type="dxa"/>
          </w:tcPr>
          <w:p w14:paraId="58AAC1E1" w14:textId="77777777" w:rsidR="00270FDF" w:rsidRPr="00F3646B" w:rsidRDefault="00270FDF" w:rsidP="001151D0">
            <w:pPr>
              <w:pStyle w:val="TableParagraph"/>
              <w:spacing w:before="0" w:line="240" w:lineRule="auto"/>
              <w:ind w:left="14" w:right="5"/>
              <w:rPr>
                <w:bCs/>
                <w:sz w:val="24"/>
                <w:szCs w:val="24"/>
              </w:rPr>
            </w:pPr>
            <w:r w:rsidRPr="00F3646B">
              <w:rPr>
                <w:bCs/>
                <w:color w:val="231F20"/>
                <w:sz w:val="24"/>
                <w:szCs w:val="24"/>
              </w:rPr>
              <w:t>Желтого осадка</w:t>
            </w:r>
          </w:p>
        </w:tc>
        <w:tc>
          <w:tcPr>
            <w:tcW w:w="1462" w:type="dxa"/>
          </w:tcPr>
          <w:p w14:paraId="29DCC86E" w14:textId="77777777" w:rsidR="00270FDF" w:rsidRPr="00F3646B" w:rsidRDefault="00270FDF" w:rsidP="001151D0">
            <w:pPr>
              <w:pStyle w:val="TableParagraph"/>
              <w:spacing w:before="0" w:line="240" w:lineRule="auto"/>
              <w:ind w:left="14" w:right="5"/>
              <w:rPr>
                <w:bCs/>
                <w:color w:val="231F20"/>
                <w:sz w:val="24"/>
                <w:szCs w:val="24"/>
              </w:rPr>
            </w:pPr>
            <w:r w:rsidRPr="00F3646B">
              <w:rPr>
                <w:bCs/>
                <w:color w:val="231F20"/>
                <w:sz w:val="24"/>
                <w:szCs w:val="24"/>
              </w:rPr>
              <w:t>Желтого осадка</w:t>
            </w:r>
          </w:p>
        </w:tc>
      </w:tr>
      <w:tr w:rsidR="00270FDF" w:rsidRPr="00F3646B" w14:paraId="090A4D19" w14:textId="77777777" w:rsidTr="00BD2568">
        <w:trPr>
          <w:trHeight w:val="327"/>
          <w:jc w:val="center"/>
        </w:trPr>
        <w:tc>
          <w:tcPr>
            <w:tcW w:w="1410" w:type="dxa"/>
            <w:vMerge w:val="restart"/>
          </w:tcPr>
          <w:p w14:paraId="624D975B" w14:textId="77777777" w:rsidR="00270FDF" w:rsidRPr="00F3646B" w:rsidRDefault="00270FDF" w:rsidP="001151D0">
            <w:pPr>
              <w:pStyle w:val="TableParagraph"/>
              <w:spacing w:before="0" w:line="240" w:lineRule="auto"/>
              <w:ind w:left="56" w:firstLine="284"/>
              <w:rPr>
                <w:bCs/>
                <w:sz w:val="24"/>
                <w:szCs w:val="24"/>
              </w:rPr>
            </w:pPr>
          </w:p>
          <w:p w14:paraId="55B45A72" w14:textId="77777777" w:rsidR="00270FDF" w:rsidRPr="00F3646B" w:rsidRDefault="00270FDF" w:rsidP="001151D0">
            <w:pPr>
              <w:pStyle w:val="TableParagraph"/>
              <w:spacing w:before="0" w:line="240" w:lineRule="auto"/>
              <w:rPr>
                <w:bCs/>
                <w:sz w:val="24"/>
                <w:szCs w:val="24"/>
              </w:rPr>
            </w:pPr>
            <w:r w:rsidRPr="00F3646B">
              <w:rPr>
                <w:bCs/>
                <w:sz w:val="24"/>
                <w:szCs w:val="24"/>
              </w:rPr>
              <w:t>Танины</w:t>
            </w:r>
          </w:p>
        </w:tc>
        <w:tc>
          <w:tcPr>
            <w:tcW w:w="1843" w:type="dxa"/>
            <w:vMerge w:val="restart"/>
          </w:tcPr>
          <w:p w14:paraId="02FE9FD5" w14:textId="77777777" w:rsidR="00270FDF" w:rsidRPr="00F3646B" w:rsidRDefault="00270FDF" w:rsidP="001151D0">
            <w:pPr>
              <w:pStyle w:val="TableParagraph"/>
              <w:spacing w:before="0" w:line="240" w:lineRule="auto"/>
              <w:ind w:right="318"/>
              <w:rPr>
                <w:bCs/>
                <w:sz w:val="24"/>
                <w:szCs w:val="24"/>
              </w:rPr>
            </w:pPr>
            <w:r w:rsidRPr="00F3646B">
              <w:rPr>
                <w:bCs/>
                <w:sz w:val="24"/>
                <w:szCs w:val="24"/>
              </w:rPr>
              <w:t>Раствор ацетата свинца</w:t>
            </w:r>
          </w:p>
          <w:p w14:paraId="7D466EBD" w14:textId="77777777" w:rsidR="00270FDF" w:rsidRPr="00F3646B" w:rsidRDefault="00270FDF" w:rsidP="001151D0">
            <w:pPr>
              <w:pStyle w:val="TableParagraph"/>
              <w:spacing w:before="0" w:line="240" w:lineRule="auto"/>
              <w:ind w:left="178" w:right="318" w:firstLine="284"/>
              <w:rPr>
                <w:bCs/>
                <w:sz w:val="24"/>
                <w:szCs w:val="24"/>
              </w:rPr>
            </w:pPr>
          </w:p>
        </w:tc>
        <w:tc>
          <w:tcPr>
            <w:tcW w:w="7089" w:type="dxa"/>
            <w:gridSpan w:val="5"/>
          </w:tcPr>
          <w:p w14:paraId="121349FE" w14:textId="77777777" w:rsidR="00270FDF" w:rsidRPr="00F3646B" w:rsidRDefault="00270FDF" w:rsidP="001151D0">
            <w:pPr>
              <w:pStyle w:val="TableParagraph"/>
              <w:spacing w:before="0" w:line="240" w:lineRule="auto"/>
              <w:ind w:firstLine="284"/>
              <w:rPr>
                <w:bCs/>
                <w:color w:val="231F20"/>
                <w:sz w:val="24"/>
                <w:szCs w:val="24"/>
              </w:rPr>
            </w:pPr>
            <w:r w:rsidRPr="00F3646B">
              <w:rPr>
                <w:bCs/>
                <w:color w:val="231F20"/>
                <w:sz w:val="24"/>
                <w:szCs w:val="24"/>
              </w:rPr>
              <w:t>Выпадение творожистого осадка</w:t>
            </w:r>
          </w:p>
        </w:tc>
      </w:tr>
      <w:tr w:rsidR="00270FDF" w:rsidRPr="00F3646B" w14:paraId="2316D85B" w14:textId="77777777" w:rsidTr="00BD2568">
        <w:trPr>
          <w:trHeight w:val="327"/>
          <w:jc w:val="center"/>
        </w:trPr>
        <w:tc>
          <w:tcPr>
            <w:tcW w:w="1410" w:type="dxa"/>
            <w:vMerge/>
            <w:tcBorders>
              <w:top w:val="nil"/>
            </w:tcBorders>
          </w:tcPr>
          <w:p w14:paraId="6B3C77EB" w14:textId="77777777" w:rsidR="00270FDF" w:rsidRPr="00F3646B" w:rsidRDefault="00270FDF" w:rsidP="001151D0">
            <w:pPr>
              <w:spacing w:line="240" w:lineRule="auto"/>
              <w:ind w:firstLine="284"/>
              <w:rPr>
                <w:rFonts w:ascii="Times New Roman" w:hAnsi="Times New Roman"/>
                <w:bCs/>
                <w:sz w:val="24"/>
                <w:szCs w:val="24"/>
              </w:rPr>
            </w:pPr>
          </w:p>
        </w:tc>
        <w:tc>
          <w:tcPr>
            <w:tcW w:w="1843" w:type="dxa"/>
            <w:vMerge/>
            <w:tcBorders>
              <w:top w:val="nil"/>
            </w:tcBorders>
          </w:tcPr>
          <w:p w14:paraId="09D16949" w14:textId="77777777" w:rsidR="00270FDF" w:rsidRPr="00F3646B" w:rsidRDefault="00270FDF" w:rsidP="001151D0">
            <w:pPr>
              <w:spacing w:line="240" w:lineRule="auto"/>
              <w:ind w:left="178" w:firstLine="284"/>
              <w:rPr>
                <w:rFonts w:ascii="Times New Roman" w:hAnsi="Times New Roman"/>
                <w:bCs/>
                <w:sz w:val="24"/>
                <w:szCs w:val="24"/>
              </w:rPr>
            </w:pPr>
          </w:p>
        </w:tc>
        <w:tc>
          <w:tcPr>
            <w:tcW w:w="1559" w:type="dxa"/>
          </w:tcPr>
          <w:p w14:paraId="41C0D330" w14:textId="77777777" w:rsidR="00270FDF" w:rsidRPr="00F3646B" w:rsidRDefault="00270FDF" w:rsidP="001151D0">
            <w:pPr>
              <w:pStyle w:val="TableParagraph"/>
              <w:spacing w:before="0" w:line="240" w:lineRule="auto"/>
              <w:ind w:left="15" w:right="3" w:firstLine="284"/>
              <w:rPr>
                <w:bCs/>
                <w:sz w:val="24"/>
                <w:szCs w:val="24"/>
              </w:rPr>
            </w:pPr>
            <w:r w:rsidRPr="00F3646B">
              <w:rPr>
                <w:bCs/>
                <w:color w:val="231F20"/>
                <w:sz w:val="24"/>
                <w:szCs w:val="24"/>
              </w:rPr>
              <w:t>Да</w:t>
            </w:r>
          </w:p>
        </w:tc>
        <w:tc>
          <w:tcPr>
            <w:tcW w:w="1141" w:type="dxa"/>
          </w:tcPr>
          <w:p w14:paraId="1D729EB9" w14:textId="77777777" w:rsidR="00270FDF" w:rsidRPr="00F3646B" w:rsidRDefault="00270FDF" w:rsidP="001151D0">
            <w:pPr>
              <w:pStyle w:val="TableParagraph"/>
              <w:spacing w:before="0" w:line="240" w:lineRule="auto"/>
              <w:ind w:left="69" w:right="5" w:firstLine="284"/>
              <w:rPr>
                <w:bCs/>
                <w:sz w:val="24"/>
                <w:szCs w:val="24"/>
              </w:rPr>
            </w:pPr>
            <w:r w:rsidRPr="00F3646B">
              <w:rPr>
                <w:bCs/>
                <w:color w:val="231F20"/>
                <w:sz w:val="24"/>
                <w:szCs w:val="24"/>
              </w:rPr>
              <w:t>Нет</w:t>
            </w:r>
          </w:p>
        </w:tc>
        <w:tc>
          <w:tcPr>
            <w:tcW w:w="1462" w:type="dxa"/>
          </w:tcPr>
          <w:p w14:paraId="513FE138" w14:textId="77777777" w:rsidR="00270FDF" w:rsidRPr="00F3646B" w:rsidRDefault="00270FDF" w:rsidP="001151D0">
            <w:pPr>
              <w:pStyle w:val="TableParagraph"/>
              <w:spacing w:before="0" w:line="240" w:lineRule="auto"/>
              <w:ind w:left="15" w:right="5" w:firstLine="284"/>
              <w:rPr>
                <w:bCs/>
                <w:sz w:val="24"/>
                <w:szCs w:val="24"/>
              </w:rPr>
            </w:pPr>
            <w:r w:rsidRPr="00F3646B">
              <w:rPr>
                <w:bCs/>
                <w:color w:val="231F20"/>
                <w:sz w:val="24"/>
                <w:szCs w:val="24"/>
              </w:rPr>
              <w:t>Да</w:t>
            </w:r>
          </w:p>
        </w:tc>
        <w:tc>
          <w:tcPr>
            <w:tcW w:w="1465" w:type="dxa"/>
          </w:tcPr>
          <w:p w14:paraId="1AAFFC29" w14:textId="77777777" w:rsidR="00270FDF" w:rsidRPr="00F3646B" w:rsidRDefault="00270FDF" w:rsidP="001151D0">
            <w:pPr>
              <w:pStyle w:val="TableParagraph"/>
              <w:spacing w:before="0" w:line="240" w:lineRule="auto"/>
              <w:ind w:left="14" w:right="5" w:firstLine="284"/>
              <w:rPr>
                <w:bCs/>
                <w:sz w:val="24"/>
                <w:szCs w:val="24"/>
              </w:rPr>
            </w:pPr>
            <w:r w:rsidRPr="00F3646B">
              <w:rPr>
                <w:bCs/>
                <w:color w:val="231F20"/>
                <w:sz w:val="24"/>
                <w:szCs w:val="24"/>
              </w:rPr>
              <w:t>Нет</w:t>
            </w:r>
          </w:p>
        </w:tc>
        <w:tc>
          <w:tcPr>
            <w:tcW w:w="1462" w:type="dxa"/>
          </w:tcPr>
          <w:p w14:paraId="6C696A10" w14:textId="77777777" w:rsidR="00270FDF" w:rsidRPr="00F3646B" w:rsidRDefault="00270FDF" w:rsidP="001151D0">
            <w:pPr>
              <w:pStyle w:val="TableParagraph"/>
              <w:spacing w:before="0" w:line="240" w:lineRule="auto"/>
              <w:ind w:left="14" w:right="5" w:firstLine="284"/>
              <w:rPr>
                <w:bCs/>
                <w:color w:val="231F20"/>
                <w:sz w:val="24"/>
                <w:szCs w:val="24"/>
              </w:rPr>
            </w:pPr>
            <w:r w:rsidRPr="00F3646B">
              <w:rPr>
                <w:bCs/>
                <w:color w:val="231F20"/>
                <w:sz w:val="24"/>
                <w:szCs w:val="24"/>
              </w:rPr>
              <w:t>Да</w:t>
            </w:r>
          </w:p>
        </w:tc>
      </w:tr>
      <w:tr w:rsidR="00270FDF" w:rsidRPr="00F3646B" w14:paraId="72C90B98" w14:textId="77777777" w:rsidTr="00BD2568">
        <w:trPr>
          <w:trHeight w:val="327"/>
          <w:jc w:val="center"/>
        </w:trPr>
        <w:tc>
          <w:tcPr>
            <w:tcW w:w="1410" w:type="dxa"/>
            <w:vMerge w:val="restart"/>
          </w:tcPr>
          <w:p w14:paraId="3E76EE4E" w14:textId="77777777" w:rsidR="00270FDF" w:rsidRPr="00F3646B" w:rsidRDefault="00270FDF" w:rsidP="001151D0">
            <w:pPr>
              <w:pStyle w:val="TableParagraph"/>
              <w:spacing w:before="0" w:line="240" w:lineRule="auto"/>
              <w:ind w:left="56" w:firstLine="284"/>
              <w:rPr>
                <w:bCs/>
                <w:sz w:val="24"/>
                <w:szCs w:val="24"/>
              </w:rPr>
            </w:pPr>
          </w:p>
          <w:p w14:paraId="73A0F89B" w14:textId="77777777" w:rsidR="00270FDF" w:rsidRPr="00F3646B" w:rsidRDefault="00270FDF" w:rsidP="001151D0">
            <w:pPr>
              <w:pStyle w:val="TableParagraph"/>
              <w:spacing w:before="0" w:line="240" w:lineRule="auto"/>
              <w:ind w:left="56"/>
              <w:rPr>
                <w:bCs/>
                <w:sz w:val="24"/>
                <w:szCs w:val="24"/>
              </w:rPr>
            </w:pPr>
            <w:r w:rsidRPr="00F3646B">
              <w:rPr>
                <w:bCs/>
                <w:sz w:val="24"/>
                <w:szCs w:val="24"/>
              </w:rPr>
              <w:t>Кумарины</w:t>
            </w:r>
          </w:p>
        </w:tc>
        <w:tc>
          <w:tcPr>
            <w:tcW w:w="1843" w:type="dxa"/>
            <w:vMerge w:val="restart"/>
          </w:tcPr>
          <w:p w14:paraId="016E3D16" w14:textId="77777777" w:rsidR="00270FDF" w:rsidRPr="00F3646B" w:rsidRDefault="00270FDF" w:rsidP="001151D0">
            <w:pPr>
              <w:pStyle w:val="TableParagraph"/>
              <w:spacing w:before="0" w:line="240" w:lineRule="auto"/>
              <w:ind w:left="178" w:firstLine="284"/>
              <w:rPr>
                <w:bCs/>
                <w:sz w:val="24"/>
                <w:szCs w:val="24"/>
              </w:rPr>
            </w:pPr>
          </w:p>
          <w:p w14:paraId="7D2A2252" w14:textId="77777777" w:rsidR="00270FDF" w:rsidRPr="00F3646B" w:rsidRDefault="00270FDF" w:rsidP="001151D0">
            <w:pPr>
              <w:pStyle w:val="TableParagraph"/>
              <w:spacing w:before="0" w:line="240" w:lineRule="auto"/>
              <w:rPr>
                <w:bCs/>
                <w:sz w:val="24"/>
                <w:szCs w:val="24"/>
              </w:rPr>
            </w:pPr>
            <w:proofErr w:type="spellStart"/>
            <w:r w:rsidRPr="00F3646B">
              <w:rPr>
                <w:bCs/>
                <w:sz w:val="24"/>
                <w:szCs w:val="24"/>
              </w:rPr>
              <w:t>Лактонный</w:t>
            </w:r>
            <w:proofErr w:type="spellEnd"/>
            <w:r w:rsidRPr="00F3646B">
              <w:rPr>
                <w:bCs/>
                <w:sz w:val="24"/>
                <w:szCs w:val="24"/>
              </w:rPr>
              <w:t xml:space="preserve"> тест</w:t>
            </w:r>
          </w:p>
        </w:tc>
        <w:tc>
          <w:tcPr>
            <w:tcW w:w="7089" w:type="dxa"/>
            <w:gridSpan w:val="5"/>
          </w:tcPr>
          <w:p w14:paraId="54739FDF" w14:textId="77777777" w:rsidR="00270FDF" w:rsidRPr="00F3646B" w:rsidRDefault="00270FDF" w:rsidP="001151D0">
            <w:pPr>
              <w:pStyle w:val="TableParagraph"/>
              <w:spacing w:before="0" w:line="240" w:lineRule="auto"/>
              <w:rPr>
                <w:bCs/>
                <w:color w:val="231F20"/>
                <w:sz w:val="24"/>
                <w:szCs w:val="24"/>
              </w:rPr>
            </w:pPr>
            <w:r w:rsidRPr="00F3646B">
              <w:rPr>
                <w:bCs/>
                <w:color w:val="231F20"/>
                <w:sz w:val="24"/>
                <w:szCs w:val="24"/>
              </w:rPr>
              <w:t>Образование белого осадка</w:t>
            </w:r>
          </w:p>
        </w:tc>
      </w:tr>
      <w:tr w:rsidR="00270FDF" w:rsidRPr="00F3646B" w14:paraId="2353D69F" w14:textId="77777777" w:rsidTr="00BD2568">
        <w:trPr>
          <w:trHeight w:val="327"/>
          <w:jc w:val="center"/>
        </w:trPr>
        <w:tc>
          <w:tcPr>
            <w:tcW w:w="1410" w:type="dxa"/>
            <w:vMerge/>
            <w:tcBorders>
              <w:top w:val="nil"/>
            </w:tcBorders>
          </w:tcPr>
          <w:p w14:paraId="25CEC167" w14:textId="77777777" w:rsidR="00270FDF" w:rsidRPr="00F3646B" w:rsidRDefault="00270FDF" w:rsidP="001151D0">
            <w:pPr>
              <w:spacing w:line="240" w:lineRule="auto"/>
              <w:ind w:firstLine="284"/>
              <w:rPr>
                <w:rFonts w:ascii="Times New Roman" w:hAnsi="Times New Roman"/>
                <w:bCs/>
                <w:sz w:val="24"/>
                <w:szCs w:val="24"/>
                <w:lang w:val="en-US"/>
              </w:rPr>
            </w:pPr>
          </w:p>
        </w:tc>
        <w:tc>
          <w:tcPr>
            <w:tcW w:w="1843" w:type="dxa"/>
            <w:vMerge/>
            <w:tcBorders>
              <w:top w:val="nil"/>
            </w:tcBorders>
          </w:tcPr>
          <w:p w14:paraId="07DE5793" w14:textId="77777777" w:rsidR="00270FDF" w:rsidRPr="00F3646B" w:rsidRDefault="00270FDF" w:rsidP="001151D0">
            <w:pPr>
              <w:spacing w:line="240" w:lineRule="auto"/>
              <w:ind w:left="178" w:firstLine="284"/>
              <w:rPr>
                <w:rFonts w:ascii="Times New Roman" w:hAnsi="Times New Roman"/>
                <w:bCs/>
                <w:sz w:val="24"/>
                <w:szCs w:val="24"/>
                <w:lang w:val="en-US"/>
              </w:rPr>
            </w:pPr>
          </w:p>
        </w:tc>
        <w:tc>
          <w:tcPr>
            <w:tcW w:w="1559" w:type="dxa"/>
          </w:tcPr>
          <w:p w14:paraId="77D25CFE" w14:textId="77777777" w:rsidR="00270FDF" w:rsidRPr="00F3646B" w:rsidRDefault="00270FDF" w:rsidP="001151D0">
            <w:pPr>
              <w:pStyle w:val="TableParagraph"/>
              <w:spacing w:before="0" w:line="240" w:lineRule="auto"/>
              <w:ind w:left="15" w:right="3" w:firstLine="284"/>
              <w:rPr>
                <w:bCs/>
                <w:sz w:val="24"/>
                <w:szCs w:val="24"/>
              </w:rPr>
            </w:pPr>
            <w:r w:rsidRPr="00F3646B">
              <w:rPr>
                <w:bCs/>
                <w:color w:val="231F20"/>
                <w:sz w:val="24"/>
                <w:szCs w:val="24"/>
              </w:rPr>
              <w:t>Да</w:t>
            </w:r>
          </w:p>
        </w:tc>
        <w:tc>
          <w:tcPr>
            <w:tcW w:w="1141" w:type="dxa"/>
          </w:tcPr>
          <w:p w14:paraId="5C467E1F" w14:textId="77777777" w:rsidR="00270FDF" w:rsidRPr="00F3646B" w:rsidRDefault="00270FDF" w:rsidP="001151D0">
            <w:pPr>
              <w:pStyle w:val="TableParagraph"/>
              <w:spacing w:before="0" w:line="240" w:lineRule="auto"/>
              <w:ind w:left="61" w:right="5" w:firstLine="284"/>
              <w:rPr>
                <w:bCs/>
                <w:sz w:val="24"/>
                <w:szCs w:val="24"/>
              </w:rPr>
            </w:pPr>
            <w:r w:rsidRPr="00F3646B">
              <w:rPr>
                <w:bCs/>
                <w:color w:val="231F20"/>
                <w:sz w:val="24"/>
                <w:szCs w:val="24"/>
              </w:rPr>
              <w:t>Да</w:t>
            </w:r>
          </w:p>
        </w:tc>
        <w:tc>
          <w:tcPr>
            <w:tcW w:w="1462" w:type="dxa"/>
          </w:tcPr>
          <w:p w14:paraId="1761633A" w14:textId="77777777" w:rsidR="00270FDF" w:rsidRPr="00F3646B" w:rsidRDefault="00270FDF" w:rsidP="001151D0">
            <w:pPr>
              <w:pStyle w:val="TableParagraph"/>
              <w:spacing w:before="0" w:line="240" w:lineRule="auto"/>
              <w:ind w:left="15" w:right="5" w:firstLine="284"/>
              <w:rPr>
                <w:bCs/>
                <w:sz w:val="24"/>
                <w:szCs w:val="24"/>
              </w:rPr>
            </w:pPr>
            <w:r w:rsidRPr="00F3646B">
              <w:rPr>
                <w:bCs/>
                <w:color w:val="231F20"/>
                <w:sz w:val="24"/>
                <w:szCs w:val="24"/>
              </w:rPr>
              <w:t>Да</w:t>
            </w:r>
          </w:p>
        </w:tc>
        <w:tc>
          <w:tcPr>
            <w:tcW w:w="1465" w:type="dxa"/>
          </w:tcPr>
          <w:p w14:paraId="0E285422" w14:textId="77777777" w:rsidR="00270FDF" w:rsidRPr="00F3646B" w:rsidRDefault="00270FDF" w:rsidP="001151D0">
            <w:pPr>
              <w:pStyle w:val="TableParagraph"/>
              <w:spacing w:before="0" w:line="240" w:lineRule="auto"/>
              <w:ind w:left="14" w:right="5" w:firstLine="284"/>
              <w:rPr>
                <w:bCs/>
                <w:sz w:val="24"/>
                <w:szCs w:val="24"/>
              </w:rPr>
            </w:pPr>
            <w:r w:rsidRPr="00F3646B">
              <w:rPr>
                <w:bCs/>
                <w:color w:val="231F20"/>
                <w:sz w:val="24"/>
                <w:szCs w:val="24"/>
              </w:rPr>
              <w:t>Да</w:t>
            </w:r>
          </w:p>
        </w:tc>
        <w:tc>
          <w:tcPr>
            <w:tcW w:w="1462" w:type="dxa"/>
          </w:tcPr>
          <w:p w14:paraId="3C304856" w14:textId="77777777" w:rsidR="00270FDF" w:rsidRPr="00F3646B" w:rsidRDefault="00270FDF" w:rsidP="001151D0">
            <w:pPr>
              <w:pStyle w:val="TableParagraph"/>
              <w:spacing w:before="0" w:line="240" w:lineRule="auto"/>
              <w:ind w:left="14" w:right="5" w:firstLine="284"/>
              <w:rPr>
                <w:bCs/>
                <w:color w:val="231F20"/>
                <w:sz w:val="24"/>
                <w:szCs w:val="24"/>
              </w:rPr>
            </w:pPr>
            <w:r w:rsidRPr="00F3646B">
              <w:rPr>
                <w:bCs/>
                <w:color w:val="231F20"/>
                <w:sz w:val="24"/>
                <w:szCs w:val="24"/>
              </w:rPr>
              <w:t>Да</w:t>
            </w:r>
          </w:p>
        </w:tc>
      </w:tr>
      <w:tr w:rsidR="00270FDF" w:rsidRPr="00F3646B" w14:paraId="0A0B8054" w14:textId="77777777" w:rsidTr="00BD2568">
        <w:trPr>
          <w:trHeight w:val="498"/>
          <w:jc w:val="center"/>
        </w:trPr>
        <w:tc>
          <w:tcPr>
            <w:tcW w:w="1410" w:type="dxa"/>
          </w:tcPr>
          <w:p w14:paraId="625D6142" w14:textId="77777777" w:rsidR="00270FDF" w:rsidRPr="00F3646B" w:rsidRDefault="00270FDF" w:rsidP="001151D0">
            <w:pPr>
              <w:pStyle w:val="TableParagraph"/>
              <w:spacing w:before="0" w:line="240" w:lineRule="auto"/>
              <w:ind w:left="56" w:firstLine="284"/>
              <w:rPr>
                <w:bCs/>
                <w:sz w:val="24"/>
                <w:szCs w:val="24"/>
              </w:rPr>
            </w:pPr>
          </w:p>
          <w:p w14:paraId="33691677" w14:textId="77777777" w:rsidR="00270FDF" w:rsidRPr="00F3646B" w:rsidRDefault="00270FDF" w:rsidP="001151D0">
            <w:pPr>
              <w:pStyle w:val="TableParagraph"/>
              <w:spacing w:before="0" w:line="240" w:lineRule="auto"/>
              <w:ind w:left="56"/>
              <w:rPr>
                <w:bCs/>
                <w:sz w:val="24"/>
                <w:szCs w:val="24"/>
              </w:rPr>
            </w:pPr>
            <w:r w:rsidRPr="00F3646B">
              <w:rPr>
                <w:bCs/>
                <w:sz w:val="24"/>
                <w:szCs w:val="24"/>
              </w:rPr>
              <w:t>Сапонины</w:t>
            </w:r>
          </w:p>
        </w:tc>
        <w:tc>
          <w:tcPr>
            <w:tcW w:w="1843" w:type="dxa"/>
          </w:tcPr>
          <w:p w14:paraId="618FA5E0" w14:textId="77777777" w:rsidR="00270FDF" w:rsidRPr="00F3646B" w:rsidRDefault="00270FDF" w:rsidP="001151D0">
            <w:pPr>
              <w:pStyle w:val="TableParagraph"/>
              <w:spacing w:before="0" w:line="240" w:lineRule="auto"/>
              <w:rPr>
                <w:bCs/>
                <w:sz w:val="24"/>
                <w:szCs w:val="24"/>
              </w:rPr>
            </w:pPr>
            <w:r w:rsidRPr="00F3646B">
              <w:rPr>
                <w:bCs/>
                <w:sz w:val="24"/>
                <w:szCs w:val="24"/>
              </w:rPr>
              <w:t>Стабильная пена в растворе HCI</w:t>
            </w:r>
          </w:p>
        </w:tc>
        <w:tc>
          <w:tcPr>
            <w:tcW w:w="1559" w:type="dxa"/>
          </w:tcPr>
          <w:p w14:paraId="5EDB69A0" w14:textId="77777777" w:rsidR="00270FDF" w:rsidRPr="00F3646B" w:rsidRDefault="00270FDF" w:rsidP="001151D0">
            <w:pPr>
              <w:pStyle w:val="TableParagraph"/>
              <w:spacing w:before="0" w:line="240" w:lineRule="auto"/>
              <w:ind w:left="15" w:right="3" w:firstLine="284"/>
              <w:rPr>
                <w:bCs/>
                <w:sz w:val="24"/>
                <w:szCs w:val="24"/>
              </w:rPr>
            </w:pPr>
            <w:r w:rsidRPr="00F3646B">
              <w:rPr>
                <w:bCs/>
                <w:color w:val="231F20"/>
                <w:sz w:val="24"/>
                <w:szCs w:val="24"/>
              </w:rPr>
              <w:t>Да</w:t>
            </w:r>
          </w:p>
        </w:tc>
        <w:tc>
          <w:tcPr>
            <w:tcW w:w="1141" w:type="dxa"/>
          </w:tcPr>
          <w:p w14:paraId="22700481" w14:textId="77777777" w:rsidR="00270FDF" w:rsidRPr="00F3646B" w:rsidRDefault="00270FDF" w:rsidP="001151D0">
            <w:pPr>
              <w:pStyle w:val="TableParagraph"/>
              <w:spacing w:before="0" w:line="240" w:lineRule="auto"/>
              <w:ind w:left="69" w:right="5" w:firstLine="284"/>
              <w:rPr>
                <w:bCs/>
                <w:sz w:val="24"/>
                <w:szCs w:val="24"/>
              </w:rPr>
            </w:pPr>
            <w:r w:rsidRPr="00F3646B">
              <w:rPr>
                <w:bCs/>
                <w:color w:val="231F20"/>
                <w:sz w:val="24"/>
                <w:szCs w:val="24"/>
              </w:rPr>
              <w:t xml:space="preserve">Нет </w:t>
            </w:r>
          </w:p>
        </w:tc>
        <w:tc>
          <w:tcPr>
            <w:tcW w:w="1462" w:type="dxa"/>
          </w:tcPr>
          <w:p w14:paraId="3E69997D" w14:textId="77777777" w:rsidR="00270FDF" w:rsidRPr="00F3646B" w:rsidRDefault="00270FDF" w:rsidP="001151D0">
            <w:pPr>
              <w:pStyle w:val="TableParagraph"/>
              <w:spacing w:before="0" w:line="240" w:lineRule="auto"/>
              <w:ind w:left="15" w:right="5" w:firstLine="284"/>
              <w:rPr>
                <w:bCs/>
                <w:sz w:val="24"/>
                <w:szCs w:val="24"/>
              </w:rPr>
            </w:pPr>
            <w:r w:rsidRPr="00F3646B">
              <w:rPr>
                <w:bCs/>
                <w:color w:val="231F20"/>
                <w:sz w:val="24"/>
                <w:szCs w:val="24"/>
              </w:rPr>
              <w:t>Да</w:t>
            </w:r>
          </w:p>
        </w:tc>
        <w:tc>
          <w:tcPr>
            <w:tcW w:w="1465" w:type="dxa"/>
          </w:tcPr>
          <w:p w14:paraId="743214F7" w14:textId="77777777" w:rsidR="00270FDF" w:rsidRPr="00F3646B" w:rsidRDefault="00270FDF" w:rsidP="001151D0">
            <w:pPr>
              <w:pStyle w:val="TableParagraph"/>
              <w:spacing w:before="0" w:line="240" w:lineRule="auto"/>
              <w:ind w:left="14" w:right="5" w:firstLine="284"/>
              <w:rPr>
                <w:bCs/>
                <w:sz w:val="24"/>
                <w:szCs w:val="24"/>
              </w:rPr>
            </w:pPr>
            <w:r w:rsidRPr="00F3646B">
              <w:rPr>
                <w:bCs/>
                <w:color w:val="231F20"/>
                <w:sz w:val="24"/>
                <w:szCs w:val="24"/>
              </w:rPr>
              <w:t>Да</w:t>
            </w:r>
          </w:p>
        </w:tc>
        <w:tc>
          <w:tcPr>
            <w:tcW w:w="1462" w:type="dxa"/>
          </w:tcPr>
          <w:p w14:paraId="405B4FA7" w14:textId="77777777" w:rsidR="00270FDF" w:rsidRPr="00F3646B" w:rsidRDefault="00270FDF" w:rsidP="001151D0">
            <w:pPr>
              <w:pStyle w:val="TableParagraph"/>
              <w:spacing w:before="0" w:line="240" w:lineRule="auto"/>
              <w:ind w:left="14" w:right="5" w:firstLine="284"/>
              <w:rPr>
                <w:bCs/>
                <w:color w:val="231F20"/>
                <w:sz w:val="24"/>
                <w:szCs w:val="24"/>
              </w:rPr>
            </w:pPr>
            <w:r w:rsidRPr="00F3646B">
              <w:rPr>
                <w:bCs/>
                <w:color w:val="231F20"/>
                <w:sz w:val="24"/>
                <w:szCs w:val="24"/>
              </w:rPr>
              <w:t>Да</w:t>
            </w:r>
          </w:p>
        </w:tc>
      </w:tr>
      <w:tr w:rsidR="00270FDF" w:rsidRPr="00F3646B" w14:paraId="3C8C8B3D" w14:textId="77777777" w:rsidTr="00BD2568">
        <w:trPr>
          <w:trHeight w:val="327"/>
          <w:jc w:val="center"/>
        </w:trPr>
        <w:tc>
          <w:tcPr>
            <w:tcW w:w="1410" w:type="dxa"/>
            <w:vMerge w:val="restart"/>
          </w:tcPr>
          <w:p w14:paraId="7646D501" w14:textId="77777777" w:rsidR="00270FDF" w:rsidRPr="00F3646B" w:rsidRDefault="00270FDF" w:rsidP="001151D0">
            <w:pPr>
              <w:pStyle w:val="TableParagraph"/>
              <w:spacing w:before="0" w:line="240" w:lineRule="auto"/>
              <w:ind w:left="56"/>
              <w:rPr>
                <w:bCs/>
                <w:sz w:val="24"/>
                <w:szCs w:val="24"/>
              </w:rPr>
            </w:pPr>
            <w:r w:rsidRPr="00F3646B">
              <w:rPr>
                <w:bCs/>
                <w:sz w:val="24"/>
                <w:szCs w:val="24"/>
              </w:rPr>
              <w:t xml:space="preserve">Аминокислоты </w:t>
            </w:r>
          </w:p>
        </w:tc>
        <w:tc>
          <w:tcPr>
            <w:tcW w:w="1843" w:type="dxa"/>
            <w:vMerge w:val="restart"/>
          </w:tcPr>
          <w:p w14:paraId="166673F0" w14:textId="77777777" w:rsidR="00270FDF" w:rsidRPr="00F3646B" w:rsidRDefault="00270FDF" w:rsidP="001151D0">
            <w:pPr>
              <w:pStyle w:val="TableParagraph"/>
              <w:spacing w:before="0" w:line="240" w:lineRule="auto"/>
              <w:rPr>
                <w:bCs/>
                <w:sz w:val="24"/>
                <w:szCs w:val="24"/>
              </w:rPr>
            </w:pPr>
            <w:proofErr w:type="spellStart"/>
            <w:r w:rsidRPr="00F3646B">
              <w:rPr>
                <w:bCs/>
                <w:sz w:val="24"/>
                <w:szCs w:val="24"/>
              </w:rPr>
              <w:t>Нингидринова</w:t>
            </w:r>
            <w:proofErr w:type="spellEnd"/>
            <w:r w:rsidRPr="00F3646B">
              <w:rPr>
                <w:bCs/>
                <w:sz w:val="24"/>
                <w:szCs w:val="24"/>
              </w:rPr>
              <w:t xml:space="preserve"> реакция</w:t>
            </w:r>
          </w:p>
        </w:tc>
        <w:tc>
          <w:tcPr>
            <w:tcW w:w="7089" w:type="dxa"/>
            <w:gridSpan w:val="5"/>
          </w:tcPr>
          <w:p w14:paraId="737A794E" w14:textId="77777777" w:rsidR="00270FDF" w:rsidRPr="00F3646B" w:rsidRDefault="00270FDF" w:rsidP="001151D0">
            <w:pPr>
              <w:pStyle w:val="TableParagraph"/>
              <w:spacing w:before="0" w:line="240" w:lineRule="auto"/>
              <w:ind w:right="2514" w:firstLine="284"/>
              <w:rPr>
                <w:bCs/>
                <w:color w:val="231F20"/>
                <w:sz w:val="24"/>
                <w:szCs w:val="24"/>
              </w:rPr>
            </w:pPr>
            <w:r w:rsidRPr="00F3646B">
              <w:rPr>
                <w:bCs/>
                <w:color w:val="231F20"/>
                <w:sz w:val="24"/>
                <w:szCs w:val="24"/>
              </w:rPr>
              <w:t>Фиолетовое окрашивание</w:t>
            </w:r>
          </w:p>
        </w:tc>
      </w:tr>
      <w:tr w:rsidR="00270FDF" w:rsidRPr="00F3646B" w14:paraId="08D92CE2" w14:textId="77777777" w:rsidTr="00BD2568">
        <w:trPr>
          <w:trHeight w:val="327"/>
          <w:jc w:val="center"/>
        </w:trPr>
        <w:tc>
          <w:tcPr>
            <w:tcW w:w="1410" w:type="dxa"/>
            <w:vMerge/>
            <w:tcBorders>
              <w:top w:val="nil"/>
            </w:tcBorders>
          </w:tcPr>
          <w:p w14:paraId="76C67E32" w14:textId="77777777" w:rsidR="00270FDF" w:rsidRPr="00F3646B" w:rsidRDefault="00270FDF" w:rsidP="001151D0">
            <w:pPr>
              <w:spacing w:line="240" w:lineRule="auto"/>
              <w:ind w:firstLine="284"/>
              <w:rPr>
                <w:rFonts w:ascii="Times New Roman" w:hAnsi="Times New Roman"/>
                <w:bCs/>
                <w:sz w:val="24"/>
                <w:szCs w:val="24"/>
              </w:rPr>
            </w:pPr>
          </w:p>
        </w:tc>
        <w:tc>
          <w:tcPr>
            <w:tcW w:w="1843" w:type="dxa"/>
            <w:vMerge/>
            <w:tcBorders>
              <w:top w:val="nil"/>
            </w:tcBorders>
          </w:tcPr>
          <w:p w14:paraId="37E4389A" w14:textId="77777777" w:rsidR="00270FDF" w:rsidRPr="00F3646B" w:rsidRDefault="00270FDF" w:rsidP="001151D0">
            <w:pPr>
              <w:spacing w:line="240" w:lineRule="auto"/>
              <w:ind w:firstLine="284"/>
              <w:rPr>
                <w:rFonts w:ascii="Times New Roman" w:hAnsi="Times New Roman"/>
                <w:bCs/>
                <w:sz w:val="24"/>
                <w:szCs w:val="24"/>
              </w:rPr>
            </w:pPr>
          </w:p>
        </w:tc>
        <w:tc>
          <w:tcPr>
            <w:tcW w:w="1559" w:type="dxa"/>
          </w:tcPr>
          <w:p w14:paraId="495C5046" w14:textId="77777777" w:rsidR="00270FDF" w:rsidRPr="00F3646B" w:rsidRDefault="00270FDF" w:rsidP="001151D0">
            <w:pPr>
              <w:pStyle w:val="TableParagraph"/>
              <w:spacing w:before="0" w:line="240" w:lineRule="auto"/>
              <w:ind w:left="15" w:right="3" w:firstLine="284"/>
              <w:rPr>
                <w:bCs/>
                <w:sz w:val="24"/>
                <w:szCs w:val="24"/>
              </w:rPr>
            </w:pPr>
            <w:r w:rsidRPr="00F3646B">
              <w:rPr>
                <w:bCs/>
                <w:color w:val="231F20"/>
                <w:sz w:val="24"/>
                <w:szCs w:val="24"/>
              </w:rPr>
              <w:t>Да</w:t>
            </w:r>
          </w:p>
        </w:tc>
        <w:tc>
          <w:tcPr>
            <w:tcW w:w="1141" w:type="dxa"/>
          </w:tcPr>
          <w:p w14:paraId="75806F95" w14:textId="77777777" w:rsidR="00270FDF" w:rsidRPr="00F3646B" w:rsidRDefault="00270FDF" w:rsidP="001151D0">
            <w:pPr>
              <w:pStyle w:val="TableParagraph"/>
              <w:spacing w:before="0" w:line="240" w:lineRule="auto"/>
              <w:ind w:left="15" w:right="4" w:firstLine="284"/>
              <w:rPr>
                <w:bCs/>
                <w:sz w:val="24"/>
                <w:szCs w:val="24"/>
              </w:rPr>
            </w:pPr>
            <w:r w:rsidRPr="00F3646B">
              <w:rPr>
                <w:bCs/>
                <w:color w:val="231F20"/>
                <w:sz w:val="24"/>
                <w:szCs w:val="24"/>
              </w:rPr>
              <w:t>Да</w:t>
            </w:r>
          </w:p>
        </w:tc>
        <w:tc>
          <w:tcPr>
            <w:tcW w:w="1462" w:type="dxa"/>
          </w:tcPr>
          <w:p w14:paraId="5B45A562" w14:textId="77777777" w:rsidR="00270FDF" w:rsidRPr="00F3646B" w:rsidRDefault="00270FDF" w:rsidP="001151D0">
            <w:pPr>
              <w:pStyle w:val="TableParagraph"/>
              <w:spacing w:before="0" w:line="240" w:lineRule="auto"/>
              <w:ind w:left="15" w:right="5" w:firstLine="284"/>
              <w:rPr>
                <w:bCs/>
                <w:sz w:val="24"/>
                <w:szCs w:val="24"/>
              </w:rPr>
            </w:pPr>
            <w:r w:rsidRPr="00F3646B">
              <w:rPr>
                <w:bCs/>
                <w:color w:val="231F20"/>
                <w:sz w:val="24"/>
                <w:szCs w:val="24"/>
              </w:rPr>
              <w:t>Да</w:t>
            </w:r>
          </w:p>
        </w:tc>
        <w:tc>
          <w:tcPr>
            <w:tcW w:w="1465" w:type="dxa"/>
          </w:tcPr>
          <w:p w14:paraId="19E67CFE" w14:textId="77777777" w:rsidR="00270FDF" w:rsidRPr="00F3646B" w:rsidRDefault="00270FDF" w:rsidP="001151D0">
            <w:pPr>
              <w:pStyle w:val="TableParagraph"/>
              <w:spacing w:before="0" w:line="240" w:lineRule="auto"/>
              <w:ind w:left="14" w:right="5" w:firstLine="284"/>
              <w:rPr>
                <w:bCs/>
                <w:sz w:val="24"/>
                <w:szCs w:val="24"/>
              </w:rPr>
            </w:pPr>
            <w:r w:rsidRPr="00F3646B">
              <w:rPr>
                <w:bCs/>
                <w:color w:val="231F20"/>
                <w:sz w:val="24"/>
                <w:szCs w:val="24"/>
              </w:rPr>
              <w:t>Да</w:t>
            </w:r>
          </w:p>
        </w:tc>
        <w:tc>
          <w:tcPr>
            <w:tcW w:w="1462" w:type="dxa"/>
          </w:tcPr>
          <w:p w14:paraId="3A55CE54" w14:textId="77777777" w:rsidR="00270FDF" w:rsidRPr="00F3646B" w:rsidRDefault="00270FDF" w:rsidP="001151D0">
            <w:pPr>
              <w:pStyle w:val="TableParagraph"/>
              <w:spacing w:before="0" w:line="240" w:lineRule="auto"/>
              <w:ind w:left="14" w:right="5" w:firstLine="284"/>
              <w:rPr>
                <w:bCs/>
                <w:color w:val="231F20"/>
                <w:sz w:val="24"/>
                <w:szCs w:val="24"/>
              </w:rPr>
            </w:pPr>
            <w:r w:rsidRPr="00F3646B">
              <w:rPr>
                <w:bCs/>
                <w:color w:val="231F20"/>
                <w:sz w:val="24"/>
                <w:szCs w:val="24"/>
              </w:rPr>
              <w:t>Да</w:t>
            </w:r>
          </w:p>
        </w:tc>
      </w:tr>
      <w:tr w:rsidR="00270FDF" w:rsidRPr="00F3646B" w14:paraId="78475288" w14:textId="77777777" w:rsidTr="00BD2568">
        <w:trPr>
          <w:trHeight w:val="327"/>
          <w:jc w:val="center"/>
        </w:trPr>
        <w:tc>
          <w:tcPr>
            <w:tcW w:w="1410" w:type="dxa"/>
            <w:vMerge w:val="restart"/>
          </w:tcPr>
          <w:p w14:paraId="0E9B8EB4" w14:textId="77777777" w:rsidR="00270FDF" w:rsidRPr="00F3646B" w:rsidRDefault="00270FDF" w:rsidP="001151D0">
            <w:pPr>
              <w:pStyle w:val="TableParagraph"/>
              <w:spacing w:before="0" w:line="240" w:lineRule="auto"/>
              <w:ind w:left="56"/>
              <w:rPr>
                <w:bCs/>
                <w:sz w:val="24"/>
                <w:szCs w:val="24"/>
              </w:rPr>
            </w:pPr>
            <w:r w:rsidRPr="00F3646B">
              <w:rPr>
                <w:bCs/>
                <w:sz w:val="24"/>
                <w:szCs w:val="24"/>
              </w:rPr>
              <w:t xml:space="preserve">Полисахариды </w:t>
            </w:r>
          </w:p>
        </w:tc>
        <w:tc>
          <w:tcPr>
            <w:tcW w:w="1843" w:type="dxa"/>
            <w:vMerge w:val="restart"/>
          </w:tcPr>
          <w:p w14:paraId="00BE5680" w14:textId="77777777" w:rsidR="00270FDF" w:rsidRPr="00F3646B" w:rsidRDefault="00270FDF" w:rsidP="001151D0">
            <w:pPr>
              <w:pStyle w:val="TableParagraph"/>
              <w:spacing w:before="0" w:line="240" w:lineRule="auto"/>
              <w:ind w:right="314"/>
              <w:rPr>
                <w:bCs/>
                <w:sz w:val="24"/>
                <w:szCs w:val="24"/>
              </w:rPr>
            </w:pPr>
            <w:r w:rsidRPr="00F3646B">
              <w:rPr>
                <w:bCs/>
                <w:sz w:val="24"/>
                <w:szCs w:val="24"/>
              </w:rPr>
              <w:t>Спиртовые осадки</w:t>
            </w:r>
          </w:p>
        </w:tc>
        <w:tc>
          <w:tcPr>
            <w:tcW w:w="7089" w:type="dxa"/>
            <w:gridSpan w:val="5"/>
          </w:tcPr>
          <w:p w14:paraId="21092E70" w14:textId="77777777" w:rsidR="00270FDF" w:rsidRPr="00F3646B" w:rsidRDefault="00270FDF" w:rsidP="001151D0">
            <w:pPr>
              <w:pStyle w:val="TableParagraph"/>
              <w:spacing w:before="0" w:line="240" w:lineRule="auto"/>
              <w:rPr>
                <w:bCs/>
                <w:color w:val="231F20"/>
                <w:sz w:val="24"/>
                <w:szCs w:val="24"/>
              </w:rPr>
            </w:pPr>
            <w:r w:rsidRPr="00F3646B">
              <w:rPr>
                <w:bCs/>
                <w:color w:val="231F20"/>
                <w:sz w:val="24"/>
                <w:szCs w:val="24"/>
              </w:rPr>
              <w:t>Образование белого осадка</w:t>
            </w:r>
          </w:p>
        </w:tc>
      </w:tr>
      <w:tr w:rsidR="00270FDF" w:rsidRPr="00F3646B" w14:paraId="47F31946" w14:textId="77777777" w:rsidTr="00BD2568">
        <w:trPr>
          <w:trHeight w:val="327"/>
          <w:jc w:val="center"/>
        </w:trPr>
        <w:tc>
          <w:tcPr>
            <w:tcW w:w="1410" w:type="dxa"/>
            <w:vMerge/>
            <w:tcBorders>
              <w:top w:val="nil"/>
            </w:tcBorders>
          </w:tcPr>
          <w:p w14:paraId="63361A90" w14:textId="77777777" w:rsidR="00270FDF" w:rsidRPr="00F3646B" w:rsidRDefault="00270FDF" w:rsidP="001151D0">
            <w:pPr>
              <w:spacing w:line="240" w:lineRule="auto"/>
              <w:ind w:firstLine="284"/>
              <w:rPr>
                <w:rFonts w:ascii="Times New Roman" w:hAnsi="Times New Roman"/>
                <w:bCs/>
                <w:sz w:val="24"/>
                <w:szCs w:val="24"/>
                <w:lang w:val="en-US"/>
              </w:rPr>
            </w:pPr>
          </w:p>
        </w:tc>
        <w:tc>
          <w:tcPr>
            <w:tcW w:w="1843" w:type="dxa"/>
            <w:vMerge/>
            <w:tcBorders>
              <w:top w:val="nil"/>
            </w:tcBorders>
          </w:tcPr>
          <w:p w14:paraId="2DA5DECE" w14:textId="77777777" w:rsidR="00270FDF" w:rsidRPr="00F3646B" w:rsidRDefault="00270FDF" w:rsidP="001151D0">
            <w:pPr>
              <w:spacing w:line="240" w:lineRule="auto"/>
              <w:ind w:firstLine="284"/>
              <w:rPr>
                <w:rFonts w:ascii="Times New Roman" w:hAnsi="Times New Roman"/>
                <w:bCs/>
                <w:sz w:val="24"/>
                <w:szCs w:val="24"/>
                <w:lang w:val="en-US"/>
              </w:rPr>
            </w:pPr>
          </w:p>
        </w:tc>
        <w:tc>
          <w:tcPr>
            <w:tcW w:w="1559" w:type="dxa"/>
          </w:tcPr>
          <w:p w14:paraId="4F614C2B" w14:textId="77777777" w:rsidR="00270FDF" w:rsidRPr="00F3646B" w:rsidRDefault="00270FDF" w:rsidP="001151D0">
            <w:pPr>
              <w:pStyle w:val="TableParagraph"/>
              <w:spacing w:before="0" w:line="240" w:lineRule="auto"/>
              <w:ind w:left="15" w:right="3" w:firstLine="284"/>
              <w:rPr>
                <w:bCs/>
                <w:sz w:val="24"/>
                <w:szCs w:val="24"/>
              </w:rPr>
            </w:pPr>
            <w:r w:rsidRPr="00F3646B">
              <w:rPr>
                <w:bCs/>
                <w:color w:val="231F20"/>
                <w:sz w:val="24"/>
                <w:szCs w:val="24"/>
              </w:rPr>
              <w:t xml:space="preserve">Нет </w:t>
            </w:r>
          </w:p>
        </w:tc>
        <w:tc>
          <w:tcPr>
            <w:tcW w:w="1141" w:type="dxa"/>
          </w:tcPr>
          <w:p w14:paraId="62B3E476" w14:textId="77777777" w:rsidR="00270FDF" w:rsidRPr="00F3646B" w:rsidRDefault="00270FDF" w:rsidP="001151D0">
            <w:pPr>
              <w:pStyle w:val="TableParagraph"/>
              <w:spacing w:before="0" w:line="240" w:lineRule="auto"/>
              <w:ind w:left="15" w:right="4" w:firstLine="284"/>
              <w:rPr>
                <w:bCs/>
                <w:sz w:val="24"/>
                <w:szCs w:val="24"/>
              </w:rPr>
            </w:pPr>
            <w:r w:rsidRPr="00F3646B">
              <w:rPr>
                <w:bCs/>
                <w:color w:val="231F20"/>
                <w:sz w:val="24"/>
                <w:szCs w:val="24"/>
              </w:rPr>
              <w:t xml:space="preserve">Нет </w:t>
            </w:r>
          </w:p>
        </w:tc>
        <w:tc>
          <w:tcPr>
            <w:tcW w:w="1462" w:type="dxa"/>
          </w:tcPr>
          <w:p w14:paraId="2A5070B7" w14:textId="77777777" w:rsidR="00270FDF" w:rsidRPr="00F3646B" w:rsidRDefault="00270FDF" w:rsidP="001151D0">
            <w:pPr>
              <w:pStyle w:val="TableParagraph"/>
              <w:spacing w:before="0" w:line="240" w:lineRule="auto"/>
              <w:ind w:left="15" w:right="5" w:firstLine="284"/>
              <w:rPr>
                <w:bCs/>
                <w:sz w:val="24"/>
                <w:szCs w:val="24"/>
              </w:rPr>
            </w:pPr>
            <w:r w:rsidRPr="00F3646B">
              <w:rPr>
                <w:bCs/>
                <w:sz w:val="24"/>
                <w:szCs w:val="24"/>
              </w:rPr>
              <w:t xml:space="preserve">Да </w:t>
            </w:r>
          </w:p>
        </w:tc>
        <w:tc>
          <w:tcPr>
            <w:tcW w:w="1465" w:type="dxa"/>
          </w:tcPr>
          <w:p w14:paraId="6B00DAE5" w14:textId="77777777" w:rsidR="00270FDF" w:rsidRPr="00F3646B" w:rsidRDefault="00270FDF" w:rsidP="001151D0">
            <w:pPr>
              <w:pStyle w:val="TableParagraph"/>
              <w:spacing w:before="0" w:line="240" w:lineRule="auto"/>
              <w:ind w:left="14" w:right="5" w:firstLine="284"/>
              <w:rPr>
                <w:bCs/>
                <w:sz w:val="24"/>
                <w:szCs w:val="24"/>
              </w:rPr>
            </w:pPr>
            <w:r w:rsidRPr="00F3646B">
              <w:rPr>
                <w:bCs/>
                <w:sz w:val="24"/>
                <w:szCs w:val="24"/>
              </w:rPr>
              <w:t xml:space="preserve">Да </w:t>
            </w:r>
          </w:p>
        </w:tc>
        <w:tc>
          <w:tcPr>
            <w:tcW w:w="1462" w:type="dxa"/>
          </w:tcPr>
          <w:p w14:paraId="1ADA68CC" w14:textId="77777777" w:rsidR="00270FDF" w:rsidRPr="00F3646B" w:rsidRDefault="00270FDF" w:rsidP="001151D0">
            <w:pPr>
              <w:pStyle w:val="TableParagraph"/>
              <w:spacing w:before="0" w:line="240" w:lineRule="auto"/>
              <w:ind w:left="14" w:right="5" w:firstLine="284"/>
              <w:rPr>
                <w:bCs/>
                <w:sz w:val="24"/>
                <w:szCs w:val="24"/>
              </w:rPr>
            </w:pPr>
            <w:r w:rsidRPr="00F3646B">
              <w:rPr>
                <w:bCs/>
                <w:color w:val="231F20"/>
                <w:sz w:val="24"/>
                <w:szCs w:val="24"/>
              </w:rPr>
              <w:t>Да</w:t>
            </w:r>
          </w:p>
        </w:tc>
      </w:tr>
    </w:tbl>
    <w:p w14:paraId="541D70FD"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rPr>
      </w:pPr>
    </w:p>
    <w:p w14:paraId="08847C98"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В экстракте, полученном из отходов деревообработки тополя, обнаружены все классы изучаемых веществ. Таким образом, можно сделать вывод, что экстракт из отходов деревообработки тополя является наиболее перспективным для изучения, так как содержит флавоноиды, дубильные вещества, сапонины, аминокислоты и полисахариды.</w:t>
      </w:r>
    </w:p>
    <w:p w14:paraId="5DAC8F29" w14:textId="2AAF286B" w:rsidR="00270FDF" w:rsidRPr="001151D0" w:rsidRDefault="00BE2407" w:rsidP="001151D0">
      <w:pPr>
        <w:pStyle w:val="af8"/>
        <w:tabs>
          <w:tab w:val="clear" w:pos="1021"/>
        </w:tabs>
        <w:spacing w:before="0" w:after="0" w:line="240" w:lineRule="auto"/>
        <w:ind w:left="0" w:firstLine="284"/>
        <w:jc w:val="both"/>
        <w:rPr>
          <w:bCs/>
          <w:sz w:val="28"/>
          <w:szCs w:val="28"/>
        </w:rPr>
      </w:pPr>
      <w:r w:rsidRPr="001151D0">
        <w:rPr>
          <w:bCs/>
          <w:sz w:val="28"/>
          <w:szCs w:val="28"/>
        </w:rPr>
        <w:t xml:space="preserve">В ходе химического анализа экстрактов с использованием метода капельного анализа были выявлены основные группы биологически активных веществ (БАВ). </w:t>
      </w:r>
      <w:r w:rsidR="00270FDF" w:rsidRPr="001151D0">
        <w:rPr>
          <w:bCs/>
          <w:sz w:val="28"/>
          <w:szCs w:val="28"/>
        </w:rPr>
        <w:t>Последующий количественный анализ, выполненный согласно фармакопейным методикам, позволил определить процентное содержание этих веществ в сухой массе растительного сырья с учётом коэффициента сухости (таблиц</w:t>
      </w:r>
      <w:r w:rsidRPr="001151D0">
        <w:rPr>
          <w:bCs/>
          <w:sz w:val="28"/>
          <w:szCs w:val="28"/>
        </w:rPr>
        <w:t>а</w:t>
      </w:r>
      <w:r w:rsidR="00270FDF" w:rsidRPr="001151D0">
        <w:rPr>
          <w:bCs/>
          <w:sz w:val="28"/>
          <w:szCs w:val="28"/>
        </w:rPr>
        <w:t xml:space="preserve"> 15). При этом содержание влаги в исходном сырье составило 7,66%.</w:t>
      </w:r>
    </w:p>
    <w:p w14:paraId="2FAD5138" w14:textId="77777777" w:rsidR="00BE2407" w:rsidRPr="001151D0" w:rsidRDefault="00BE2407" w:rsidP="001151D0">
      <w:pPr>
        <w:pStyle w:val="af8"/>
        <w:tabs>
          <w:tab w:val="clear" w:pos="1021"/>
        </w:tabs>
        <w:spacing w:before="0" w:after="0" w:line="240" w:lineRule="auto"/>
        <w:ind w:left="0" w:firstLine="284"/>
        <w:jc w:val="both"/>
        <w:rPr>
          <w:bCs/>
          <w:sz w:val="28"/>
          <w:szCs w:val="28"/>
        </w:rPr>
      </w:pPr>
    </w:p>
    <w:p w14:paraId="3FFCFDB9" w14:textId="665846CB" w:rsidR="00270FDF" w:rsidRPr="001151D0" w:rsidRDefault="00270FDF" w:rsidP="001151D0">
      <w:pPr>
        <w:pStyle w:val="af8"/>
        <w:tabs>
          <w:tab w:val="clear" w:pos="1021"/>
        </w:tabs>
        <w:spacing w:before="0" w:after="0" w:line="240" w:lineRule="auto"/>
        <w:ind w:left="0" w:firstLine="284"/>
        <w:jc w:val="center"/>
        <w:rPr>
          <w:bCs/>
          <w:sz w:val="28"/>
          <w:szCs w:val="28"/>
        </w:rPr>
      </w:pPr>
      <w:r w:rsidRPr="001151D0">
        <w:rPr>
          <w:bCs/>
          <w:sz w:val="28"/>
          <w:szCs w:val="28"/>
        </w:rPr>
        <w:t>Таблица 15</w:t>
      </w:r>
      <w:r w:rsidR="00BE2407" w:rsidRPr="001151D0">
        <w:rPr>
          <w:bCs/>
          <w:sz w:val="28"/>
          <w:szCs w:val="28"/>
        </w:rPr>
        <w:t xml:space="preserve"> </w:t>
      </w:r>
      <w:r w:rsidRPr="001151D0">
        <w:rPr>
          <w:bCs/>
          <w:sz w:val="28"/>
          <w:szCs w:val="28"/>
        </w:rPr>
        <w:t>- Количественное содержание БАВ в экстрактах</w:t>
      </w:r>
    </w:p>
    <w:p w14:paraId="679E7646" w14:textId="77777777" w:rsidR="00270FDF" w:rsidRPr="001151D0" w:rsidRDefault="00270FDF" w:rsidP="001151D0">
      <w:pPr>
        <w:pStyle w:val="af8"/>
        <w:tabs>
          <w:tab w:val="clear" w:pos="1021"/>
        </w:tabs>
        <w:spacing w:before="0" w:after="0" w:line="240" w:lineRule="auto"/>
        <w:ind w:left="0" w:firstLine="284"/>
        <w:jc w:val="center"/>
        <w:rPr>
          <w:bCs/>
          <w:sz w:val="28"/>
          <w:szCs w:val="28"/>
        </w:rPr>
      </w:pPr>
    </w:p>
    <w:tbl>
      <w:tblPr>
        <w:tblStyle w:val="TableNormal"/>
        <w:tblW w:w="8931"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1560"/>
        <w:gridCol w:w="1276"/>
        <w:gridCol w:w="1275"/>
        <w:gridCol w:w="1268"/>
        <w:gridCol w:w="1276"/>
        <w:gridCol w:w="2276"/>
      </w:tblGrid>
      <w:tr w:rsidR="00270FDF" w:rsidRPr="00F3646B" w14:paraId="25BFA115" w14:textId="77777777" w:rsidTr="00BD2568">
        <w:trPr>
          <w:trHeight w:val="300"/>
        </w:trPr>
        <w:tc>
          <w:tcPr>
            <w:tcW w:w="1560" w:type="dxa"/>
            <w:vMerge w:val="restart"/>
          </w:tcPr>
          <w:p w14:paraId="452C53FD" w14:textId="77777777" w:rsidR="00270FDF" w:rsidRPr="00F3646B" w:rsidRDefault="00270FDF" w:rsidP="001151D0">
            <w:pPr>
              <w:pStyle w:val="TableParagraph"/>
              <w:spacing w:before="0" w:line="240" w:lineRule="auto"/>
              <w:ind w:left="0" w:firstLine="284"/>
              <w:rPr>
                <w:bCs/>
                <w:sz w:val="24"/>
                <w:szCs w:val="24"/>
              </w:rPr>
            </w:pPr>
          </w:p>
          <w:p w14:paraId="509EF4B7" w14:textId="77777777" w:rsidR="00270FDF" w:rsidRPr="00F3646B" w:rsidRDefault="00270FDF" w:rsidP="001151D0">
            <w:pPr>
              <w:pStyle w:val="TableParagraph"/>
              <w:spacing w:before="0" w:line="240" w:lineRule="auto"/>
              <w:ind w:left="0"/>
              <w:rPr>
                <w:bCs/>
                <w:sz w:val="24"/>
                <w:szCs w:val="24"/>
              </w:rPr>
            </w:pPr>
            <w:r w:rsidRPr="00F3646B">
              <w:rPr>
                <w:bCs/>
                <w:color w:val="231F20"/>
                <w:sz w:val="24"/>
                <w:szCs w:val="24"/>
              </w:rPr>
              <w:t>Группа БАВ</w:t>
            </w:r>
          </w:p>
        </w:tc>
        <w:tc>
          <w:tcPr>
            <w:tcW w:w="7371" w:type="dxa"/>
            <w:gridSpan w:val="5"/>
          </w:tcPr>
          <w:p w14:paraId="7D1EE838" w14:textId="77777777" w:rsidR="00270FDF" w:rsidRPr="00F3646B" w:rsidRDefault="00270FDF" w:rsidP="001151D0">
            <w:pPr>
              <w:pStyle w:val="TableParagraph"/>
              <w:spacing w:before="0" w:line="240" w:lineRule="auto"/>
              <w:ind w:left="0" w:right="2513"/>
              <w:rPr>
                <w:bCs/>
                <w:color w:val="231F20"/>
                <w:sz w:val="24"/>
                <w:szCs w:val="24"/>
              </w:rPr>
            </w:pPr>
            <w:r w:rsidRPr="00F3646B">
              <w:rPr>
                <w:bCs/>
                <w:color w:val="231F20"/>
                <w:sz w:val="24"/>
                <w:szCs w:val="24"/>
              </w:rPr>
              <w:t>Экстракт/Количественное содержание (%)</w:t>
            </w:r>
          </w:p>
        </w:tc>
      </w:tr>
      <w:tr w:rsidR="00270FDF" w:rsidRPr="00F3646B" w14:paraId="64B3AFF6" w14:textId="77777777" w:rsidTr="00BD2568">
        <w:trPr>
          <w:trHeight w:val="300"/>
        </w:trPr>
        <w:tc>
          <w:tcPr>
            <w:tcW w:w="1560" w:type="dxa"/>
            <w:vMerge/>
            <w:tcBorders>
              <w:top w:val="nil"/>
            </w:tcBorders>
          </w:tcPr>
          <w:p w14:paraId="43937C78" w14:textId="77777777" w:rsidR="00270FDF" w:rsidRPr="00F3646B" w:rsidRDefault="00270FDF" w:rsidP="001151D0">
            <w:pPr>
              <w:spacing w:line="240" w:lineRule="auto"/>
              <w:ind w:firstLine="284"/>
              <w:rPr>
                <w:rFonts w:ascii="Times New Roman" w:hAnsi="Times New Roman"/>
                <w:bCs/>
                <w:sz w:val="24"/>
                <w:szCs w:val="24"/>
              </w:rPr>
            </w:pPr>
          </w:p>
        </w:tc>
        <w:tc>
          <w:tcPr>
            <w:tcW w:w="1276" w:type="dxa"/>
          </w:tcPr>
          <w:p w14:paraId="0C1AD945" w14:textId="77777777" w:rsidR="00270FDF" w:rsidRPr="00F3646B" w:rsidRDefault="00270FDF" w:rsidP="001151D0">
            <w:pPr>
              <w:pStyle w:val="TableParagraph"/>
              <w:spacing w:before="0" w:line="240" w:lineRule="auto"/>
              <w:ind w:right="3"/>
              <w:rPr>
                <w:bCs/>
                <w:sz w:val="24"/>
                <w:szCs w:val="24"/>
              </w:rPr>
            </w:pPr>
            <w:r w:rsidRPr="00F3646B">
              <w:rPr>
                <w:bCs/>
                <w:color w:val="231F20"/>
                <w:sz w:val="24"/>
                <w:szCs w:val="24"/>
              </w:rPr>
              <w:t xml:space="preserve">Почек </w:t>
            </w:r>
          </w:p>
        </w:tc>
        <w:tc>
          <w:tcPr>
            <w:tcW w:w="1275" w:type="dxa"/>
          </w:tcPr>
          <w:p w14:paraId="7D0DDF17" w14:textId="77777777" w:rsidR="00270FDF" w:rsidRPr="00F3646B" w:rsidRDefault="00270FDF" w:rsidP="001151D0">
            <w:pPr>
              <w:pStyle w:val="TableParagraph"/>
              <w:spacing w:before="0" w:line="240" w:lineRule="auto"/>
              <w:ind w:left="0" w:right="4"/>
              <w:rPr>
                <w:bCs/>
                <w:sz w:val="24"/>
                <w:szCs w:val="24"/>
              </w:rPr>
            </w:pPr>
            <w:r w:rsidRPr="00F3646B">
              <w:rPr>
                <w:bCs/>
                <w:color w:val="231F20"/>
                <w:sz w:val="24"/>
                <w:szCs w:val="24"/>
              </w:rPr>
              <w:t xml:space="preserve">Сережек </w:t>
            </w:r>
          </w:p>
        </w:tc>
        <w:tc>
          <w:tcPr>
            <w:tcW w:w="1268" w:type="dxa"/>
          </w:tcPr>
          <w:p w14:paraId="183469F2" w14:textId="77777777" w:rsidR="00270FDF" w:rsidRPr="00F3646B" w:rsidRDefault="00270FDF" w:rsidP="001151D0">
            <w:pPr>
              <w:pStyle w:val="TableParagraph"/>
              <w:spacing w:before="0" w:line="240" w:lineRule="auto"/>
              <w:ind w:left="0" w:right="5"/>
              <w:rPr>
                <w:bCs/>
                <w:sz w:val="24"/>
                <w:szCs w:val="24"/>
              </w:rPr>
            </w:pPr>
            <w:r w:rsidRPr="00F3646B">
              <w:rPr>
                <w:bCs/>
                <w:color w:val="231F20"/>
                <w:sz w:val="24"/>
                <w:szCs w:val="24"/>
              </w:rPr>
              <w:t xml:space="preserve">Веточек </w:t>
            </w:r>
          </w:p>
        </w:tc>
        <w:tc>
          <w:tcPr>
            <w:tcW w:w="1276" w:type="dxa"/>
          </w:tcPr>
          <w:p w14:paraId="2DD134AB"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 xml:space="preserve">Листьев </w:t>
            </w:r>
          </w:p>
        </w:tc>
        <w:tc>
          <w:tcPr>
            <w:tcW w:w="2276" w:type="dxa"/>
          </w:tcPr>
          <w:p w14:paraId="4DDE5019" w14:textId="77777777" w:rsidR="00270FDF" w:rsidRPr="00F3646B" w:rsidRDefault="00270FDF" w:rsidP="001151D0">
            <w:pPr>
              <w:pStyle w:val="TableParagraph"/>
              <w:spacing w:before="0" w:line="240" w:lineRule="auto"/>
              <w:ind w:left="0" w:right="5"/>
              <w:rPr>
                <w:bCs/>
                <w:color w:val="231F20"/>
                <w:sz w:val="24"/>
                <w:szCs w:val="24"/>
              </w:rPr>
            </w:pPr>
            <w:r w:rsidRPr="00F3646B">
              <w:rPr>
                <w:bCs/>
                <w:color w:val="231F20"/>
                <w:sz w:val="24"/>
                <w:szCs w:val="24"/>
              </w:rPr>
              <w:t>Отходов деревопереработки</w:t>
            </w:r>
          </w:p>
        </w:tc>
      </w:tr>
      <w:tr w:rsidR="00270FDF" w:rsidRPr="00F3646B" w14:paraId="19B781FF" w14:textId="77777777" w:rsidTr="00BD2568">
        <w:trPr>
          <w:trHeight w:val="509"/>
        </w:trPr>
        <w:tc>
          <w:tcPr>
            <w:tcW w:w="1560" w:type="dxa"/>
            <w:tcBorders>
              <w:top w:val="nil"/>
            </w:tcBorders>
          </w:tcPr>
          <w:p w14:paraId="5C726B40" w14:textId="77777777" w:rsidR="00270FDF" w:rsidRPr="00F3646B" w:rsidRDefault="00270FDF" w:rsidP="001151D0">
            <w:pPr>
              <w:pStyle w:val="TableParagraph"/>
              <w:spacing w:before="0" w:line="240" w:lineRule="auto"/>
              <w:ind w:left="0"/>
              <w:rPr>
                <w:bCs/>
                <w:sz w:val="24"/>
                <w:szCs w:val="24"/>
              </w:rPr>
            </w:pPr>
            <w:r w:rsidRPr="00F3646B">
              <w:rPr>
                <w:bCs/>
                <w:sz w:val="24"/>
                <w:szCs w:val="24"/>
              </w:rPr>
              <w:t>Флавоноиды</w:t>
            </w:r>
          </w:p>
          <w:p w14:paraId="2C894BE5" w14:textId="77777777" w:rsidR="00270FDF" w:rsidRPr="00F3646B" w:rsidRDefault="00270FDF" w:rsidP="001151D0">
            <w:pPr>
              <w:spacing w:line="240" w:lineRule="auto"/>
              <w:ind w:firstLine="284"/>
              <w:rPr>
                <w:rFonts w:ascii="Times New Roman" w:hAnsi="Times New Roman"/>
                <w:bCs/>
                <w:sz w:val="24"/>
                <w:szCs w:val="24"/>
              </w:rPr>
            </w:pPr>
          </w:p>
        </w:tc>
        <w:tc>
          <w:tcPr>
            <w:tcW w:w="1276" w:type="dxa"/>
          </w:tcPr>
          <w:p w14:paraId="2A315B45" w14:textId="77777777" w:rsidR="00270FDF" w:rsidRPr="00F3646B" w:rsidRDefault="00270FDF" w:rsidP="001151D0">
            <w:pPr>
              <w:pStyle w:val="TableParagraph"/>
              <w:spacing w:before="0" w:line="240" w:lineRule="auto"/>
              <w:ind w:left="0" w:right="3"/>
              <w:rPr>
                <w:bCs/>
                <w:sz w:val="24"/>
                <w:szCs w:val="24"/>
              </w:rPr>
            </w:pPr>
            <w:r w:rsidRPr="00F3646B">
              <w:rPr>
                <w:bCs/>
                <w:color w:val="231F20"/>
                <w:spacing w:val="-2"/>
                <w:sz w:val="24"/>
                <w:szCs w:val="24"/>
              </w:rPr>
              <w:t>9.31±0.34</w:t>
            </w:r>
          </w:p>
        </w:tc>
        <w:tc>
          <w:tcPr>
            <w:tcW w:w="1275" w:type="dxa"/>
          </w:tcPr>
          <w:p w14:paraId="4287400E" w14:textId="77777777" w:rsidR="00270FDF" w:rsidRPr="00F3646B" w:rsidRDefault="00270FDF" w:rsidP="001151D0">
            <w:pPr>
              <w:pStyle w:val="TableParagraph"/>
              <w:spacing w:before="0" w:line="240" w:lineRule="auto"/>
              <w:ind w:left="0"/>
              <w:rPr>
                <w:bCs/>
                <w:sz w:val="24"/>
                <w:szCs w:val="24"/>
              </w:rPr>
            </w:pPr>
            <w:r w:rsidRPr="00F3646B">
              <w:rPr>
                <w:bCs/>
                <w:sz w:val="24"/>
                <w:szCs w:val="24"/>
              </w:rPr>
              <w:t>1,74</w:t>
            </w:r>
            <w:r w:rsidRPr="00F3646B">
              <w:rPr>
                <w:bCs/>
                <w:color w:val="231F20"/>
                <w:spacing w:val="-2"/>
                <w:sz w:val="24"/>
                <w:szCs w:val="24"/>
              </w:rPr>
              <w:t>±0.04</w:t>
            </w:r>
          </w:p>
        </w:tc>
        <w:tc>
          <w:tcPr>
            <w:tcW w:w="1268" w:type="dxa"/>
          </w:tcPr>
          <w:p w14:paraId="59B138B1"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0,98</w:t>
            </w:r>
            <w:r w:rsidRPr="00F3646B">
              <w:rPr>
                <w:bCs/>
                <w:color w:val="231F20"/>
                <w:spacing w:val="-2"/>
                <w:sz w:val="24"/>
                <w:szCs w:val="24"/>
              </w:rPr>
              <w:t>±0.05</w:t>
            </w:r>
          </w:p>
        </w:tc>
        <w:tc>
          <w:tcPr>
            <w:tcW w:w="1276" w:type="dxa"/>
          </w:tcPr>
          <w:p w14:paraId="7ED8D5CF"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0,53</w:t>
            </w:r>
            <w:r w:rsidRPr="00F3646B">
              <w:rPr>
                <w:bCs/>
                <w:color w:val="231F20"/>
                <w:spacing w:val="-2"/>
                <w:sz w:val="24"/>
                <w:szCs w:val="24"/>
              </w:rPr>
              <w:t>±0.04</w:t>
            </w:r>
          </w:p>
        </w:tc>
        <w:tc>
          <w:tcPr>
            <w:tcW w:w="2276" w:type="dxa"/>
          </w:tcPr>
          <w:p w14:paraId="5F8F5B89" w14:textId="77777777" w:rsidR="00270FDF" w:rsidRPr="00F3646B" w:rsidRDefault="00270FDF" w:rsidP="001151D0">
            <w:pPr>
              <w:pStyle w:val="TableParagraph"/>
              <w:spacing w:before="0" w:line="240" w:lineRule="auto"/>
              <w:ind w:right="5"/>
              <w:rPr>
                <w:bCs/>
                <w:color w:val="231F20"/>
                <w:sz w:val="24"/>
                <w:szCs w:val="24"/>
              </w:rPr>
            </w:pPr>
            <w:r w:rsidRPr="00F3646B">
              <w:rPr>
                <w:bCs/>
                <w:color w:val="231F20"/>
                <w:spacing w:val="-2"/>
                <w:sz w:val="24"/>
                <w:szCs w:val="24"/>
              </w:rPr>
              <w:t>6.31±0.45</w:t>
            </w:r>
          </w:p>
        </w:tc>
      </w:tr>
      <w:tr w:rsidR="00270FDF" w:rsidRPr="00F3646B" w14:paraId="61F7041A" w14:textId="77777777" w:rsidTr="00BD2568">
        <w:trPr>
          <w:trHeight w:val="300"/>
        </w:trPr>
        <w:tc>
          <w:tcPr>
            <w:tcW w:w="1560" w:type="dxa"/>
            <w:tcBorders>
              <w:top w:val="nil"/>
            </w:tcBorders>
          </w:tcPr>
          <w:p w14:paraId="3002C457" w14:textId="77777777" w:rsidR="00270FDF" w:rsidRPr="00F3646B" w:rsidRDefault="00270FDF" w:rsidP="001151D0">
            <w:pPr>
              <w:spacing w:line="240" w:lineRule="auto"/>
              <w:rPr>
                <w:rFonts w:ascii="Times New Roman" w:hAnsi="Times New Roman"/>
                <w:bCs/>
                <w:sz w:val="24"/>
                <w:szCs w:val="24"/>
              </w:rPr>
            </w:pPr>
            <w:r w:rsidRPr="00F3646B">
              <w:rPr>
                <w:rFonts w:ascii="Times New Roman" w:hAnsi="Times New Roman"/>
                <w:bCs/>
                <w:sz w:val="24"/>
                <w:szCs w:val="24"/>
              </w:rPr>
              <w:t>Танины</w:t>
            </w:r>
          </w:p>
        </w:tc>
        <w:tc>
          <w:tcPr>
            <w:tcW w:w="1276" w:type="dxa"/>
          </w:tcPr>
          <w:p w14:paraId="753319FD" w14:textId="77777777" w:rsidR="00270FDF" w:rsidRPr="00F3646B" w:rsidRDefault="00270FDF" w:rsidP="001151D0">
            <w:pPr>
              <w:pStyle w:val="TableParagraph"/>
              <w:spacing w:before="0" w:line="240" w:lineRule="auto"/>
              <w:ind w:left="0" w:right="3"/>
              <w:rPr>
                <w:bCs/>
                <w:sz w:val="24"/>
                <w:szCs w:val="24"/>
              </w:rPr>
            </w:pPr>
            <w:r w:rsidRPr="00F3646B">
              <w:rPr>
                <w:bCs/>
                <w:sz w:val="24"/>
                <w:szCs w:val="24"/>
              </w:rPr>
              <w:t>3,56</w:t>
            </w:r>
            <w:r w:rsidRPr="00F3646B">
              <w:rPr>
                <w:bCs/>
                <w:color w:val="231F20"/>
                <w:spacing w:val="-2"/>
                <w:sz w:val="24"/>
                <w:szCs w:val="24"/>
              </w:rPr>
              <w:t>±0.25</w:t>
            </w:r>
          </w:p>
        </w:tc>
        <w:tc>
          <w:tcPr>
            <w:tcW w:w="1275" w:type="dxa"/>
          </w:tcPr>
          <w:p w14:paraId="4478FDB0" w14:textId="77777777" w:rsidR="00270FDF" w:rsidRPr="00F3646B" w:rsidRDefault="00270FDF" w:rsidP="001151D0">
            <w:pPr>
              <w:pStyle w:val="TableParagraph"/>
              <w:spacing w:before="0" w:line="240" w:lineRule="auto"/>
              <w:ind w:left="0" w:right="5" w:firstLine="284"/>
              <w:rPr>
                <w:bCs/>
                <w:sz w:val="24"/>
                <w:szCs w:val="24"/>
              </w:rPr>
            </w:pPr>
            <w:r w:rsidRPr="00F3646B">
              <w:rPr>
                <w:bCs/>
                <w:sz w:val="24"/>
                <w:szCs w:val="24"/>
              </w:rPr>
              <w:t>-</w:t>
            </w:r>
          </w:p>
        </w:tc>
        <w:tc>
          <w:tcPr>
            <w:tcW w:w="1268" w:type="dxa"/>
          </w:tcPr>
          <w:p w14:paraId="70A92FA9"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7,69</w:t>
            </w:r>
            <w:r w:rsidRPr="00F3646B">
              <w:rPr>
                <w:bCs/>
                <w:color w:val="231F20"/>
                <w:spacing w:val="-2"/>
                <w:sz w:val="24"/>
                <w:szCs w:val="24"/>
              </w:rPr>
              <w:t>±0.14</w:t>
            </w:r>
          </w:p>
        </w:tc>
        <w:tc>
          <w:tcPr>
            <w:tcW w:w="1276" w:type="dxa"/>
          </w:tcPr>
          <w:p w14:paraId="259667B9" w14:textId="77777777" w:rsidR="00270FDF" w:rsidRPr="00F3646B" w:rsidRDefault="00270FDF" w:rsidP="001151D0">
            <w:pPr>
              <w:pStyle w:val="TableParagraph"/>
              <w:spacing w:before="0" w:line="240" w:lineRule="auto"/>
              <w:ind w:left="0" w:right="5" w:firstLine="284"/>
              <w:rPr>
                <w:bCs/>
                <w:sz w:val="24"/>
                <w:szCs w:val="24"/>
              </w:rPr>
            </w:pPr>
            <w:r w:rsidRPr="00F3646B">
              <w:rPr>
                <w:bCs/>
                <w:sz w:val="24"/>
                <w:szCs w:val="24"/>
              </w:rPr>
              <w:t>-</w:t>
            </w:r>
          </w:p>
        </w:tc>
        <w:tc>
          <w:tcPr>
            <w:tcW w:w="2276" w:type="dxa"/>
          </w:tcPr>
          <w:p w14:paraId="1615EB77" w14:textId="77777777" w:rsidR="00270FDF" w:rsidRPr="00F3646B" w:rsidRDefault="00270FDF" w:rsidP="001151D0">
            <w:pPr>
              <w:pStyle w:val="TableParagraph"/>
              <w:spacing w:before="0" w:line="240" w:lineRule="auto"/>
              <w:ind w:right="5"/>
              <w:rPr>
                <w:bCs/>
                <w:color w:val="231F20"/>
                <w:sz w:val="24"/>
                <w:szCs w:val="24"/>
              </w:rPr>
            </w:pPr>
            <w:r w:rsidRPr="00F3646B">
              <w:rPr>
                <w:bCs/>
                <w:sz w:val="24"/>
                <w:szCs w:val="24"/>
              </w:rPr>
              <w:t>5,33</w:t>
            </w:r>
            <w:r w:rsidRPr="00F3646B">
              <w:rPr>
                <w:bCs/>
                <w:color w:val="231F20"/>
                <w:spacing w:val="-2"/>
                <w:sz w:val="24"/>
                <w:szCs w:val="24"/>
              </w:rPr>
              <w:t>±0.38</w:t>
            </w:r>
          </w:p>
        </w:tc>
      </w:tr>
      <w:tr w:rsidR="00270FDF" w:rsidRPr="00F3646B" w14:paraId="68F3DFE4" w14:textId="77777777" w:rsidTr="00BD2568">
        <w:trPr>
          <w:trHeight w:val="300"/>
        </w:trPr>
        <w:tc>
          <w:tcPr>
            <w:tcW w:w="1560" w:type="dxa"/>
            <w:tcBorders>
              <w:top w:val="nil"/>
            </w:tcBorders>
          </w:tcPr>
          <w:p w14:paraId="5C654B69" w14:textId="77777777" w:rsidR="00270FDF" w:rsidRPr="00F3646B" w:rsidRDefault="00270FDF" w:rsidP="001151D0">
            <w:pPr>
              <w:spacing w:line="240" w:lineRule="auto"/>
              <w:rPr>
                <w:rFonts w:ascii="Times New Roman" w:hAnsi="Times New Roman"/>
                <w:bCs/>
                <w:sz w:val="24"/>
                <w:szCs w:val="24"/>
                <w:lang w:val="en-US"/>
              </w:rPr>
            </w:pPr>
            <w:r w:rsidRPr="00F3646B">
              <w:rPr>
                <w:rFonts w:ascii="Times New Roman" w:hAnsi="Times New Roman"/>
                <w:bCs/>
                <w:sz w:val="24"/>
                <w:szCs w:val="24"/>
              </w:rPr>
              <w:t>Кумарины</w:t>
            </w:r>
          </w:p>
        </w:tc>
        <w:tc>
          <w:tcPr>
            <w:tcW w:w="1276" w:type="dxa"/>
          </w:tcPr>
          <w:p w14:paraId="350ADF8D" w14:textId="77777777" w:rsidR="00270FDF" w:rsidRPr="00F3646B" w:rsidRDefault="00270FDF" w:rsidP="001151D0">
            <w:pPr>
              <w:pStyle w:val="TableParagraph"/>
              <w:spacing w:before="0" w:line="240" w:lineRule="auto"/>
              <w:ind w:left="0" w:right="3"/>
              <w:rPr>
                <w:bCs/>
                <w:sz w:val="24"/>
                <w:szCs w:val="24"/>
              </w:rPr>
            </w:pPr>
            <w:r w:rsidRPr="00F3646B">
              <w:rPr>
                <w:bCs/>
                <w:sz w:val="24"/>
                <w:szCs w:val="24"/>
              </w:rPr>
              <w:t>0,76</w:t>
            </w:r>
            <w:r w:rsidRPr="00F3646B">
              <w:rPr>
                <w:bCs/>
                <w:color w:val="231F20"/>
                <w:spacing w:val="-2"/>
                <w:sz w:val="24"/>
                <w:szCs w:val="24"/>
              </w:rPr>
              <w:t>±0.03</w:t>
            </w:r>
          </w:p>
        </w:tc>
        <w:tc>
          <w:tcPr>
            <w:tcW w:w="1275" w:type="dxa"/>
          </w:tcPr>
          <w:p w14:paraId="7D2EE6FB"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3,54</w:t>
            </w:r>
            <w:r w:rsidRPr="00F3646B">
              <w:rPr>
                <w:bCs/>
                <w:color w:val="231F20"/>
                <w:spacing w:val="-2"/>
                <w:sz w:val="24"/>
                <w:szCs w:val="24"/>
              </w:rPr>
              <w:t>±0.04</w:t>
            </w:r>
          </w:p>
        </w:tc>
        <w:tc>
          <w:tcPr>
            <w:tcW w:w="1268" w:type="dxa"/>
          </w:tcPr>
          <w:p w14:paraId="0B602552"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2,34</w:t>
            </w:r>
            <w:r w:rsidRPr="00F3646B">
              <w:rPr>
                <w:bCs/>
                <w:color w:val="231F20"/>
                <w:spacing w:val="-2"/>
                <w:sz w:val="24"/>
                <w:szCs w:val="24"/>
              </w:rPr>
              <w:t>±0.05</w:t>
            </w:r>
          </w:p>
        </w:tc>
        <w:tc>
          <w:tcPr>
            <w:tcW w:w="1276" w:type="dxa"/>
          </w:tcPr>
          <w:p w14:paraId="02847144"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0,21</w:t>
            </w:r>
            <w:r w:rsidRPr="00F3646B">
              <w:rPr>
                <w:bCs/>
                <w:color w:val="231F20"/>
                <w:spacing w:val="-2"/>
                <w:sz w:val="24"/>
                <w:szCs w:val="24"/>
              </w:rPr>
              <w:t>±0.04</w:t>
            </w:r>
          </w:p>
        </w:tc>
        <w:tc>
          <w:tcPr>
            <w:tcW w:w="2276" w:type="dxa"/>
          </w:tcPr>
          <w:p w14:paraId="2DF9F334" w14:textId="77777777" w:rsidR="00270FDF" w:rsidRPr="00F3646B" w:rsidRDefault="00270FDF" w:rsidP="001151D0">
            <w:pPr>
              <w:pStyle w:val="TableParagraph"/>
              <w:spacing w:before="0" w:line="240" w:lineRule="auto"/>
              <w:ind w:right="5"/>
              <w:rPr>
                <w:bCs/>
                <w:color w:val="231F20"/>
                <w:sz w:val="24"/>
                <w:szCs w:val="24"/>
              </w:rPr>
            </w:pPr>
            <w:r w:rsidRPr="00F3646B">
              <w:rPr>
                <w:bCs/>
                <w:sz w:val="24"/>
                <w:szCs w:val="24"/>
              </w:rPr>
              <w:t>0,94</w:t>
            </w:r>
            <w:r w:rsidRPr="00F3646B">
              <w:rPr>
                <w:bCs/>
                <w:color w:val="231F20"/>
                <w:spacing w:val="-2"/>
                <w:sz w:val="24"/>
                <w:szCs w:val="24"/>
              </w:rPr>
              <w:t>±0.03</w:t>
            </w:r>
          </w:p>
        </w:tc>
      </w:tr>
      <w:tr w:rsidR="00270FDF" w:rsidRPr="00F3646B" w14:paraId="629DDE40" w14:textId="77777777" w:rsidTr="00BD2568">
        <w:trPr>
          <w:trHeight w:val="458"/>
        </w:trPr>
        <w:tc>
          <w:tcPr>
            <w:tcW w:w="1560" w:type="dxa"/>
          </w:tcPr>
          <w:p w14:paraId="6EE1220A" w14:textId="77777777" w:rsidR="00270FDF" w:rsidRPr="00F3646B" w:rsidRDefault="00270FDF" w:rsidP="001151D0">
            <w:pPr>
              <w:pStyle w:val="TableParagraph"/>
              <w:spacing w:before="0" w:line="240" w:lineRule="auto"/>
              <w:ind w:left="0" w:firstLine="284"/>
              <w:rPr>
                <w:bCs/>
                <w:sz w:val="24"/>
                <w:szCs w:val="24"/>
              </w:rPr>
            </w:pPr>
          </w:p>
          <w:p w14:paraId="4DE3CF45" w14:textId="77777777" w:rsidR="00270FDF" w:rsidRPr="00F3646B" w:rsidRDefault="00270FDF" w:rsidP="001151D0">
            <w:pPr>
              <w:pStyle w:val="TableParagraph"/>
              <w:spacing w:before="0" w:line="240" w:lineRule="auto"/>
              <w:rPr>
                <w:bCs/>
                <w:sz w:val="24"/>
                <w:szCs w:val="24"/>
              </w:rPr>
            </w:pPr>
            <w:r w:rsidRPr="00F3646B">
              <w:rPr>
                <w:bCs/>
                <w:sz w:val="24"/>
                <w:szCs w:val="24"/>
              </w:rPr>
              <w:t>Сапонины</w:t>
            </w:r>
          </w:p>
        </w:tc>
        <w:tc>
          <w:tcPr>
            <w:tcW w:w="1276" w:type="dxa"/>
          </w:tcPr>
          <w:p w14:paraId="37936ACD" w14:textId="77777777" w:rsidR="00270FDF" w:rsidRPr="00F3646B" w:rsidRDefault="00270FDF" w:rsidP="001151D0">
            <w:pPr>
              <w:pStyle w:val="TableParagraph"/>
              <w:spacing w:before="0" w:line="240" w:lineRule="auto"/>
              <w:ind w:left="0" w:right="3"/>
              <w:rPr>
                <w:bCs/>
                <w:sz w:val="24"/>
                <w:szCs w:val="24"/>
              </w:rPr>
            </w:pPr>
            <w:r w:rsidRPr="00F3646B">
              <w:rPr>
                <w:bCs/>
                <w:sz w:val="24"/>
                <w:szCs w:val="24"/>
              </w:rPr>
              <w:t>1,84</w:t>
            </w:r>
            <w:r w:rsidRPr="00F3646B">
              <w:rPr>
                <w:bCs/>
                <w:color w:val="231F20"/>
                <w:spacing w:val="-2"/>
                <w:sz w:val="24"/>
                <w:szCs w:val="24"/>
              </w:rPr>
              <w:t>±0.17</w:t>
            </w:r>
          </w:p>
        </w:tc>
        <w:tc>
          <w:tcPr>
            <w:tcW w:w="1275" w:type="dxa"/>
          </w:tcPr>
          <w:p w14:paraId="2D75010E" w14:textId="77777777" w:rsidR="00270FDF" w:rsidRPr="00F3646B" w:rsidRDefault="00270FDF" w:rsidP="001151D0">
            <w:pPr>
              <w:pStyle w:val="TableParagraph"/>
              <w:spacing w:before="0" w:line="240" w:lineRule="auto"/>
              <w:ind w:left="0" w:right="5" w:firstLine="284"/>
              <w:rPr>
                <w:bCs/>
                <w:sz w:val="24"/>
                <w:szCs w:val="24"/>
              </w:rPr>
            </w:pPr>
            <w:r w:rsidRPr="00F3646B">
              <w:rPr>
                <w:bCs/>
                <w:sz w:val="24"/>
                <w:szCs w:val="24"/>
              </w:rPr>
              <w:t>-</w:t>
            </w:r>
          </w:p>
        </w:tc>
        <w:tc>
          <w:tcPr>
            <w:tcW w:w="1268" w:type="dxa"/>
          </w:tcPr>
          <w:p w14:paraId="7CB653F8"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2,28</w:t>
            </w:r>
            <w:r w:rsidRPr="00F3646B">
              <w:rPr>
                <w:bCs/>
                <w:color w:val="231F20"/>
                <w:spacing w:val="-2"/>
                <w:sz w:val="24"/>
                <w:szCs w:val="24"/>
              </w:rPr>
              <w:t>±0.29</w:t>
            </w:r>
          </w:p>
        </w:tc>
        <w:tc>
          <w:tcPr>
            <w:tcW w:w="1276" w:type="dxa"/>
          </w:tcPr>
          <w:p w14:paraId="79C041C8"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1,56</w:t>
            </w:r>
            <w:r w:rsidRPr="00F3646B">
              <w:rPr>
                <w:bCs/>
                <w:color w:val="231F20"/>
                <w:spacing w:val="-2"/>
                <w:sz w:val="24"/>
                <w:szCs w:val="24"/>
              </w:rPr>
              <w:t>±0.33</w:t>
            </w:r>
          </w:p>
        </w:tc>
        <w:tc>
          <w:tcPr>
            <w:tcW w:w="2276" w:type="dxa"/>
          </w:tcPr>
          <w:p w14:paraId="5FA89D0D" w14:textId="77777777" w:rsidR="00270FDF" w:rsidRPr="00F3646B" w:rsidRDefault="00270FDF" w:rsidP="001151D0">
            <w:pPr>
              <w:pStyle w:val="TableParagraph"/>
              <w:spacing w:before="0" w:line="240" w:lineRule="auto"/>
              <w:ind w:right="5"/>
              <w:rPr>
                <w:bCs/>
                <w:color w:val="231F20"/>
                <w:sz w:val="24"/>
                <w:szCs w:val="24"/>
              </w:rPr>
            </w:pPr>
            <w:r w:rsidRPr="00F3646B">
              <w:rPr>
                <w:bCs/>
                <w:sz w:val="24"/>
                <w:szCs w:val="24"/>
              </w:rPr>
              <w:t>1,95</w:t>
            </w:r>
            <w:r w:rsidRPr="00F3646B">
              <w:rPr>
                <w:bCs/>
                <w:color w:val="231F20"/>
                <w:spacing w:val="-2"/>
                <w:sz w:val="24"/>
                <w:szCs w:val="24"/>
              </w:rPr>
              <w:t>±0.31</w:t>
            </w:r>
          </w:p>
        </w:tc>
      </w:tr>
      <w:tr w:rsidR="00270FDF" w:rsidRPr="00F3646B" w14:paraId="00E47D4D" w14:textId="77777777" w:rsidTr="00BD2568">
        <w:trPr>
          <w:trHeight w:val="300"/>
        </w:trPr>
        <w:tc>
          <w:tcPr>
            <w:tcW w:w="1560" w:type="dxa"/>
            <w:tcBorders>
              <w:top w:val="nil"/>
            </w:tcBorders>
          </w:tcPr>
          <w:p w14:paraId="5D6437FB" w14:textId="77777777" w:rsidR="00270FDF" w:rsidRPr="00F3646B" w:rsidRDefault="00270FDF" w:rsidP="001151D0">
            <w:pPr>
              <w:spacing w:line="240" w:lineRule="auto"/>
              <w:rPr>
                <w:rFonts w:ascii="Times New Roman" w:hAnsi="Times New Roman"/>
                <w:bCs/>
                <w:sz w:val="24"/>
                <w:szCs w:val="24"/>
              </w:rPr>
            </w:pPr>
            <w:r w:rsidRPr="00F3646B">
              <w:rPr>
                <w:rFonts w:ascii="Times New Roman" w:hAnsi="Times New Roman"/>
                <w:bCs/>
                <w:sz w:val="24"/>
                <w:szCs w:val="24"/>
              </w:rPr>
              <w:t>Аминокислоты</w:t>
            </w:r>
          </w:p>
        </w:tc>
        <w:tc>
          <w:tcPr>
            <w:tcW w:w="1276" w:type="dxa"/>
          </w:tcPr>
          <w:p w14:paraId="68C48640" w14:textId="77777777" w:rsidR="00270FDF" w:rsidRPr="00F3646B" w:rsidRDefault="00270FDF" w:rsidP="001151D0">
            <w:pPr>
              <w:pStyle w:val="TableParagraph"/>
              <w:spacing w:before="0" w:line="240" w:lineRule="auto"/>
              <w:ind w:left="0" w:right="3"/>
              <w:rPr>
                <w:bCs/>
                <w:sz w:val="24"/>
                <w:szCs w:val="24"/>
              </w:rPr>
            </w:pPr>
            <w:r w:rsidRPr="00F3646B">
              <w:rPr>
                <w:bCs/>
                <w:sz w:val="24"/>
                <w:szCs w:val="24"/>
              </w:rPr>
              <w:t>7,72</w:t>
            </w:r>
            <w:r w:rsidRPr="00F3646B">
              <w:rPr>
                <w:bCs/>
                <w:color w:val="231F20"/>
                <w:spacing w:val="-2"/>
                <w:sz w:val="24"/>
                <w:szCs w:val="24"/>
              </w:rPr>
              <w:t>±0.45</w:t>
            </w:r>
          </w:p>
        </w:tc>
        <w:tc>
          <w:tcPr>
            <w:tcW w:w="1275" w:type="dxa"/>
          </w:tcPr>
          <w:p w14:paraId="565F3EEF" w14:textId="77777777" w:rsidR="00270FDF" w:rsidRPr="00F3646B" w:rsidRDefault="00270FDF" w:rsidP="001151D0">
            <w:pPr>
              <w:pStyle w:val="TableParagraph"/>
              <w:spacing w:before="0" w:line="240" w:lineRule="auto"/>
              <w:ind w:left="0" w:right="4"/>
              <w:rPr>
                <w:bCs/>
                <w:sz w:val="24"/>
                <w:szCs w:val="24"/>
              </w:rPr>
            </w:pPr>
            <w:r w:rsidRPr="00F3646B">
              <w:rPr>
                <w:bCs/>
                <w:sz w:val="24"/>
                <w:szCs w:val="24"/>
              </w:rPr>
              <w:t>5,85</w:t>
            </w:r>
            <w:r w:rsidRPr="00F3646B">
              <w:rPr>
                <w:bCs/>
                <w:color w:val="231F20"/>
                <w:spacing w:val="-2"/>
                <w:sz w:val="24"/>
                <w:szCs w:val="24"/>
              </w:rPr>
              <w:t>±0.19</w:t>
            </w:r>
          </w:p>
        </w:tc>
        <w:tc>
          <w:tcPr>
            <w:tcW w:w="1268" w:type="dxa"/>
          </w:tcPr>
          <w:p w14:paraId="1EFE3011"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1,23</w:t>
            </w:r>
            <w:r w:rsidRPr="00F3646B">
              <w:rPr>
                <w:bCs/>
                <w:color w:val="231F20"/>
                <w:spacing w:val="-2"/>
                <w:sz w:val="24"/>
                <w:szCs w:val="24"/>
              </w:rPr>
              <w:t>±0.34</w:t>
            </w:r>
          </w:p>
        </w:tc>
        <w:tc>
          <w:tcPr>
            <w:tcW w:w="1276" w:type="dxa"/>
          </w:tcPr>
          <w:p w14:paraId="1886BC78"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4,93</w:t>
            </w:r>
            <w:r w:rsidRPr="00F3646B">
              <w:rPr>
                <w:bCs/>
                <w:color w:val="231F20"/>
                <w:spacing w:val="-2"/>
                <w:sz w:val="24"/>
                <w:szCs w:val="24"/>
              </w:rPr>
              <w:t>±0.24</w:t>
            </w:r>
          </w:p>
        </w:tc>
        <w:tc>
          <w:tcPr>
            <w:tcW w:w="2276" w:type="dxa"/>
          </w:tcPr>
          <w:p w14:paraId="03F8F53B" w14:textId="77777777" w:rsidR="00270FDF" w:rsidRPr="00F3646B" w:rsidRDefault="00270FDF" w:rsidP="001151D0">
            <w:pPr>
              <w:pStyle w:val="TableParagraph"/>
              <w:spacing w:before="0" w:line="240" w:lineRule="auto"/>
              <w:ind w:right="5"/>
              <w:rPr>
                <w:bCs/>
                <w:color w:val="231F20"/>
                <w:sz w:val="24"/>
                <w:szCs w:val="24"/>
              </w:rPr>
            </w:pPr>
            <w:r w:rsidRPr="00F3646B">
              <w:rPr>
                <w:bCs/>
                <w:sz w:val="24"/>
                <w:szCs w:val="24"/>
              </w:rPr>
              <w:t>6,27</w:t>
            </w:r>
            <w:r w:rsidRPr="00F3646B">
              <w:rPr>
                <w:bCs/>
                <w:color w:val="231F20"/>
                <w:spacing w:val="-2"/>
                <w:sz w:val="24"/>
                <w:szCs w:val="24"/>
              </w:rPr>
              <w:t>±0.43</w:t>
            </w:r>
          </w:p>
        </w:tc>
      </w:tr>
      <w:tr w:rsidR="00270FDF" w:rsidRPr="00F3646B" w14:paraId="028C8DF9" w14:textId="77777777" w:rsidTr="00BD2568">
        <w:trPr>
          <w:trHeight w:val="300"/>
        </w:trPr>
        <w:tc>
          <w:tcPr>
            <w:tcW w:w="1560" w:type="dxa"/>
            <w:tcBorders>
              <w:top w:val="nil"/>
            </w:tcBorders>
          </w:tcPr>
          <w:p w14:paraId="58A7B489" w14:textId="77777777" w:rsidR="00270FDF" w:rsidRPr="00F3646B" w:rsidRDefault="00270FDF" w:rsidP="001151D0">
            <w:pPr>
              <w:spacing w:line="240" w:lineRule="auto"/>
              <w:rPr>
                <w:rFonts w:ascii="Times New Roman" w:hAnsi="Times New Roman"/>
                <w:bCs/>
                <w:sz w:val="24"/>
                <w:szCs w:val="24"/>
                <w:lang w:val="en-US"/>
              </w:rPr>
            </w:pPr>
            <w:r w:rsidRPr="00F3646B">
              <w:rPr>
                <w:rFonts w:ascii="Times New Roman" w:hAnsi="Times New Roman"/>
                <w:bCs/>
                <w:sz w:val="24"/>
                <w:szCs w:val="24"/>
              </w:rPr>
              <w:t>Полисахариды</w:t>
            </w:r>
          </w:p>
        </w:tc>
        <w:tc>
          <w:tcPr>
            <w:tcW w:w="1276" w:type="dxa"/>
          </w:tcPr>
          <w:p w14:paraId="34C5C323" w14:textId="77777777" w:rsidR="00270FDF" w:rsidRPr="00F3646B" w:rsidRDefault="00270FDF" w:rsidP="001151D0">
            <w:pPr>
              <w:pStyle w:val="TableParagraph"/>
              <w:spacing w:before="0" w:line="240" w:lineRule="auto"/>
              <w:ind w:left="0" w:right="3"/>
              <w:rPr>
                <w:bCs/>
                <w:sz w:val="24"/>
                <w:szCs w:val="24"/>
              </w:rPr>
            </w:pPr>
            <w:r w:rsidRPr="00F3646B">
              <w:rPr>
                <w:bCs/>
                <w:sz w:val="24"/>
                <w:szCs w:val="24"/>
              </w:rPr>
              <w:t>4,15</w:t>
            </w:r>
            <w:r w:rsidRPr="00F3646B">
              <w:rPr>
                <w:bCs/>
                <w:color w:val="231F20"/>
                <w:spacing w:val="-2"/>
                <w:sz w:val="24"/>
                <w:szCs w:val="24"/>
              </w:rPr>
              <w:t>±0.23</w:t>
            </w:r>
          </w:p>
        </w:tc>
        <w:tc>
          <w:tcPr>
            <w:tcW w:w="1275" w:type="dxa"/>
          </w:tcPr>
          <w:p w14:paraId="21DBF314" w14:textId="77777777" w:rsidR="00270FDF" w:rsidRPr="00F3646B" w:rsidRDefault="00270FDF" w:rsidP="001151D0">
            <w:pPr>
              <w:pStyle w:val="TableParagraph"/>
              <w:spacing w:before="0" w:line="240" w:lineRule="auto"/>
              <w:ind w:left="0" w:right="4" w:firstLine="284"/>
              <w:rPr>
                <w:bCs/>
                <w:sz w:val="24"/>
                <w:szCs w:val="24"/>
              </w:rPr>
            </w:pPr>
            <w:r w:rsidRPr="00F3646B">
              <w:rPr>
                <w:bCs/>
                <w:sz w:val="24"/>
                <w:szCs w:val="24"/>
              </w:rPr>
              <w:t>-</w:t>
            </w:r>
          </w:p>
        </w:tc>
        <w:tc>
          <w:tcPr>
            <w:tcW w:w="1268" w:type="dxa"/>
          </w:tcPr>
          <w:p w14:paraId="0E09062F"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9,39</w:t>
            </w:r>
            <w:r w:rsidRPr="00F3646B">
              <w:rPr>
                <w:bCs/>
                <w:color w:val="231F20"/>
                <w:spacing w:val="-2"/>
                <w:sz w:val="24"/>
                <w:szCs w:val="24"/>
              </w:rPr>
              <w:t>±0.17</w:t>
            </w:r>
          </w:p>
        </w:tc>
        <w:tc>
          <w:tcPr>
            <w:tcW w:w="1276" w:type="dxa"/>
          </w:tcPr>
          <w:p w14:paraId="0B3EEA3B" w14:textId="77777777" w:rsidR="00270FDF" w:rsidRPr="00F3646B" w:rsidRDefault="00270FDF" w:rsidP="001151D0">
            <w:pPr>
              <w:pStyle w:val="TableParagraph"/>
              <w:spacing w:before="0" w:line="240" w:lineRule="auto"/>
              <w:ind w:left="0" w:right="5"/>
              <w:rPr>
                <w:bCs/>
                <w:sz w:val="24"/>
                <w:szCs w:val="24"/>
              </w:rPr>
            </w:pPr>
            <w:r w:rsidRPr="00F3646B">
              <w:rPr>
                <w:bCs/>
                <w:sz w:val="24"/>
                <w:szCs w:val="24"/>
              </w:rPr>
              <w:t>8,39</w:t>
            </w:r>
            <w:r w:rsidRPr="00F3646B">
              <w:rPr>
                <w:bCs/>
                <w:color w:val="231F20"/>
                <w:spacing w:val="-2"/>
                <w:sz w:val="24"/>
                <w:szCs w:val="24"/>
              </w:rPr>
              <w:t>±0.45</w:t>
            </w:r>
          </w:p>
        </w:tc>
        <w:tc>
          <w:tcPr>
            <w:tcW w:w="2276" w:type="dxa"/>
          </w:tcPr>
          <w:p w14:paraId="07AC92E8" w14:textId="77777777" w:rsidR="00270FDF" w:rsidRPr="00F3646B" w:rsidRDefault="00270FDF" w:rsidP="001151D0">
            <w:pPr>
              <w:pStyle w:val="TableParagraph"/>
              <w:spacing w:before="0" w:line="240" w:lineRule="auto"/>
              <w:ind w:right="5"/>
              <w:rPr>
                <w:bCs/>
                <w:sz w:val="24"/>
                <w:szCs w:val="24"/>
              </w:rPr>
            </w:pPr>
            <w:r w:rsidRPr="00F3646B">
              <w:rPr>
                <w:bCs/>
                <w:sz w:val="24"/>
                <w:szCs w:val="24"/>
              </w:rPr>
              <w:t>7,36</w:t>
            </w:r>
            <w:r w:rsidRPr="00F3646B">
              <w:rPr>
                <w:bCs/>
                <w:color w:val="231F20"/>
                <w:spacing w:val="-2"/>
                <w:sz w:val="24"/>
                <w:szCs w:val="24"/>
              </w:rPr>
              <w:t>±0.23</w:t>
            </w:r>
          </w:p>
        </w:tc>
      </w:tr>
    </w:tbl>
    <w:p w14:paraId="652F4C11"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rPr>
      </w:pPr>
    </w:p>
    <w:p w14:paraId="6286145F" w14:textId="77777777" w:rsidR="00270FDF" w:rsidRPr="001151D0" w:rsidRDefault="00270FDF" w:rsidP="001151D0">
      <w:pPr>
        <w:spacing w:after="0" w:line="240" w:lineRule="auto"/>
        <w:ind w:firstLine="284"/>
        <w:jc w:val="both"/>
        <w:textAlignment w:val="baseline"/>
        <w:rPr>
          <w:rFonts w:ascii="Times New Roman" w:hAnsi="Times New Roman"/>
          <w:bCs/>
          <w:color w:val="231F20"/>
          <w:spacing w:val="-2"/>
          <w:sz w:val="28"/>
          <w:szCs w:val="28"/>
        </w:rPr>
      </w:pPr>
      <w:r w:rsidRPr="001151D0">
        <w:rPr>
          <w:rFonts w:ascii="Times New Roman" w:hAnsi="Times New Roman"/>
          <w:bCs/>
          <w:color w:val="000000" w:themeColor="text1"/>
          <w:sz w:val="28"/>
          <w:szCs w:val="28"/>
        </w:rPr>
        <w:t>Данные таблицы 15 показывают, что наибольшее количество флавоноидов (</w:t>
      </w:r>
      <w:r w:rsidRPr="001151D0">
        <w:rPr>
          <w:rFonts w:ascii="Times New Roman" w:hAnsi="Times New Roman"/>
          <w:bCs/>
          <w:color w:val="231F20"/>
          <w:spacing w:val="-2"/>
          <w:sz w:val="28"/>
          <w:szCs w:val="28"/>
        </w:rPr>
        <w:t>9.31±0.34) и аминокислот (</w:t>
      </w:r>
      <w:r w:rsidRPr="001151D0">
        <w:rPr>
          <w:rFonts w:ascii="Times New Roman" w:hAnsi="Times New Roman"/>
          <w:bCs/>
          <w:sz w:val="28"/>
          <w:szCs w:val="28"/>
        </w:rPr>
        <w:t>7,72</w:t>
      </w:r>
      <w:r w:rsidRPr="001151D0">
        <w:rPr>
          <w:rFonts w:ascii="Times New Roman" w:hAnsi="Times New Roman"/>
          <w:bCs/>
          <w:color w:val="231F20"/>
          <w:spacing w:val="-2"/>
          <w:sz w:val="28"/>
          <w:szCs w:val="28"/>
        </w:rPr>
        <w:t>±0.45) содержится в экстракте почек тополя бальзамического, экстракт из веточек тополя демонстрирует наибольшее содержание танинов (</w:t>
      </w:r>
      <w:r w:rsidRPr="001151D0">
        <w:rPr>
          <w:rFonts w:ascii="Times New Roman" w:hAnsi="Times New Roman"/>
          <w:bCs/>
          <w:sz w:val="28"/>
          <w:szCs w:val="28"/>
        </w:rPr>
        <w:t>7,69</w:t>
      </w:r>
      <w:r w:rsidRPr="001151D0">
        <w:rPr>
          <w:rFonts w:ascii="Times New Roman" w:hAnsi="Times New Roman"/>
          <w:bCs/>
          <w:color w:val="231F20"/>
          <w:spacing w:val="-2"/>
          <w:sz w:val="28"/>
          <w:szCs w:val="28"/>
        </w:rPr>
        <w:t>±0.14). Кумарины в наибольшем количестве содержатся в экстракте сережек тополя, сапонины- в экстракте, полученном из веточек тополя. Экстракт веточек тополя содержит наибольшее количество полисахаридов.</w:t>
      </w:r>
    </w:p>
    <w:p w14:paraId="4CC87C71" w14:textId="77777777" w:rsidR="00270FDF" w:rsidRPr="001151D0" w:rsidRDefault="00270FDF" w:rsidP="001151D0">
      <w:pPr>
        <w:spacing w:after="0" w:line="240" w:lineRule="auto"/>
        <w:ind w:firstLine="284"/>
        <w:jc w:val="both"/>
        <w:textAlignment w:val="baseline"/>
        <w:rPr>
          <w:rFonts w:ascii="Times New Roman" w:hAnsi="Times New Roman"/>
          <w:bCs/>
          <w:sz w:val="28"/>
          <w:szCs w:val="28"/>
        </w:rPr>
      </w:pPr>
      <w:r w:rsidRPr="001151D0">
        <w:rPr>
          <w:rFonts w:ascii="Times New Roman" w:hAnsi="Times New Roman"/>
          <w:bCs/>
          <w:sz w:val="28"/>
          <w:szCs w:val="28"/>
        </w:rPr>
        <w:t xml:space="preserve">В экстракте, полученном из отходов деревообработки тополя, обнаружены все классы изучаемых веществ в количестве близком к максимальному. Таким образом, данный экстракт представляет собой интерес для изучения в качестве ростостимулирующего агента. </w:t>
      </w:r>
    </w:p>
    <w:p w14:paraId="425AE586" w14:textId="77777777" w:rsidR="00270FDF" w:rsidRPr="001151D0" w:rsidRDefault="00270FDF" w:rsidP="001151D0">
      <w:pPr>
        <w:spacing w:after="0" w:line="240" w:lineRule="auto"/>
        <w:ind w:firstLine="284"/>
        <w:jc w:val="both"/>
        <w:textAlignment w:val="baseline"/>
        <w:rPr>
          <w:rFonts w:ascii="Times New Roman" w:eastAsia="Times New Roman" w:hAnsi="Times New Roman"/>
          <w:bCs/>
          <w:sz w:val="28"/>
          <w:szCs w:val="28"/>
          <w:lang w:eastAsia="ru-RU"/>
        </w:rPr>
      </w:pPr>
    </w:p>
    <w:p w14:paraId="342423CA"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rPr>
      </w:pPr>
    </w:p>
    <w:p w14:paraId="697DDB9D" w14:textId="77777777" w:rsidR="00270FDF" w:rsidRPr="00F3646B" w:rsidRDefault="00270FDF" w:rsidP="001151D0">
      <w:pPr>
        <w:pStyle w:val="a7"/>
        <w:numPr>
          <w:ilvl w:val="2"/>
          <w:numId w:val="16"/>
        </w:numPr>
        <w:tabs>
          <w:tab w:val="right" w:pos="9441"/>
        </w:tabs>
        <w:spacing w:after="0" w:line="240" w:lineRule="auto"/>
        <w:jc w:val="both"/>
        <w:rPr>
          <w:rFonts w:ascii="Times New Roman" w:hAnsi="Times New Roman"/>
          <w:b/>
          <w:sz w:val="28"/>
          <w:szCs w:val="28"/>
        </w:rPr>
      </w:pPr>
      <w:bookmarkStart w:id="84" w:name="_Hlk173244710"/>
      <w:r w:rsidRPr="00F3646B">
        <w:rPr>
          <w:rFonts w:ascii="Times New Roman" w:hAnsi="Times New Roman"/>
          <w:b/>
          <w:sz w:val="28"/>
          <w:szCs w:val="28"/>
        </w:rPr>
        <w:t>Анализ полученных экстрактов методом ИК-спектроскопии</w:t>
      </w:r>
    </w:p>
    <w:p w14:paraId="1C5F1112" w14:textId="77777777" w:rsidR="00270FDF" w:rsidRPr="001151D0" w:rsidRDefault="00270FDF" w:rsidP="001151D0">
      <w:pPr>
        <w:pStyle w:val="a7"/>
        <w:tabs>
          <w:tab w:val="right" w:pos="9441"/>
        </w:tabs>
        <w:spacing w:after="0" w:line="240" w:lineRule="auto"/>
        <w:ind w:left="1080"/>
        <w:jc w:val="both"/>
        <w:rPr>
          <w:rFonts w:ascii="Times New Roman" w:hAnsi="Times New Roman"/>
          <w:bCs/>
          <w:sz w:val="28"/>
          <w:szCs w:val="28"/>
        </w:rPr>
      </w:pPr>
    </w:p>
    <w:bookmarkEnd w:id="84"/>
    <w:p w14:paraId="061E9CC2" w14:textId="77777777" w:rsidR="00270FDF" w:rsidRPr="001151D0" w:rsidRDefault="00270FDF" w:rsidP="001151D0">
      <w:pPr>
        <w:spacing w:after="0" w:line="240" w:lineRule="auto"/>
        <w:ind w:firstLine="284"/>
        <w:jc w:val="both"/>
        <w:textAlignment w:val="baseline"/>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Тополя, благодаря своему химическому составу, представляет собой перспективное сырьё для химической переработки. Особый интерес вызывают экстрактивные вещества, где преобладают фенольные соединения. Растительные дубильные экстракты, обусловленные разнообразием компонентов, демонстрируют сложные ИК-спектры с множеством интенсивных полос поглощения (таблицы 16–20).</w:t>
      </w:r>
    </w:p>
    <w:p w14:paraId="5F708150" w14:textId="5C38D927" w:rsidR="00270FDF" w:rsidRPr="001151D0" w:rsidRDefault="00270FDF" w:rsidP="001151D0">
      <w:pPr>
        <w:spacing w:after="0" w:line="240" w:lineRule="auto"/>
        <w:ind w:firstLine="284"/>
        <w:jc w:val="both"/>
        <w:textAlignment w:val="baseline"/>
        <w:rPr>
          <w:rFonts w:ascii="Times New Roman" w:eastAsia="Times New Roman" w:hAnsi="Times New Roman"/>
          <w:bCs/>
          <w:color w:val="000000" w:themeColor="text1"/>
          <w:sz w:val="28"/>
          <w:szCs w:val="28"/>
          <w:lang w:eastAsia="ru-RU"/>
        </w:rPr>
      </w:pPr>
      <w:r w:rsidRPr="001151D0">
        <w:rPr>
          <w:rFonts w:ascii="Times New Roman" w:eastAsia="Times New Roman" w:hAnsi="Times New Roman"/>
          <w:bCs/>
          <w:color w:val="000000" w:themeColor="text1"/>
          <w:sz w:val="28"/>
          <w:szCs w:val="28"/>
          <w:lang w:eastAsia="ru-RU"/>
        </w:rPr>
        <w:t>Были сняты ИК-спектры для 5 полученных экстрактов (рисунок 2</w:t>
      </w:r>
      <w:r w:rsidR="00151373" w:rsidRPr="001151D0">
        <w:rPr>
          <w:rFonts w:ascii="Times New Roman" w:eastAsia="Times New Roman" w:hAnsi="Times New Roman"/>
          <w:bCs/>
          <w:color w:val="000000" w:themeColor="text1"/>
          <w:sz w:val="28"/>
          <w:szCs w:val="28"/>
          <w:lang w:eastAsia="ru-RU"/>
        </w:rPr>
        <w:t>6</w:t>
      </w:r>
      <w:r w:rsidRPr="001151D0">
        <w:rPr>
          <w:rFonts w:ascii="Times New Roman" w:eastAsia="Times New Roman" w:hAnsi="Times New Roman"/>
          <w:bCs/>
          <w:color w:val="000000" w:themeColor="text1"/>
          <w:sz w:val="28"/>
          <w:szCs w:val="28"/>
          <w:lang w:eastAsia="ru-RU"/>
        </w:rPr>
        <w:t>-3</w:t>
      </w:r>
      <w:r w:rsidR="00151373" w:rsidRPr="001151D0">
        <w:rPr>
          <w:rFonts w:ascii="Times New Roman" w:eastAsia="Times New Roman" w:hAnsi="Times New Roman"/>
          <w:bCs/>
          <w:color w:val="000000" w:themeColor="text1"/>
          <w:sz w:val="28"/>
          <w:szCs w:val="28"/>
          <w:lang w:eastAsia="ru-RU"/>
        </w:rPr>
        <w:t>0</w:t>
      </w:r>
      <w:r w:rsidRPr="001151D0">
        <w:rPr>
          <w:rFonts w:ascii="Times New Roman" w:eastAsia="Times New Roman" w:hAnsi="Times New Roman"/>
          <w:bCs/>
          <w:color w:val="000000" w:themeColor="text1"/>
          <w:sz w:val="28"/>
          <w:szCs w:val="28"/>
          <w:lang w:eastAsia="ru-RU"/>
        </w:rPr>
        <w:t>).</w:t>
      </w:r>
    </w:p>
    <w:p w14:paraId="7A1DB4CC" w14:textId="77777777" w:rsidR="00270FDF" w:rsidRPr="001151D0" w:rsidRDefault="00270FDF" w:rsidP="001151D0">
      <w:pPr>
        <w:spacing w:after="0" w:line="240" w:lineRule="auto"/>
        <w:ind w:firstLine="284"/>
        <w:rPr>
          <w:rFonts w:ascii="Times New Roman" w:hAnsi="Times New Roman"/>
          <w:bCs/>
          <w:color w:val="000000" w:themeColor="text1"/>
          <w:sz w:val="28"/>
          <w:szCs w:val="28"/>
        </w:rPr>
      </w:pPr>
    </w:p>
    <w:p w14:paraId="60ADF509" w14:textId="77777777" w:rsidR="00270FDF" w:rsidRPr="001151D0" w:rsidRDefault="00270FDF" w:rsidP="001151D0">
      <w:pPr>
        <w:spacing w:after="0" w:line="240" w:lineRule="auto"/>
        <w:ind w:right="283"/>
        <w:jc w:val="center"/>
        <w:rPr>
          <w:rFonts w:ascii="Times New Roman" w:hAnsi="Times New Roman"/>
          <w:bCs/>
          <w:color w:val="000000" w:themeColor="text1"/>
          <w:sz w:val="28"/>
          <w:szCs w:val="28"/>
        </w:rPr>
      </w:pPr>
      <w:r w:rsidRPr="001151D0">
        <w:rPr>
          <w:rFonts w:ascii="Times New Roman" w:hAnsi="Times New Roman"/>
          <w:bCs/>
          <w:noProof/>
          <w:color w:val="000000" w:themeColor="text1"/>
          <w:sz w:val="28"/>
          <w:szCs w:val="28"/>
        </w:rPr>
        <w:drawing>
          <wp:inline distT="0" distB="0" distL="0" distR="0" wp14:anchorId="6C10CD69" wp14:editId="328C3719">
            <wp:extent cx="5762445" cy="35057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5772712" cy="3511960"/>
                    </a:xfrm>
                    <a:prstGeom prst="rect">
                      <a:avLst/>
                    </a:prstGeom>
                    <a:noFill/>
                    <a:ln w="9525">
                      <a:noFill/>
                      <a:miter lim="800000"/>
                      <a:headEnd/>
                      <a:tailEnd/>
                    </a:ln>
                  </pic:spPr>
                </pic:pic>
              </a:graphicData>
            </a:graphic>
          </wp:inline>
        </w:drawing>
      </w:r>
    </w:p>
    <w:p w14:paraId="0C9E4F16" w14:textId="43ADC1EE"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Рисунок 2</w:t>
      </w:r>
      <w:r w:rsidR="00151373" w:rsidRPr="001151D0">
        <w:rPr>
          <w:rFonts w:ascii="Times New Roman" w:hAnsi="Times New Roman"/>
          <w:bCs/>
          <w:color w:val="000000" w:themeColor="text1"/>
          <w:sz w:val="28"/>
          <w:szCs w:val="28"/>
        </w:rPr>
        <w:t xml:space="preserve">6 </w:t>
      </w:r>
      <w:r w:rsidRPr="001151D0">
        <w:rPr>
          <w:rFonts w:ascii="Times New Roman" w:hAnsi="Times New Roman"/>
          <w:bCs/>
          <w:color w:val="000000" w:themeColor="text1"/>
          <w:sz w:val="28"/>
          <w:szCs w:val="28"/>
        </w:rPr>
        <w:t>- Ик-спектр экстракта из веточек тополя</w:t>
      </w:r>
    </w:p>
    <w:p w14:paraId="304CB94A" w14:textId="77777777"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p>
    <w:p w14:paraId="0A6D0B80" w14:textId="7BF5A33F" w:rsidR="00270FDF" w:rsidRPr="001151D0" w:rsidRDefault="00270FDF" w:rsidP="001151D0">
      <w:pPr>
        <w:spacing w:after="0" w:line="240" w:lineRule="auto"/>
        <w:ind w:firstLine="284"/>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Таблица 16</w:t>
      </w:r>
      <w:r w:rsidR="00151373" w:rsidRPr="001151D0">
        <w:rPr>
          <w:rFonts w:ascii="Times New Roman" w:hAnsi="Times New Roman"/>
          <w:bCs/>
          <w:color w:val="000000" w:themeColor="text1"/>
          <w:sz w:val="28"/>
          <w:szCs w:val="28"/>
        </w:rPr>
        <w:t xml:space="preserve"> </w:t>
      </w:r>
      <w:r w:rsidRPr="001151D0">
        <w:rPr>
          <w:rFonts w:ascii="Times New Roman" w:hAnsi="Times New Roman"/>
          <w:bCs/>
          <w:color w:val="000000" w:themeColor="text1"/>
          <w:sz w:val="28"/>
          <w:szCs w:val="28"/>
        </w:rPr>
        <w:t>- Описание Ик-спектра экстракта из веточек тополя</w:t>
      </w:r>
    </w:p>
    <w:p w14:paraId="145EE925" w14:textId="77777777" w:rsidR="00270FDF" w:rsidRPr="00F3646B" w:rsidRDefault="00270FDF" w:rsidP="001151D0">
      <w:pPr>
        <w:spacing w:after="0" w:line="240" w:lineRule="auto"/>
        <w:ind w:firstLine="284"/>
        <w:rPr>
          <w:rFonts w:ascii="Times New Roman" w:hAnsi="Times New Roman"/>
          <w:bCs/>
          <w:color w:val="000000" w:themeColor="text1"/>
          <w:sz w:val="24"/>
          <w:szCs w:val="24"/>
        </w:rPr>
      </w:pPr>
    </w:p>
    <w:tbl>
      <w:tblPr>
        <w:tblStyle w:val="ac"/>
        <w:tblW w:w="0" w:type="auto"/>
        <w:tblLook w:val="04A0" w:firstRow="1" w:lastRow="0" w:firstColumn="1" w:lastColumn="0" w:noHBand="0" w:noVBand="1"/>
      </w:tblPr>
      <w:tblGrid>
        <w:gridCol w:w="1285"/>
        <w:gridCol w:w="1776"/>
        <w:gridCol w:w="2036"/>
        <w:gridCol w:w="2290"/>
        <w:gridCol w:w="1958"/>
      </w:tblGrid>
      <w:tr w:rsidR="00270FDF" w:rsidRPr="00F3646B" w14:paraId="4199F17F" w14:textId="77777777" w:rsidTr="00151373">
        <w:tc>
          <w:tcPr>
            <w:tcW w:w="1285" w:type="dxa"/>
          </w:tcPr>
          <w:p w14:paraId="1822FA66"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sym w:font="Symbol" w:char="F06E"/>
            </w:r>
            <w:r w:rsidRPr="00F3646B">
              <w:rPr>
                <w:rFonts w:ascii="Times New Roman" w:hAnsi="Times New Roman"/>
                <w:bCs/>
                <w:color w:val="000000" w:themeColor="text1"/>
                <w:sz w:val="24"/>
                <w:szCs w:val="24"/>
              </w:rPr>
              <w:t>, См</w:t>
            </w:r>
            <w:r w:rsidRPr="00F3646B">
              <w:rPr>
                <w:rFonts w:ascii="Times New Roman" w:hAnsi="Times New Roman"/>
                <w:bCs/>
                <w:color w:val="000000" w:themeColor="text1"/>
                <w:sz w:val="24"/>
                <w:szCs w:val="24"/>
                <w:vertAlign w:val="superscript"/>
              </w:rPr>
              <w:t xml:space="preserve">-1 </w:t>
            </w:r>
            <w:r w:rsidRPr="00F3646B">
              <w:rPr>
                <w:rFonts w:ascii="Times New Roman" w:hAnsi="Times New Roman"/>
                <w:bCs/>
                <w:color w:val="000000" w:themeColor="text1"/>
                <w:sz w:val="24"/>
                <w:szCs w:val="24"/>
              </w:rPr>
              <w:t>на спектре</w:t>
            </w:r>
          </w:p>
        </w:tc>
        <w:tc>
          <w:tcPr>
            <w:tcW w:w="1776" w:type="dxa"/>
          </w:tcPr>
          <w:p w14:paraId="10ECD940"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Интенсивность</w:t>
            </w:r>
          </w:p>
        </w:tc>
        <w:tc>
          <w:tcPr>
            <w:tcW w:w="2036" w:type="dxa"/>
          </w:tcPr>
          <w:p w14:paraId="69571695"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Диапазон частот соответствующей функциональной группы</w:t>
            </w:r>
          </w:p>
        </w:tc>
        <w:tc>
          <w:tcPr>
            <w:tcW w:w="2290" w:type="dxa"/>
          </w:tcPr>
          <w:p w14:paraId="4D0A4405"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Тип колебаний и соответствующий структурный фрагмент</w:t>
            </w:r>
          </w:p>
        </w:tc>
        <w:tc>
          <w:tcPr>
            <w:tcW w:w="1958" w:type="dxa"/>
          </w:tcPr>
          <w:p w14:paraId="1DE05141"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Функциональная группа </w:t>
            </w:r>
          </w:p>
        </w:tc>
      </w:tr>
      <w:tr w:rsidR="00270FDF" w:rsidRPr="00F3646B" w14:paraId="543DD07F" w14:textId="77777777" w:rsidTr="00151373">
        <w:tc>
          <w:tcPr>
            <w:tcW w:w="1285" w:type="dxa"/>
          </w:tcPr>
          <w:p w14:paraId="49D26888"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w:t>
            </w:r>
          </w:p>
        </w:tc>
        <w:tc>
          <w:tcPr>
            <w:tcW w:w="1776" w:type="dxa"/>
          </w:tcPr>
          <w:p w14:paraId="2801099E"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w:t>
            </w:r>
          </w:p>
        </w:tc>
        <w:tc>
          <w:tcPr>
            <w:tcW w:w="2036" w:type="dxa"/>
          </w:tcPr>
          <w:p w14:paraId="4ADAAE91"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w:t>
            </w:r>
          </w:p>
        </w:tc>
        <w:tc>
          <w:tcPr>
            <w:tcW w:w="2290" w:type="dxa"/>
          </w:tcPr>
          <w:p w14:paraId="4267C50C"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4</w:t>
            </w:r>
          </w:p>
        </w:tc>
        <w:tc>
          <w:tcPr>
            <w:tcW w:w="1958" w:type="dxa"/>
          </w:tcPr>
          <w:p w14:paraId="21FF2511"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5</w:t>
            </w:r>
          </w:p>
        </w:tc>
      </w:tr>
      <w:tr w:rsidR="00270FDF" w:rsidRPr="00F3646B" w14:paraId="3596FA33" w14:textId="77777777" w:rsidTr="00151373">
        <w:tc>
          <w:tcPr>
            <w:tcW w:w="1285" w:type="dxa"/>
          </w:tcPr>
          <w:p w14:paraId="62747160"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2927-2924</w:t>
            </w:r>
          </w:p>
        </w:tc>
        <w:tc>
          <w:tcPr>
            <w:tcW w:w="1776" w:type="dxa"/>
          </w:tcPr>
          <w:p w14:paraId="282E5687" w14:textId="77777777" w:rsidR="00270FDF" w:rsidRPr="00F3646B" w:rsidRDefault="00270FDF" w:rsidP="001151D0">
            <w:pPr>
              <w:spacing w:after="0" w:line="240" w:lineRule="auto"/>
              <w:ind w:firstLine="91"/>
              <w:jc w:val="both"/>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tcPr>
          <w:p w14:paraId="14BA4D0A" w14:textId="77777777" w:rsidR="00270FDF" w:rsidRPr="00F3646B" w:rsidRDefault="00270FDF"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2975-2860</w:t>
            </w:r>
          </w:p>
        </w:tc>
        <w:tc>
          <w:tcPr>
            <w:tcW w:w="2290" w:type="dxa"/>
          </w:tcPr>
          <w:p w14:paraId="4A2A43DC"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CH</w:t>
            </w:r>
          </w:p>
        </w:tc>
        <w:tc>
          <w:tcPr>
            <w:tcW w:w="1958" w:type="dxa"/>
          </w:tcPr>
          <w:p w14:paraId="527A36D9" w14:textId="77777777" w:rsidR="00270FDF" w:rsidRPr="00F3646B" w:rsidRDefault="00270FDF" w:rsidP="001151D0">
            <w:pPr>
              <w:spacing w:after="0" w:line="240" w:lineRule="auto"/>
              <w:ind w:firstLine="284"/>
              <w:rPr>
                <w:rFonts w:ascii="Times New Roman" w:hAnsi="Times New Roman"/>
                <w:bCs/>
                <w:color w:val="000000" w:themeColor="text1"/>
                <w:sz w:val="24"/>
                <w:szCs w:val="24"/>
                <w:vertAlign w:val="subscript"/>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270FDF" w:rsidRPr="00F3646B" w14:paraId="0C8CAFF3" w14:textId="77777777" w:rsidTr="00151373">
        <w:tc>
          <w:tcPr>
            <w:tcW w:w="1285" w:type="dxa"/>
          </w:tcPr>
          <w:p w14:paraId="7C09486C"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1450-1447</w:t>
            </w:r>
          </w:p>
        </w:tc>
        <w:tc>
          <w:tcPr>
            <w:tcW w:w="1776" w:type="dxa"/>
          </w:tcPr>
          <w:p w14:paraId="0B2C4588" w14:textId="77777777" w:rsidR="00270FDF" w:rsidRPr="00F3646B" w:rsidRDefault="00270FDF" w:rsidP="001151D0">
            <w:pPr>
              <w:spacing w:after="0" w:line="240" w:lineRule="auto"/>
              <w:ind w:firstLine="91"/>
              <w:jc w:val="both"/>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3C743445" w14:textId="77777777" w:rsidR="00270FDF" w:rsidRPr="00F3646B" w:rsidRDefault="00270FDF"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1470-1430</w:t>
            </w:r>
          </w:p>
        </w:tc>
        <w:tc>
          <w:tcPr>
            <w:tcW w:w="2290" w:type="dxa"/>
          </w:tcPr>
          <w:p w14:paraId="510607F1"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Деформационное </w:t>
            </w:r>
            <w:proofErr w:type="spellStart"/>
            <w:r w:rsidRPr="00F3646B">
              <w:rPr>
                <w:rFonts w:ascii="Times New Roman" w:hAnsi="Times New Roman"/>
                <w:bCs/>
                <w:color w:val="000000" w:themeColor="text1"/>
                <w:sz w:val="24"/>
                <w:szCs w:val="24"/>
              </w:rPr>
              <w:t>ассиметрическое</w:t>
            </w:r>
            <w:proofErr w:type="spellEnd"/>
            <w:r w:rsidRPr="00F3646B">
              <w:rPr>
                <w:rFonts w:ascii="Times New Roman" w:hAnsi="Times New Roman"/>
                <w:bCs/>
                <w:color w:val="000000" w:themeColor="text1"/>
                <w:sz w:val="24"/>
                <w:szCs w:val="24"/>
              </w:rPr>
              <w:t xml:space="preserve">, CH </w:t>
            </w:r>
          </w:p>
        </w:tc>
        <w:tc>
          <w:tcPr>
            <w:tcW w:w="1958" w:type="dxa"/>
          </w:tcPr>
          <w:p w14:paraId="6F6B9053" w14:textId="77777777" w:rsidR="00270FDF" w:rsidRPr="00F3646B" w:rsidRDefault="00270FDF"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3</w:t>
            </w:r>
          </w:p>
        </w:tc>
      </w:tr>
      <w:tr w:rsidR="00270FDF" w:rsidRPr="00F3646B" w14:paraId="6A625F4E" w14:textId="77777777" w:rsidTr="00151373">
        <w:tc>
          <w:tcPr>
            <w:tcW w:w="1285" w:type="dxa"/>
          </w:tcPr>
          <w:p w14:paraId="0C46B10E"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1376-1374</w:t>
            </w:r>
          </w:p>
        </w:tc>
        <w:tc>
          <w:tcPr>
            <w:tcW w:w="1776" w:type="dxa"/>
          </w:tcPr>
          <w:p w14:paraId="0F032D45" w14:textId="77777777" w:rsidR="00270FDF" w:rsidRPr="00F3646B" w:rsidRDefault="00270FDF" w:rsidP="001151D0">
            <w:pPr>
              <w:spacing w:after="0" w:line="240" w:lineRule="auto"/>
              <w:ind w:firstLine="91"/>
              <w:jc w:val="both"/>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07EC78FA" w14:textId="77777777" w:rsidR="00270FDF" w:rsidRPr="00F3646B" w:rsidRDefault="00270FDF"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1380-1370</w:t>
            </w:r>
          </w:p>
        </w:tc>
        <w:tc>
          <w:tcPr>
            <w:tcW w:w="2290" w:type="dxa"/>
          </w:tcPr>
          <w:p w14:paraId="15E9B82F"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Деформационное </w:t>
            </w:r>
            <w:proofErr w:type="spellStart"/>
            <w:r w:rsidRPr="00F3646B">
              <w:rPr>
                <w:rFonts w:ascii="Times New Roman" w:hAnsi="Times New Roman"/>
                <w:bCs/>
                <w:color w:val="000000" w:themeColor="text1"/>
                <w:sz w:val="24"/>
                <w:szCs w:val="24"/>
              </w:rPr>
              <w:t>симметроическое</w:t>
            </w:r>
            <w:proofErr w:type="spellEnd"/>
            <w:r w:rsidRPr="00F3646B">
              <w:rPr>
                <w:rFonts w:ascii="Times New Roman" w:hAnsi="Times New Roman"/>
                <w:bCs/>
                <w:color w:val="000000" w:themeColor="text1"/>
                <w:sz w:val="24"/>
                <w:szCs w:val="24"/>
              </w:rPr>
              <w:t>, CH</w:t>
            </w:r>
          </w:p>
        </w:tc>
        <w:tc>
          <w:tcPr>
            <w:tcW w:w="1958" w:type="dxa"/>
          </w:tcPr>
          <w:p w14:paraId="424BA0BE" w14:textId="77777777" w:rsidR="00270FDF" w:rsidRPr="00F3646B" w:rsidRDefault="00270FDF"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3</w:t>
            </w:r>
          </w:p>
        </w:tc>
      </w:tr>
      <w:tr w:rsidR="00270FDF" w:rsidRPr="00F3646B" w14:paraId="5972A741" w14:textId="77777777" w:rsidTr="00151373">
        <w:tc>
          <w:tcPr>
            <w:tcW w:w="1285" w:type="dxa"/>
          </w:tcPr>
          <w:p w14:paraId="5AEF1BB6"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766-744</w:t>
            </w:r>
          </w:p>
        </w:tc>
        <w:tc>
          <w:tcPr>
            <w:tcW w:w="1776" w:type="dxa"/>
          </w:tcPr>
          <w:p w14:paraId="2206EFEF" w14:textId="77777777" w:rsidR="00270FDF" w:rsidRPr="00F3646B" w:rsidRDefault="00270FDF" w:rsidP="001151D0">
            <w:pPr>
              <w:spacing w:after="0" w:line="240" w:lineRule="auto"/>
              <w:ind w:firstLine="91"/>
              <w:jc w:val="both"/>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7F2F5CFE" w14:textId="77777777" w:rsidR="00270FDF" w:rsidRPr="00F3646B" w:rsidRDefault="00270FDF"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750-720</w:t>
            </w:r>
          </w:p>
        </w:tc>
        <w:tc>
          <w:tcPr>
            <w:tcW w:w="2290" w:type="dxa"/>
          </w:tcPr>
          <w:p w14:paraId="570F6CD1"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r w:rsidRPr="00F3646B">
              <w:rPr>
                <w:rFonts w:ascii="Times New Roman" w:hAnsi="Times New Roman"/>
                <w:bCs/>
                <w:color w:val="000000" w:themeColor="text1"/>
                <w:sz w:val="24"/>
                <w:szCs w:val="24"/>
              </w:rPr>
              <w:t>-)</w:t>
            </w:r>
            <w:r w:rsidRPr="00F3646B">
              <w:rPr>
                <w:rFonts w:ascii="Times New Roman" w:hAnsi="Times New Roman"/>
                <w:bCs/>
                <w:color w:val="000000" w:themeColor="text1"/>
                <w:sz w:val="24"/>
                <w:szCs w:val="24"/>
                <w:vertAlign w:val="subscript"/>
              </w:rPr>
              <w:t xml:space="preserve">4 </w:t>
            </w:r>
            <w:r w:rsidRPr="00F3646B">
              <w:rPr>
                <w:rFonts w:ascii="Times New Roman" w:hAnsi="Times New Roman"/>
                <w:bCs/>
                <w:color w:val="000000" w:themeColor="text1"/>
                <w:sz w:val="24"/>
                <w:szCs w:val="24"/>
              </w:rPr>
              <w:t xml:space="preserve">скелетные </w:t>
            </w:r>
          </w:p>
        </w:tc>
        <w:tc>
          <w:tcPr>
            <w:tcW w:w="1958" w:type="dxa"/>
          </w:tcPr>
          <w:p w14:paraId="05CE612D" w14:textId="77777777" w:rsidR="00270FDF" w:rsidRPr="00F3646B" w:rsidRDefault="00270FDF"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151373" w:rsidRPr="00F3646B" w14:paraId="048BA34C" w14:textId="77777777" w:rsidTr="00151373">
        <w:tc>
          <w:tcPr>
            <w:tcW w:w="1285" w:type="dxa"/>
          </w:tcPr>
          <w:p w14:paraId="6099F314"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1628-1624</w:t>
            </w:r>
          </w:p>
        </w:tc>
        <w:tc>
          <w:tcPr>
            <w:tcW w:w="1776" w:type="dxa"/>
          </w:tcPr>
          <w:p w14:paraId="0D0F2A60" w14:textId="77777777" w:rsidR="00151373" w:rsidRPr="00F3646B" w:rsidRDefault="00151373" w:rsidP="001151D0">
            <w:pPr>
              <w:spacing w:after="0" w:line="240" w:lineRule="auto"/>
              <w:ind w:firstLine="91"/>
              <w:jc w:val="both"/>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tcPr>
          <w:p w14:paraId="19D94BC4"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1640-1600</w:t>
            </w:r>
          </w:p>
        </w:tc>
        <w:tc>
          <w:tcPr>
            <w:tcW w:w="2290" w:type="dxa"/>
          </w:tcPr>
          <w:p w14:paraId="403C5C18"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Сопряженные двойные связи </w:t>
            </w:r>
          </w:p>
        </w:tc>
        <w:tc>
          <w:tcPr>
            <w:tcW w:w="1958" w:type="dxa"/>
          </w:tcPr>
          <w:p w14:paraId="66A5DFE8"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(С═C-С═C или C═C-С═O)</w:t>
            </w:r>
          </w:p>
        </w:tc>
      </w:tr>
      <w:tr w:rsidR="00151373" w:rsidRPr="00F3646B" w14:paraId="716C5928" w14:textId="77777777" w:rsidTr="00151373">
        <w:tc>
          <w:tcPr>
            <w:tcW w:w="1285" w:type="dxa"/>
          </w:tcPr>
          <w:p w14:paraId="7C04502E"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2926-2924</w:t>
            </w:r>
          </w:p>
        </w:tc>
        <w:tc>
          <w:tcPr>
            <w:tcW w:w="1776" w:type="dxa"/>
          </w:tcPr>
          <w:p w14:paraId="4C84F00B"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tcPr>
          <w:p w14:paraId="22F9AF3D"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2940-2915</w:t>
            </w:r>
          </w:p>
        </w:tc>
        <w:tc>
          <w:tcPr>
            <w:tcW w:w="2290" w:type="dxa"/>
          </w:tcPr>
          <w:p w14:paraId="5FC47772" w14:textId="77777777" w:rsidR="00151373" w:rsidRPr="00F3646B" w:rsidRDefault="00151373" w:rsidP="001151D0">
            <w:pPr>
              <w:spacing w:after="0" w:line="240" w:lineRule="auto"/>
              <w:rPr>
                <w:rFonts w:ascii="Times New Roman" w:hAnsi="Times New Roman"/>
                <w:bCs/>
                <w:color w:val="000000" w:themeColor="text1"/>
                <w:sz w:val="24"/>
                <w:szCs w:val="24"/>
                <w:vertAlign w:val="subscript"/>
              </w:rPr>
            </w:pPr>
            <w:r w:rsidRPr="00F3646B">
              <w:rPr>
                <w:rFonts w:ascii="Times New Roman" w:hAnsi="Times New Roman"/>
                <w:bCs/>
                <w:color w:val="000000" w:themeColor="text1"/>
                <w:sz w:val="24"/>
                <w:szCs w:val="24"/>
              </w:rPr>
              <w:t xml:space="preserve">Валентное </w:t>
            </w:r>
            <w:proofErr w:type="spellStart"/>
            <w:r w:rsidRPr="00F3646B">
              <w:rPr>
                <w:rFonts w:ascii="Times New Roman" w:hAnsi="Times New Roman"/>
                <w:bCs/>
                <w:color w:val="000000" w:themeColor="text1"/>
                <w:sz w:val="24"/>
                <w:szCs w:val="24"/>
              </w:rPr>
              <w:t>ассиметрическое</w:t>
            </w:r>
            <w:proofErr w:type="spellEnd"/>
            <w:r w:rsidRPr="00F3646B">
              <w:rPr>
                <w:rFonts w:ascii="Times New Roman" w:hAnsi="Times New Roman"/>
                <w:bCs/>
                <w:color w:val="000000" w:themeColor="text1"/>
                <w:sz w:val="24"/>
                <w:szCs w:val="24"/>
              </w:rPr>
              <w:t>, CH</w:t>
            </w:r>
            <w:r w:rsidRPr="00F3646B">
              <w:rPr>
                <w:rFonts w:ascii="Times New Roman" w:hAnsi="Times New Roman"/>
                <w:bCs/>
                <w:color w:val="000000" w:themeColor="text1"/>
                <w:sz w:val="24"/>
                <w:szCs w:val="24"/>
                <w:vertAlign w:val="subscript"/>
              </w:rPr>
              <w:t>2</w:t>
            </w:r>
          </w:p>
        </w:tc>
        <w:tc>
          <w:tcPr>
            <w:tcW w:w="1958" w:type="dxa"/>
          </w:tcPr>
          <w:p w14:paraId="0F274AC6"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151373" w:rsidRPr="00F3646B" w14:paraId="1516705C" w14:textId="77777777" w:rsidTr="00151373">
        <w:tc>
          <w:tcPr>
            <w:tcW w:w="1285" w:type="dxa"/>
          </w:tcPr>
          <w:p w14:paraId="64A53B74"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3284-3343</w:t>
            </w:r>
          </w:p>
        </w:tc>
        <w:tc>
          <w:tcPr>
            <w:tcW w:w="1776" w:type="dxa"/>
          </w:tcPr>
          <w:p w14:paraId="31E6CEF2"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 широкая</w:t>
            </w:r>
          </w:p>
        </w:tc>
        <w:tc>
          <w:tcPr>
            <w:tcW w:w="2036" w:type="dxa"/>
          </w:tcPr>
          <w:p w14:paraId="7E9DF2C7"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3600-3200</w:t>
            </w:r>
          </w:p>
        </w:tc>
        <w:tc>
          <w:tcPr>
            <w:tcW w:w="2290" w:type="dxa"/>
          </w:tcPr>
          <w:p w14:paraId="0C77A678"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Валентные</w:t>
            </w:r>
          </w:p>
        </w:tc>
        <w:tc>
          <w:tcPr>
            <w:tcW w:w="1958" w:type="dxa"/>
          </w:tcPr>
          <w:p w14:paraId="653A0BE7"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O-H связанная H-связью</w:t>
            </w:r>
          </w:p>
          <w:p w14:paraId="7EE7939A"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Спирты, фенолы,</w:t>
            </w:r>
          </w:p>
        </w:tc>
      </w:tr>
      <w:tr w:rsidR="00151373" w:rsidRPr="00F3646B" w14:paraId="4E8C1B9F" w14:textId="77777777" w:rsidTr="00151373">
        <w:tc>
          <w:tcPr>
            <w:tcW w:w="1285" w:type="dxa"/>
          </w:tcPr>
          <w:p w14:paraId="18E1452D"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1114-1112</w:t>
            </w:r>
          </w:p>
        </w:tc>
        <w:tc>
          <w:tcPr>
            <w:tcW w:w="1776" w:type="dxa"/>
          </w:tcPr>
          <w:p w14:paraId="15279B54"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2B7EA009"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1116-1105</w:t>
            </w:r>
          </w:p>
        </w:tc>
        <w:tc>
          <w:tcPr>
            <w:tcW w:w="2290" w:type="dxa"/>
          </w:tcPr>
          <w:p w14:paraId="33CE4DCA"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Валентные скелетные</w:t>
            </w:r>
          </w:p>
        </w:tc>
        <w:tc>
          <w:tcPr>
            <w:tcW w:w="1958" w:type="dxa"/>
          </w:tcPr>
          <w:p w14:paraId="0C8B1408"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r w:rsidRPr="00F3646B">
              <w:rPr>
                <w:rFonts w:ascii="Times New Roman" w:hAnsi="Times New Roman"/>
                <w:bCs/>
                <w:color w:val="000000" w:themeColor="text1"/>
                <w:sz w:val="24"/>
                <w:szCs w:val="24"/>
              </w:rPr>
              <w:t>-</w:t>
            </w:r>
          </w:p>
        </w:tc>
      </w:tr>
      <w:tr w:rsidR="00151373" w:rsidRPr="00F3646B" w14:paraId="1FE4ED64" w14:textId="77777777" w:rsidTr="00151373">
        <w:tc>
          <w:tcPr>
            <w:tcW w:w="1285" w:type="dxa"/>
          </w:tcPr>
          <w:p w14:paraId="700C7CBF"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828-824</w:t>
            </w:r>
          </w:p>
        </w:tc>
        <w:tc>
          <w:tcPr>
            <w:tcW w:w="1776" w:type="dxa"/>
          </w:tcPr>
          <w:p w14:paraId="2A1AB15C"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5D12E791"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840-800</w:t>
            </w:r>
          </w:p>
        </w:tc>
        <w:tc>
          <w:tcPr>
            <w:tcW w:w="2290" w:type="dxa"/>
          </w:tcPr>
          <w:p w14:paraId="394A9B04"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CH</w:t>
            </w:r>
          </w:p>
        </w:tc>
        <w:tc>
          <w:tcPr>
            <w:tcW w:w="1958" w:type="dxa"/>
          </w:tcPr>
          <w:p w14:paraId="7E29AD29"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-С=С- </w:t>
            </w:r>
            <w:proofErr w:type="spellStart"/>
            <w:r w:rsidRPr="00F3646B">
              <w:rPr>
                <w:rFonts w:ascii="Times New Roman" w:hAnsi="Times New Roman"/>
                <w:bCs/>
                <w:color w:val="000000" w:themeColor="text1"/>
                <w:sz w:val="24"/>
                <w:szCs w:val="24"/>
              </w:rPr>
              <w:t>цис</w:t>
            </w:r>
            <w:proofErr w:type="spellEnd"/>
          </w:p>
        </w:tc>
      </w:tr>
      <w:tr w:rsidR="00151373" w:rsidRPr="00F3646B" w14:paraId="7DD43021" w14:textId="77777777" w:rsidTr="00151373">
        <w:tc>
          <w:tcPr>
            <w:tcW w:w="1285" w:type="dxa"/>
          </w:tcPr>
          <w:p w14:paraId="2C73D398"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1511-1510</w:t>
            </w:r>
          </w:p>
        </w:tc>
        <w:tc>
          <w:tcPr>
            <w:tcW w:w="1776" w:type="dxa"/>
          </w:tcPr>
          <w:p w14:paraId="728945E2"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174ADCE0"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1580-1500 </w:t>
            </w:r>
          </w:p>
        </w:tc>
        <w:tc>
          <w:tcPr>
            <w:tcW w:w="2290" w:type="dxa"/>
          </w:tcPr>
          <w:p w14:paraId="2E0834E6"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Бензольное кольцо</w:t>
            </w:r>
          </w:p>
        </w:tc>
        <w:tc>
          <w:tcPr>
            <w:tcW w:w="1958" w:type="dxa"/>
          </w:tcPr>
          <w:p w14:paraId="0BE225E3"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Бензольное кольцо</w:t>
            </w:r>
          </w:p>
        </w:tc>
      </w:tr>
      <w:tr w:rsidR="00151373" w:rsidRPr="00F3646B" w14:paraId="5D0D9558" w14:textId="77777777" w:rsidTr="00151373">
        <w:tc>
          <w:tcPr>
            <w:tcW w:w="1285" w:type="dxa"/>
          </w:tcPr>
          <w:p w14:paraId="50476ACF"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2856-2853</w:t>
            </w:r>
          </w:p>
        </w:tc>
        <w:tc>
          <w:tcPr>
            <w:tcW w:w="1776" w:type="dxa"/>
          </w:tcPr>
          <w:p w14:paraId="5ED954C0" w14:textId="77777777" w:rsidR="00151373" w:rsidRPr="00F3646B" w:rsidRDefault="00151373" w:rsidP="001151D0">
            <w:pPr>
              <w:spacing w:after="0" w:line="240" w:lineRule="auto"/>
              <w:rPr>
                <w:rFonts w:ascii="Times New Roman" w:hAnsi="Times New Roman"/>
                <w:bCs/>
                <w:color w:val="000000" w:themeColor="text1"/>
                <w:sz w:val="24"/>
                <w:szCs w:val="24"/>
                <w:lang w:val="kk-KZ"/>
              </w:rPr>
            </w:pPr>
            <w:r w:rsidRPr="00F3646B">
              <w:rPr>
                <w:rFonts w:ascii="Times New Roman" w:hAnsi="Times New Roman"/>
                <w:bCs/>
                <w:color w:val="000000" w:themeColor="text1"/>
                <w:sz w:val="24"/>
                <w:szCs w:val="24"/>
                <w:lang w:val="kk-KZ"/>
              </w:rPr>
              <w:t xml:space="preserve">Сильная </w:t>
            </w:r>
          </w:p>
        </w:tc>
        <w:tc>
          <w:tcPr>
            <w:tcW w:w="2036" w:type="dxa"/>
          </w:tcPr>
          <w:p w14:paraId="52952383"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2820-2780</w:t>
            </w:r>
          </w:p>
        </w:tc>
        <w:tc>
          <w:tcPr>
            <w:tcW w:w="2290" w:type="dxa"/>
          </w:tcPr>
          <w:p w14:paraId="3E8049A8"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 Валентные</w:t>
            </w:r>
          </w:p>
        </w:tc>
        <w:tc>
          <w:tcPr>
            <w:tcW w:w="1958" w:type="dxa"/>
          </w:tcPr>
          <w:p w14:paraId="5A968F8A"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NCH</w:t>
            </w:r>
            <w:r w:rsidRPr="00F3646B">
              <w:rPr>
                <w:rFonts w:ascii="Times New Roman" w:hAnsi="Times New Roman"/>
                <w:bCs/>
                <w:color w:val="000000" w:themeColor="text1"/>
                <w:sz w:val="24"/>
                <w:szCs w:val="24"/>
                <w:vertAlign w:val="subscript"/>
              </w:rPr>
              <w:t>3</w:t>
            </w:r>
          </w:p>
        </w:tc>
      </w:tr>
      <w:tr w:rsidR="00151373" w:rsidRPr="00F3646B" w14:paraId="35FA4DC0" w14:textId="77777777" w:rsidTr="00151373">
        <w:tc>
          <w:tcPr>
            <w:tcW w:w="1285" w:type="dxa"/>
          </w:tcPr>
          <w:p w14:paraId="6D27469B"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1339</w:t>
            </w:r>
          </w:p>
          <w:p w14:paraId="16CC88E5"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1261</w:t>
            </w:r>
          </w:p>
        </w:tc>
        <w:tc>
          <w:tcPr>
            <w:tcW w:w="1776" w:type="dxa"/>
          </w:tcPr>
          <w:p w14:paraId="3FAC71EA" w14:textId="77777777" w:rsidR="00151373" w:rsidRPr="00F3646B" w:rsidRDefault="00151373" w:rsidP="001151D0">
            <w:pPr>
              <w:spacing w:after="0" w:line="240" w:lineRule="auto"/>
              <w:rPr>
                <w:rFonts w:ascii="Times New Roman" w:hAnsi="Times New Roman"/>
                <w:bCs/>
                <w:color w:val="000000" w:themeColor="text1"/>
                <w:sz w:val="24"/>
                <w:szCs w:val="24"/>
                <w:lang w:val="kk-KZ"/>
              </w:rPr>
            </w:pPr>
            <w:r w:rsidRPr="00F3646B">
              <w:rPr>
                <w:rFonts w:ascii="Times New Roman" w:hAnsi="Times New Roman"/>
                <w:bCs/>
                <w:color w:val="000000" w:themeColor="text1"/>
                <w:sz w:val="24"/>
                <w:szCs w:val="24"/>
                <w:lang w:val="kk-KZ"/>
              </w:rPr>
              <w:t xml:space="preserve">Сильная   </w:t>
            </w:r>
          </w:p>
        </w:tc>
        <w:tc>
          <w:tcPr>
            <w:tcW w:w="2036" w:type="dxa"/>
          </w:tcPr>
          <w:p w14:paraId="559AE4BD"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1340-1250 </w:t>
            </w:r>
          </w:p>
          <w:p w14:paraId="3246127C"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1350-1280 </w:t>
            </w:r>
          </w:p>
          <w:p w14:paraId="453FE122"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1360-1310 </w:t>
            </w:r>
          </w:p>
          <w:p w14:paraId="3EACB722"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p>
        </w:tc>
        <w:tc>
          <w:tcPr>
            <w:tcW w:w="2290" w:type="dxa"/>
          </w:tcPr>
          <w:p w14:paraId="02FA6EC5"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первичные,</w:t>
            </w:r>
          </w:p>
          <w:p w14:paraId="5C781FC1"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вторичные,</w:t>
            </w:r>
          </w:p>
          <w:p w14:paraId="0767250E"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третичные</w:t>
            </w:r>
          </w:p>
        </w:tc>
        <w:tc>
          <w:tcPr>
            <w:tcW w:w="1958" w:type="dxa"/>
          </w:tcPr>
          <w:p w14:paraId="1B0550D2"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C-N</w:t>
            </w:r>
          </w:p>
        </w:tc>
      </w:tr>
      <w:tr w:rsidR="00151373" w:rsidRPr="00F3646B" w14:paraId="49E66CD9" w14:textId="77777777" w:rsidTr="00151373">
        <w:tc>
          <w:tcPr>
            <w:tcW w:w="1285" w:type="dxa"/>
          </w:tcPr>
          <w:p w14:paraId="5E8580D6"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1160</w:t>
            </w:r>
          </w:p>
          <w:p w14:paraId="42AC7386"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1219</w:t>
            </w:r>
          </w:p>
          <w:p w14:paraId="6CD8B717"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1261</w:t>
            </w:r>
          </w:p>
        </w:tc>
        <w:tc>
          <w:tcPr>
            <w:tcW w:w="1776" w:type="dxa"/>
          </w:tcPr>
          <w:p w14:paraId="50F4DE46"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Сильная </w:t>
            </w:r>
          </w:p>
        </w:tc>
        <w:tc>
          <w:tcPr>
            <w:tcW w:w="2036" w:type="dxa"/>
          </w:tcPr>
          <w:p w14:paraId="5CFFF314" w14:textId="77777777" w:rsidR="00151373" w:rsidRPr="00F3646B" w:rsidRDefault="00151373" w:rsidP="001151D0">
            <w:pPr>
              <w:spacing w:after="0" w:line="240" w:lineRule="auto"/>
              <w:ind w:firstLine="284"/>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1300-960</w:t>
            </w:r>
          </w:p>
        </w:tc>
        <w:tc>
          <w:tcPr>
            <w:tcW w:w="2290" w:type="dxa"/>
          </w:tcPr>
          <w:p w14:paraId="621D2353"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связанная группа - P=O</w:t>
            </w:r>
          </w:p>
        </w:tc>
        <w:tc>
          <w:tcPr>
            <w:tcW w:w="1958" w:type="dxa"/>
          </w:tcPr>
          <w:p w14:paraId="12E117EC"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P=O</w:t>
            </w:r>
          </w:p>
          <w:p w14:paraId="605F7A5F"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Фосфаты</w:t>
            </w:r>
          </w:p>
        </w:tc>
      </w:tr>
    </w:tbl>
    <w:p w14:paraId="367A45CB" w14:textId="77777777" w:rsidR="00270FDF" w:rsidRPr="00F3646B" w:rsidRDefault="00270FDF" w:rsidP="001151D0">
      <w:pPr>
        <w:spacing w:after="0" w:line="240" w:lineRule="auto"/>
        <w:jc w:val="both"/>
        <w:rPr>
          <w:rFonts w:ascii="Times New Roman" w:hAnsi="Times New Roman"/>
          <w:bCs/>
          <w:color w:val="000000" w:themeColor="text1"/>
          <w:sz w:val="24"/>
          <w:szCs w:val="24"/>
        </w:rPr>
      </w:pPr>
    </w:p>
    <w:p w14:paraId="0BD44EA5" w14:textId="77777777" w:rsidR="00270FDF" w:rsidRPr="001151D0" w:rsidRDefault="00270FDF" w:rsidP="001151D0">
      <w:pPr>
        <w:spacing w:after="0" w:line="240" w:lineRule="auto"/>
        <w:ind w:firstLine="284"/>
        <w:jc w:val="both"/>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 xml:space="preserve">Широкая полоса поглощения в диапазоне 3200–3600 см⁻¹, наблюдаемая в спектре экстракта из веточек тополя, обусловлена наличием ассоциированных гидроксильных групп, которые подавляют сигналы колебаний С–Н-связей ароматического цикла, обычно проявляющиеся в области 1450–1650 см⁻¹. Признаком присутствия двойных связей служит полоса поглощения в интервале 1620–1680 см⁻¹, а интенсивные полосы в диапазоне 2850–2920 см⁻¹ соответствуют валентным колебаниям С–Н-связей в </w:t>
      </w:r>
      <w:proofErr w:type="spellStart"/>
      <w:r w:rsidRPr="001151D0">
        <w:rPr>
          <w:rFonts w:ascii="Times New Roman" w:hAnsi="Times New Roman"/>
          <w:bCs/>
          <w:color w:val="000000" w:themeColor="text1"/>
          <w:sz w:val="28"/>
          <w:szCs w:val="28"/>
        </w:rPr>
        <w:t>метоксильных</w:t>
      </w:r>
      <w:proofErr w:type="spellEnd"/>
      <w:r w:rsidRPr="001151D0">
        <w:rPr>
          <w:rFonts w:ascii="Times New Roman" w:hAnsi="Times New Roman"/>
          <w:bCs/>
          <w:color w:val="000000" w:themeColor="text1"/>
          <w:sz w:val="28"/>
          <w:szCs w:val="28"/>
        </w:rPr>
        <w:t xml:space="preserve"> группах. Кроме того, сигнал в области 1600–1700 см⁻¹ указывает на присутствие карбонильных соединений в ароматическом кольце. Совместный анализ этой области с диапазоном 3800–2600 см⁻¹, где локализуются колебания ОН-групп, </w:t>
      </w:r>
      <w:r w:rsidRPr="001151D0">
        <w:rPr>
          <w:rFonts w:ascii="Times New Roman" w:hAnsi="Times New Roman"/>
          <w:bCs/>
          <w:color w:val="000000" w:themeColor="text1"/>
          <w:sz w:val="28"/>
          <w:szCs w:val="28"/>
        </w:rPr>
        <w:lastRenderedPageBreak/>
        <w:t>позволяет сделать вывод о включении в состав экстракта фенольных соединений. Отсутствие полос в интервале 1700–1725 см⁻¹ свидетельствует об отсутствии карбоновых кислот в данном экстракте.</w:t>
      </w:r>
    </w:p>
    <w:p w14:paraId="6AD9D7DF" w14:textId="77777777"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r w:rsidRPr="001151D0">
        <w:rPr>
          <w:rFonts w:ascii="Times New Roman" w:hAnsi="Times New Roman"/>
          <w:bCs/>
          <w:noProof/>
          <w:color w:val="000000" w:themeColor="text1"/>
          <w:sz w:val="28"/>
          <w:szCs w:val="28"/>
        </w:rPr>
        <w:drawing>
          <wp:inline distT="0" distB="0" distL="0" distR="0" wp14:anchorId="6775FD1F" wp14:editId="347C72D1">
            <wp:extent cx="5353050" cy="3100447"/>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5367610" cy="3108880"/>
                    </a:xfrm>
                    <a:prstGeom prst="rect">
                      <a:avLst/>
                    </a:prstGeom>
                    <a:noFill/>
                    <a:ln w="9525">
                      <a:noFill/>
                      <a:miter lim="800000"/>
                      <a:headEnd/>
                      <a:tailEnd/>
                    </a:ln>
                  </pic:spPr>
                </pic:pic>
              </a:graphicData>
            </a:graphic>
          </wp:inline>
        </w:drawing>
      </w:r>
    </w:p>
    <w:p w14:paraId="423B6E3D" w14:textId="5F5E3050"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 xml:space="preserve">Рисунок </w:t>
      </w:r>
      <w:r w:rsidR="00151373" w:rsidRPr="001151D0">
        <w:rPr>
          <w:rFonts w:ascii="Times New Roman" w:hAnsi="Times New Roman"/>
          <w:bCs/>
          <w:color w:val="000000" w:themeColor="text1"/>
          <w:sz w:val="28"/>
          <w:szCs w:val="28"/>
        </w:rPr>
        <w:t>27</w:t>
      </w:r>
      <w:r w:rsidRPr="001151D0">
        <w:rPr>
          <w:rFonts w:ascii="Times New Roman" w:hAnsi="Times New Roman"/>
          <w:bCs/>
          <w:color w:val="000000" w:themeColor="text1"/>
          <w:sz w:val="28"/>
          <w:szCs w:val="28"/>
        </w:rPr>
        <w:t xml:space="preserve"> -</w:t>
      </w:r>
      <w:r w:rsidR="00151373" w:rsidRPr="001151D0">
        <w:rPr>
          <w:rFonts w:ascii="Times New Roman" w:hAnsi="Times New Roman"/>
          <w:bCs/>
          <w:color w:val="000000" w:themeColor="text1"/>
          <w:sz w:val="28"/>
          <w:szCs w:val="28"/>
        </w:rPr>
        <w:t xml:space="preserve"> </w:t>
      </w:r>
      <w:r w:rsidRPr="001151D0">
        <w:rPr>
          <w:rFonts w:ascii="Times New Roman" w:hAnsi="Times New Roman"/>
          <w:bCs/>
          <w:color w:val="000000" w:themeColor="text1"/>
          <w:sz w:val="28"/>
          <w:szCs w:val="28"/>
        </w:rPr>
        <w:t xml:space="preserve">Ик-спектр </w:t>
      </w:r>
      <w:proofErr w:type="spellStart"/>
      <w:r w:rsidRPr="001151D0">
        <w:rPr>
          <w:rFonts w:ascii="Times New Roman" w:hAnsi="Times New Roman"/>
          <w:bCs/>
          <w:color w:val="000000" w:themeColor="text1"/>
          <w:sz w:val="28"/>
          <w:szCs w:val="28"/>
        </w:rPr>
        <w:t>эктракта</w:t>
      </w:r>
      <w:proofErr w:type="spellEnd"/>
      <w:r w:rsidRPr="001151D0">
        <w:rPr>
          <w:rFonts w:ascii="Times New Roman" w:hAnsi="Times New Roman"/>
          <w:bCs/>
          <w:color w:val="000000" w:themeColor="text1"/>
          <w:sz w:val="28"/>
          <w:szCs w:val="28"/>
        </w:rPr>
        <w:t xml:space="preserve"> из почек тополя</w:t>
      </w:r>
    </w:p>
    <w:p w14:paraId="7D00E71C" w14:textId="77777777"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p>
    <w:p w14:paraId="26AF0BEB" w14:textId="330E30E6" w:rsidR="00270FDF" w:rsidRPr="001151D0" w:rsidRDefault="00270FDF" w:rsidP="001151D0">
      <w:pPr>
        <w:spacing w:after="0" w:line="240" w:lineRule="auto"/>
        <w:ind w:firstLine="284"/>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 xml:space="preserve">Таблица 17 </w:t>
      </w:r>
      <w:r w:rsidR="00151373" w:rsidRPr="001151D0">
        <w:rPr>
          <w:rFonts w:ascii="Times New Roman" w:hAnsi="Times New Roman"/>
          <w:bCs/>
          <w:color w:val="000000" w:themeColor="text1"/>
          <w:sz w:val="28"/>
          <w:szCs w:val="28"/>
        </w:rPr>
        <w:t xml:space="preserve">- </w:t>
      </w:r>
      <w:r w:rsidRPr="001151D0">
        <w:rPr>
          <w:rFonts w:ascii="Times New Roman" w:hAnsi="Times New Roman"/>
          <w:bCs/>
          <w:color w:val="000000" w:themeColor="text1"/>
          <w:sz w:val="28"/>
          <w:szCs w:val="28"/>
        </w:rPr>
        <w:t xml:space="preserve">Описание Ик-спектра </w:t>
      </w:r>
      <w:proofErr w:type="spellStart"/>
      <w:r w:rsidRPr="001151D0">
        <w:rPr>
          <w:rFonts w:ascii="Times New Roman" w:hAnsi="Times New Roman"/>
          <w:bCs/>
          <w:color w:val="000000" w:themeColor="text1"/>
          <w:sz w:val="28"/>
          <w:szCs w:val="28"/>
        </w:rPr>
        <w:t>эктракта</w:t>
      </w:r>
      <w:proofErr w:type="spellEnd"/>
      <w:r w:rsidRPr="001151D0">
        <w:rPr>
          <w:rFonts w:ascii="Times New Roman" w:hAnsi="Times New Roman"/>
          <w:bCs/>
          <w:color w:val="000000" w:themeColor="text1"/>
          <w:sz w:val="28"/>
          <w:szCs w:val="28"/>
        </w:rPr>
        <w:t xml:space="preserve"> из почек тополя</w:t>
      </w:r>
    </w:p>
    <w:p w14:paraId="2468FBD5" w14:textId="77777777" w:rsidR="00270FDF" w:rsidRPr="001151D0" w:rsidRDefault="00270FDF" w:rsidP="001151D0">
      <w:pPr>
        <w:spacing w:after="0" w:line="240" w:lineRule="auto"/>
        <w:ind w:firstLine="284"/>
        <w:rPr>
          <w:rFonts w:ascii="Times New Roman" w:hAnsi="Times New Roman"/>
          <w:bCs/>
          <w:color w:val="000000" w:themeColor="text1"/>
          <w:sz w:val="28"/>
          <w:szCs w:val="28"/>
        </w:rPr>
      </w:pPr>
    </w:p>
    <w:tbl>
      <w:tblPr>
        <w:tblStyle w:val="ac"/>
        <w:tblW w:w="0" w:type="auto"/>
        <w:tblLook w:val="04A0" w:firstRow="1" w:lastRow="0" w:firstColumn="1" w:lastColumn="0" w:noHBand="0" w:noVBand="1"/>
      </w:tblPr>
      <w:tblGrid>
        <w:gridCol w:w="1287"/>
        <w:gridCol w:w="1776"/>
        <w:gridCol w:w="2036"/>
        <w:gridCol w:w="2288"/>
        <w:gridCol w:w="1958"/>
      </w:tblGrid>
      <w:tr w:rsidR="00270FDF" w:rsidRPr="00F3646B" w14:paraId="45435382" w14:textId="77777777" w:rsidTr="00151373">
        <w:tc>
          <w:tcPr>
            <w:tcW w:w="1287" w:type="dxa"/>
          </w:tcPr>
          <w:p w14:paraId="6A91DC77"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sym w:font="Symbol" w:char="F06E"/>
            </w:r>
            <w:r w:rsidRPr="00F3646B">
              <w:rPr>
                <w:rFonts w:ascii="Times New Roman" w:hAnsi="Times New Roman"/>
                <w:bCs/>
                <w:color w:val="000000" w:themeColor="text1"/>
                <w:sz w:val="24"/>
                <w:szCs w:val="24"/>
              </w:rPr>
              <w:t>, См</w:t>
            </w:r>
            <w:r w:rsidRPr="00F3646B">
              <w:rPr>
                <w:rFonts w:ascii="Times New Roman" w:hAnsi="Times New Roman"/>
                <w:bCs/>
                <w:color w:val="000000" w:themeColor="text1"/>
                <w:sz w:val="24"/>
                <w:szCs w:val="24"/>
                <w:vertAlign w:val="superscript"/>
              </w:rPr>
              <w:t xml:space="preserve">-1 </w:t>
            </w:r>
            <w:r w:rsidRPr="00F3646B">
              <w:rPr>
                <w:rFonts w:ascii="Times New Roman" w:hAnsi="Times New Roman"/>
                <w:bCs/>
                <w:color w:val="000000" w:themeColor="text1"/>
                <w:sz w:val="24"/>
                <w:szCs w:val="24"/>
              </w:rPr>
              <w:t>на спектре</w:t>
            </w:r>
          </w:p>
        </w:tc>
        <w:tc>
          <w:tcPr>
            <w:tcW w:w="1776" w:type="dxa"/>
          </w:tcPr>
          <w:p w14:paraId="78C3A302"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Интенсивность</w:t>
            </w:r>
          </w:p>
        </w:tc>
        <w:tc>
          <w:tcPr>
            <w:tcW w:w="2036" w:type="dxa"/>
          </w:tcPr>
          <w:p w14:paraId="04518582"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Диапазон частот соответствующей функциональной группы</w:t>
            </w:r>
          </w:p>
        </w:tc>
        <w:tc>
          <w:tcPr>
            <w:tcW w:w="2288" w:type="dxa"/>
          </w:tcPr>
          <w:p w14:paraId="467B706B"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Тип колебаний и соответствующий структурный фрагмент</w:t>
            </w:r>
          </w:p>
        </w:tc>
        <w:tc>
          <w:tcPr>
            <w:tcW w:w="1958" w:type="dxa"/>
          </w:tcPr>
          <w:p w14:paraId="08948873"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Функциональная группа </w:t>
            </w:r>
          </w:p>
        </w:tc>
      </w:tr>
      <w:tr w:rsidR="00270FDF" w:rsidRPr="00F3646B" w14:paraId="3D02D5DF" w14:textId="77777777" w:rsidTr="00151373">
        <w:tc>
          <w:tcPr>
            <w:tcW w:w="1287" w:type="dxa"/>
          </w:tcPr>
          <w:p w14:paraId="42E770C0" w14:textId="77777777" w:rsidR="00270FDF" w:rsidRPr="00F3646B" w:rsidRDefault="00270FDF" w:rsidP="001151D0">
            <w:pPr>
              <w:spacing w:after="0" w:line="240" w:lineRule="auto"/>
              <w:rPr>
                <w:rFonts w:ascii="Times New Roman" w:hAnsi="Times New Roman"/>
                <w:bCs/>
                <w:color w:val="000000" w:themeColor="text1"/>
                <w:sz w:val="24"/>
                <w:szCs w:val="24"/>
                <w:lang w:val="en-US"/>
              </w:rPr>
            </w:pPr>
            <w:r w:rsidRPr="00F3646B">
              <w:rPr>
                <w:rFonts w:ascii="Times New Roman" w:hAnsi="Times New Roman"/>
                <w:bCs/>
                <w:color w:val="000000" w:themeColor="text1"/>
                <w:sz w:val="24"/>
                <w:szCs w:val="24"/>
                <w:lang w:val="en-US"/>
              </w:rPr>
              <w:t>1</w:t>
            </w:r>
          </w:p>
        </w:tc>
        <w:tc>
          <w:tcPr>
            <w:tcW w:w="1776" w:type="dxa"/>
          </w:tcPr>
          <w:p w14:paraId="43DD5D60" w14:textId="77777777" w:rsidR="00270FDF" w:rsidRPr="00F3646B" w:rsidRDefault="00270FDF" w:rsidP="001151D0">
            <w:pPr>
              <w:spacing w:after="0" w:line="240" w:lineRule="auto"/>
              <w:rPr>
                <w:rFonts w:ascii="Times New Roman" w:hAnsi="Times New Roman"/>
                <w:bCs/>
                <w:color w:val="000000" w:themeColor="text1"/>
                <w:sz w:val="24"/>
                <w:szCs w:val="24"/>
                <w:lang w:val="en-US"/>
              </w:rPr>
            </w:pPr>
            <w:r w:rsidRPr="00F3646B">
              <w:rPr>
                <w:rFonts w:ascii="Times New Roman" w:hAnsi="Times New Roman"/>
                <w:bCs/>
                <w:color w:val="000000" w:themeColor="text1"/>
                <w:sz w:val="24"/>
                <w:szCs w:val="24"/>
                <w:lang w:val="en-US"/>
              </w:rPr>
              <w:t>2</w:t>
            </w:r>
          </w:p>
        </w:tc>
        <w:tc>
          <w:tcPr>
            <w:tcW w:w="2036" w:type="dxa"/>
          </w:tcPr>
          <w:p w14:paraId="1E540DBC" w14:textId="77777777" w:rsidR="00270FDF" w:rsidRPr="00F3646B" w:rsidRDefault="00270FDF" w:rsidP="001151D0">
            <w:pPr>
              <w:spacing w:after="0" w:line="240" w:lineRule="auto"/>
              <w:rPr>
                <w:rFonts w:ascii="Times New Roman" w:hAnsi="Times New Roman"/>
                <w:bCs/>
                <w:color w:val="000000" w:themeColor="text1"/>
                <w:sz w:val="24"/>
                <w:szCs w:val="24"/>
                <w:lang w:val="en-US"/>
              </w:rPr>
            </w:pPr>
            <w:r w:rsidRPr="00F3646B">
              <w:rPr>
                <w:rFonts w:ascii="Times New Roman" w:hAnsi="Times New Roman"/>
                <w:bCs/>
                <w:color w:val="000000" w:themeColor="text1"/>
                <w:sz w:val="24"/>
                <w:szCs w:val="24"/>
                <w:lang w:val="en-US"/>
              </w:rPr>
              <w:t>3</w:t>
            </w:r>
          </w:p>
        </w:tc>
        <w:tc>
          <w:tcPr>
            <w:tcW w:w="2288" w:type="dxa"/>
          </w:tcPr>
          <w:p w14:paraId="199FA151" w14:textId="77777777" w:rsidR="00270FDF" w:rsidRPr="00F3646B" w:rsidRDefault="00270FDF" w:rsidP="001151D0">
            <w:pPr>
              <w:spacing w:after="0" w:line="240" w:lineRule="auto"/>
              <w:rPr>
                <w:rFonts w:ascii="Times New Roman" w:hAnsi="Times New Roman"/>
                <w:bCs/>
                <w:color w:val="000000" w:themeColor="text1"/>
                <w:sz w:val="24"/>
                <w:szCs w:val="24"/>
                <w:lang w:val="en-US"/>
              </w:rPr>
            </w:pPr>
            <w:r w:rsidRPr="00F3646B">
              <w:rPr>
                <w:rFonts w:ascii="Times New Roman" w:hAnsi="Times New Roman"/>
                <w:bCs/>
                <w:color w:val="000000" w:themeColor="text1"/>
                <w:sz w:val="24"/>
                <w:szCs w:val="24"/>
                <w:lang w:val="en-US"/>
              </w:rPr>
              <w:t>4</w:t>
            </w:r>
          </w:p>
        </w:tc>
        <w:tc>
          <w:tcPr>
            <w:tcW w:w="1958" w:type="dxa"/>
          </w:tcPr>
          <w:p w14:paraId="1BFC66DC" w14:textId="77777777" w:rsidR="00270FDF" w:rsidRPr="00F3646B" w:rsidRDefault="00270FDF" w:rsidP="001151D0">
            <w:pPr>
              <w:spacing w:after="0" w:line="240" w:lineRule="auto"/>
              <w:rPr>
                <w:rFonts w:ascii="Times New Roman" w:hAnsi="Times New Roman"/>
                <w:bCs/>
                <w:color w:val="000000" w:themeColor="text1"/>
                <w:sz w:val="24"/>
                <w:szCs w:val="24"/>
                <w:lang w:val="en-US"/>
              </w:rPr>
            </w:pPr>
            <w:r w:rsidRPr="00F3646B">
              <w:rPr>
                <w:rFonts w:ascii="Times New Roman" w:hAnsi="Times New Roman"/>
                <w:bCs/>
                <w:color w:val="000000" w:themeColor="text1"/>
                <w:sz w:val="24"/>
                <w:szCs w:val="24"/>
                <w:lang w:val="en-US"/>
              </w:rPr>
              <w:t>5</w:t>
            </w:r>
          </w:p>
        </w:tc>
      </w:tr>
      <w:tr w:rsidR="00270FDF" w:rsidRPr="00F3646B" w14:paraId="26A48B8E" w14:textId="77777777" w:rsidTr="00151373">
        <w:tc>
          <w:tcPr>
            <w:tcW w:w="1287" w:type="dxa"/>
          </w:tcPr>
          <w:p w14:paraId="30D39E95"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2927-2924</w:t>
            </w:r>
          </w:p>
          <w:p w14:paraId="41779A69"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2856-2854</w:t>
            </w:r>
          </w:p>
        </w:tc>
        <w:tc>
          <w:tcPr>
            <w:tcW w:w="1776" w:type="dxa"/>
          </w:tcPr>
          <w:p w14:paraId="246B97A5"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tcPr>
          <w:p w14:paraId="4EA56530"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2975-2860</w:t>
            </w:r>
          </w:p>
        </w:tc>
        <w:tc>
          <w:tcPr>
            <w:tcW w:w="2288" w:type="dxa"/>
          </w:tcPr>
          <w:p w14:paraId="3A27D0E2"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CH</w:t>
            </w:r>
          </w:p>
        </w:tc>
        <w:tc>
          <w:tcPr>
            <w:tcW w:w="1958" w:type="dxa"/>
          </w:tcPr>
          <w:p w14:paraId="24853DE7" w14:textId="77777777" w:rsidR="00270FDF" w:rsidRPr="00F3646B" w:rsidRDefault="00270FDF" w:rsidP="001151D0">
            <w:pPr>
              <w:spacing w:after="0" w:line="240" w:lineRule="auto"/>
              <w:rPr>
                <w:rFonts w:ascii="Times New Roman" w:hAnsi="Times New Roman"/>
                <w:bCs/>
                <w:color w:val="000000" w:themeColor="text1"/>
                <w:sz w:val="24"/>
                <w:szCs w:val="24"/>
                <w:vertAlign w:val="subscript"/>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270FDF" w:rsidRPr="00F3646B" w14:paraId="415DEF7B" w14:textId="77777777" w:rsidTr="00151373">
        <w:tc>
          <w:tcPr>
            <w:tcW w:w="1287" w:type="dxa"/>
          </w:tcPr>
          <w:p w14:paraId="118A88C0"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1449-1447</w:t>
            </w:r>
          </w:p>
        </w:tc>
        <w:tc>
          <w:tcPr>
            <w:tcW w:w="1776" w:type="dxa"/>
          </w:tcPr>
          <w:p w14:paraId="0AACF024"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27854602"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1470-1430</w:t>
            </w:r>
          </w:p>
        </w:tc>
        <w:tc>
          <w:tcPr>
            <w:tcW w:w="2288" w:type="dxa"/>
          </w:tcPr>
          <w:p w14:paraId="3EDB85A8"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Деформационное </w:t>
            </w:r>
            <w:proofErr w:type="spellStart"/>
            <w:r w:rsidRPr="00F3646B">
              <w:rPr>
                <w:rFonts w:ascii="Times New Roman" w:hAnsi="Times New Roman"/>
                <w:bCs/>
                <w:color w:val="000000" w:themeColor="text1"/>
                <w:sz w:val="24"/>
                <w:szCs w:val="24"/>
              </w:rPr>
              <w:t>ассиметрическое</w:t>
            </w:r>
            <w:proofErr w:type="spellEnd"/>
            <w:r w:rsidRPr="00F3646B">
              <w:rPr>
                <w:rFonts w:ascii="Times New Roman" w:hAnsi="Times New Roman"/>
                <w:bCs/>
                <w:color w:val="000000" w:themeColor="text1"/>
                <w:sz w:val="24"/>
                <w:szCs w:val="24"/>
              </w:rPr>
              <w:t xml:space="preserve">, CH </w:t>
            </w:r>
          </w:p>
        </w:tc>
        <w:tc>
          <w:tcPr>
            <w:tcW w:w="1958" w:type="dxa"/>
          </w:tcPr>
          <w:p w14:paraId="06A34A16"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3</w:t>
            </w:r>
          </w:p>
        </w:tc>
      </w:tr>
      <w:tr w:rsidR="00270FDF" w:rsidRPr="00F3646B" w14:paraId="00AFE9DA" w14:textId="77777777" w:rsidTr="00151373">
        <w:tc>
          <w:tcPr>
            <w:tcW w:w="1287" w:type="dxa"/>
          </w:tcPr>
          <w:p w14:paraId="4BB91215"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1610-1608</w:t>
            </w:r>
          </w:p>
        </w:tc>
        <w:tc>
          <w:tcPr>
            <w:tcW w:w="1776" w:type="dxa"/>
          </w:tcPr>
          <w:p w14:paraId="15F785A6"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tcPr>
          <w:p w14:paraId="53CEF8DC"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1640-1600</w:t>
            </w:r>
          </w:p>
        </w:tc>
        <w:tc>
          <w:tcPr>
            <w:tcW w:w="2288" w:type="dxa"/>
          </w:tcPr>
          <w:p w14:paraId="462DFBAB"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Сопряженные двойные связи </w:t>
            </w:r>
          </w:p>
        </w:tc>
        <w:tc>
          <w:tcPr>
            <w:tcW w:w="1958" w:type="dxa"/>
          </w:tcPr>
          <w:p w14:paraId="6D1CB09A"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(С═C-С═C или C═C-С═O)</w:t>
            </w:r>
          </w:p>
        </w:tc>
      </w:tr>
      <w:tr w:rsidR="00270FDF" w:rsidRPr="00F3646B" w14:paraId="58DB82DC" w14:textId="77777777" w:rsidTr="00151373">
        <w:tc>
          <w:tcPr>
            <w:tcW w:w="1287" w:type="dxa"/>
          </w:tcPr>
          <w:p w14:paraId="77AB04DE"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2926-2924</w:t>
            </w:r>
          </w:p>
        </w:tc>
        <w:tc>
          <w:tcPr>
            <w:tcW w:w="1776" w:type="dxa"/>
          </w:tcPr>
          <w:p w14:paraId="76E6AD16"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tcPr>
          <w:p w14:paraId="0A8B14B7"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2940-2915</w:t>
            </w:r>
          </w:p>
        </w:tc>
        <w:tc>
          <w:tcPr>
            <w:tcW w:w="2288" w:type="dxa"/>
          </w:tcPr>
          <w:p w14:paraId="14A65D5E" w14:textId="77777777" w:rsidR="00270FDF" w:rsidRPr="00F3646B" w:rsidRDefault="00270FDF" w:rsidP="001151D0">
            <w:pPr>
              <w:spacing w:after="0" w:line="240" w:lineRule="auto"/>
              <w:rPr>
                <w:rFonts w:ascii="Times New Roman" w:hAnsi="Times New Roman"/>
                <w:bCs/>
                <w:color w:val="000000" w:themeColor="text1"/>
                <w:sz w:val="24"/>
                <w:szCs w:val="24"/>
                <w:vertAlign w:val="subscript"/>
              </w:rPr>
            </w:pPr>
            <w:r w:rsidRPr="00F3646B">
              <w:rPr>
                <w:rFonts w:ascii="Times New Roman" w:hAnsi="Times New Roman"/>
                <w:bCs/>
                <w:color w:val="000000" w:themeColor="text1"/>
                <w:sz w:val="24"/>
                <w:szCs w:val="24"/>
              </w:rPr>
              <w:t xml:space="preserve">Валентное </w:t>
            </w:r>
            <w:proofErr w:type="spellStart"/>
            <w:r w:rsidRPr="00F3646B">
              <w:rPr>
                <w:rFonts w:ascii="Times New Roman" w:hAnsi="Times New Roman"/>
                <w:bCs/>
                <w:color w:val="000000" w:themeColor="text1"/>
                <w:sz w:val="24"/>
                <w:szCs w:val="24"/>
              </w:rPr>
              <w:t>ассиметрическое</w:t>
            </w:r>
            <w:proofErr w:type="spellEnd"/>
            <w:r w:rsidRPr="00F3646B">
              <w:rPr>
                <w:rFonts w:ascii="Times New Roman" w:hAnsi="Times New Roman"/>
                <w:bCs/>
                <w:color w:val="000000" w:themeColor="text1"/>
                <w:sz w:val="24"/>
                <w:szCs w:val="24"/>
              </w:rPr>
              <w:t>, CH</w:t>
            </w:r>
            <w:r w:rsidRPr="00F3646B">
              <w:rPr>
                <w:rFonts w:ascii="Times New Roman" w:hAnsi="Times New Roman"/>
                <w:bCs/>
                <w:color w:val="000000" w:themeColor="text1"/>
                <w:sz w:val="24"/>
                <w:szCs w:val="24"/>
                <w:vertAlign w:val="subscript"/>
              </w:rPr>
              <w:t>2</w:t>
            </w:r>
          </w:p>
        </w:tc>
        <w:tc>
          <w:tcPr>
            <w:tcW w:w="1958" w:type="dxa"/>
          </w:tcPr>
          <w:p w14:paraId="4D588B0E"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270FDF" w:rsidRPr="00F3646B" w14:paraId="6E9CFC9E" w14:textId="77777777" w:rsidTr="00151373">
        <w:tc>
          <w:tcPr>
            <w:tcW w:w="1287" w:type="dxa"/>
          </w:tcPr>
          <w:p w14:paraId="7838058A"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3340-3338</w:t>
            </w:r>
          </w:p>
        </w:tc>
        <w:tc>
          <w:tcPr>
            <w:tcW w:w="1776" w:type="dxa"/>
          </w:tcPr>
          <w:p w14:paraId="18397440"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 широкая</w:t>
            </w:r>
          </w:p>
        </w:tc>
        <w:tc>
          <w:tcPr>
            <w:tcW w:w="2036" w:type="dxa"/>
          </w:tcPr>
          <w:p w14:paraId="6F2D6B20"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3600-3200</w:t>
            </w:r>
          </w:p>
        </w:tc>
        <w:tc>
          <w:tcPr>
            <w:tcW w:w="2288" w:type="dxa"/>
          </w:tcPr>
          <w:p w14:paraId="3C73AD73"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Валентные</w:t>
            </w:r>
          </w:p>
        </w:tc>
        <w:tc>
          <w:tcPr>
            <w:tcW w:w="1958" w:type="dxa"/>
          </w:tcPr>
          <w:p w14:paraId="3CD1F450"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O-H связанная H-связью</w:t>
            </w:r>
          </w:p>
          <w:p w14:paraId="5D966B3D"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Спирты, фенолы,</w:t>
            </w:r>
          </w:p>
        </w:tc>
      </w:tr>
      <w:tr w:rsidR="00270FDF" w:rsidRPr="00F3646B" w14:paraId="21E95E6E" w14:textId="77777777" w:rsidTr="00151373">
        <w:tc>
          <w:tcPr>
            <w:tcW w:w="1287" w:type="dxa"/>
          </w:tcPr>
          <w:p w14:paraId="17942419"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820-818</w:t>
            </w:r>
          </w:p>
        </w:tc>
        <w:tc>
          <w:tcPr>
            <w:tcW w:w="1776" w:type="dxa"/>
          </w:tcPr>
          <w:p w14:paraId="29399FBC"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22B1C22B"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840-800</w:t>
            </w:r>
          </w:p>
        </w:tc>
        <w:tc>
          <w:tcPr>
            <w:tcW w:w="2288" w:type="dxa"/>
          </w:tcPr>
          <w:p w14:paraId="1872C16B"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CH</w:t>
            </w:r>
          </w:p>
        </w:tc>
        <w:tc>
          <w:tcPr>
            <w:tcW w:w="1958" w:type="dxa"/>
          </w:tcPr>
          <w:p w14:paraId="0572D887"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-С=С- </w:t>
            </w:r>
            <w:proofErr w:type="spellStart"/>
            <w:r w:rsidRPr="00F3646B">
              <w:rPr>
                <w:rFonts w:ascii="Times New Roman" w:hAnsi="Times New Roman"/>
                <w:bCs/>
                <w:color w:val="000000" w:themeColor="text1"/>
                <w:sz w:val="24"/>
                <w:szCs w:val="24"/>
              </w:rPr>
              <w:t>цис</w:t>
            </w:r>
            <w:proofErr w:type="spellEnd"/>
          </w:p>
        </w:tc>
      </w:tr>
      <w:tr w:rsidR="00270FDF" w:rsidRPr="00F3646B" w14:paraId="71420AB3" w14:textId="77777777" w:rsidTr="00151373">
        <w:tc>
          <w:tcPr>
            <w:tcW w:w="1287" w:type="dxa"/>
          </w:tcPr>
          <w:p w14:paraId="10D85BF5"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1738-1718</w:t>
            </w:r>
          </w:p>
        </w:tc>
        <w:tc>
          <w:tcPr>
            <w:tcW w:w="1776" w:type="dxa"/>
          </w:tcPr>
          <w:p w14:paraId="574C901B"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Средняя </w:t>
            </w:r>
          </w:p>
        </w:tc>
        <w:tc>
          <w:tcPr>
            <w:tcW w:w="2036" w:type="dxa"/>
          </w:tcPr>
          <w:p w14:paraId="2F414E4D"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1750-1700 </w:t>
            </w:r>
          </w:p>
        </w:tc>
        <w:tc>
          <w:tcPr>
            <w:tcW w:w="2288" w:type="dxa"/>
          </w:tcPr>
          <w:p w14:paraId="7765A86D" w14:textId="77777777" w:rsidR="00270FDF" w:rsidRPr="00F3646B" w:rsidRDefault="00270FDF" w:rsidP="001151D0">
            <w:pPr>
              <w:spacing w:after="0" w:line="240" w:lineRule="auto"/>
              <w:rPr>
                <w:rFonts w:ascii="Times New Roman" w:hAnsi="Times New Roman"/>
                <w:bCs/>
                <w:color w:val="000000" w:themeColor="text1"/>
                <w:sz w:val="24"/>
                <w:szCs w:val="24"/>
              </w:rPr>
            </w:pPr>
            <w:proofErr w:type="gramStart"/>
            <w:r w:rsidRPr="00F3646B">
              <w:rPr>
                <w:rFonts w:ascii="Times New Roman" w:hAnsi="Times New Roman"/>
                <w:bCs/>
                <w:color w:val="000000" w:themeColor="text1"/>
                <w:sz w:val="24"/>
                <w:szCs w:val="24"/>
              </w:rPr>
              <w:t>Валентные  насыщенные</w:t>
            </w:r>
            <w:proofErr w:type="gramEnd"/>
            <w:r w:rsidRPr="00F3646B">
              <w:rPr>
                <w:rFonts w:ascii="Times New Roman" w:hAnsi="Times New Roman"/>
                <w:bCs/>
                <w:color w:val="000000" w:themeColor="text1"/>
                <w:sz w:val="24"/>
                <w:szCs w:val="24"/>
              </w:rPr>
              <w:t xml:space="preserve"> альдегиды, кетоны, карбоновые кислоты, сложные эфиры</w:t>
            </w:r>
          </w:p>
        </w:tc>
        <w:tc>
          <w:tcPr>
            <w:tcW w:w="1958" w:type="dxa"/>
          </w:tcPr>
          <w:p w14:paraId="11FB503E"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С=О</w:t>
            </w:r>
          </w:p>
        </w:tc>
      </w:tr>
      <w:tr w:rsidR="00270FDF" w:rsidRPr="00F3646B" w14:paraId="12570E31" w14:textId="77777777" w:rsidTr="00151373">
        <w:tc>
          <w:tcPr>
            <w:tcW w:w="1287" w:type="dxa"/>
          </w:tcPr>
          <w:p w14:paraId="0DA16D5E"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lastRenderedPageBreak/>
              <w:t>1511-1510</w:t>
            </w:r>
          </w:p>
        </w:tc>
        <w:tc>
          <w:tcPr>
            <w:tcW w:w="1776" w:type="dxa"/>
          </w:tcPr>
          <w:p w14:paraId="04ED57D7"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204F786C"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1580-1500 </w:t>
            </w:r>
          </w:p>
        </w:tc>
        <w:tc>
          <w:tcPr>
            <w:tcW w:w="2288" w:type="dxa"/>
          </w:tcPr>
          <w:p w14:paraId="23CB8C3F"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Бензольное кольцо</w:t>
            </w:r>
          </w:p>
        </w:tc>
        <w:tc>
          <w:tcPr>
            <w:tcW w:w="1958" w:type="dxa"/>
          </w:tcPr>
          <w:p w14:paraId="52D00B87"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Бензольное кольцо</w:t>
            </w:r>
          </w:p>
        </w:tc>
      </w:tr>
      <w:tr w:rsidR="00270FDF" w:rsidRPr="00F3646B" w14:paraId="18BC8D94" w14:textId="77777777" w:rsidTr="00151373">
        <w:tc>
          <w:tcPr>
            <w:tcW w:w="1287" w:type="dxa"/>
          </w:tcPr>
          <w:p w14:paraId="30C8209A"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2856-2854</w:t>
            </w:r>
          </w:p>
        </w:tc>
        <w:tc>
          <w:tcPr>
            <w:tcW w:w="1776" w:type="dxa"/>
          </w:tcPr>
          <w:p w14:paraId="089793A2" w14:textId="77777777" w:rsidR="00270FDF" w:rsidRPr="00F3646B" w:rsidRDefault="00270FDF" w:rsidP="001151D0">
            <w:pPr>
              <w:spacing w:after="0" w:line="240" w:lineRule="auto"/>
              <w:rPr>
                <w:rFonts w:ascii="Times New Roman" w:hAnsi="Times New Roman"/>
                <w:bCs/>
                <w:color w:val="000000" w:themeColor="text1"/>
                <w:sz w:val="24"/>
                <w:szCs w:val="24"/>
                <w:lang w:val="kk-KZ"/>
              </w:rPr>
            </w:pPr>
            <w:r w:rsidRPr="00F3646B">
              <w:rPr>
                <w:rFonts w:ascii="Times New Roman" w:hAnsi="Times New Roman"/>
                <w:bCs/>
                <w:color w:val="000000" w:themeColor="text1"/>
                <w:sz w:val="24"/>
                <w:szCs w:val="24"/>
                <w:lang w:val="kk-KZ"/>
              </w:rPr>
              <w:t xml:space="preserve">Сильная </w:t>
            </w:r>
          </w:p>
        </w:tc>
        <w:tc>
          <w:tcPr>
            <w:tcW w:w="2036" w:type="dxa"/>
          </w:tcPr>
          <w:p w14:paraId="3A075F9B"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2820-2780</w:t>
            </w:r>
          </w:p>
        </w:tc>
        <w:tc>
          <w:tcPr>
            <w:tcW w:w="2288" w:type="dxa"/>
          </w:tcPr>
          <w:p w14:paraId="47EB8829"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 Валентные</w:t>
            </w:r>
          </w:p>
        </w:tc>
        <w:tc>
          <w:tcPr>
            <w:tcW w:w="1958" w:type="dxa"/>
          </w:tcPr>
          <w:p w14:paraId="31D37858"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N</w:t>
            </w:r>
            <w:r w:rsidRPr="00F3646B">
              <w:rPr>
                <w:rFonts w:ascii="Times New Roman" w:hAnsi="Times New Roman"/>
                <w:bCs/>
                <w:color w:val="000000" w:themeColor="text1"/>
                <w:sz w:val="24"/>
                <w:szCs w:val="24"/>
                <w:lang w:val="en-US"/>
              </w:rPr>
              <w:t>-</w:t>
            </w: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3</w:t>
            </w:r>
          </w:p>
        </w:tc>
      </w:tr>
      <w:tr w:rsidR="00151373" w:rsidRPr="00F3646B" w14:paraId="6398EF27" w14:textId="77777777" w:rsidTr="00151373">
        <w:tc>
          <w:tcPr>
            <w:tcW w:w="1287" w:type="dxa"/>
          </w:tcPr>
          <w:p w14:paraId="549B0A9E"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1261</w:t>
            </w:r>
          </w:p>
        </w:tc>
        <w:tc>
          <w:tcPr>
            <w:tcW w:w="1776" w:type="dxa"/>
          </w:tcPr>
          <w:p w14:paraId="5AF332FA" w14:textId="77777777" w:rsidR="00151373" w:rsidRPr="00F3646B" w:rsidRDefault="00151373" w:rsidP="001151D0">
            <w:pPr>
              <w:spacing w:after="0" w:line="240" w:lineRule="auto"/>
              <w:rPr>
                <w:rFonts w:ascii="Times New Roman" w:hAnsi="Times New Roman"/>
                <w:bCs/>
                <w:color w:val="000000" w:themeColor="text1"/>
                <w:sz w:val="24"/>
                <w:szCs w:val="24"/>
                <w:lang w:val="kk-KZ"/>
              </w:rPr>
            </w:pPr>
            <w:r w:rsidRPr="00F3646B">
              <w:rPr>
                <w:rFonts w:ascii="Times New Roman" w:hAnsi="Times New Roman"/>
                <w:bCs/>
                <w:color w:val="000000" w:themeColor="text1"/>
                <w:sz w:val="24"/>
                <w:szCs w:val="24"/>
                <w:lang w:val="kk-KZ"/>
              </w:rPr>
              <w:t xml:space="preserve">Сильная   </w:t>
            </w:r>
          </w:p>
        </w:tc>
        <w:tc>
          <w:tcPr>
            <w:tcW w:w="2036" w:type="dxa"/>
          </w:tcPr>
          <w:p w14:paraId="3EF78A05"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1340-1250 </w:t>
            </w:r>
          </w:p>
          <w:p w14:paraId="3976BC8E"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1350-1280 </w:t>
            </w:r>
          </w:p>
          <w:p w14:paraId="1B2C6C27"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1360-1310 </w:t>
            </w:r>
          </w:p>
          <w:p w14:paraId="123DE279" w14:textId="77777777" w:rsidR="00151373" w:rsidRPr="00F3646B" w:rsidRDefault="00151373" w:rsidP="001151D0">
            <w:pPr>
              <w:spacing w:after="0" w:line="240" w:lineRule="auto"/>
              <w:rPr>
                <w:rFonts w:ascii="Times New Roman" w:hAnsi="Times New Roman"/>
                <w:bCs/>
                <w:color w:val="000000" w:themeColor="text1"/>
                <w:sz w:val="24"/>
                <w:szCs w:val="24"/>
              </w:rPr>
            </w:pPr>
          </w:p>
        </w:tc>
        <w:tc>
          <w:tcPr>
            <w:tcW w:w="2288" w:type="dxa"/>
          </w:tcPr>
          <w:p w14:paraId="6B25E850"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первичные,</w:t>
            </w:r>
          </w:p>
          <w:p w14:paraId="284E3349"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вторичные,</w:t>
            </w:r>
          </w:p>
          <w:p w14:paraId="5B12327D"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третичные</w:t>
            </w:r>
          </w:p>
        </w:tc>
        <w:tc>
          <w:tcPr>
            <w:tcW w:w="1958" w:type="dxa"/>
          </w:tcPr>
          <w:p w14:paraId="6427BD60"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C-N</w:t>
            </w:r>
          </w:p>
        </w:tc>
      </w:tr>
      <w:tr w:rsidR="00151373" w:rsidRPr="00F3646B" w14:paraId="4D0A6BD6" w14:textId="77777777" w:rsidTr="00151373">
        <w:tc>
          <w:tcPr>
            <w:tcW w:w="1287" w:type="dxa"/>
          </w:tcPr>
          <w:p w14:paraId="7D1B9EDB"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1162</w:t>
            </w:r>
          </w:p>
          <w:p w14:paraId="27AA22C8"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1261</w:t>
            </w:r>
          </w:p>
        </w:tc>
        <w:tc>
          <w:tcPr>
            <w:tcW w:w="1776" w:type="dxa"/>
          </w:tcPr>
          <w:p w14:paraId="450529CC"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Сильная </w:t>
            </w:r>
          </w:p>
        </w:tc>
        <w:tc>
          <w:tcPr>
            <w:tcW w:w="2036" w:type="dxa"/>
          </w:tcPr>
          <w:p w14:paraId="72215A76"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1300-960</w:t>
            </w:r>
          </w:p>
        </w:tc>
        <w:tc>
          <w:tcPr>
            <w:tcW w:w="2288" w:type="dxa"/>
          </w:tcPr>
          <w:p w14:paraId="04985B87"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связанная группа - P=O</w:t>
            </w:r>
          </w:p>
        </w:tc>
        <w:tc>
          <w:tcPr>
            <w:tcW w:w="1958" w:type="dxa"/>
          </w:tcPr>
          <w:p w14:paraId="63FC0ADB"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P=O</w:t>
            </w:r>
          </w:p>
          <w:p w14:paraId="573951F8" w14:textId="77777777" w:rsidR="00151373" w:rsidRPr="00F3646B" w:rsidRDefault="00151373"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Фосфаты</w:t>
            </w:r>
          </w:p>
        </w:tc>
      </w:tr>
    </w:tbl>
    <w:p w14:paraId="5E24690E" w14:textId="77777777" w:rsidR="00270FDF" w:rsidRPr="001151D0" w:rsidRDefault="00270FDF" w:rsidP="001151D0">
      <w:pPr>
        <w:spacing w:after="0" w:line="240" w:lineRule="auto"/>
        <w:jc w:val="both"/>
        <w:rPr>
          <w:rFonts w:ascii="Times New Roman" w:hAnsi="Times New Roman"/>
          <w:bCs/>
          <w:color w:val="000000" w:themeColor="text1"/>
          <w:sz w:val="28"/>
          <w:szCs w:val="28"/>
        </w:rPr>
      </w:pPr>
    </w:p>
    <w:p w14:paraId="35DF2C3B" w14:textId="3F7B1CF7" w:rsidR="00270FDF" w:rsidRPr="001151D0" w:rsidRDefault="00270FDF" w:rsidP="001151D0">
      <w:pPr>
        <w:spacing w:after="0" w:line="240" w:lineRule="auto"/>
        <w:ind w:firstLine="284"/>
        <w:jc w:val="both"/>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 xml:space="preserve"> </w:t>
      </w:r>
      <w:r w:rsidR="00151373" w:rsidRPr="001151D0">
        <w:rPr>
          <w:rFonts w:ascii="Times New Roman" w:hAnsi="Times New Roman"/>
          <w:bCs/>
          <w:color w:val="000000" w:themeColor="text1"/>
          <w:sz w:val="28"/>
          <w:szCs w:val="28"/>
        </w:rPr>
        <w:t xml:space="preserve">В спектре экстракта почек тополя интенсивные полосы в диапазоне 1700–1720 см⁻¹ указывают на колебания C=O карбоксильных или </w:t>
      </w:r>
      <w:proofErr w:type="spellStart"/>
      <w:r w:rsidR="00151373" w:rsidRPr="001151D0">
        <w:rPr>
          <w:rFonts w:ascii="Times New Roman" w:hAnsi="Times New Roman"/>
          <w:bCs/>
          <w:color w:val="000000" w:themeColor="text1"/>
          <w:sz w:val="28"/>
          <w:szCs w:val="28"/>
        </w:rPr>
        <w:t>кетогрупп</w:t>
      </w:r>
      <w:proofErr w:type="spellEnd"/>
      <w:r w:rsidR="00151373" w:rsidRPr="001151D0">
        <w:rPr>
          <w:rFonts w:ascii="Times New Roman" w:hAnsi="Times New Roman"/>
          <w:bCs/>
          <w:color w:val="000000" w:themeColor="text1"/>
          <w:sz w:val="28"/>
          <w:szCs w:val="28"/>
        </w:rPr>
        <w:t>, что свидетельствует о присутствии карбоновых кислот. Это подтверждается широкой полосой в области 2500–3200 см⁻¹, соответствующей валентным колебаниям OH карбоксильных групп, а также выраженной полосой в диапазоне 1700–1735 см⁻¹, отражающей колебания C=O карбоновых кислот</w:t>
      </w:r>
      <w:r w:rsidRPr="001151D0">
        <w:rPr>
          <w:rFonts w:ascii="Times New Roman" w:hAnsi="Times New Roman"/>
          <w:bCs/>
          <w:color w:val="000000" w:themeColor="text1"/>
          <w:sz w:val="28"/>
          <w:szCs w:val="28"/>
        </w:rPr>
        <w:t xml:space="preserve">. Колебания в интервале 1400–1600 см⁻¹ связаны с двойными связями С=С в ароматических и алифатических группах, а полосы в области 900–1500 см⁻¹ обусловлены колебаниями углеродного скелета. Асимметричные колебания связей С-О-С в </w:t>
      </w:r>
      <w:proofErr w:type="spellStart"/>
      <w:r w:rsidRPr="001151D0">
        <w:rPr>
          <w:rFonts w:ascii="Times New Roman" w:hAnsi="Times New Roman"/>
          <w:bCs/>
          <w:color w:val="000000" w:themeColor="text1"/>
          <w:sz w:val="28"/>
          <w:szCs w:val="28"/>
        </w:rPr>
        <w:t>метоксильных</w:t>
      </w:r>
      <w:proofErr w:type="spellEnd"/>
      <w:r w:rsidRPr="001151D0">
        <w:rPr>
          <w:rFonts w:ascii="Times New Roman" w:hAnsi="Times New Roman"/>
          <w:bCs/>
          <w:color w:val="000000" w:themeColor="text1"/>
          <w:sz w:val="28"/>
          <w:szCs w:val="28"/>
        </w:rPr>
        <w:t xml:space="preserve"> группах обнаруживаются в диапазоне 1280–1290 см⁻¹, где они сливаются с полосами от валентных колебаний С-О карбонильных групп. Деформационные колебания связей Н-О регистрируются в области 1200–1000 см⁻¹, а сигнал при 1060 см⁻¹ указывает на наличие гетероциклов с кислородным гетероатомом. Совместный анализ результатов ИК- и УФ-спектроскопии демонстрирует сложный химический состав экстрактивных веществ тополя и подтверждает, что фенольные соединения входят в состав дубильных веществ.</w:t>
      </w:r>
    </w:p>
    <w:p w14:paraId="4DB0ADB9" w14:textId="77777777"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r w:rsidRPr="001151D0">
        <w:rPr>
          <w:rFonts w:ascii="Times New Roman" w:hAnsi="Times New Roman"/>
          <w:bCs/>
          <w:noProof/>
          <w:color w:val="000000" w:themeColor="text1"/>
          <w:sz w:val="28"/>
          <w:szCs w:val="28"/>
        </w:rPr>
        <w:drawing>
          <wp:inline distT="0" distB="0" distL="0" distR="0" wp14:anchorId="254D8CA0" wp14:editId="2B18A1A8">
            <wp:extent cx="5314950" cy="3094885"/>
            <wp:effectExtent l="0" t="0" r="0" b="0"/>
            <wp:docPr id="7992726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5334844" cy="3106469"/>
                    </a:xfrm>
                    <a:prstGeom prst="rect">
                      <a:avLst/>
                    </a:prstGeom>
                    <a:noFill/>
                    <a:ln w="9525">
                      <a:noFill/>
                      <a:miter lim="800000"/>
                      <a:headEnd/>
                      <a:tailEnd/>
                    </a:ln>
                  </pic:spPr>
                </pic:pic>
              </a:graphicData>
            </a:graphic>
          </wp:inline>
        </w:drawing>
      </w:r>
    </w:p>
    <w:p w14:paraId="0E056754" w14:textId="5488DE4B"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 xml:space="preserve">Рисунок </w:t>
      </w:r>
      <w:r w:rsidR="00151373" w:rsidRPr="001151D0">
        <w:rPr>
          <w:rFonts w:ascii="Times New Roman" w:hAnsi="Times New Roman"/>
          <w:bCs/>
          <w:color w:val="000000" w:themeColor="text1"/>
          <w:sz w:val="28"/>
          <w:szCs w:val="28"/>
        </w:rPr>
        <w:t xml:space="preserve">28 </w:t>
      </w:r>
      <w:r w:rsidRPr="001151D0">
        <w:rPr>
          <w:rFonts w:ascii="Times New Roman" w:hAnsi="Times New Roman"/>
          <w:bCs/>
          <w:color w:val="000000" w:themeColor="text1"/>
          <w:sz w:val="28"/>
          <w:szCs w:val="28"/>
        </w:rPr>
        <w:t>- Ик-спектр экстракта из листьев тополя</w:t>
      </w:r>
    </w:p>
    <w:p w14:paraId="0059C22F" w14:textId="77777777"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p>
    <w:p w14:paraId="0E7B2F30" w14:textId="21C4BB10" w:rsidR="00270FDF" w:rsidRPr="001151D0" w:rsidRDefault="00270FDF" w:rsidP="001151D0">
      <w:pPr>
        <w:spacing w:after="0" w:line="240" w:lineRule="auto"/>
        <w:ind w:firstLine="284"/>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Таблица 18</w:t>
      </w:r>
      <w:r w:rsidR="00151373" w:rsidRPr="001151D0">
        <w:rPr>
          <w:rFonts w:ascii="Times New Roman" w:hAnsi="Times New Roman"/>
          <w:bCs/>
          <w:color w:val="000000" w:themeColor="text1"/>
          <w:sz w:val="28"/>
          <w:szCs w:val="28"/>
        </w:rPr>
        <w:t xml:space="preserve"> </w:t>
      </w:r>
      <w:r w:rsidRPr="001151D0">
        <w:rPr>
          <w:rFonts w:ascii="Times New Roman" w:hAnsi="Times New Roman"/>
          <w:bCs/>
          <w:color w:val="000000" w:themeColor="text1"/>
          <w:sz w:val="28"/>
          <w:szCs w:val="28"/>
        </w:rPr>
        <w:t>- Описание Ик-спектра экстракта из листьев тополя</w:t>
      </w:r>
    </w:p>
    <w:p w14:paraId="26CDFB10" w14:textId="77777777" w:rsidR="00270FDF" w:rsidRPr="001151D0" w:rsidRDefault="00270FDF" w:rsidP="001151D0">
      <w:pPr>
        <w:spacing w:after="0" w:line="240" w:lineRule="auto"/>
        <w:ind w:firstLine="284"/>
        <w:rPr>
          <w:rFonts w:ascii="Times New Roman" w:hAnsi="Times New Roman"/>
          <w:bCs/>
          <w:color w:val="000000" w:themeColor="text1"/>
          <w:sz w:val="28"/>
          <w:szCs w:val="28"/>
        </w:rPr>
      </w:pPr>
    </w:p>
    <w:tbl>
      <w:tblPr>
        <w:tblStyle w:val="ac"/>
        <w:tblW w:w="0" w:type="auto"/>
        <w:tblLook w:val="04A0" w:firstRow="1" w:lastRow="0" w:firstColumn="1" w:lastColumn="0" w:noHBand="0" w:noVBand="1"/>
      </w:tblPr>
      <w:tblGrid>
        <w:gridCol w:w="1110"/>
        <w:gridCol w:w="1798"/>
        <w:gridCol w:w="2036"/>
        <w:gridCol w:w="2422"/>
        <w:gridCol w:w="1980"/>
      </w:tblGrid>
      <w:tr w:rsidR="00270FDF" w:rsidRPr="00F3646B" w14:paraId="035363D3" w14:textId="77777777" w:rsidTr="00BD2568">
        <w:tc>
          <w:tcPr>
            <w:tcW w:w="1353" w:type="dxa"/>
          </w:tcPr>
          <w:p w14:paraId="4725669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sym w:font="Symbol" w:char="F06E"/>
            </w:r>
            <w:r w:rsidRPr="00F3646B">
              <w:rPr>
                <w:rFonts w:ascii="Times New Roman" w:hAnsi="Times New Roman"/>
                <w:bCs/>
                <w:color w:val="000000" w:themeColor="text1"/>
                <w:sz w:val="24"/>
                <w:szCs w:val="24"/>
              </w:rPr>
              <w:t>, См</w:t>
            </w:r>
            <w:r w:rsidRPr="00F3646B">
              <w:rPr>
                <w:rFonts w:ascii="Times New Roman" w:hAnsi="Times New Roman"/>
                <w:bCs/>
                <w:color w:val="000000" w:themeColor="text1"/>
                <w:sz w:val="24"/>
                <w:szCs w:val="24"/>
                <w:vertAlign w:val="superscript"/>
              </w:rPr>
              <w:t xml:space="preserve">-1 </w:t>
            </w:r>
            <w:r w:rsidRPr="00F3646B">
              <w:rPr>
                <w:rFonts w:ascii="Times New Roman" w:hAnsi="Times New Roman"/>
                <w:bCs/>
                <w:color w:val="000000" w:themeColor="text1"/>
                <w:sz w:val="24"/>
                <w:szCs w:val="24"/>
              </w:rPr>
              <w:t>на спектре</w:t>
            </w:r>
          </w:p>
        </w:tc>
        <w:tc>
          <w:tcPr>
            <w:tcW w:w="1798" w:type="dxa"/>
          </w:tcPr>
          <w:p w14:paraId="00DE843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Интенсивность</w:t>
            </w:r>
          </w:p>
        </w:tc>
        <w:tc>
          <w:tcPr>
            <w:tcW w:w="2036" w:type="dxa"/>
          </w:tcPr>
          <w:p w14:paraId="7383943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Диапазон частот соответствующей функциональной группы</w:t>
            </w:r>
          </w:p>
        </w:tc>
        <w:tc>
          <w:tcPr>
            <w:tcW w:w="2463" w:type="dxa"/>
          </w:tcPr>
          <w:p w14:paraId="19D8DD97"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Тип колебаний и соответствующий структурный фрагмент</w:t>
            </w:r>
          </w:p>
        </w:tc>
        <w:tc>
          <w:tcPr>
            <w:tcW w:w="1589" w:type="dxa"/>
          </w:tcPr>
          <w:p w14:paraId="2FB9BB4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Функциональная группа </w:t>
            </w:r>
          </w:p>
        </w:tc>
      </w:tr>
      <w:tr w:rsidR="00270FDF" w:rsidRPr="00F3646B" w14:paraId="103C8FBE" w14:textId="77777777" w:rsidTr="00BD2568">
        <w:tc>
          <w:tcPr>
            <w:tcW w:w="1353" w:type="dxa"/>
          </w:tcPr>
          <w:p w14:paraId="312949E1"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2930-2928</w:t>
            </w:r>
          </w:p>
        </w:tc>
        <w:tc>
          <w:tcPr>
            <w:tcW w:w="1798" w:type="dxa"/>
          </w:tcPr>
          <w:p w14:paraId="1804075F"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tcPr>
          <w:p w14:paraId="6D9B8EB1"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2975-2860</w:t>
            </w:r>
          </w:p>
        </w:tc>
        <w:tc>
          <w:tcPr>
            <w:tcW w:w="2463" w:type="dxa"/>
          </w:tcPr>
          <w:p w14:paraId="03BE0B9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CH</w:t>
            </w:r>
          </w:p>
        </w:tc>
        <w:tc>
          <w:tcPr>
            <w:tcW w:w="1589" w:type="dxa"/>
          </w:tcPr>
          <w:p w14:paraId="2CCEAFD7" w14:textId="77777777" w:rsidR="00270FDF" w:rsidRPr="00F3646B" w:rsidRDefault="00270FDF" w:rsidP="001151D0">
            <w:pPr>
              <w:spacing w:after="0" w:line="240" w:lineRule="auto"/>
              <w:ind w:firstLine="22"/>
              <w:rPr>
                <w:rFonts w:ascii="Times New Roman" w:hAnsi="Times New Roman"/>
                <w:bCs/>
                <w:color w:val="000000" w:themeColor="text1"/>
                <w:sz w:val="24"/>
                <w:szCs w:val="24"/>
                <w:vertAlign w:val="subscript"/>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270FDF" w:rsidRPr="00F3646B" w14:paraId="0825F894" w14:textId="77777777" w:rsidTr="00BD2568">
        <w:tc>
          <w:tcPr>
            <w:tcW w:w="1353" w:type="dxa"/>
          </w:tcPr>
          <w:p w14:paraId="7E632E2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1454-1447</w:t>
            </w:r>
          </w:p>
        </w:tc>
        <w:tc>
          <w:tcPr>
            <w:tcW w:w="1798" w:type="dxa"/>
          </w:tcPr>
          <w:p w14:paraId="3DEFA9D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2E52DB1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1470-1430</w:t>
            </w:r>
          </w:p>
        </w:tc>
        <w:tc>
          <w:tcPr>
            <w:tcW w:w="2463" w:type="dxa"/>
          </w:tcPr>
          <w:p w14:paraId="3BAC009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Деформационное </w:t>
            </w:r>
            <w:proofErr w:type="spellStart"/>
            <w:r w:rsidRPr="00F3646B">
              <w:rPr>
                <w:rFonts w:ascii="Times New Roman" w:hAnsi="Times New Roman"/>
                <w:bCs/>
                <w:color w:val="000000" w:themeColor="text1"/>
                <w:sz w:val="24"/>
                <w:szCs w:val="24"/>
              </w:rPr>
              <w:t>ассиметрическое</w:t>
            </w:r>
            <w:proofErr w:type="spellEnd"/>
            <w:r w:rsidRPr="00F3646B">
              <w:rPr>
                <w:rFonts w:ascii="Times New Roman" w:hAnsi="Times New Roman"/>
                <w:bCs/>
                <w:color w:val="000000" w:themeColor="text1"/>
                <w:sz w:val="24"/>
                <w:szCs w:val="24"/>
              </w:rPr>
              <w:t xml:space="preserve">, CH </w:t>
            </w:r>
          </w:p>
        </w:tc>
        <w:tc>
          <w:tcPr>
            <w:tcW w:w="1589" w:type="dxa"/>
          </w:tcPr>
          <w:p w14:paraId="509F3E4D"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3</w:t>
            </w:r>
          </w:p>
        </w:tc>
      </w:tr>
      <w:tr w:rsidR="00270FDF" w:rsidRPr="00F3646B" w14:paraId="3587BBFD" w14:textId="77777777" w:rsidTr="00BD2568">
        <w:tc>
          <w:tcPr>
            <w:tcW w:w="1353" w:type="dxa"/>
          </w:tcPr>
          <w:p w14:paraId="33BDE8C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1372-1371</w:t>
            </w:r>
          </w:p>
        </w:tc>
        <w:tc>
          <w:tcPr>
            <w:tcW w:w="1798" w:type="dxa"/>
          </w:tcPr>
          <w:p w14:paraId="17972DA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1DBF049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1380-1370</w:t>
            </w:r>
          </w:p>
        </w:tc>
        <w:tc>
          <w:tcPr>
            <w:tcW w:w="2463" w:type="dxa"/>
          </w:tcPr>
          <w:p w14:paraId="44209D34"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Деформационное </w:t>
            </w:r>
            <w:proofErr w:type="spellStart"/>
            <w:proofErr w:type="gramStart"/>
            <w:r w:rsidRPr="00F3646B">
              <w:rPr>
                <w:rFonts w:ascii="Times New Roman" w:hAnsi="Times New Roman"/>
                <w:bCs/>
                <w:color w:val="000000" w:themeColor="text1"/>
                <w:sz w:val="24"/>
                <w:szCs w:val="24"/>
              </w:rPr>
              <w:t>симметроическое,CH</w:t>
            </w:r>
            <w:proofErr w:type="spellEnd"/>
            <w:proofErr w:type="gramEnd"/>
          </w:p>
        </w:tc>
        <w:tc>
          <w:tcPr>
            <w:tcW w:w="1589" w:type="dxa"/>
          </w:tcPr>
          <w:p w14:paraId="323BA72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3</w:t>
            </w:r>
          </w:p>
        </w:tc>
      </w:tr>
      <w:tr w:rsidR="00270FDF" w:rsidRPr="00F3646B" w14:paraId="67C9A49A" w14:textId="77777777" w:rsidTr="00BD2568">
        <w:tc>
          <w:tcPr>
            <w:tcW w:w="1353" w:type="dxa"/>
          </w:tcPr>
          <w:p w14:paraId="33439D5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1632-1630</w:t>
            </w:r>
          </w:p>
          <w:p w14:paraId="43F7266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1607-1605</w:t>
            </w:r>
          </w:p>
        </w:tc>
        <w:tc>
          <w:tcPr>
            <w:tcW w:w="1798" w:type="dxa"/>
          </w:tcPr>
          <w:p w14:paraId="7B8958E4"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tcPr>
          <w:p w14:paraId="5F241F5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1640-1600</w:t>
            </w:r>
          </w:p>
        </w:tc>
        <w:tc>
          <w:tcPr>
            <w:tcW w:w="2463" w:type="dxa"/>
          </w:tcPr>
          <w:p w14:paraId="07D3E21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Сопряженные двойные связи </w:t>
            </w:r>
          </w:p>
        </w:tc>
        <w:tc>
          <w:tcPr>
            <w:tcW w:w="1589" w:type="dxa"/>
          </w:tcPr>
          <w:p w14:paraId="6694714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(С═C-С═C или C═C-С═O)</w:t>
            </w:r>
          </w:p>
        </w:tc>
      </w:tr>
      <w:tr w:rsidR="00270FDF" w:rsidRPr="00F3646B" w14:paraId="7A8FD7E1" w14:textId="77777777" w:rsidTr="00BD2568">
        <w:tc>
          <w:tcPr>
            <w:tcW w:w="1353" w:type="dxa"/>
          </w:tcPr>
          <w:p w14:paraId="3DBC878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2930-2924</w:t>
            </w:r>
          </w:p>
        </w:tc>
        <w:tc>
          <w:tcPr>
            <w:tcW w:w="1798" w:type="dxa"/>
          </w:tcPr>
          <w:p w14:paraId="04A923BD"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tcPr>
          <w:p w14:paraId="67CCB24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2940-2915</w:t>
            </w:r>
          </w:p>
        </w:tc>
        <w:tc>
          <w:tcPr>
            <w:tcW w:w="2463" w:type="dxa"/>
          </w:tcPr>
          <w:p w14:paraId="32DFEC24" w14:textId="77777777" w:rsidR="00270FDF" w:rsidRPr="00F3646B" w:rsidRDefault="00270FDF" w:rsidP="001151D0">
            <w:pPr>
              <w:spacing w:after="0" w:line="240" w:lineRule="auto"/>
              <w:ind w:firstLine="22"/>
              <w:rPr>
                <w:rFonts w:ascii="Times New Roman" w:hAnsi="Times New Roman"/>
                <w:bCs/>
                <w:color w:val="000000" w:themeColor="text1"/>
                <w:sz w:val="24"/>
                <w:szCs w:val="24"/>
                <w:vertAlign w:val="subscript"/>
              </w:rPr>
            </w:pPr>
            <w:r w:rsidRPr="00F3646B">
              <w:rPr>
                <w:rFonts w:ascii="Times New Roman" w:hAnsi="Times New Roman"/>
                <w:bCs/>
                <w:color w:val="000000" w:themeColor="text1"/>
                <w:sz w:val="24"/>
                <w:szCs w:val="24"/>
              </w:rPr>
              <w:t xml:space="preserve">Валентное </w:t>
            </w:r>
            <w:proofErr w:type="spellStart"/>
            <w:r w:rsidRPr="00F3646B">
              <w:rPr>
                <w:rFonts w:ascii="Times New Roman" w:hAnsi="Times New Roman"/>
                <w:bCs/>
                <w:color w:val="000000" w:themeColor="text1"/>
                <w:sz w:val="24"/>
                <w:szCs w:val="24"/>
              </w:rPr>
              <w:t>ассиметрическое</w:t>
            </w:r>
            <w:proofErr w:type="spellEnd"/>
            <w:r w:rsidRPr="00F3646B">
              <w:rPr>
                <w:rFonts w:ascii="Times New Roman" w:hAnsi="Times New Roman"/>
                <w:bCs/>
                <w:color w:val="000000" w:themeColor="text1"/>
                <w:sz w:val="24"/>
                <w:szCs w:val="24"/>
              </w:rPr>
              <w:t>, CH</w:t>
            </w:r>
            <w:r w:rsidRPr="00F3646B">
              <w:rPr>
                <w:rFonts w:ascii="Times New Roman" w:hAnsi="Times New Roman"/>
                <w:bCs/>
                <w:color w:val="000000" w:themeColor="text1"/>
                <w:sz w:val="24"/>
                <w:szCs w:val="24"/>
                <w:vertAlign w:val="subscript"/>
              </w:rPr>
              <w:t>2</w:t>
            </w:r>
          </w:p>
        </w:tc>
        <w:tc>
          <w:tcPr>
            <w:tcW w:w="1589" w:type="dxa"/>
          </w:tcPr>
          <w:p w14:paraId="5372EA3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270FDF" w:rsidRPr="00F3646B" w14:paraId="7C450A7B" w14:textId="77777777" w:rsidTr="00BD2568">
        <w:tc>
          <w:tcPr>
            <w:tcW w:w="1353" w:type="dxa"/>
          </w:tcPr>
          <w:p w14:paraId="7B59D0C4"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3380-3332</w:t>
            </w:r>
          </w:p>
        </w:tc>
        <w:tc>
          <w:tcPr>
            <w:tcW w:w="1798" w:type="dxa"/>
          </w:tcPr>
          <w:p w14:paraId="3FAADD2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 широкая</w:t>
            </w:r>
          </w:p>
        </w:tc>
        <w:tc>
          <w:tcPr>
            <w:tcW w:w="2036" w:type="dxa"/>
          </w:tcPr>
          <w:p w14:paraId="18F1DA1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3600-3200</w:t>
            </w:r>
          </w:p>
        </w:tc>
        <w:tc>
          <w:tcPr>
            <w:tcW w:w="2463" w:type="dxa"/>
          </w:tcPr>
          <w:p w14:paraId="1148401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Валентные</w:t>
            </w:r>
          </w:p>
        </w:tc>
        <w:tc>
          <w:tcPr>
            <w:tcW w:w="1589" w:type="dxa"/>
          </w:tcPr>
          <w:p w14:paraId="1BCF210D"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O-H связанная H-связью</w:t>
            </w:r>
          </w:p>
          <w:p w14:paraId="7433A4C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Спирты, фенолы,</w:t>
            </w:r>
          </w:p>
        </w:tc>
      </w:tr>
      <w:tr w:rsidR="00270FDF" w:rsidRPr="00F3646B" w14:paraId="10A5E775" w14:textId="77777777" w:rsidTr="00BD2568">
        <w:tc>
          <w:tcPr>
            <w:tcW w:w="1353" w:type="dxa"/>
          </w:tcPr>
          <w:p w14:paraId="7FB006B1" w14:textId="77777777" w:rsidR="00270FDF" w:rsidRPr="00F3646B" w:rsidRDefault="00270FDF" w:rsidP="001151D0">
            <w:pPr>
              <w:spacing w:after="0" w:line="240" w:lineRule="auto"/>
              <w:ind w:firstLine="22"/>
              <w:jc w:val="center"/>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828-820</w:t>
            </w:r>
          </w:p>
        </w:tc>
        <w:tc>
          <w:tcPr>
            <w:tcW w:w="1798" w:type="dxa"/>
          </w:tcPr>
          <w:p w14:paraId="1EFDB7CD"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068104E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840-800</w:t>
            </w:r>
          </w:p>
        </w:tc>
        <w:tc>
          <w:tcPr>
            <w:tcW w:w="2463" w:type="dxa"/>
          </w:tcPr>
          <w:p w14:paraId="1EA6963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CH</w:t>
            </w:r>
          </w:p>
        </w:tc>
        <w:tc>
          <w:tcPr>
            <w:tcW w:w="1589" w:type="dxa"/>
          </w:tcPr>
          <w:p w14:paraId="77DDBCE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-С=С- </w:t>
            </w:r>
            <w:proofErr w:type="spellStart"/>
            <w:r w:rsidRPr="00F3646B">
              <w:rPr>
                <w:rFonts w:ascii="Times New Roman" w:hAnsi="Times New Roman"/>
                <w:bCs/>
                <w:color w:val="000000" w:themeColor="text1"/>
                <w:sz w:val="24"/>
                <w:szCs w:val="24"/>
              </w:rPr>
              <w:t>цис</w:t>
            </w:r>
            <w:proofErr w:type="spellEnd"/>
          </w:p>
        </w:tc>
      </w:tr>
      <w:tr w:rsidR="00270FDF" w:rsidRPr="00F3646B" w14:paraId="294FDF7E" w14:textId="77777777" w:rsidTr="00BD2568">
        <w:tc>
          <w:tcPr>
            <w:tcW w:w="1353" w:type="dxa"/>
          </w:tcPr>
          <w:p w14:paraId="47AD23AF"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1515-1510</w:t>
            </w:r>
          </w:p>
        </w:tc>
        <w:tc>
          <w:tcPr>
            <w:tcW w:w="1798" w:type="dxa"/>
          </w:tcPr>
          <w:p w14:paraId="583EC28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tcPr>
          <w:p w14:paraId="7ABA43C1"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1580-1500 </w:t>
            </w:r>
          </w:p>
        </w:tc>
        <w:tc>
          <w:tcPr>
            <w:tcW w:w="2463" w:type="dxa"/>
          </w:tcPr>
          <w:p w14:paraId="56C64D94"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Бензольное кольцо</w:t>
            </w:r>
          </w:p>
        </w:tc>
        <w:tc>
          <w:tcPr>
            <w:tcW w:w="1589" w:type="dxa"/>
          </w:tcPr>
          <w:p w14:paraId="109B1A6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Бензольное кольцо</w:t>
            </w:r>
          </w:p>
        </w:tc>
      </w:tr>
      <w:tr w:rsidR="00270FDF" w:rsidRPr="00F3646B" w14:paraId="48B696D6" w14:textId="77777777" w:rsidTr="00BD2568">
        <w:tc>
          <w:tcPr>
            <w:tcW w:w="1353" w:type="dxa"/>
          </w:tcPr>
          <w:p w14:paraId="783DBFF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1258</w:t>
            </w:r>
          </w:p>
        </w:tc>
        <w:tc>
          <w:tcPr>
            <w:tcW w:w="1798" w:type="dxa"/>
          </w:tcPr>
          <w:p w14:paraId="73FA1C60" w14:textId="77777777" w:rsidR="00270FDF" w:rsidRPr="00F3646B" w:rsidRDefault="00270FDF" w:rsidP="001151D0">
            <w:pPr>
              <w:spacing w:after="0" w:line="240" w:lineRule="auto"/>
              <w:ind w:firstLine="22"/>
              <w:rPr>
                <w:rFonts w:ascii="Times New Roman" w:hAnsi="Times New Roman"/>
                <w:bCs/>
                <w:color w:val="000000" w:themeColor="text1"/>
                <w:sz w:val="24"/>
                <w:szCs w:val="24"/>
                <w:lang w:val="kk-KZ"/>
              </w:rPr>
            </w:pPr>
            <w:r w:rsidRPr="00F3646B">
              <w:rPr>
                <w:rFonts w:ascii="Times New Roman" w:hAnsi="Times New Roman"/>
                <w:bCs/>
                <w:color w:val="000000" w:themeColor="text1"/>
                <w:sz w:val="24"/>
                <w:szCs w:val="24"/>
                <w:lang w:val="kk-KZ"/>
              </w:rPr>
              <w:t xml:space="preserve">Сильная   </w:t>
            </w:r>
          </w:p>
        </w:tc>
        <w:tc>
          <w:tcPr>
            <w:tcW w:w="2036" w:type="dxa"/>
          </w:tcPr>
          <w:p w14:paraId="5D1F912D"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1340-1250 </w:t>
            </w:r>
          </w:p>
          <w:p w14:paraId="1F11406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1350-1280 </w:t>
            </w:r>
          </w:p>
          <w:p w14:paraId="73E01C6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1360-1310 </w:t>
            </w:r>
          </w:p>
          <w:p w14:paraId="77ADD68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p>
        </w:tc>
        <w:tc>
          <w:tcPr>
            <w:tcW w:w="2463" w:type="dxa"/>
          </w:tcPr>
          <w:p w14:paraId="630D08A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первичные,</w:t>
            </w:r>
          </w:p>
          <w:p w14:paraId="0611233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вторичные,</w:t>
            </w:r>
          </w:p>
          <w:p w14:paraId="5A80D231"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третичные</w:t>
            </w:r>
          </w:p>
        </w:tc>
        <w:tc>
          <w:tcPr>
            <w:tcW w:w="1589" w:type="dxa"/>
          </w:tcPr>
          <w:p w14:paraId="1B0C7A2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C-N</w:t>
            </w:r>
          </w:p>
        </w:tc>
      </w:tr>
      <w:tr w:rsidR="00270FDF" w:rsidRPr="00F3646B" w14:paraId="1520F19E" w14:textId="77777777" w:rsidTr="00BD2568">
        <w:tc>
          <w:tcPr>
            <w:tcW w:w="1353" w:type="dxa"/>
          </w:tcPr>
          <w:p w14:paraId="1FC56ED4"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1047</w:t>
            </w:r>
          </w:p>
          <w:p w14:paraId="743981BF" w14:textId="77777777" w:rsidR="00270FDF" w:rsidRPr="00F3646B" w:rsidRDefault="00270FDF" w:rsidP="001151D0">
            <w:pPr>
              <w:spacing w:after="0" w:line="240" w:lineRule="auto"/>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1258</w:t>
            </w:r>
          </w:p>
        </w:tc>
        <w:tc>
          <w:tcPr>
            <w:tcW w:w="1798" w:type="dxa"/>
          </w:tcPr>
          <w:p w14:paraId="5D33683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Сильная </w:t>
            </w:r>
          </w:p>
        </w:tc>
        <w:tc>
          <w:tcPr>
            <w:tcW w:w="2036" w:type="dxa"/>
          </w:tcPr>
          <w:p w14:paraId="1831A1C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1300-960</w:t>
            </w:r>
          </w:p>
        </w:tc>
        <w:tc>
          <w:tcPr>
            <w:tcW w:w="2463" w:type="dxa"/>
          </w:tcPr>
          <w:p w14:paraId="4318380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связанная группа - P=O</w:t>
            </w:r>
          </w:p>
        </w:tc>
        <w:tc>
          <w:tcPr>
            <w:tcW w:w="1589" w:type="dxa"/>
          </w:tcPr>
          <w:p w14:paraId="132AD54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P=O</w:t>
            </w:r>
          </w:p>
          <w:p w14:paraId="6D4542CF"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Фосфаты</w:t>
            </w:r>
          </w:p>
        </w:tc>
      </w:tr>
    </w:tbl>
    <w:p w14:paraId="2BE1FBF6" w14:textId="77777777" w:rsidR="00270FDF" w:rsidRPr="001151D0" w:rsidRDefault="00270FDF" w:rsidP="001151D0">
      <w:pPr>
        <w:spacing w:after="0" w:line="240" w:lineRule="auto"/>
        <w:ind w:firstLine="284"/>
        <w:rPr>
          <w:rFonts w:ascii="Times New Roman" w:hAnsi="Times New Roman"/>
          <w:bCs/>
          <w:color w:val="000000" w:themeColor="text1"/>
          <w:sz w:val="28"/>
          <w:szCs w:val="28"/>
        </w:rPr>
      </w:pPr>
    </w:p>
    <w:p w14:paraId="178BE3BD" w14:textId="5F70DA3A" w:rsidR="00270FDF" w:rsidRPr="001151D0" w:rsidRDefault="00151373" w:rsidP="001151D0">
      <w:pPr>
        <w:spacing w:after="0" w:line="240" w:lineRule="auto"/>
        <w:ind w:firstLine="284"/>
        <w:jc w:val="both"/>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 xml:space="preserve">В диапазоне 1700–1720 см⁻¹ фиксируются интенсивные полосы, характерные для колебаний C=O в карбоксильных или </w:t>
      </w:r>
      <w:proofErr w:type="spellStart"/>
      <w:r w:rsidRPr="001151D0">
        <w:rPr>
          <w:rFonts w:ascii="Times New Roman" w:hAnsi="Times New Roman"/>
          <w:bCs/>
          <w:color w:val="000000" w:themeColor="text1"/>
          <w:sz w:val="28"/>
          <w:szCs w:val="28"/>
        </w:rPr>
        <w:t>кетогруппах</w:t>
      </w:r>
      <w:proofErr w:type="spellEnd"/>
      <w:r w:rsidRPr="001151D0">
        <w:rPr>
          <w:rFonts w:ascii="Times New Roman" w:hAnsi="Times New Roman"/>
          <w:bCs/>
          <w:color w:val="000000" w:themeColor="text1"/>
          <w:sz w:val="28"/>
          <w:szCs w:val="28"/>
        </w:rPr>
        <w:t xml:space="preserve">, что указывает на возможное присутствие карбоновых кислот в экстракте из листьев. Это подтверждается широкой полосой в области 2500–3200 см⁻¹, обусловленной валентными колебаниями OH карбоксильных групп, а также выраженной полосой в интервале 1700–1735 см⁻¹, отражающей колебания C=O карбоновых кислот. </w:t>
      </w:r>
      <w:r w:rsidR="00270FDF" w:rsidRPr="001151D0">
        <w:rPr>
          <w:rFonts w:ascii="Times New Roman" w:hAnsi="Times New Roman"/>
          <w:bCs/>
          <w:color w:val="000000" w:themeColor="text1"/>
          <w:sz w:val="28"/>
          <w:szCs w:val="28"/>
        </w:rPr>
        <w:t xml:space="preserve">Колебания в области 1400–1600 см⁻¹ относятся к связям С=С в ароматических и алифатических группах, а полосы в диапазоне 900–1500 см⁻¹ свидетельствуют о вибрациях углеродного скелета. Асимметричные колебания связей С-О-С в </w:t>
      </w:r>
      <w:proofErr w:type="spellStart"/>
      <w:r w:rsidR="00270FDF" w:rsidRPr="001151D0">
        <w:rPr>
          <w:rFonts w:ascii="Times New Roman" w:hAnsi="Times New Roman"/>
          <w:bCs/>
          <w:color w:val="000000" w:themeColor="text1"/>
          <w:sz w:val="28"/>
          <w:szCs w:val="28"/>
        </w:rPr>
        <w:t>метоксильных</w:t>
      </w:r>
      <w:proofErr w:type="spellEnd"/>
      <w:r w:rsidR="00270FDF" w:rsidRPr="001151D0">
        <w:rPr>
          <w:rFonts w:ascii="Times New Roman" w:hAnsi="Times New Roman"/>
          <w:bCs/>
          <w:color w:val="000000" w:themeColor="text1"/>
          <w:sz w:val="28"/>
          <w:szCs w:val="28"/>
        </w:rPr>
        <w:t xml:space="preserve"> группах проявляются полосами 1280–1290 см⁻¹, которые сливаются с сигналами от валентных колебаний С-О карбонильных групп. Деформационные колебания Н-О связей регистрируются в области 1200–1000 см⁻¹, а присутствие </w:t>
      </w:r>
      <w:r w:rsidR="00270FDF" w:rsidRPr="001151D0">
        <w:rPr>
          <w:rFonts w:ascii="Times New Roman" w:hAnsi="Times New Roman"/>
          <w:bCs/>
          <w:color w:val="000000" w:themeColor="text1"/>
          <w:sz w:val="28"/>
          <w:szCs w:val="28"/>
        </w:rPr>
        <w:lastRenderedPageBreak/>
        <w:t>гетероциклических соединений с кислородным гетероатомом указывает полоса поглощения при 1047 см⁻¹.</w:t>
      </w:r>
    </w:p>
    <w:p w14:paraId="6CAC7531" w14:textId="77777777" w:rsidR="00270FDF" w:rsidRPr="001151D0" w:rsidRDefault="00270FDF" w:rsidP="001151D0">
      <w:pPr>
        <w:spacing w:after="0" w:line="240" w:lineRule="auto"/>
        <w:ind w:firstLine="284"/>
        <w:rPr>
          <w:rFonts w:ascii="Times New Roman" w:hAnsi="Times New Roman"/>
          <w:bCs/>
          <w:color w:val="000000" w:themeColor="text1"/>
          <w:sz w:val="28"/>
          <w:szCs w:val="28"/>
        </w:rPr>
      </w:pPr>
    </w:p>
    <w:p w14:paraId="2F18C719" w14:textId="77777777" w:rsidR="00270FDF" w:rsidRPr="001151D0" w:rsidRDefault="00270FDF" w:rsidP="001151D0">
      <w:pPr>
        <w:spacing w:after="0" w:line="240" w:lineRule="auto"/>
        <w:jc w:val="center"/>
        <w:rPr>
          <w:rFonts w:ascii="Times New Roman" w:hAnsi="Times New Roman"/>
          <w:bCs/>
          <w:color w:val="000000" w:themeColor="text1"/>
          <w:sz w:val="28"/>
          <w:szCs w:val="28"/>
        </w:rPr>
      </w:pPr>
      <w:r w:rsidRPr="001151D0">
        <w:rPr>
          <w:rFonts w:ascii="Times New Roman" w:hAnsi="Times New Roman"/>
          <w:bCs/>
          <w:noProof/>
          <w:color w:val="000000" w:themeColor="text1"/>
          <w:sz w:val="28"/>
          <w:szCs w:val="28"/>
        </w:rPr>
        <w:drawing>
          <wp:inline distT="0" distB="0" distL="0" distR="0" wp14:anchorId="6AFE611A" wp14:editId="7F4EC16D">
            <wp:extent cx="6022370" cy="34694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6044866" cy="3482370"/>
                    </a:xfrm>
                    <a:prstGeom prst="rect">
                      <a:avLst/>
                    </a:prstGeom>
                    <a:noFill/>
                    <a:ln w="9525">
                      <a:noFill/>
                      <a:miter lim="800000"/>
                      <a:headEnd/>
                      <a:tailEnd/>
                    </a:ln>
                  </pic:spPr>
                </pic:pic>
              </a:graphicData>
            </a:graphic>
          </wp:inline>
        </w:drawing>
      </w:r>
    </w:p>
    <w:p w14:paraId="649ACBF1" w14:textId="77777777"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p>
    <w:p w14:paraId="55628C5F" w14:textId="16F678C6" w:rsidR="00270FDF" w:rsidRPr="001151D0" w:rsidRDefault="00270FDF" w:rsidP="00F3646B">
      <w:pPr>
        <w:spacing w:after="0" w:line="240" w:lineRule="auto"/>
        <w:ind w:firstLine="284"/>
        <w:jc w:val="center"/>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 xml:space="preserve">Рисунок </w:t>
      </w:r>
      <w:r w:rsidR="00151373" w:rsidRPr="001151D0">
        <w:rPr>
          <w:rFonts w:ascii="Times New Roman" w:hAnsi="Times New Roman"/>
          <w:bCs/>
          <w:color w:val="000000" w:themeColor="text1"/>
          <w:sz w:val="28"/>
          <w:szCs w:val="28"/>
        </w:rPr>
        <w:t xml:space="preserve">29 </w:t>
      </w:r>
      <w:r w:rsidRPr="001151D0">
        <w:rPr>
          <w:rFonts w:ascii="Times New Roman" w:hAnsi="Times New Roman"/>
          <w:bCs/>
          <w:color w:val="000000" w:themeColor="text1"/>
          <w:sz w:val="28"/>
          <w:szCs w:val="28"/>
        </w:rPr>
        <w:t>- Ик-спектр экстракта из сережек тополя</w:t>
      </w:r>
    </w:p>
    <w:p w14:paraId="40AFFC8B" w14:textId="77777777"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p>
    <w:p w14:paraId="3A7826C8" w14:textId="77777777" w:rsidR="00270FDF" w:rsidRPr="001151D0" w:rsidRDefault="00270FDF" w:rsidP="001151D0">
      <w:pPr>
        <w:spacing w:after="0" w:line="240" w:lineRule="auto"/>
        <w:ind w:firstLine="284"/>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Таблица 19- Описание Ик-спектра экстракта из сережек тополя</w:t>
      </w:r>
    </w:p>
    <w:p w14:paraId="2E7488AB" w14:textId="77777777" w:rsidR="00270FDF" w:rsidRPr="001151D0" w:rsidRDefault="00270FDF" w:rsidP="001151D0">
      <w:pPr>
        <w:spacing w:after="0" w:line="240" w:lineRule="auto"/>
        <w:ind w:firstLine="284"/>
        <w:rPr>
          <w:rFonts w:ascii="Times New Roman" w:hAnsi="Times New Roman"/>
          <w:bCs/>
          <w:color w:val="000000" w:themeColor="text1"/>
          <w:sz w:val="28"/>
          <w:szCs w:val="28"/>
        </w:rPr>
      </w:pPr>
    </w:p>
    <w:tbl>
      <w:tblPr>
        <w:tblStyle w:val="ac"/>
        <w:tblW w:w="0" w:type="auto"/>
        <w:tblLook w:val="04A0" w:firstRow="1" w:lastRow="0" w:firstColumn="1" w:lastColumn="0" w:noHBand="0" w:noVBand="1"/>
      </w:tblPr>
      <w:tblGrid>
        <w:gridCol w:w="1353"/>
        <w:gridCol w:w="1798"/>
        <w:gridCol w:w="2036"/>
        <w:gridCol w:w="2072"/>
        <w:gridCol w:w="1980"/>
      </w:tblGrid>
      <w:tr w:rsidR="00270FDF" w:rsidRPr="00F3646B" w14:paraId="29D5137A" w14:textId="77777777" w:rsidTr="00BD2568">
        <w:tc>
          <w:tcPr>
            <w:tcW w:w="1353" w:type="dxa"/>
          </w:tcPr>
          <w:p w14:paraId="47ABE2EF"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sym w:font="Symbol" w:char="F06E"/>
            </w:r>
            <w:r w:rsidRPr="00F3646B">
              <w:rPr>
                <w:rFonts w:ascii="Times New Roman" w:hAnsi="Times New Roman"/>
                <w:bCs/>
                <w:color w:val="000000" w:themeColor="text1"/>
                <w:sz w:val="24"/>
                <w:szCs w:val="24"/>
              </w:rPr>
              <w:t>, См</w:t>
            </w:r>
            <w:r w:rsidRPr="00F3646B">
              <w:rPr>
                <w:rFonts w:ascii="Times New Roman" w:hAnsi="Times New Roman"/>
                <w:bCs/>
                <w:color w:val="000000" w:themeColor="text1"/>
                <w:sz w:val="24"/>
                <w:szCs w:val="24"/>
                <w:vertAlign w:val="superscript"/>
              </w:rPr>
              <w:t xml:space="preserve">-1 </w:t>
            </w:r>
            <w:r w:rsidRPr="00F3646B">
              <w:rPr>
                <w:rFonts w:ascii="Times New Roman" w:hAnsi="Times New Roman"/>
                <w:bCs/>
                <w:color w:val="000000" w:themeColor="text1"/>
                <w:sz w:val="24"/>
                <w:szCs w:val="24"/>
              </w:rPr>
              <w:t>на спектре</w:t>
            </w:r>
          </w:p>
        </w:tc>
        <w:tc>
          <w:tcPr>
            <w:tcW w:w="1620" w:type="dxa"/>
          </w:tcPr>
          <w:p w14:paraId="282DCA5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Интенсивность</w:t>
            </w:r>
          </w:p>
        </w:tc>
        <w:tc>
          <w:tcPr>
            <w:tcW w:w="1862" w:type="dxa"/>
          </w:tcPr>
          <w:p w14:paraId="7FB8F59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Диапазон частот соответствующей функциональной группы</w:t>
            </w:r>
          </w:p>
        </w:tc>
        <w:tc>
          <w:tcPr>
            <w:tcW w:w="1959" w:type="dxa"/>
          </w:tcPr>
          <w:p w14:paraId="75B2E80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Тип колебаний и соответствующий структурный фрагмент</w:t>
            </w:r>
          </w:p>
        </w:tc>
        <w:tc>
          <w:tcPr>
            <w:tcW w:w="1809" w:type="dxa"/>
          </w:tcPr>
          <w:p w14:paraId="6B7CB267"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Функциональная группа </w:t>
            </w:r>
          </w:p>
        </w:tc>
      </w:tr>
      <w:tr w:rsidR="00270FDF" w:rsidRPr="00F3646B" w14:paraId="45CF6F04" w14:textId="77777777" w:rsidTr="00BD2568">
        <w:tc>
          <w:tcPr>
            <w:tcW w:w="1353" w:type="dxa"/>
          </w:tcPr>
          <w:p w14:paraId="6E59051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2927-2924</w:t>
            </w:r>
          </w:p>
        </w:tc>
        <w:tc>
          <w:tcPr>
            <w:tcW w:w="1620" w:type="dxa"/>
          </w:tcPr>
          <w:p w14:paraId="6826028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1862" w:type="dxa"/>
          </w:tcPr>
          <w:p w14:paraId="153CACF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2975-2860</w:t>
            </w:r>
          </w:p>
        </w:tc>
        <w:tc>
          <w:tcPr>
            <w:tcW w:w="1959" w:type="dxa"/>
          </w:tcPr>
          <w:p w14:paraId="53C4867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CH</w:t>
            </w:r>
          </w:p>
        </w:tc>
        <w:tc>
          <w:tcPr>
            <w:tcW w:w="1809" w:type="dxa"/>
          </w:tcPr>
          <w:p w14:paraId="3566DA3F" w14:textId="77777777" w:rsidR="00270FDF" w:rsidRPr="00F3646B" w:rsidRDefault="00270FDF" w:rsidP="001151D0">
            <w:pPr>
              <w:spacing w:after="0" w:line="240" w:lineRule="auto"/>
              <w:ind w:firstLine="22"/>
              <w:rPr>
                <w:rFonts w:ascii="Times New Roman" w:hAnsi="Times New Roman"/>
                <w:bCs/>
                <w:color w:val="000000" w:themeColor="text1"/>
                <w:sz w:val="24"/>
                <w:szCs w:val="24"/>
                <w:vertAlign w:val="subscript"/>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270FDF" w:rsidRPr="00F3646B" w14:paraId="1B39FA26" w14:textId="77777777" w:rsidTr="00BD2568">
        <w:tc>
          <w:tcPr>
            <w:tcW w:w="1353" w:type="dxa"/>
          </w:tcPr>
          <w:p w14:paraId="41E2B4E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1450-1447</w:t>
            </w:r>
          </w:p>
        </w:tc>
        <w:tc>
          <w:tcPr>
            <w:tcW w:w="1620" w:type="dxa"/>
          </w:tcPr>
          <w:p w14:paraId="31431AE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1862" w:type="dxa"/>
          </w:tcPr>
          <w:p w14:paraId="766CA62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1470-1430</w:t>
            </w:r>
          </w:p>
        </w:tc>
        <w:tc>
          <w:tcPr>
            <w:tcW w:w="1959" w:type="dxa"/>
          </w:tcPr>
          <w:p w14:paraId="412E040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Деформационное </w:t>
            </w:r>
            <w:proofErr w:type="spellStart"/>
            <w:r w:rsidRPr="00F3646B">
              <w:rPr>
                <w:rFonts w:ascii="Times New Roman" w:hAnsi="Times New Roman"/>
                <w:bCs/>
                <w:color w:val="000000" w:themeColor="text1"/>
                <w:sz w:val="24"/>
                <w:szCs w:val="24"/>
              </w:rPr>
              <w:t>ассиметрическое</w:t>
            </w:r>
            <w:proofErr w:type="spellEnd"/>
            <w:r w:rsidRPr="00F3646B">
              <w:rPr>
                <w:rFonts w:ascii="Times New Roman" w:hAnsi="Times New Roman"/>
                <w:bCs/>
                <w:color w:val="000000" w:themeColor="text1"/>
                <w:sz w:val="24"/>
                <w:szCs w:val="24"/>
              </w:rPr>
              <w:t xml:space="preserve">, CH </w:t>
            </w:r>
          </w:p>
        </w:tc>
        <w:tc>
          <w:tcPr>
            <w:tcW w:w="1809" w:type="dxa"/>
          </w:tcPr>
          <w:p w14:paraId="1D5D315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3</w:t>
            </w:r>
          </w:p>
        </w:tc>
      </w:tr>
      <w:tr w:rsidR="00270FDF" w:rsidRPr="00F3646B" w14:paraId="46EEABA9" w14:textId="77777777" w:rsidTr="00BD2568">
        <w:tc>
          <w:tcPr>
            <w:tcW w:w="1353" w:type="dxa"/>
          </w:tcPr>
          <w:p w14:paraId="1A3E31BD"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1376-1374</w:t>
            </w:r>
          </w:p>
        </w:tc>
        <w:tc>
          <w:tcPr>
            <w:tcW w:w="1620" w:type="dxa"/>
          </w:tcPr>
          <w:p w14:paraId="5F06E06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1862" w:type="dxa"/>
          </w:tcPr>
          <w:p w14:paraId="25DB807F"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1380-1370</w:t>
            </w:r>
          </w:p>
        </w:tc>
        <w:tc>
          <w:tcPr>
            <w:tcW w:w="1959" w:type="dxa"/>
          </w:tcPr>
          <w:p w14:paraId="70DD610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Деформационное </w:t>
            </w:r>
            <w:proofErr w:type="spellStart"/>
            <w:r w:rsidRPr="00F3646B">
              <w:rPr>
                <w:rFonts w:ascii="Times New Roman" w:hAnsi="Times New Roman"/>
                <w:bCs/>
                <w:color w:val="000000" w:themeColor="text1"/>
                <w:sz w:val="24"/>
                <w:szCs w:val="24"/>
              </w:rPr>
              <w:t>симметроическое</w:t>
            </w:r>
            <w:proofErr w:type="spellEnd"/>
            <w:r w:rsidRPr="00F3646B">
              <w:rPr>
                <w:rFonts w:ascii="Times New Roman" w:hAnsi="Times New Roman"/>
                <w:bCs/>
                <w:color w:val="000000" w:themeColor="text1"/>
                <w:sz w:val="24"/>
                <w:szCs w:val="24"/>
              </w:rPr>
              <w:t>, CH</w:t>
            </w:r>
          </w:p>
        </w:tc>
        <w:tc>
          <w:tcPr>
            <w:tcW w:w="1809" w:type="dxa"/>
          </w:tcPr>
          <w:p w14:paraId="77DF272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3</w:t>
            </w:r>
          </w:p>
        </w:tc>
      </w:tr>
      <w:tr w:rsidR="00270FDF" w:rsidRPr="00F3646B" w14:paraId="109DAA6B" w14:textId="77777777" w:rsidTr="00BD2568">
        <w:tc>
          <w:tcPr>
            <w:tcW w:w="1353" w:type="dxa"/>
          </w:tcPr>
          <w:p w14:paraId="4D3C42C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766-744</w:t>
            </w:r>
          </w:p>
        </w:tc>
        <w:tc>
          <w:tcPr>
            <w:tcW w:w="1620" w:type="dxa"/>
          </w:tcPr>
          <w:p w14:paraId="1BDB3BC4"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1862" w:type="dxa"/>
          </w:tcPr>
          <w:p w14:paraId="449095C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750-720</w:t>
            </w:r>
          </w:p>
        </w:tc>
        <w:tc>
          <w:tcPr>
            <w:tcW w:w="1959" w:type="dxa"/>
          </w:tcPr>
          <w:p w14:paraId="79CE1F3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r w:rsidRPr="00F3646B">
              <w:rPr>
                <w:rFonts w:ascii="Times New Roman" w:hAnsi="Times New Roman"/>
                <w:bCs/>
                <w:color w:val="000000" w:themeColor="text1"/>
                <w:sz w:val="24"/>
                <w:szCs w:val="24"/>
              </w:rPr>
              <w:t>-)</w:t>
            </w:r>
            <w:r w:rsidRPr="00F3646B">
              <w:rPr>
                <w:rFonts w:ascii="Times New Roman" w:hAnsi="Times New Roman"/>
                <w:bCs/>
                <w:color w:val="000000" w:themeColor="text1"/>
                <w:sz w:val="24"/>
                <w:szCs w:val="24"/>
                <w:vertAlign w:val="subscript"/>
              </w:rPr>
              <w:t xml:space="preserve">4 </w:t>
            </w:r>
            <w:r w:rsidRPr="00F3646B">
              <w:rPr>
                <w:rFonts w:ascii="Times New Roman" w:hAnsi="Times New Roman"/>
                <w:bCs/>
                <w:color w:val="000000" w:themeColor="text1"/>
                <w:sz w:val="24"/>
                <w:szCs w:val="24"/>
              </w:rPr>
              <w:t xml:space="preserve">скелетные </w:t>
            </w:r>
          </w:p>
        </w:tc>
        <w:tc>
          <w:tcPr>
            <w:tcW w:w="1809" w:type="dxa"/>
          </w:tcPr>
          <w:p w14:paraId="7390AF3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270FDF" w:rsidRPr="00F3646B" w14:paraId="59AE8167" w14:textId="77777777" w:rsidTr="00BD2568">
        <w:tc>
          <w:tcPr>
            <w:tcW w:w="1353" w:type="dxa"/>
          </w:tcPr>
          <w:p w14:paraId="0B9F869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1628-1624</w:t>
            </w:r>
          </w:p>
        </w:tc>
        <w:tc>
          <w:tcPr>
            <w:tcW w:w="1620" w:type="dxa"/>
          </w:tcPr>
          <w:p w14:paraId="01FB1FC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1862" w:type="dxa"/>
          </w:tcPr>
          <w:p w14:paraId="19FEF5B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1640-1600</w:t>
            </w:r>
          </w:p>
        </w:tc>
        <w:tc>
          <w:tcPr>
            <w:tcW w:w="1959" w:type="dxa"/>
          </w:tcPr>
          <w:p w14:paraId="6525B1A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Сопряженные двойные связи </w:t>
            </w:r>
          </w:p>
        </w:tc>
        <w:tc>
          <w:tcPr>
            <w:tcW w:w="1809" w:type="dxa"/>
          </w:tcPr>
          <w:p w14:paraId="721CE5F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(С═C-С═C или C═C-С═O)</w:t>
            </w:r>
          </w:p>
        </w:tc>
      </w:tr>
      <w:tr w:rsidR="00270FDF" w:rsidRPr="00F3646B" w14:paraId="0F4C346A" w14:textId="77777777" w:rsidTr="00BD2568">
        <w:tc>
          <w:tcPr>
            <w:tcW w:w="1353" w:type="dxa"/>
          </w:tcPr>
          <w:p w14:paraId="16A73C7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2926-2924</w:t>
            </w:r>
          </w:p>
        </w:tc>
        <w:tc>
          <w:tcPr>
            <w:tcW w:w="1620" w:type="dxa"/>
          </w:tcPr>
          <w:p w14:paraId="28C65D5F"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1862" w:type="dxa"/>
          </w:tcPr>
          <w:p w14:paraId="5CF8C054"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2940-2915</w:t>
            </w:r>
          </w:p>
        </w:tc>
        <w:tc>
          <w:tcPr>
            <w:tcW w:w="1959" w:type="dxa"/>
          </w:tcPr>
          <w:p w14:paraId="4DF746E8" w14:textId="77777777" w:rsidR="00270FDF" w:rsidRPr="00F3646B" w:rsidRDefault="00270FDF" w:rsidP="001151D0">
            <w:pPr>
              <w:spacing w:after="0" w:line="240" w:lineRule="auto"/>
              <w:ind w:firstLine="22"/>
              <w:rPr>
                <w:rFonts w:ascii="Times New Roman" w:hAnsi="Times New Roman"/>
                <w:bCs/>
                <w:color w:val="000000" w:themeColor="text1"/>
                <w:sz w:val="24"/>
                <w:szCs w:val="24"/>
                <w:vertAlign w:val="subscript"/>
              </w:rPr>
            </w:pPr>
            <w:r w:rsidRPr="00F3646B">
              <w:rPr>
                <w:rFonts w:ascii="Times New Roman" w:hAnsi="Times New Roman"/>
                <w:bCs/>
                <w:color w:val="000000" w:themeColor="text1"/>
                <w:sz w:val="24"/>
                <w:szCs w:val="24"/>
              </w:rPr>
              <w:t xml:space="preserve">Валентное </w:t>
            </w:r>
            <w:proofErr w:type="spellStart"/>
            <w:r w:rsidRPr="00F3646B">
              <w:rPr>
                <w:rFonts w:ascii="Times New Roman" w:hAnsi="Times New Roman"/>
                <w:bCs/>
                <w:color w:val="000000" w:themeColor="text1"/>
                <w:sz w:val="24"/>
                <w:szCs w:val="24"/>
              </w:rPr>
              <w:t>ассиметрическое</w:t>
            </w:r>
            <w:proofErr w:type="spellEnd"/>
            <w:r w:rsidRPr="00F3646B">
              <w:rPr>
                <w:rFonts w:ascii="Times New Roman" w:hAnsi="Times New Roman"/>
                <w:bCs/>
                <w:color w:val="000000" w:themeColor="text1"/>
                <w:sz w:val="24"/>
                <w:szCs w:val="24"/>
              </w:rPr>
              <w:t>, CH</w:t>
            </w:r>
            <w:r w:rsidRPr="00F3646B">
              <w:rPr>
                <w:rFonts w:ascii="Times New Roman" w:hAnsi="Times New Roman"/>
                <w:bCs/>
                <w:color w:val="000000" w:themeColor="text1"/>
                <w:sz w:val="24"/>
                <w:szCs w:val="24"/>
                <w:vertAlign w:val="subscript"/>
              </w:rPr>
              <w:t>2</w:t>
            </w:r>
          </w:p>
        </w:tc>
        <w:tc>
          <w:tcPr>
            <w:tcW w:w="1809" w:type="dxa"/>
          </w:tcPr>
          <w:p w14:paraId="22681DC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270FDF" w:rsidRPr="00F3646B" w14:paraId="49224414" w14:textId="77777777" w:rsidTr="00BD2568">
        <w:tc>
          <w:tcPr>
            <w:tcW w:w="1353" w:type="dxa"/>
          </w:tcPr>
          <w:p w14:paraId="7983926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3284-3343</w:t>
            </w:r>
          </w:p>
        </w:tc>
        <w:tc>
          <w:tcPr>
            <w:tcW w:w="1620" w:type="dxa"/>
          </w:tcPr>
          <w:p w14:paraId="4794A00F"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 широкая</w:t>
            </w:r>
          </w:p>
        </w:tc>
        <w:tc>
          <w:tcPr>
            <w:tcW w:w="1862" w:type="dxa"/>
          </w:tcPr>
          <w:p w14:paraId="2BCD3817"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3600-3200</w:t>
            </w:r>
          </w:p>
        </w:tc>
        <w:tc>
          <w:tcPr>
            <w:tcW w:w="1959" w:type="dxa"/>
          </w:tcPr>
          <w:p w14:paraId="7AED9F9F"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Валентные</w:t>
            </w:r>
          </w:p>
        </w:tc>
        <w:tc>
          <w:tcPr>
            <w:tcW w:w="1809" w:type="dxa"/>
          </w:tcPr>
          <w:p w14:paraId="09118BB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O-H связанная H-связью</w:t>
            </w:r>
          </w:p>
          <w:p w14:paraId="012A26E1"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Спирты, фенолы,</w:t>
            </w:r>
          </w:p>
        </w:tc>
      </w:tr>
      <w:tr w:rsidR="00270FDF" w:rsidRPr="00F3646B" w14:paraId="591BDC78" w14:textId="77777777" w:rsidTr="00BD2568">
        <w:tc>
          <w:tcPr>
            <w:tcW w:w="1353" w:type="dxa"/>
          </w:tcPr>
          <w:p w14:paraId="429A91E7" w14:textId="77777777" w:rsidR="00270FDF" w:rsidRPr="00F3646B" w:rsidRDefault="00270FDF" w:rsidP="001151D0">
            <w:pPr>
              <w:spacing w:after="0" w:line="240" w:lineRule="auto"/>
              <w:ind w:firstLine="22"/>
              <w:jc w:val="center"/>
              <w:rPr>
                <w:rFonts w:ascii="Times New Roman" w:hAnsi="Times New Roman"/>
                <w:bCs/>
                <w:color w:val="000000" w:themeColor="text1"/>
                <w:sz w:val="24"/>
                <w:szCs w:val="24"/>
              </w:rPr>
            </w:pPr>
            <w:r w:rsidRPr="00F3646B">
              <w:rPr>
                <w:rFonts w:ascii="Times New Roman" w:hAnsi="Times New Roman"/>
                <w:bCs/>
                <w:color w:val="000000" w:themeColor="text1"/>
                <w:sz w:val="24"/>
                <w:szCs w:val="24"/>
              </w:rPr>
              <w:lastRenderedPageBreak/>
              <w:t>828-824</w:t>
            </w:r>
          </w:p>
        </w:tc>
        <w:tc>
          <w:tcPr>
            <w:tcW w:w="1620" w:type="dxa"/>
          </w:tcPr>
          <w:p w14:paraId="3EDC19A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1862" w:type="dxa"/>
          </w:tcPr>
          <w:p w14:paraId="1CD18B4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840-800</w:t>
            </w:r>
          </w:p>
        </w:tc>
        <w:tc>
          <w:tcPr>
            <w:tcW w:w="1959" w:type="dxa"/>
          </w:tcPr>
          <w:p w14:paraId="2DD96B61"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CH</w:t>
            </w:r>
          </w:p>
        </w:tc>
        <w:tc>
          <w:tcPr>
            <w:tcW w:w="1809" w:type="dxa"/>
          </w:tcPr>
          <w:p w14:paraId="08F9256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-С=С- </w:t>
            </w:r>
            <w:proofErr w:type="spellStart"/>
            <w:r w:rsidRPr="00F3646B">
              <w:rPr>
                <w:rFonts w:ascii="Times New Roman" w:hAnsi="Times New Roman"/>
                <w:bCs/>
                <w:color w:val="000000" w:themeColor="text1"/>
                <w:sz w:val="24"/>
                <w:szCs w:val="24"/>
              </w:rPr>
              <w:t>цис</w:t>
            </w:r>
            <w:proofErr w:type="spellEnd"/>
          </w:p>
        </w:tc>
      </w:tr>
      <w:tr w:rsidR="00270FDF" w:rsidRPr="00F3646B" w14:paraId="7355EF5E" w14:textId="77777777" w:rsidTr="00BD2568">
        <w:tc>
          <w:tcPr>
            <w:tcW w:w="1353" w:type="dxa"/>
          </w:tcPr>
          <w:p w14:paraId="1CE5C67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1512-1510</w:t>
            </w:r>
          </w:p>
        </w:tc>
        <w:tc>
          <w:tcPr>
            <w:tcW w:w="1620" w:type="dxa"/>
          </w:tcPr>
          <w:p w14:paraId="35FB285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1862" w:type="dxa"/>
          </w:tcPr>
          <w:p w14:paraId="7F4716B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1580-1500 </w:t>
            </w:r>
          </w:p>
        </w:tc>
        <w:tc>
          <w:tcPr>
            <w:tcW w:w="1959" w:type="dxa"/>
          </w:tcPr>
          <w:p w14:paraId="653EB85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Бензольное кольцо</w:t>
            </w:r>
          </w:p>
        </w:tc>
        <w:tc>
          <w:tcPr>
            <w:tcW w:w="1809" w:type="dxa"/>
          </w:tcPr>
          <w:p w14:paraId="3233411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Бензольное кольцо</w:t>
            </w:r>
          </w:p>
        </w:tc>
      </w:tr>
      <w:tr w:rsidR="00270FDF" w:rsidRPr="00F3646B" w14:paraId="36CFA1F2" w14:textId="77777777" w:rsidTr="00BD2568">
        <w:tc>
          <w:tcPr>
            <w:tcW w:w="1353" w:type="dxa"/>
          </w:tcPr>
          <w:p w14:paraId="42CCD05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2856-2854</w:t>
            </w:r>
          </w:p>
        </w:tc>
        <w:tc>
          <w:tcPr>
            <w:tcW w:w="1620" w:type="dxa"/>
          </w:tcPr>
          <w:p w14:paraId="4660DEA3" w14:textId="77777777" w:rsidR="00270FDF" w:rsidRPr="00F3646B" w:rsidRDefault="00270FDF" w:rsidP="001151D0">
            <w:pPr>
              <w:spacing w:after="0" w:line="240" w:lineRule="auto"/>
              <w:ind w:firstLine="22"/>
              <w:rPr>
                <w:rFonts w:ascii="Times New Roman" w:hAnsi="Times New Roman"/>
                <w:bCs/>
                <w:color w:val="000000" w:themeColor="text1"/>
                <w:sz w:val="24"/>
                <w:szCs w:val="24"/>
                <w:lang w:val="kk-KZ"/>
              </w:rPr>
            </w:pPr>
            <w:r w:rsidRPr="00F3646B">
              <w:rPr>
                <w:rFonts w:ascii="Times New Roman" w:hAnsi="Times New Roman"/>
                <w:bCs/>
                <w:color w:val="000000" w:themeColor="text1"/>
                <w:sz w:val="24"/>
                <w:szCs w:val="24"/>
                <w:lang w:val="kk-KZ"/>
              </w:rPr>
              <w:t xml:space="preserve">Сильная </w:t>
            </w:r>
          </w:p>
        </w:tc>
        <w:tc>
          <w:tcPr>
            <w:tcW w:w="1862" w:type="dxa"/>
          </w:tcPr>
          <w:p w14:paraId="0D49EEE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2820-2780</w:t>
            </w:r>
          </w:p>
        </w:tc>
        <w:tc>
          <w:tcPr>
            <w:tcW w:w="1959" w:type="dxa"/>
          </w:tcPr>
          <w:p w14:paraId="685FE08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 Валентные</w:t>
            </w:r>
          </w:p>
        </w:tc>
        <w:tc>
          <w:tcPr>
            <w:tcW w:w="1809" w:type="dxa"/>
          </w:tcPr>
          <w:p w14:paraId="41355A2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N-CH</w:t>
            </w:r>
            <w:r w:rsidRPr="00F3646B">
              <w:rPr>
                <w:rFonts w:ascii="Times New Roman" w:hAnsi="Times New Roman"/>
                <w:bCs/>
                <w:color w:val="000000" w:themeColor="text1"/>
                <w:sz w:val="24"/>
                <w:szCs w:val="24"/>
                <w:vertAlign w:val="subscript"/>
              </w:rPr>
              <w:t>3</w:t>
            </w:r>
          </w:p>
        </w:tc>
      </w:tr>
      <w:tr w:rsidR="00270FDF" w:rsidRPr="00F3646B" w14:paraId="154005B2" w14:textId="77777777" w:rsidTr="00BD2568">
        <w:tc>
          <w:tcPr>
            <w:tcW w:w="1353" w:type="dxa"/>
          </w:tcPr>
          <w:p w14:paraId="5684815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1340</w:t>
            </w:r>
          </w:p>
          <w:p w14:paraId="34633BA1"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1270</w:t>
            </w:r>
          </w:p>
        </w:tc>
        <w:tc>
          <w:tcPr>
            <w:tcW w:w="1620" w:type="dxa"/>
          </w:tcPr>
          <w:p w14:paraId="5DF35279" w14:textId="77777777" w:rsidR="00270FDF" w:rsidRPr="00F3646B" w:rsidRDefault="00270FDF" w:rsidP="001151D0">
            <w:pPr>
              <w:spacing w:after="0" w:line="240" w:lineRule="auto"/>
              <w:ind w:firstLine="22"/>
              <w:rPr>
                <w:rFonts w:ascii="Times New Roman" w:hAnsi="Times New Roman"/>
                <w:bCs/>
                <w:color w:val="000000" w:themeColor="text1"/>
                <w:sz w:val="24"/>
                <w:szCs w:val="24"/>
                <w:lang w:val="kk-KZ"/>
              </w:rPr>
            </w:pPr>
            <w:r w:rsidRPr="00F3646B">
              <w:rPr>
                <w:rFonts w:ascii="Times New Roman" w:hAnsi="Times New Roman"/>
                <w:bCs/>
                <w:color w:val="000000" w:themeColor="text1"/>
                <w:sz w:val="24"/>
                <w:szCs w:val="24"/>
                <w:lang w:val="kk-KZ"/>
              </w:rPr>
              <w:t xml:space="preserve">Сильная   </w:t>
            </w:r>
          </w:p>
        </w:tc>
        <w:tc>
          <w:tcPr>
            <w:tcW w:w="1862" w:type="dxa"/>
          </w:tcPr>
          <w:p w14:paraId="5AAFD4A1"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1340-1250 </w:t>
            </w:r>
          </w:p>
          <w:p w14:paraId="267D1B2D"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1350-1280 </w:t>
            </w:r>
          </w:p>
          <w:p w14:paraId="28885C6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1360-1310 </w:t>
            </w:r>
          </w:p>
          <w:p w14:paraId="124D80B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p>
        </w:tc>
        <w:tc>
          <w:tcPr>
            <w:tcW w:w="1959" w:type="dxa"/>
          </w:tcPr>
          <w:p w14:paraId="4250714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первичные,</w:t>
            </w:r>
          </w:p>
          <w:p w14:paraId="2317A257"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вторичные,</w:t>
            </w:r>
          </w:p>
          <w:p w14:paraId="5CBBB7C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третичные</w:t>
            </w:r>
          </w:p>
        </w:tc>
        <w:tc>
          <w:tcPr>
            <w:tcW w:w="1809" w:type="dxa"/>
          </w:tcPr>
          <w:p w14:paraId="288519E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C-N</w:t>
            </w:r>
          </w:p>
        </w:tc>
      </w:tr>
      <w:tr w:rsidR="00270FDF" w:rsidRPr="00F3646B" w14:paraId="0149961B" w14:textId="77777777" w:rsidTr="00BD2568">
        <w:tc>
          <w:tcPr>
            <w:tcW w:w="1353" w:type="dxa"/>
          </w:tcPr>
          <w:p w14:paraId="54272F6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981</w:t>
            </w:r>
          </w:p>
          <w:p w14:paraId="7E52E6B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1032</w:t>
            </w:r>
          </w:p>
          <w:p w14:paraId="4D6A32A7" w14:textId="77777777" w:rsidR="00270FDF" w:rsidRPr="00F3646B" w:rsidRDefault="00270FDF" w:rsidP="001151D0">
            <w:pPr>
              <w:spacing w:after="0" w:line="240" w:lineRule="auto"/>
              <w:ind w:firstLine="22"/>
              <w:rPr>
                <w:rFonts w:ascii="Times New Roman" w:hAnsi="Times New Roman"/>
                <w:bCs/>
                <w:color w:val="000000" w:themeColor="text1"/>
                <w:sz w:val="24"/>
                <w:szCs w:val="24"/>
                <w:lang w:val="en-US"/>
              </w:rPr>
            </w:pPr>
            <w:r w:rsidRPr="00F3646B">
              <w:rPr>
                <w:rFonts w:ascii="Times New Roman" w:hAnsi="Times New Roman"/>
                <w:bCs/>
                <w:color w:val="000000" w:themeColor="text1"/>
                <w:sz w:val="24"/>
                <w:szCs w:val="24"/>
              </w:rPr>
              <w:t>1084</w:t>
            </w:r>
          </w:p>
          <w:p w14:paraId="7E261CC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1160</w:t>
            </w:r>
          </w:p>
          <w:p w14:paraId="172B4F5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1219</w:t>
            </w:r>
          </w:p>
          <w:p w14:paraId="738FB46A" w14:textId="77777777" w:rsidR="00270FDF" w:rsidRPr="00F3646B" w:rsidRDefault="00270FDF" w:rsidP="001151D0">
            <w:pPr>
              <w:spacing w:after="0" w:line="240" w:lineRule="auto"/>
              <w:ind w:firstLine="22"/>
              <w:rPr>
                <w:rFonts w:ascii="Times New Roman" w:hAnsi="Times New Roman"/>
                <w:bCs/>
                <w:color w:val="000000" w:themeColor="text1"/>
                <w:sz w:val="24"/>
                <w:szCs w:val="24"/>
                <w:lang w:val="en-US"/>
              </w:rPr>
            </w:pPr>
            <w:r w:rsidRPr="00F3646B">
              <w:rPr>
                <w:rFonts w:ascii="Times New Roman" w:hAnsi="Times New Roman"/>
                <w:bCs/>
                <w:color w:val="000000" w:themeColor="text1"/>
                <w:sz w:val="24"/>
                <w:szCs w:val="24"/>
              </w:rPr>
              <w:t>1270</w:t>
            </w:r>
          </w:p>
        </w:tc>
        <w:tc>
          <w:tcPr>
            <w:tcW w:w="1620" w:type="dxa"/>
          </w:tcPr>
          <w:p w14:paraId="6B09315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Сильная </w:t>
            </w:r>
          </w:p>
        </w:tc>
        <w:tc>
          <w:tcPr>
            <w:tcW w:w="1862" w:type="dxa"/>
          </w:tcPr>
          <w:p w14:paraId="5AB74AC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1300-960</w:t>
            </w:r>
          </w:p>
        </w:tc>
        <w:tc>
          <w:tcPr>
            <w:tcW w:w="1959" w:type="dxa"/>
          </w:tcPr>
          <w:p w14:paraId="44BD4CC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связанная группа - P=O</w:t>
            </w:r>
          </w:p>
        </w:tc>
        <w:tc>
          <w:tcPr>
            <w:tcW w:w="1809" w:type="dxa"/>
          </w:tcPr>
          <w:p w14:paraId="2D36370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P=O</w:t>
            </w:r>
          </w:p>
          <w:p w14:paraId="13E9896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Фосфаты</w:t>
            </w:r>
          </w:p>
        </w:tc>
      </w:tr>
    </w:tbl>
    <w:p w14:paraId="7F10412D" w14:textId="77777777" w:rsidR="00270FDF" w:rsidRPr="001151D0" w:rsidRDefault="00270FDF" w:rsidP="001151D0">
      <w:pPr>
        <w:spacing w:after="0" w:line="240" w:lineRule="auto"/>
        <w:ind w:firstLine="284"/>
        <w:jc w:val="both"/>
        <w:rPr>
          <w:rFonts w:ascii="Times New Roman" w:hAnsi="Times New Roman"/>
          <w:bCs/>
          <w:color w:val="000000" w:themeColor="text1"/>
          <w:sz w:val="28"/>
          <w:szCs w:val="28"/>
        </w:rPr>
      </w:pPr>
    </w:p>
    <w:p w14:paraId="2DA16478" w14:textId="2B77A893" w:rsidR="00270FDF" w:rsidRPr="001151D0" w:rsidRDefault="00270FDF" w:rsidP="001151D0">
      <w:pPr>
        <w:spacing w:after="0" w:line="240" w:lineRule="auto"/>
        <w:ind w:firstLine="284"/>
        <w:jc w:val="both"/>
        <w:rPr>
          <w:rFonts w:ascii="Times New Roman" w:hAnsi="Times New Roman"/>
          <w:bCs/>
          <w:color w:val="000000" w:themeColor="text1"/>
          <w:sz w:val="28"/>
          <w:szCs w:val="28"/>
          <w:lang w:val="ru-KZ"/>
        </w:rPr>
      </w:pPr>
      <w:r w:rsidRPr="001151D0">
        <w:rPr>
          <w:rFonts w:ascii="Times New Roman" w:hAnsi="Times New Roman"/>
          <w:bCs/>
          <w:color w:val="000000" w:themeColor="text1"/>
          <w:sz w:val="28"/>
          <w:szCs w:val="28"/>
          <w:lang w:val="ru-KZ"/>
        </w:rPr>
        <w:t xml:space="preserve">В данном экстракте зафиксированы мощные валентные колебания в диапазоне 2975–2860 см⁻¹, что указывает на наличие метиленовых (-CH₂-) групп. Колебания в интервале 1640–1600 см⁻¹ соответствуют связям сопряжённых C=C или C=O. </w:t>
      </w:r>
      <w:r w:rsidR="00C7639A" w:rsidRPr="001151D0">
        <w:rPr>
          <w:rFonts w:ascii="Times New Roman" w:hAnsi="Times New Roman"/>
          <w:bCs/>
          <w:color w:val="000000" w:themeColor="text1"/>
          <w:sz w:val="28"/>
          <w:szCs w:val="28"/>
        </w:rPr>
        <w:t xml:space="preserve">Полосы поглощения в диапазоне 900–1500 см⁻¹ соответствуют вибрациям углеродного скелета. Отсутствие сигналов в области 1700–1720 см⁻¹, характерных для колебаний C=O в карбоксильных или </w:t>
      </w:r>
      <w:proofErr w:type="spellStart"/>
      <w:r w:rsidR="00C7639A" w:rsidRPr="001151D0">
        <w:rPr>
          <w:rFonts w:ascii="Times New Roman" w:hAnsi="Times New Roman"/>
          <w:bCs/>
          <w:color w:val="000000" w:themeColor="text1"/>
          <w:sz w:val="28"/>
          <w:szCs w:val="28"/>
        </w:rPr>
        <w:t>кетогруппах</w:t>
      </w:r>
      <w:proofErr w:type="spellEnd"/>
      <w:r w:rsidR="00C7639A" w:rsidRPr="001151D0">
        <w:rPr>
          <w:rFonts w:ascii="Times New Roman" w:hAnsi="Times New Roman"/>
          <w:bCs/>
          <w:color w:val="000000" w:themeColor="text1"/>
          <w:sz w:val="28"/>
          <w:szCs w:val="28"/>
        </w:rPr>
        <w:t>, указывает на их отсутствие в составе экстракта.</w:t>
      </w:r>
    </w:p>
    <w:p w14:paraId="23981E0C" w14:textId="77777777" w:rsidR="00270FDF" w:rsidRPr="001151D0" w:rsidRDefault="00270FDF" w:rsidP="001151D0">
      <w:pPr>
        <w:spacing w:after="0" w:line="240" w:lineRule="auto"/>
        <w:ind w:firstLine="284"/>
        <w:jc w:val="both"/>
        <w:rPr>
          <w:rFonts w:ascii="Times New Roman" w:hAnsi="Times New Roman"/>
          <w:bCs/>
          <w:color w:val="000000" w:themeColor="text1"/>
          <w:sz w:val="28"/>
          <w:szCs w:val="28"/>
          <w:lang w:val="ru-KZ"/>
        </w:rPr>
      </w:pPr>
      <w:r w:rsidRPr="001151D0">
        <w:rPr>
          <w:rFonts w:ascii="Times New Roman" w:hAnsi="Times New Roman"/>
          <w:bCs/>
          <w:color w:val="000000" w:themeColor="text1"/>
          <w:sz w:val="28"/>
          <w:szCs w:val="28"/>
          <w:lang w:val="ru-KZ"/>
        </w:rPr>
        <w:t>В области 3550–3200 см⁻¹ наблюдаются валентные колебания групп O–H, что говорит о присутствии спиртов, фенолов и углеводов. Колебания в диапазоне 1340–1250 см⁻¹ позволяют предположить наличие ароматических аминов (первичных, вторичных и третичных), а сигналы в области 2820–2780 см⁻¹ подтверждают наличие метильной группы, связанной с азотом.</w:t>
      </w:r>
    </w:p>
    <w:p w14:paraId="4DB223F2" w14:textId="77777777" w:rsidR="00270FDF" w:rsidRPr="001151D0" w:rsidRDefault="00270FDF" w:rsidP="001151D0">
      <w:pPr>
        <w:spacing w:after="0" w:line="240" w:lineRule="auto"/>
        <w:rPr>
          <w:rFonts w:ascii="Times New Roman" w:hAnsi="Times New Roman"/>
          <w:bCs/>
          <w:color w:val="000000" w:themeColor="text1"/>
          <w:sz w:val="28"/>
          <w:szCs w:val="28"/>
        </w:rPr>
      </w:pPr>
    </w:p>
    <w:p w14:paraId="4619EB3B" w14:textId="77777777" w:rsidR="00270FDF" w:rsidRPr="001151D0" w:rsidRDefault="00270FDF" w:rsidP="001151D0">
      <w:pPr>
        <w:spacing w:after="0" w:line="240" w:lineRule="auto"/>
        <w:jc w:val="center"/>
        <w:rPr>
          <w:rFonts w:ascii="Times New Roman" w:hAnsi="Times New Roman"/>
          <w:bCs/>
          <w:color w:val="000000" w:themeColor="text1"/>
          <w:sz w:val="28"/>
          <w:szCs w:val="28"/>
        </w:rPr>
      </w:pPr>
      <w:r w:rsidRPr="001151D0">
        <w:rPr>
          <w:rFonts w:ascii="Times New Roman" w:hAnsi="Times New Roman"/>
          <w:bCs/>
          <w:noProof/>
          <w:color w:val="000000" w:themeColor="text1"/>
          <w:sz w:val="28"/>
          <w:szCs w:val="28"/>
        </w:rPr>
        <w:lastRenderedPageBreak/>
        <w:drawing>
          <wp:inline distT="0" distB="0" distL="0" distR="0" wp14:anchorId="1DC6CCD9" wp14:editId="1E1DC080">
            <wp:extent cx="5746858" cy="3328538"/>
            <wp:effectExtent l="0" t="0" r="635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5767695" cy="3340607"/>
                    </a:xfrm>
                    <a:prstGeom prst="rect">
                      <a:avLst/>
                    </a:prstGeom>
                    <a:noFill/>
                    <a:ln w="9525">
                      <a:noFill/>
                      <a:miter lim="800000"/>
                      <a:headEnd/>
                      <a:tailEnd/>
                    </a:ln>
                  </pic:spPr>
                </pic:pic>
              </a:graphicData>
            </a:graphic>
          </wp:inline>
        </w:drawing>
      </w:r>
    </w:p>
    <w:p w14:paraId="6B621AFC" w14:textId="3CA82F69"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Рисунок 3</w:t>
      </w:r>
      <w:r w:rsidR="00C7639A" w:rsidRPr="001151D0">
        <w:rPr>
          <w:rFonts w:ascii="Times New Roman" w:hAnsi="Times New Roman"/>
          <w:bCs/>
          <w:color w:val="000000" w:themeColor="text1"/>
          <w:sz w:val="28"/>
          <w:szCs w:val="28"/>
        </w:rPr>
        <w:t xml:space="preserve">0 </w:t>
      </w:r>
      <w:r w:rsidRPr="001151D0">
        <w:rPr>
          <w:rFonts w:ascii="Times New Roman" w:hAnsi="Times New Roman"/>
          <w:bCs/>
          <w:color w:val="000000" w:themeColor="text1"/>
          <w:sz w:val="28"/>
          <w:szCs w:val="28"/>
        </w:rPr>
        <w:t>- Ик-спектр экстракта из отходов деревопереработки тополя</w:t>
      </w:r>
    </w:p>
    <w:p w14:paraId="2DB22C9C" w14:textId="77777777"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p>
    <w:p w14:paraId="27662847" w14:textId="1B2F9A4D" w:rsidR="00270FDF" w:rsidRPr="001151D0" w:rsidRDefault="00270FDF" w:rsidP="001151D0">
      <w:pPr>
        <w:spacing w:after="0" w:line="240" w:lineRule="auto"/>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Таблица 20</w:t>
      </w:r>
      <w:r w:rsidR="00C7639A" w:rsidRPr="001151D0">
        <w:rPr>
          <w:rFonts w:ascii="Times New Roman" w:hAnsi="Times New Roman"/>
          <w:bCs/>
          <w:color w:val="000000" w:themeColor="text1"/>
          <w:sz w:val="28"/>
          <w:szCs w:val="28"/>
        </w:rPr>
        <w:t xml:space="preserve"> </w:t>
      </w:r>
      <w:r w:rsidRPr="001151D0">
        <w:rPr>
          <w:rFonts w:ascii="Times New Roman" w:hAnsi="Times New Roman"/>
          <w:bCs/>
          <w:color w:val="000000" w:themeColor="text1"/>
          <w:sz w:val="28"/>
          <w:szCs w:val="28"/>
        </w:rPr>
        <w:t>- Описание Ик-спектра экстракта из отходов деревопереработки тополя</w:t>
      </w:r>
    </w:p>
    <w:p w14:paraId="1523E9D6" w14:textId="77777777" w:rsidR="00270FDF" w:rsidRPr="001151D0" w:rsidRDefault="00270FDF" w:rsidP="001151D0">
      <w:pPr>
        <w:spacing w:after="0" w:line="240" w:lineRule="auto"/>
        <w:ind w:firstLine="284"/>
        <w:rPr>
          <w:rFonts w:ascii="Times New Roman" w:hAnsi="Times New Roman"/>
          <w:bCs/>
          <w:color w:val="000000" w:themeColor="text1"/>
          <w:sz w:val="28"/>
          <w:szCs w:val="28"/>
        </w:rPr>
      </w:pPr>
    </w:p>
    <w:tbl>
      <w:tblPr>
        <w:tblStyle w:val="ac"/>
        <w:tblW w:w="0" w:type="auto"/>
        <w:tblLook w:val="04A0" w:firstRow="1" w:lastRow="0" w:firstColumn="1" w:lastColumn="0" w:noHBand="0" w:noVBand="1"/>
      </w:tblPr>
      <w:tblGrid>
        <w:gridCol w:w="1219"/>
        <w:gridCol w:w="88"/>
        <w:gridCol w:w="1710"/>
        <w:gridCol w:w="35"/>
        <w:gridCol w:w="1924"/>
        <w:gridCol w:w="77"/>
        <w:gridCol w:w="2313"/>
        <w:gridCol w:w="36"/>
        <w:gridCol w:w="1944"/>
      </w:tblGrid>
      <w:tr w:rsidR="00270FDF" w:rsidRPr="00F3646B" w14:paraId="2702BBD7" w14:textId="77777777" w:rsidTr="00F3646B">
        <w:tc>
          <w:tcPr>
            <w:tcW w:w="1219" w:type="dxa"/>
          </w:tcPr>
          <w:p w14:paraId="1DCE7981"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sym w:font="Symbol" w:char="F06E"/>
            </w:r>
            <w:r w:rsidRPr="00F3646B">
              <w:rPr>
                <w:rFonts w:ascii="Times New Roman" w:hAnsi="Times New Roman"/>
                <w:bCs/>
                <w:color w:val="000000" w:themeColor="text1"/>
                <w:sz w:val="24"/>
                <w:szCs w:val="24"/>
              </w:rPr>
              <w:t>, См</w:t>
            </w:r>
            <w:r w:rsidRPr="00F3646B">
              <w:rPr>
                <w:rFonts w:ascii="Times New Roman" w:hAnsi="Times New Roman"/>
                <w:bCs/>
                <w:color w:val="000000" w:themeColor="text1"/>
                <w:sz w:val="24"/>
                <w:szCs w:val="24"/>
                <w:vertAlign w:val="superscript"/>
              </w:rPr>
              <w:t xml:space="preserve">-1 </w:t>
            </w:r>
            <w:r w:rsidRPr="00F3646B">
              <w:rPr>
                <w:rFonts w:ascii="Times New Roman" w:hAnsi="Times New Roman"/>
                <w:bCs/>
                <w:color w:val="000000" w:themeColor="text1"/>
                <w:sz w:val="24"/>
                <w:szCs w:val="24"/>
              </w:rPr>
              <w:t>на спектре</w:t>
            </w:r>
          </w:p>
        </w:tc>
        <w:tc>
          <w:tcPr>
            <w:tcW w:w="1798" w:type="dxa"/>
            <w:gridSpan w:val="2"/>
          </w:tcPr>
          <w:p w14:paraId="15181DA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Интенсивность</w:t>
            </w:r>
          </w:p>
        </w:tc>
        <w:tc>
          <w:tcPr>
            <w:tcW w:w="2036" w:type="dxa"/>
            <w:gridSpan w:val="3"/>
          </w:tcPr>
          <w:p w14:paraId="5935AC8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Диапазон частот соответствующей функциональной группы</w:t>
            </w:r>
          </w:p>
        </w:tc>
        <w:tc>
          <w:tcPr>
            <w:tcW w:w="2313" w:type="dxa"/>
          </w:tcPr>
          <w:p w14:paraId="7B28F80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Тип колебаний и соответствующий структурный фрагмент</w:t>
            </w:r>
          </w:p>
        </w:tc>
        <w:tc>
          <w:tcPr>
            <w:tcW w:w="1980" w:type="dxa"/>
            <w:gridSpan w:val="2"/>
          </w:tcPr>
          <w:p w14:paraId="6DC12DB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Функциональная группа </w:t>
            </w:r>
          </w:p>
        </w:tc>
      </w:tr>
      <w:tr w:rsidR="00270FDF" w:rsidRPr="00F3646B" w14:paraId="2889A53B" w14:textId="77777777" w:rsidTr="00F3646B">
        <w:tc>
          <w:tcPr>
            <w:tcW w:w="1219" w:type="dxa"/>
          </w:tcPr>
          <w:p w14:paraId="2EECE72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w:t>
            </w:r>
          </w:p>
        </w:tc>
        <w:tc>
          <w:tcPr>
            <w:tcW w:w="1798" w:type="dxa"/>
            <w:gridSpan w:val="2"/>
          </w:tcPr>
          <w:p w14:paraId="516D421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w:t>
            </w:r>
          </w:p>
        </w:tc>
        <w:tc>
          <w:tcPr>
            <w:tcW w:w="2036" w:type="dxa"/>
            <w:gridSpan w:val="3"/>
          </w:tcPr>
          <w:p w14:paraId="678CAA7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w:t>
            </w:r>
          </w:p>
        </w:tc>
        <w:tc>
          <w:tcPr>
            <w:tcW w:w="2313" w:type="dxa"/>
          </w:tcPr>
          <w:p w14:paraId="1A758A94"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4</w:t>
            </w:r>
          </w:p>
        </w:tc>
        <w:tc>
          <w:tcPr>
            <w:tcW w:w="1980" w:type="dxa"/>
            <w:gridSpan w:val="2"/>
          </w:tcPr>
          <w:p w14:paraId="2A520B5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5</w:t>
            </w:r>
          </w:p>
        </w:tc>
      </w:tr>
      <w:tr w:rsidR="00270FDF" w:rsidRPr="00F3646B" w14:paraId="59478730" w14:textId="77777777" w:rsidTr="00F3646B">
        <w:tc>
          <w:tcPr>
            <w:tcW w:w="1219" w:type="dxa"/>
          </w:tcPr>
          <w:p w14:paraId="43948ABF"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2927-2924</w:t>
            </w:r>
          </w:p>
        </w:tc>
        <w:tc>
          <w:tcPr>
            <w:tcW w:w="1798" w:type="dxa"/>
            <w:gridSpan w:val="2"/>
          </w:tcPr>
          <w:p w14:paraId="349B91B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gridSpan w:val="3"/>
          </w:tcPr>
          <w:p w14:paraId="4F31C22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2975-2860</w:t>
            </w:r>
          </w:p>
        </w:tc>
        <w:tc>
          <w:tcPr>
            <w:tcW w:w="2313" w:type="dxa"/>
          </w:tcPr>
          <w:p w14:paraId="42F2B74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CH</w:t>
            </w:r>
          </w:p>
        </w:tc>
        <w:tc>
          <w:tcPr>
            <w:tcW w:w="1980" w:type="dxa"/>
            <w:gridSpan w:val="2"/>
          </w:tcPr>
          <w:p w14:paraId="746EC9FB" w14:textId="77777777" w:rsidR="00270FDF" w:rsidRPr="00F3646B" w:rsidRDefault="00270FDF" w:rsidP="001151D0">
            <w:pPr>
              <w:spacing w:after="0" w:line="240" w:lineRule="auto"/>
              <w:ind w:firstLine="22"/>
              <w:rPr>
                <w:rFonts w:ascii="Times New Roman" w:hAnsi="Times New Roman"/>
                <w:bCs/>
                <w:color w:val="000000" w:themeColor="text1"/>
                <w:sz w:val="24"/>
                <w:szCs w:val="24"/>
                <w:vertAlign w:val="subscript"/>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270FDF" w:rsidRPr="00F3646B" w14:paraId="52C4DBD8" w14:textId="77777777" w:rsidTr="00F3646B">
        <w:tc>
          <w:tcPr>
            <w:tcW w:w="1219" w:type="dxa"/>
          </w:tcPr>
          <w:p w14:paraId="281A109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1450-1447</w:t>
            </w:r>
          </w:p>
        </w:tc>
        <w:tc>
          <w:tcPr>
            <w:tcW w:w="1798" w:type="dxa"/>
            <w:gridSpan w:val="2"/>
          </w:tcPr>
          <w:p w14:paraId="0AFAFD4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gridSpan w:val="3"/>
          </w:tcPr>
          <w:p w14:paraId="59D405E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1470-1430</w:t>
            </w:r>
          </w:p>
        </w:tc>
        <w:tc>
          <w:tcPr>
            <w:tcW w:w="2313" w:type="dxa"/>
          </w:tcPr>
          <w:p w14:paraId="35F45394"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Деформационное </w:t>
            </w:r>
            <w:proofErr w:type="spellStart"/>
            <w:r w:rsidRPr="00F3646B">
              <w:rPr>
                <w:rFonts w:ascii="Times New Roman" w:hAnsi="Times New Roman"/>
                <w:bCs/>
                <w:color w:val="000000" w:themeColor="text1"/>
                <w:sz w:val="24"/>
                <w:szCs w:val="24"/>
              </w:rPr>
              <w:t>ассиметрическое</w:t>
            </w:r>
            <w:proofErr w:type="spellEnd"/>
            <w:r w:rsidRPr="00F3646B">
              <w:rPr>
                <w:rFonts w:ascii="Times New Roman" w:hAnsi="Times New Roman"/>
                <w:bCs/>
                <w:color w:val="000000" w:themeColor="text1"/>
                <w:sz w:val="24"/>
                <w:szCs w:val="24"/>
              </w:rPr>
              <w:t xml:space="preserve">, CH </w:t>
            </w:r>
          </w:p>
        </w:tc>
        <w:tc>
          <w:tcPr>
            <w:tcW w:w="1980" w:type="dxa"/>
            <w:gridSpan w:val="2"/>
          </w:tcPr>
          <w:p w14:paraId="79371F9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3</w:t>
            </w:r>
          </w:p>
        </w:tc>
      </w:tr>
      <w:tr w:rsidR="00270FDF" w:rsidRPr="00F3646B" w14:paraId="4E2CAC34" w14:textId="77777777" w:rsidTr="00F3646B">
        <w:tc>
          <w:tcPr>
            <w:tcW w:w="1219" w:type="dxa"/>
          </w:tcPr>
          <w:p w14:paraId="6532D997"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1374-1372</w:t>
            </w:r>
          </w:p>
        </w:tc>
        <w:tc>
          <w:tcPr>
            <w:tcW w:w="1798" w:type="dxa"/>
            <w:gridSpan w:val="2"/>
          </w:tcPr>
          <w:p w14:paraId="6AD253D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2036" w:type="dxa"/>
            <w:gridSpan w:val="3"/>
          </w:tcPr>
          <w:p w14:paraId="21E64A3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1380-1370</w:t>
            </w:r>
          </w:p>
        </w:tc>
        <w:tc>
          <w:tcPr>
            <w:tcW w:w="2313" w:type="dxa"/>
          </w:tcPr>
          <w:p w14:paraId="1ABA49B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Деформационное </w:t>
            </w:r>
            <w:proofErr w:type="spellStart"/>
            <w:r w:rsidRPr="00F3646B">
              <w:rPr>
                <w:rFonts w:ascii="Times New Roman" w:hAnsi="Times New Roman"/>
                <w:bCs/>
                <w:color w:val="000000" w:themeColor="text1"/>
                <w:sz w:val="24"/>
                <w:szCs w:val="24"/>
              </w:rPr>
              <w:t>симметроическое</w:t>
            </w:r>
            <w:proofErr w:type="spellEnd"/>
            <w:r w:rsidRPr="00F3646B">
              <w:rPr>
                <w:rFonts w:ascii="Times New Roman" w:hAnsi="Times New Roman"/>
                <w:bCs/>
                <w:color w:val="000000" w:themeColor="text1"/>
                <w:sz w:val="24"/>
                <w:szCs w:val="24"/>
              </w:rPr>
              <w:t>, CH</w:t>
            </w:r>
          </w:p>
        </w:tc>
        <w:tc>
          <w:tcPr>
            <w:tcW w:w="1980" w:type="dxa"/>
            <w:gridSpan w:val="2"/>
          </w:tcPr>
          <w:p w14:paraId="77A9F51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3</w:t>
            </w:r>
          </w:p>
        </w:tc>
      </w:tr>
      <w:tr w:rsidR="00270FDF" w:rsidRPr="00F3646B" w14:paraId="2B0738E3" w14:textId="77777777" w:rsidTr="00F3646B">
        <w:tc>
          <w:tcPr>
            <w:tcW w:w="1219" w:type="dxa"/>
          </w:tcPr>
          <w:p w14:paraId="22D724E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1629-1627</w:t>
            </w:r>
          </w:p>
        </w:tc>
        <w:tc>
          <w:tcPr>
            <w:tcW w:w="1798" w:type="dxa"/>
            <w:gridSpan w:val="2"/>
          </w:tcPr>
          <w:p w14:paraId="32B0705D"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gridSpan w:val="3"/>
          </w:tcPr>
          <w:p w14:paraId="35D3789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1640-1600</w:t>
            </w:r>
          </w:p>
        </w:tc>
        <w:tc>
          <w:tcPr>
            <w:tcW w:w="2313" w:type="dxa"/>
          </w:tcPr>
          <w:p w14:paraId="0CC5829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Сопряженные двойные связи </w:t>
            </w:r>
          </w:p>
        </w:tc>
        <w:tc>
          <w:tcPr>
            <w:tcW w:w="1980" w:type="dxa"/>
            <w:gridSpan w:val="2"/>
          </w:tcPr>
          <w:p w14:paraId="1030610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(С═C-С═C или C═C-С═O)</w:t>
            </w:r>
          </w:p>
        </w:tc>
      </w:tr>
      <w:tr w:rsidR="00270FDF" w:rsidRPr="00F3646B" w14:paraId="22728926" w14:textId="77777777" w:rsidTr="00F3646B">
        <w:tc>
          <w:tcPr>
            <w:tcW w:w="1219" w:type="dxa"/>
          </w:tcPr>
          <w:p w14:paraId="4F1E332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2926-2924</w:t>
            </w:r>
          </w:p>
        </w:tc>
        <w:tc>
          <w:tcPr>
            <w:tcW w:w="1798" w:type="dxa"/>
            <w:gridSpan w:val="2"/>
          </w:tcPr>
          <w:p w14:paraId="549D657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w:t>
            </w:r>
          </w:p>
        </w:tc>
        <w:tc>
          <w:tcPr>
            <w:tcW w:w="2036" w:type="dxa"/>
            <w:gridSpan w:val="3"/>
          </w:tcPr>
          <w:p w14:paraId="354966B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2940-2915</w:t>
            </w:r>
          </w:p>
        </w:tc>
        <w:tc>
          <w:tcPr>
            <w:tcW w:w="2313" w:type="dxa"/>
          </w:tcPr>
          <w:p w14:paraId="5BF6129B" w14:textId="77777777" w:rsidR="00270FDF" w:rsidRPr="00F3646B" w:rsidRDefault="00270FDF" w:rsidP="001151D0">
            <w:pPr>
              <w:spacing w:after="0" w:line="240" w:lineRule="auto"/>
              <w:ind w:firstLine="22"/>
              <w:rPr>
                <w:rFonts w:ascii="Times New Roman" w:hAnsi="Times New Roman"/>
                <w:bCs/>
                <w:color w:val="000000" w:themeColor="text1"/>
                <w:sz w:val="24"/>
                <w:szCs w:val="24"/>
                <w:vertAlign w:val="subscript"/>
              </w:rPr>
            </w:pPr>
            <w:r w:rsidRPr="00F3646B">
              <w:rPr>
                <w:rFonts w:ascii="Times New Roman" w:hAnsi="Times New Roman"/>
                <w:bCs/>
                <w:color w:val="000000" w:themeColor="text1"/>
                <w:sz w:val="24"/>
                <w:szCs w:val="24"/>
              </w:rPr>
              <w:t xml:space="preserve">Валентное </w:t>
            </w:r>
            <w:proofErr w:type="spellStart"/>
            <w:r w:rsidRPr="00F3646B">
              <w:rPr>
                <w:rFonts w:ascii="Times New Roman" w:hAnsi="Times New Roman"/>
                <w:bCs/>
                <w:color w:val="000000" w:themeColor="text1"/>
                <w:sz w:val="24"/>
                <w:szCs w:val="24"/>
              </w:rPr>
              <w:t>ассиметрическое</w:t>
            </w:r>
            <w:proofErr w:type="spellEnd"/>
            <w:r w:rsidRPr="00F3646B">
              <w:rPr>
                <w:rFonts w:ascii="Times New Roman" w:hAnsi="Times New Roman"/>
                <w:bCs/>
                <w:color w:val="000000" w:themeColor="text1"/>
                <w:sz w:val="24"/>
                <w:szCs w:val="24"/>
              </w:rPr>
              <w:t>, CH</w:t>
            </w:r>
            <w:r w:rsidRPr="00F3646B">
              <w:rPr>
                <w:rFonts w:ascii="Times New Roman" w:hAnsi="Times New Roman"/>
                <w:bCs/>
                <w:color w:val="000000" w:themeColor="text1"/>
                <w:sz w:val="24"/>
                <w:szCs w:val="24"/>
                <w:vertAlign w:val="subscript"/>
              </w:rPr>
              <w:t>2</w:t>
            </w:r>
          </w:p>
        </w:tc>
        <w:tc>
          <w:tcPr>
            <w:tcW w:w="1980" w:type="dxa"/>
            <w:gridSpan w:val="2"/>
          </w:tcPr>
          <w:p w14:paraId="0A34B0E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-CH</w:t>
            </w:r>
            <w:r w:rsidRPr="00F3646B">
              <w:rPr>
                <w:rFonts w:ascii="Times New Roman" w:hAnsi="Times New Roman"/>
                <w:bCs/>
                <w:color w:val="000000" w:themeColor="text1"/>
                <w:sz w:val="24"/>
                <w:szCs w:val="24"/>
                <w:vertAlign w:val="subscript"/>
              </w:rPr>
              <w:t>2</w:t>
            </w:r>
          </w:p>
        </w:tc>
      </w:tr>
      <w:tr w:rsidR="00270FDF" w:rsidRPr="001151D0" w14:paraId="34E80704" w14:textId="77777777" w:rsidTr="00F3646B">
        <w:tc>
          <w:tcPr>
            <w:tcW w:w="1307" w:type="dxa"/>
            <w:gridSpan w:val="2"/>
          </w:tcPr>
          <w:p w14:paraId="0F8F9FE4"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3366-3360</w:t>
            </w:r>
          </w:p>
        </w:tc>
        <w:tc>
          <w:tcPr>
            <w:tcW w:w="1745" w:type="dxa"/>
            <w:gridSpan w:val="2"/>
          </w:tcPr>
          <w:p w14:paraId="13F5971E"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Сильная широкая</w:t>
            </w:r>
          </w:p>
        </w:tc>
        <w:tc>
          <w:tcPr>
            <w:tcW w:w="1924" w:type="dxa"/>
          </w:tcPr>
          <w:p w14:paraId="4FB3109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3600-3200</w:t>
            </w:r>
          </w:p>
        </w:tc>
        <w:tc>
          <w:tcPr>
            <w:tcW w:w="2426" w:type="dxa"/>
            <w:gridSpan w:val="3"/>
          </w:tcPr>
          <w:p w14:paraId="239087FD"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Валентные</w:t>
            </w:r>
          </w:p>
        </w:tc>
        <w:tc>
          <w:tcPr>
            <w:tcW w:w="1944" w:type="dxa"/>
          </w:tcPr>
          <w:p w14:paraId="7ABDB68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O-H связанная H-связью</w:t>
            </w:r>
          </w:p>
          <w:p w14:paraId="5B10F731"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Спирты, фенолы,</w:t>
            </w:r>
          </w:p>
        </w:tc>
      </w:tr>
      <w:tr w:rsidR="00270FDF" w:rsidRPr="001151D0" w14:paraId="247A9AA2" w14:textId="77777777" w:rsidTr="00F3646B">
        <w:tc>
          <w:tcPr>
            <w:tcW w:w="1307" w:type="dxa"/>
            <w:gridSpan w:val="2"/>
          </w:tcPr>
          <w:p w14:paraId="4461F3BA" w14:textId="77777777" w:rsidR="00270FDF" w:rsidRPr="00F3646B" w:rsidRDefault="00270FDF" w:rsidP="001151D0">
            <w:pPr>
              <w:spacing w:after="0" w:line="240" w:lineRule="auto"/>
              <w:ind w:firstLine="22"/>
              <w:jc w:val="center"/>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824-822</w:t>
            </w:r>
          </w:p>
        </w:tc>
        <w:tc>
          <w:tcPr>
            <w:tcW w:w="1745" w:type="dxa"/>
            <w:gridSpan w:val="2"/>
          </w:tcPr>
          <w:p w14:paraId="7CD0072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1924" w:type="dxa"/>
          </w:tcPr>
          <w:p w14:paraId="53AF422D"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840-800</w:t>
            </w:r>
          </w:p>
        </w:tc>
        <w:tc>
          <w:tcPr>
            <w:tcW w:w="2426" w:type="dxa"/>
            <w:gridSpan w:val="3"/>
          </w:tcPr>
          <w:p w14:paraId="058A9E7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CH</w:t>
            </w:r>
          </w:p>
        </w:tc>
        <w:tc>
          <w:tcPr>
            <w:tcW w:w="1944" w:type="dxa"/>
          </w:tcPr>
          <w:p w14:paraId="31EE77E7"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-С=С- </w:t>
            </w:r>
            <w:proofErr w:type="spellStart"/>
            <w:r w:rsidRPr="00F3646B">
              <w:rPr>
                <w:rFonts w:ascii="Times New Roman" w:hAnsi="Times New Roman"/>
                <w:bCs/>
                <w:color w:val="000000" w:themeColor="text1"/>
                <w:sz w:val="24"/>
                <w:szCs w:val="24"/>
              </w:rPr>
              <w:t>цис</w:t>
            </w:r>
            <w:proofErr w:type="spellEnd"/>
          </w:p>
        </w:tc>
      </w:tr>
      <w:tr w:rsidR="00270FDF" w:rsidRPr="001151D0" w14:paraId="13BC6B75" w14:textId="77777777" w:rsidTr="00F3646B">
        <w:tc>
          <w:tcPr>
            <w:tcW w:w="1307" w:type="dxa"/>
            <w:gridSpan w:val="2"/>
          </w:tcPr>
          <w:p w14:paraId="0E8AF7C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1512-1510</w:t>
            </w:r>
          </w:p>
        </w:tc>
        <w:tc>
          <w:tcPr>
            <w:tcW w:w="1745" w:type="dxa"/>
            <w:gridSpan w:val="2"/>
          </w:tcPr>
          <w:p w14:paraId="0450F06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Средняя</w:t>
            </w:r>
          </w:p>
        </w:tc>
        <w:tc>
          <w:tcPr>
            <w:tcW w:w="1924" w:type="dxa"/>
          </w:tcPr>
          <w:p w14:paraId="3023681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1580-1500 </w:t>
            </w:r>
          </w:p>
        </w:tc>
        <w:tc>
          <w:tcPr>
            <w:tcW w:w="2426" w:type="dxa"/>
            <w:gridSpan w:val="3"/>
          </w:tcPr>
          <w:p w14:paraId="595D684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Бензольное кольцо</w:t>
            </w:r>
          </w:p>
        </w:tc>
        <w:tc>
          <w:tcPr>
            <w:tcW w:w="1944" w:type="dxa"/>
          </w:tcPr>
          <w:p w14:paraId="6F75C2BB"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Бензольное кольцо</w:t>
            </w:r>
          </w:p>
        </w:tc>
      </w:tr>
      <w:tr w:rsidR="00270FDF" w:rsidRPr="001151D0" w14:paraId="06C3653C" w14:textId="77777777" w:rsidTr="00F3646B">
        <w:tc>
          <w:tcPr>
            <w:tcW w:w="1307" w:type="dxa"/>
            <w:gridSpan w:val="2"/>
          </w:tcPr>
          <w:p w14:paraId="3E733428"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1340</w:t>
            </w:r>
          </w:p>
          <w:p w14:paraId="64A4B566"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1265</w:t>
            </w:r>
          </w:p>
        </w:tc>
        <w:tc>
          <w:tcPr>
            <w:tcW w:w="1745" w:type="dxa"/>
            <w:gridSpan w:val="2"/>
          </w:tcPr>
          <w:p w14:paraId="1DD00637" w14:textId="77777777" w:rsidR="00270FDF" w:rsidRPr="00F3646B" w:rsidRDefault="00270FDF" w:rsidP="001151D0">
            <w:pPr>
              <w:spacing w:after="0" w:line="240" w:lineRule="auto"/>
              <w:ind w:firstLine="22"/>
              <w:rPr>
                <w:rFonts w:ascii="Times New Roman" w:hAnsi="Times New Roman"/>
                <w:bCs/>
                <w:color w:val="000000" w:themeColor="text1"/>
                <w:sz w:val="24"/>
                <w:szCs w:val="24"/>
                <w:lang w:val="kk-KZ"/>
              </w:rPr>
            </w:pPr>
            <w:r w:rsidRPr="00F3646B">
              <w:rPr>
                <w:rFonts w:ascii="Times New Roman" w:hAnsi="Times New Roman"/>
                <w:bCs/>
                <w:color w:val="000000" w:themeColor="text1"/>
                <w:sz w:val="24"/>
                <w:szCs w:val="24"/>
                <w:lang w:val="kk-KZ"/>
              </w:rPr>
              <w:t xml:space="preserve">Сильная   </w:t>
            </w:r>
          </w:p>
        </w:tc>
        <w:tc>
          <w:tcPr>
            <w:tcW w:w="1924" w:type="dxa"/>
          </w:tcPr>
          <w:p w14:paraId="508B1EA2"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1340-1250 </w:t>
            </w:r>
          </w:p>
          <w:p w14:paraId="0422FE9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1350-1280 </w:t>
            </w:r>
          </w:p>
          <w:p w14:paraId="4D8E13F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lastRenderedPageBreak/>
              <w:t xml:space="preserve">1360-1310 </w:t>
            </w:r>
          </w:p>
          <w:p w14:paraId="5E9FCEA7"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p>
        </w:tc>
        <w:tc>
          <w:tcPr>
            <w:tcW w:w="2426" w:type="dxa"/>
            <w:gridSpan w:val="3"/>
          </w:tcPr>
          <w:p w14:paraId="33C7CF2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lastRenderedPageBreak/>
              <w:t>Ароматические амины первичные,</w:t>
            </w:r>
          </w:p>
          <w:p w14:paraId="1363205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lastRenderedPageBreak/>
              <w:t>Ароматические амины вторичные,</w:t>
            </w:r>
          </w:p>
          <w:p w14:paraId="5CDCE8F9"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Ароматические амины третичные</w:t>
            </w:r>
          </w:p>
        </w:tc>
        <w:tc>
          <w:tcPr>
            <w:tcW w:w="1944" w:type="dxa"/>
          </w:tcPr>
          <w:p w14:paraId="21E26EDA"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lastRenderedPageBreak/>
              <w:t>C-N</w:t>
            </w:r>
          </w:p>
        </w:tc>
      </w:tr>
      <w:tr w:rsidR="00270FDF" w:rsidRPr="001151D0" w14:paraId="16300EC4" w14:textId="77777777" w:rsidTr="00F3646B">
        <w:tc>
          <w:tcPr>
            <w:tcW w:w="1307" w:type="dxa"/>
            <w:gridSpan w:val="2"/>
          </w:tcPr>
          <w:p w14:paraId="110F5F94"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1075</w:t>
            </w:r>
          </w:p>
          <w:p w14:paraId="15D26DC3"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1161</w:t>
            </w:r>
          </w:p>
          <w:p w14:paraId="44C97FC5"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1220</w:t>
            </w:r>
          </w:p>
          <w:p w14:paraId="01378FA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1265</w:t>
            </w:r>
          </w:p>
        </w:tc>
        <w:tc>
          <w:tcPr>
            <w:tcW w:w="1745" w:type="dxa"/>
            <w:gridSpan w:val="2"/>
          </w:tcPr>
          <w:p w14:paraId="4B8F6A90"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 xml:space="preserve">Сильная </w:t>
            </w:r>
          </w:p>
        </w:tc>
        <w:tc>
          <w:tcPr>
            <w:tcW w:w="1924" w:type="dxa"/>
          </w:tcPr>
          <w:p w14:paraId="57F7EF2D"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1300-960</w:t>
            </w:r>
          </w:p>
        </w:tc>
        <w:tc>
          <w:tcPr>
            <w:tcW w:w="2426" w:type="dxa"/>
            <w:gridSpan w:val="3"/>
          </w:tcPr>
          <w:p w14:paraId="5D9F86FC"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Валентное связанная группа - P=O</w:t>
            </w:r>
          </w:p>
        </w:tc>
        <w:tc>
          <w:tcPr>
            <w:tcW w:w="1944" w:type="dxa"/>
          </w:tcPr>
          <w:p w14:paraId="4C0A5221"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P=O</w:t>
            </w:r>
          </w:p>
          <w:p w14:paraId="42FD9AFF" w14:textId="77777777" w:rsidR="00270FDF" w:rsidRPr="00F3646B" w:rsidRDefault="00270FDF" w:rsidP="001151D0">
            <w:pPr>
              <w:spacing w:after="0" w:line="240" w:lineRule="auto"/>
              <w:ind w:firstLine="22"/>
              <w:rPr>
                <w:rFonts w:ascii="Times New Roman" w:hAnsi="Times New Roman"/>
                <w:bCs/>
                <w:color w:val="000000" w:themeColor="text1"/>
                <w:sz w:val="24"/>
                <w:szCs w:val="24"/>
              </w:rPr>
            </w:pPr>
            <w:r w:rsidRPr="00F3646B">
              <w:rPr>
                <w:rFonts w:ascii="Times New Roman" w:hAnsi="Times New Roman"/>
                <w:bCs/>
                <w:color w:val="000000" w:themeColor="text1"/>
                <w:sz w:val="24"/>
                <w:szCs w:val="24"/>
              </w:rPr>
              <w:t>Фосфаты</w:t>
            </w:r>
          </w:p>
        </w:tc>
      </w:tr>
    </w:tbl>
    <w:p w14:paraId="4CB33EC8" w14:textId="77777777" w:rsidR="00270FDF" w:rsidRPr="001151D0" w:rsidRDefault="00270FDF" w:rsidP="001151D0">
      <w:pPr>
        <w:spacing w:after="0" w:line="240" w:lineRule="auto"/>
        <w:ind w:firstLine="284"/>
        <w:rPr>
          <w:rFonts w:ascii="Times New Roman" w:hAnsi="Times New Roman"/>
          <w:bCs/>
          <w:color w:val="000000" w:themeColor="text1"/>
          <w:sz w:val="28"/>
          <w:szCs w:val="28"/>
        </w:rPr>
      </w:pPr>
    </w:p>
    <w:p w14:paraId="137C66BC" w14:textId="77777777" w:rsidR="00270FDF" w:rsidRPr="001151D0" w:rsidRDefault="00270FDF" w:rsidP="001151D0">
      <w:pPr>
        <w:spacing w:after="0" w:line="240" w:lineRule="auto"/>
        <w:ind w:firstLine="284"/>
        <w:jc w:val="both"/>
        <w:rPr>
          <w:rFonts w:ascii="Times New Roman" w:hAnsi="Times New Roman"/>
          <w:bCs/>
          <w:color w:val="000000" w:themeColor="text1"/>
          <w:sz w:val="28"/>
          <w:szCs w:val="28"/>
        </w:rPr>
      </w:pPr>
      <w:r w:rsidRPr="001151D0">
        <w:rPr>
          <w:rFonts w:ascii="Times New Roman" w:hAnsi="Times New Roman"/>
          <w:bCs/>
          <w:color w:val="000000" w:themeColor="text1"/>
          <w:sz w:val="28"/>
          <w:szCs w:val="28"/>
          <w:shd w:val="clear" w:color="auto" w:fill="FFFFFF"/>
        </w:rPr>
        <w:t>Анализ ИК-спектра показывает значительное сходство полос поглощения экстрактов и позволяет выделить общие структурные элементы. Совокупность таких полос поглощений как ароматические связи (1580-1500 см</w:t>
      </w:r>
      <w:r w:rsidRPr="001151D0">
        <w:rPr>
          <w:rFonts w:ascii="Times New Roman" w:hAnsi="Times New Roman"/>
          <w:bCs/>
          <w:color w:val="000000" w:themeColor="text1"/>
          <w:sz w:val="28"/>
          <w:szCs w:val="28"/>
          <w:shd w:val="clear" w:color="auto" w:fill="FFFFFF"/>
          <w:vertAlign w:val="superscript"/>
        </w:rPr>
        <w:t>-1</w:t>
      </w:r>
      <w:r w:rsidRPr="001151D0">
        <w:rPr>
          <w:rFonts w:ascii="Times New Roman" w:hAnsi="Times New Roman"/>
          <w:bCs/>
          <w:color w:val="000000" w:themeColor="text1"/>
          <w:sz w:val="28"/>
          <w:szCs w:val="28"/>
          <w:shd w:val="clear" w:color="auto" w:fill="FFFFFF"/>
        </w:rPr>
        <w:t>), карбонильные группы (1700-1720 см</w:t>
      </w:r>
      <w:r w:rsidRPr="001151D0">
        <w:rPr>
          <w:rFonts w:ascii="Times New Roman" w:hAnsi="Times New Roman"/>
          <w:bCs/>
          <w:color w:val="000000" w:themeColor="text1"/>
          <w:sz w:val="28"/>
          <w:szCs w:val="28"/>
          <w:shd w:val="clear" w:color="auto" w:fill="FFFFFF"/>
          <w:vertAlign w:val="superscript"/>
        </w:rPr>
        <w:t>-1</w:t>
      </w:r>
      <w:r w:rsidRPr="001151D0">
        <w:rPr>
          <w:rFonts w:ascii="Times New Roman" w:hAnsi="Times New Roman"/>
          <w:bCs/>
          <w:color w:val="000000" w:themeColor="text1"/>
          <w:sz w:val="28"/>
          <w:szCs w:val="28"/>
          <w:shd w:val="clear" w:color="auto" w:fill="FFFFFF"/>
        </w:rPr>
        <w:t>), ассоциированные водородными связями гидроксилы (2500-3000 см</w:t>
      </w:r>
      <w:r w:rsidRPr="001151D0">
        <w:rPr>
          <w:rFonts w:ascii="Times New Roman" w:hAnsi="Times New Roman"/>
          <w:bCs/>
          <w:color w:val="000000" w:themeColor="text1"/>
          <w:sz w:val="28"/>
          <w:szCs w:val="28"/>
          <w:shd w:val="clear" w:color="auto" w:fill="FFFFFF"/>
          <w:vertAlign w:val="superscript"/>
        </w:rPr>
        <w:t>-1</w:t>
      </w:r>
      <w:r w:rsidRPr="001151D0">
        <w:rPr>
          <w:rFonts w:ascii="Times New Roman" w:hAnsi="Times New Roman"/>
          <w:bCs/>
          <w:color w:val="000000" w:themeColor="text1"/>
          <w:sz w:val="28"/>
          <w:szCs w:val="28"/>
          <w:shd w:val="clear" w:color="auto" w:fill="FFFFFF"/>
        </w:rPr>
        <w:t xml:space="preserve">), валентные </w:t>
      </w:r>
      <w:proofErr w:type="gramStart"/>
      <w:r w:rsidRPr="001151D0">
        <w:rPr>
          <w:rFonts w:ascii="Times New Roman" w:hAnsi="Times New Roman"/>
          <w:bCs/>
          <w:color w:val="000000" w:themeColor="text1"/>
          <w:sz w:val="28"/>
          <w:szCs w:val="28"/>
          <w:shd w:val="clear" w:color="auto" w:fill="FFFFFF"/>
        </w:rPr>
        <w:t>колебания  гидроксильных</w:t>
      </w:r>
      <w:proofErr w:type="gramEnd"/>
      <w:r w:rsidRPr="001151D0">
        <w:rPr>
          <w:rFonts w:ascii="Times New Roman" w:hAnsi="Times New Roman"/>
          <w:bCs/>
          <w:color w:val="000000" w:themeColor="text1"/>
          <w:sz w:val="28"/>
          <w:szCs w:val="28"/>
          <w:shd w:val="clear" w:color="auto" w:fill="FFFFFF"/>
        </w:rPr>
        <w:t xml:space="preserve"> групп (3550-3200 см</w:t>
      </w:r>
      <w:r w:rsidRPr="001151D0">
        <w:rPr>
          <w:rFonts w:ascii="Times New Roman" w:hAnsi="Times New Roman"/>
          <w:bCs/>
          <w:color w:val="000000" w:themeColor="text1"/>
          <w:sz w:val="28"/>
          <w:szCs w:val="28"/>
          <w:shd w:val="clear" w:color="auto" w:fill="FFFFFF"/>
          <w:vertAlign w:val="superscript"/>
        </w:rPr>
        <w:t>-1</w:t>
      </w:r>
      <w:r w:rsidRPr="001151D0">
        <w:rPr>
          <w:rFonts w:ascii="Times New Roman" w:hAnsi="Times New Roman"/>
          <w:bCs/>
          <w:color w:val="000000" w:themeColor="text1"/>
          <w:sz w:val="28"/>
          <w:szCs w:val="28"/>
          <w:shd w:val="clear" w:color="auto" w:fill="FFFFFF"/>
        </w:rPr>
        <w:t xml:space="preserve">) однозначно указывает на присутствие в экстрактах фенольных соединений. </w:t>
      </w:r>
    </w:p>
    <w:p w14:paraId="10D849AF" w14:textId="77777777" w:rsidR="00C7639A" w:rsidRPr="001151D0" w:rsidRDefault="00C7639A" w:rsidP="001151D0">
      <w:pPr>
        <w:spacing w:after="0" w:line="240" w:lineRule="auto"/>
        <w:ind w:firstLine="284"/>
        <w:jc w:val="both"/>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Анализ данных, представленных в таблицах 16–20, показывает, что во всех исследуемых экстрактах присутствуют алифатические группы, включая метильные (CH₃) и метиленовые (CH₂), что подтверждается характерными валентными колебаниями в диапазоне 2930–2850 см⁻¹ и деформационными колебаниями в области 1463–1377 см⁻¹. Кроме того, во всех спектрах экстрактов наблюдаются полосы поглощения в диапазонах 1611–1617 см⁻¹, 1505 см⁻¹ и 3400 см⁻¹, характерные для колебаний ароматических структур.</w:t>
      </w:r>
    </w:p>
    <w:p w14:paraId="48964D0E" w14:textId="77777777" w:rsidR="00C7639A" w:rsidRPr="001151D0" w:rsidRDefault="00C7639A" w:rsidP="001151D0">
      <w:pPr>
        <w:spacing w:after="0" w:line="240" w:lineRule="auto"/>
        <w:ind w:firstLine="284"/>
        <w:jc w:val="both"/>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 xml:space="preserve">В спектрах также присутствуют полосы в диапазоне 1640–1600 см⁻¹, что указывает на наличие соединений с сопряжёнными двойными связями, например, сопряжённых диенов. В ИК-спектрах всех экстрактов, за исключением образцов 1 и 4, наблюдаются интенсивные полосы в области 1700–1735 см⁻¹, соответствующие валентным колебаниям </w:t>
      </w:r>
      <w:proofErr w:type="spellStart"/>
      <w:r w:rsidRPr="001151D0">
        <w:rPr>
          <w:rFonts w:ascii="Times New Roman" w:hAnsi="Times New Roman"/>
          <w:bCs/>
          <w:color w:val="000000" w:themeColor="text1"/>
          <w:sz w:val="28"/>
          <w:szCs w:val="28"/>
        </w:rPr>
        <w:t>νC</w:t>
      </w:r>
      <w:proofErr w:type="spellEnd"/>
      <w:r w:rsidRPr="001151D0">
        <w:rPr>
          <w:rFonts w:ascii="Times New Roman" w:hAnsi="Times New Roman"/>
          <w:bCs/>
          <w:color w:val="000000" w:themeColor="text1"/>
          <w:sz w:val="28"/>
          <w:szCs w:val="28"/>
        </w:rPr>
        <w:t xml:space="preserve">=O групп. Совокупный анализ этой области и диапазона 3800–2600 см⁻¹, где фиксируются колебания OH-групп, свидетельствует о присутствии карбоновых кислот. Это подтверждается широкой полосой с максимумом около 2650 см⁻¹, характерной для колебаний </w:t>
      </w:r>
      <w:proofErr w:type="spellStart"/>
      <w:r w:rsidRPr="001151D0">
        <w:rPr>
          <w:rFonts w:ascii="Times New Roman" w:hAnsi="Times New Roman"/>
          <w:bCs/>
          <w:color w:val="000000" w:themeColor="text1"/>
          <w:sz w:val="28"/>
          <w:szCs w:val="28"/>
        </w:rPr>
        <w:t>νOH</w:t>
      </w:r>
      <w:proofErr w:type="spellEnd"/>
      <w:r w:rsidRPr="001151D0">
        <w:rPr>
          <w:rFonts w:ascii="Times New Roman" w:hAnsi="Times New Roman"/>
          <w:bCs/>
          <w:color w:val="000000" w:themeColor="text1"/>
          <w:sz w:val="28"/>
          <w:szCs w:val="28"/>
        </w:rPr>
        <w:t xml:space="preserve"> карбонильных групп, наряду с интенсивной полосой в диапазоне 1700–1735 см⁻¹.</w:t>
      </w:r>
    </w:p>
    <w:p w14:paraId="33337F7E" w14:textId="474A13DC" w:rsidR="00270FDF" w:rsidRDefault="00C7639A" w:rsidP="001151D0">
      <w:pPr>
        <w:spacing w:after="0" w:line="240" w:lineRule="auto"/>
        <w:ind w:firstLine="284"/>
        <w:jc w:val="both"/>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Наконец, анализ поглощения в диапазоне 1000–1200 см⁻¹ в сочетании с полосой при 1735 см⁻¹ в карбонильной области свидетельствует о вероятном присутствии кето-эфирных соединений в экстрактах из почек, листьев и отходов тополя.</w:t>
      </w:r>
    </w:p>
    <w:p w14:paraId="556862B1" w14:textId="77777777" w:rsidR="00F3646B" w:rsidRPr="001151D0" w:rsidRDefault="00F3646B" w:rsidP="001151D0">
      <w:pPr>
        <w:spacing w:after="0" w:line="240" w:lineRule="auto"/>
        <w:ind w:firstLine="284"/>
        <w:jc w:val="both"/>
        <w:rPr>
          <w:rFonts w:ascii="Times New Roman" w:hAnsi="Times New Roman"/>
          <w:bCs/>
          <w:color w:val="000000" w:themeColor="text1"/>
          <w:sz w:val="28"/>
          <w:szCs w:val="28"/>
          <w:lang w:val="ru-KZ"/>
        </w:rPr>
      </w:pPr>
    </w:p>
    <w:p w14:paraId="59AECECD" w14:textId="77777777" w:rsidR="00270FDF" w:rsidRPr="00F3646B" w:rsidRDefault="00270FDF" w:rsidP="001151D0">
      <w:pPr>
        <w:pStyle w:val="a7"/>
        <w:numPr>
          <w:ilvl w:val="2"/>
          <w:numId w:val="16"/>
        </w:numPr>
        <w:spacing w:after="0" w:line="240" w:lineRule="auto"/>
        <w:rPr>
          <w:rFonts w:ascii="Times New Roman" w:hAnsi="Times New Roman"/>
          <w:b/>
          <w:color w:val="000000" w:themeColor="text1"/>
          <w:sz w:val="28"/>
          <w:szCs w:val="28"/>
        </w:rPr>
      </w:pPr>
      <w:bookmarkStart w:id="85" w:name="_Hlk173245353"/>
      <w:bookmarkStart w:id="86" w:name="_Hlk172663497"/>
      <w:r w:rsidRPr="00F3646B">
        <w:rPr>
          <w:rFonts w:ascii="Times New Roman" w:hAnsi="Times New Roman"/>
          <w:b/>
          <w:color w:val="000000" w:themeColor="text1"/>
          <w:sz w:val="28"/>
          <w:szCs w:val="28"/>
        </w:rPr>
        <w:t xml:space="preserve">Анализ экстрактов методом </w:t>
      </w:r>
      <w:r w:rsidRPr="00F3646B">
        <w:rPr>
          <w:rFonts w:ascii="Times New Roman" w:hAnsi="Times New Roman"/>
          <w:b/>
          <w:color w:val="000000" w:themeColor="text1"/>
          <w:sz w:val="28"/>
          <w:szCs w:val="28"/>
          <w:lang w:val="en-US"/>
        </w:rPr>
        <w:t>UV</w:t>
      </w:r>
      <w:r w:rsidRPr="00F3646B">
        <w:rPr>
          <w:rFonts w:ascii="Times New Roman" w:hAnsi="Times New Roman"/>
          <w:b/>
          <w:color w:val="000000" w:themeColor="text1"/>
          <w:sz w:val="28"/>
          <w:szCs w:val="28"/>
        </w:rPr>
        <w:t>-</w:t>
      </w:r>
      <w:r w:rsidRPr="00F3646B">
        <w:rPr>
          <w:rFonts w:ascii="Times New Roman" w:hAnsi="Times New Roman"/>
          <w:b/>
          <w:color w:val="000000" w:themeColor="text1"/>
          <w:sz w:val="28"/>
          <w:szCs w:val="28"/>
          <w:lang w:val="en-US"/>
        </w:rPr>
        <w:t>Vis</w:t>
      </w:r>
      <w:r w:rsidRPr="00F3646B">
        <w:rPr>
          <w:rFonts w:ascii="Times New Roman" w:hAnsi="Times New Roman"/>
          <w:b/>
          <w:color w:val="000000" w:themeColor="text1"/>
          <w:sz w:val="28"/>
          <w:szCs w:val="28"/>
        </w:rPr>
        <w:t xml:space="preserve"> спектроскопии</w:t>
      </w:r>
    </w:p>
    <w:p w14:paraId="224079FF" w14:textId="77777777" w:rsidR="00270FDF" w:rsidRPr="00F3646B" w:rsidRDefault="00270FDF" w:rsidP="001151D0">
      <w:pPr>
        <w:pStyle w:val="a7"/>
        <w:spacing w:after="0" w:line="240" w:lineRule="auto"/>
        <w:ind w:left="1080"/>
        <w:rPr>
          <w:rFonts w:ascii="Times New Roman" w:hAnsi="Times New Roman"/>
          <w:b/>
          <w:color w:val="000000" w:themeColor="text1"/>
          <w:sz w:val="28"/>
          <w:szCs w:val="28"/>
        </w:rPr>
      </w:pPr>
    </w:p>
    <w:bookmarkEnd w:id="85"/>
    <w:p w14:paraId="1E94F837" w14:textId="77777777" w:rsidR="00270FDF" w:rsidRPr="00F3646B" w:rsidRDefault="00270FDF" w:rsidP="001151D0">
      <w:pPr>
        <w:pStyle w:val="a7"/>
        <w:numPr>
          <w:ilvl w:val="3"/>
          <w:numId w:val="16"/>
        </w:numPr>
        <w:spacing w:after="0" w:line="240" w:lineRule="auto"/>
        <w:ind w:left="0" w:firstLine="284"/>
        <w:rPr>
          <w:rFonts w:ascii="Times New Roman" w:hAnsi="Times New Roman"/>
          <w:b/>
          <w:color w:val="000000" w:themeColor="text1"/>
          <w:sz w:val="28"/>
          <w:szCs w:val="28"/>
        </w:rPr>
      </w:pPr>
      <w:r w:rsidRPr="00F3646B">
        <w:rPr>
          <w:rFonts w:ascii="Times New Roman" w:hAnsi="Times New Roman"/>
          <w:b/>
          <w:color w:val="000000" w:themeColor="text1"/>
          <w:sz w:val="28"/>
          <w:szCs w:val="28"/>
        </w:rPr>
        <w:t>Длительность экстракции</w:t>
      </w:r>
    </w:p>
    <w:p w14:paraId="540321E2" w14:textId="77777777" w:rsidR="00270FDF" w:rsidRPr="001151D0" w:rsidRDefault="00270FDF" w:rsidP="001151D0">
      <w:pPr>
        <w:pStyle w:val="a7"/>
        <w:spacing w:after="0" w:line="240" w:lineRule="auto"/>
        <w:ind w:left="284"/>
        <w:rPr>
          <w:rFonts w:ascii="Times New Roman" w:hAnsi="Times New Roman"/>
          <w:bCs/>
          <w:color w:val="000000" w:themeColor="text1"/>
          <w:sz w:val="28"/>
          <w:szCs w:val="28"/>
        </w:rPr>
      </w:pPr>
    </w:p>
    <w:p w14:paraId="1737B505" w14:textId="77777777" w:rsidR="00270FDF" w:rsidRPr="001151D0" w:rsidRDefault="00270FDF" w:rsidP="001151D0">
      <w:pPr>
        <w:pStyle w:val="a7"/>
        <w:spacing w:after="0" w:line="240" w:lineRule="auto"/>
        <w:ind w:left="0" w:firstLine="284"/>
        <w:jc w:val="both"/>
        <w:rPr>
          <w:rFonts w:ascii="Times New Roman" w:hAnsi="Times New Roman"/>
          <w:bCs/>
          <w:color w:val="000000" w:themeColor="text1"/>
          <w:sz w:val="28"/>
          <w:szCs w:val="28"/>
        </w:rPr>
      </w:pPr>
      <w:r w:rsidRPr="001151D0">
        <w:rPr>
          <w:rFonts w:ascii="Times New Roman" w:hAnsi="Times New Roman"/>
          <w:bCs/>
          <w:color w:val="000000" w:themeColor="text1"/>
          <w:sz w:val="28"/>
          <w:szCs w:val="28"/>
        </w:rPr>
        <w:t xml:space="preserve">Для определения оптимального времени для экстракции почек, листьев, сережек, веточек и отходов деревопереработки тополя измеряли оптическую </w:t>
      </w:r>
      <w:r w:rsidRPr="001151D0">
        <w:rPr>
          <w:rFonts w:ascii="Times New Roman" w:hAnsi="Times New Roman"/>
          <w:bCs/>
          <w:color w:val="000000" w:themeColor="text1"/>
          <w:sz w:val="28"/>
          <w:szCs w:val="28"/>
        </w:rPr>
        <w:lastRenderedPageBreak/>
        <w:t xml:space="preserve">плотность в течение 11 дней. Полученные результаты представлены на рисунке 34. </w:t>
      </w:r>
    </w:p>
    <w:p w14:paraId="4F283318" w14:textId="77777777" w:rsidR="00270FDF" w:rsidRPr="001151D0" w:rsidRDefault="00270FDF" w:rsidP="001151D0">
      <w:pPr>
        <w:pStyle w:val="a7"/>
        <w:spacing w:after="0" w:line="240" w:lineRule="auto"/>
        <w:ind w:left="142"/>
        <w:rPr>
          <w:rFonts w:ascii="Times New Roman" w:hAnsi="Times New Roman"/>
          <w:bCs/>
          <w:color w:val="000000" w:themeColor="text1"/>
          <w:sz w:val="28"/>
          <w:szCs w:val="28"/>
        </w:rPr>
      </w:pPr>
    </w:p>
    <w:bookmarkEnd w:id="86"/>
    <w:p w14:paraId="543CF4FC" w14:textId="77777777" w:rsidR="00270FDF" w:rsidRPr="001151D0" w:rsidRDefault="00270FDF" w:rsidP="001151D0">
      <w:pPr>
        <w:spacing w:after="0" w:line="240" w:lineRule="auto"/>
        <w:ind w:firstLine="284"/>
        <w:jc w:val="center"/>
        <w:rPr>
          <w:rFonts w:ascii="Times New Roman" w:hAnsi="Times New Roman"/>
          <w:bCs/>
          <w:color w:val="000000" w:themeColor="text1"/>
          <w:sz w:val="28"/>
          <w:szCs w:val="28"/>
        </w:rPr>
      </w:pPr>
      <w:r w:rsidRPr="001151D0">
        <w:rPr>
          <w:rFonts w:ascii="Times New Roman" w:hAnsi="Times New Roman"/>
          <w:bCs/>
          <w:noProof/>
          <w:sz w:val="28"/>
          <w:szCs w:val="28"/>
          <w14:ligatures w14:val="standardContextual"/>
        </w:rPr>
        <w:drawing>
          <wp:inline distT="0" distB="0" distL="0" distR="0" wp14:anchorId="0D932954" wp14:editId="61A52A58">
            <wp:extent cx="5857875" cy="2971800"/>
            <wp:effectExtent l="0" t="0" r="9525" b="0"/>
            <wp:docPr id="23532647" name="Диаграмма 1">
              <a:extLst xmlns:a="http://schemas.openxmlformats.org/drawingml/2006/main">
                <a:ext uri="{FF2B5EF4-FFF2-40B4-BE49-F238E27FC236}">
                  <a16:creationId xmlns:a16="http://schemas.microsoft.com/office/drawing/2014/main" id="{D94223A1-A2CB-235D-6049-ACF85B6B1F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18F5C83" w14:textId="7B01F8CE" w:rsidR="00270FDF" w:rsidRPr="001151D0" w:rsidRDefault="00270FDF" w:rsidP="001151D0">
      <w:pPr>
        <w:pStyle w:val="a7"/>
        <w:tabs>
          <w:tab w:val="right" w:pos="9441"/>
        </w:tabs>
        <w:spacing w:after="0" w:line="240" w:lineRule="auto"/>
        <w:ind w:left="1551" w:firstLine="284"/>
        <w:jc w:val="center"/>
        <w:rPr>
          <w:rFonts w:ascii="Times New Roman" w:hAnsi="Times New Roman"/>
          <w:bCs/>
          <w:sz w:val="28"/>
          <w:szCs w:val="28"/>
        </w:rPr>
      </w:pPr>
      <w:r w:rsidRPr="001151D0">
        <w:rPr>
          <w:rFonts w:ascii="Times New Roman" w:hAnsi="Times New Roman"/>
          <w:bCs/>
          <w:sz w:val="28"/>
          <w:szCs w:val="28"/>
        </w:rPr>
        <w:t>Рисунок 3</w:t>
      </w:r>
      <w:r w:rsidR="007624F3" w:rsidRPr="001151D0">
        <w:rPr>
          <w:rFonts w:ascii="Times New Roman" w:hAnsi="Times New Roman"/>
          <w:bCs/>
          <w:sz w:val="28"/>
          <w:szCs w:val="28"/>
        </w:rPr>
        <w:t xml:space="preserve">1 </w:t>
      </w:r>
      <w:r w:rsidRPr="001151D0">
        <w:rPr>
          <w:rFonts w:ascii="Times New Roman" w:hAnsi="Times New Roman"/>
          <w:bCs/>
          <w:sz w:val="28"/>
          <w:szCs w:val="28"/>
        </w:rPr>
        <w:t>- Длительность экстракции</w:t>
      </w:r>
    </w:p>
    <w:p w14:paraId="33DCD5D2" w14:textId="77777777" w:rsidR="00270FDF" w:rsidRPr="001151D0" w:rsidRDefault="00270FDF" w:rsidP="001151D0">
      <w:pPr>
        <w:pStyle w:val="a7"/>
        <w:tabs>
          <w:tab w:val="right" w:pos="9441"/>
        </w:tabs>
        <w:spacing w:after="0" w:line="240" w:lineRule="auto"/>
        <w:ind w:left="1551" w:firstLine="284"/>
        <w:jc w:val="both"/>
        <w:rPr>
          <w:rFonts w:ascii="Times New Roman" w:hAnsi="Times New Roman"/>
          <w:bCs/>
          <w:sz w:val="28"/>
          <w:szCs w:val="28"/>
        </w:rPr>
      </w:pPr>
    </w:p>
    <w:p w14:paraId="3A03B706"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Образцы 2 и 4 (листья и веточки тополя) показали значения оптической плотности около 2,9 через 2 дня экстракции, исходя из этого можно заключить, что периода пребывания сырья в этаноле достаточно для проведения его экстракции.</w:t>
      </w:r>
    </w:p>
    <w:p w14:paraId="3B9143F0"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Поглощение остальных образцов несколько увеличивается и после четвертого дня пребывания материала в этаноле остается относительно постоянным (около 1). Следовательно, можно сделать вывод, что для образцов 1, 3 и 4 (почки, сережки и отходы деревопереработки тополя) для проведения экстракции достаточно 4 суток пребывания сырья в этаноле.</w:t>
      </w:r>
    </w:p>
    <w:p w14:paraId="4EE81119" w14:textId="77777777" w:rsidR="00270FDF" w:rsidRPr="001151D0" w:rsidRDefault="00270FDF" w:rsidP="001151D0">
      <w:pPr>
        <w:tabs>
          <w:tab w:val="right" w:pos="9441"/>
        </w:tabs>
        <w:spacing w:after="0" w:line="240" w:lineRule="auto"/>
        <w:ind w:firstLine="284"/>
        <w:jc w:val="both"/>
        <w:rPr>
          <w:rFonts w:ascii="Times New Roman" w:hAnsi="Times New Roman"/>
          <w:bCs/>
          <w:sz w:val="28"/>
          <w:szCs w:val="28"/>
        </w:rPr>
      </w:pPr>
      <w:bookmarkStart w:id="87" w:name="_Hlk173245692"/>
    </w:p>
    <w:p w14:paraId="37E4CDCA"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
          <w:sz w:val="28"/>
          <w:szCs w:val="28"/>
          <w:lang w:val="ru-KZ"/>
        </w:rPr>
      </w:pPr>
      <w:bookmarkStart w:id="88" w:name="_Hlk172663560"/>
      <w:r w:rsidRPr="00F3646B">
        <w:rPr>
          <w:rFonts w:ascii="Times New Roman" w:hAnsi="Times New Roman"/>
          <w:b/>
          <w:sz w:val="28"/>
          <w:szCs w:val="28"/>
          <w:lang w:val="ru-KZ"/>
        </w:rPr>
        <w:t>5.2.3.2 Определение содержание хлорофилла в составе различных экстрактов</w:t>
      </w:r>
      <w:bookmarkEnd w:id="88"/>
    </w:p>
    <w:p w14:paraId="5FB792D3" w14:textId="77777777" w:rsidR="00270FDF" w:rsidRPr="001151D0" w:rsidRDefault="00270FDF" w:rsidP="001151D0">
      <w:pPr>
        <w:pStyle w:val="a7"/>
        <w:tabs>
          <w:tab w:val="right" w:pos="9441"/>
        </w:tabs>
        <w:spacing w:after="0" w:line="240" w:lineRule="auto"/>
        <w:ind w:left="0" w:firstLine="284"/>
        <w:jc w:val="both"/>
        <w:rPr>
          <w:rFonts w:ascii="Times New Roman" w:hAnsi="Times New Roman"/>
          <w:bCs/>
          <w:sz w:val="28"/>
          <w:szCs w:val="28"/>
          <w:lang w:val="ru-KZ"/>
        </w:rPr>
      </w:pPr>
    </w:p>
    <w:bookmarkEnd w:id="87"/>
    <w:p w14:paraId="34165E80" w14:textId="42A4374F" w:rsidR="00270FDF" w:rsidRPr="00F3646B" w:rsidRDefault="00270FDF" w:rsidP="00F3646B">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Полученные экстракты анализировали на содержание в их составе хлорофиллов (таблица 21) методом UV-</w:t>
      </w:r>
      <w:proofErr w:type="spellStart"/>
      <w:r w:rsidRPr="001151D0">
        <w:rPr>
          <w:rFonts w:ascii="Times New Roman" w:hAnsi="Times New Roman"/>
          <w:bCs/>
          <w:sz w:val="28"/>
          <w:szCs w:val="28"/>
          <w:lang w:val="ru-KZ"/>
        </w:rPr>
        <w:t>Vis</w:t>
      </w:r>
      <w:proofErr w:type="spellEnd"/>
      <w:r w:rsidRPr="001151D0">
        <w:rPr>
          <w:rFonts w:ascii="Times New Roman" w:hAnsi="Times New Roman"/>
          <w:bCs/>
          <w:sz w:val="28"/>
          <w:szCs w:val="28"/>
          <w:lang w:val="ru-KZ"/>
        </w:rPr>
        <w:t xml:space="preserve"> спектроскопии (ПРИЛОЖЕНИЕ Б).</w:t>
      </w:r>
    </w:p>
    <w:p w14:paraId="59342E1D" w14:textId="77777777" w:rsidR="00270FDF" w:rsidRPr="001151D0" w:rsidRDefault="00270FDF" w:rsidP="001151D0">
      <w:pPr>
        <w:pStyle w:val="a7"/>
        <w:tabs>
          <w:tab w:val="right" w:pos="9441"/>
        </w:tabs>
        <w:spacing w:after="0" w:line="240" w:lineRule="auto"/>
        <w:ind w:left="0" w:firstLine="284"/>
        <w:jc w:val="center"/>
        <w:rPr>
          <w:rFonts w:ascii="Times New Roman" w:hAnsi="Times New Roman"/>
          <w:bCs/>
          <w:sz w:val="28"/>
          <w:szCs w:val="28"/>
          <w:lang w:val="ru-KZ"/>
        </w:rPr>
      </w:pPr>
      <w:r w:rsidRPr="001151D0">
        <w:rPr>
          <w:rFonts w:ascii="Times New Roman" w:hAnsi="Times New Roman"/>
          <w:bCs/>
          <w:sz w:val="28"/>
          <w:szCs w:val="28"/>
          <w:lang w:val="ru-KZ"/>
        </w:rPr>
        <w:t>Таблица 21 - Концентрация хлорофиллов а и b</w:t>
      </w:r>
    </w:p>
    <w:p w14:paraId="41D9F1AA" w14:textId="77777777" w:rsidR="00270FDF" w:rsidRPr="001151D0" w:rsidRDefault="00270FDF" w:rsidP="001151D0">
      <w:pPr>
        <w:pStyle w:val="a7"/>
        <w:tabs>
          <w:tab w:val="right" w:pos="9441"/>
        </w:tabs>
        <w:spacing w:after="0" w:line="240" w:lineRule="auto"/>
        <w:ind w:left="0" w:firstLine="284"/>
        <w:jc w:val="both"/>
        <w:rPr>
          <w:rFonts w:ascii="Times New Roman" w:hAnsi="Times New Roman"/>
          <w:bCs/>
          <w:sz w:val="28"/>
          <w:szCs w:val="28"/>
          <w:lang w:val="ru-KZ"/>
        </w:rPr>
      </w:pPr>
    </w:p>
    <w:tbl>
      <w:tblPr>
        <w:tblStyle w:val="ac"/>
        <w:tblW w:w="0" w:type="auto"/>
        <w:jc w:val="center"/>
        <w:tblLook w:val="04A0" w:firstRow="1" w:lastRow="0" w:firstColumn="1" w:lastColumn="0" w:noHBand="0" w:noVBand="1"/>
      </w:tblPr>
      <w:tblGrid>
        <w:gridCol w:w="2186"/>
        <w:gridCol w:w="1965"/>
        <w:gridCol w:w="1965"/>
        <w:gridCol w:w="2101"/>
      </w:tblGrid>
      <w:tr w:rsidR="00270FDF" w:rsidRPr="00F3646B" w14:paraId="3D86FE5B" w14:textId="77777777" w:rsidTr="00BD2568">
        <w:trPr>
          <w:jc w:val="center"/>
        </w:trPr>
        <w:tc>
          <w:tcPr>
            <w:tcW w:w="2186" w:type="dxa"/>
          </w:tcPr>
          <w:p w14:paraId="6118EC82"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Экстракт</w:t>
            </w:r>
          </w:p>
        </w:tc>
        <w:tc>
          <w:tcPr>
            <w:tcW w:w="1965" w:type="dxa"/>
          </w:tcPr>
          <w:p w14:paraId="14362AB2" w14:textId="77777777" w:rsidR="00270FDF" w:rsidRPr="00F3646B" w:rsidRDefault="00270FDF" w:rsidP="001151D0">
            <w:pPr>
              <w:pStyle w:val="a7"/>
              <w:tabs>
                <w:tab w:val="right" w:pos="9441"/>
              </w:tabs>
              <w:spacing w:after="0" w:line="240" w:lineRule="auto"/>
              <w:ind w:left="0"/>
              <w:jc w:val="both"/>
              <w:rPr>
                <w:rFonts w:ascii="Times New Roman" w:hAnsi="Times New Roman"/>
                <w:bCs/>
                <w:sz w:val="24"/>
                <w:szCs w:val="24"/>
                <w:lang w:val="ru-KZ"/>
              </w:rPr>
            </w:pPr>
            <w:r w:rsidRPr="00F3646B">
              <w:rPr>
                <w:rFonts w:ascii="Times New Roman" w:hAnsi="Times New Roman"/>
                <w:bCs/>
                <w:sz w:val="24"/>
                <w:szCs w:val="24"/>
                <w:lang w:val="ru-KZ"/>
              </w:rPr>
              <w:t xml:space="preserve">Концентрация </w:t>
            </w:r>
            <w:proofErr w:type="gramStart"/>
            <w:r w:rsidRPr="00F3646B">
              <w:rPr>
                <w:rFonts w:ascii="Times New Roman" w:hAnsi="Times New Roman"/>
                <w:bCs/>
                <w:sz w:val="24"/>
                <w:szCs w:val="24"/>
                <w:lang w:val="ru-KZ"/>
              </w:rPr>
              <w:t>хлорофилла</w:t>
            </w:r>
            <w:proofErr w:type="gramEnd"/>
            <w:r w:rsidRPr="00F3646B">
              <w:rPr>
                <w:rFonts w:ascii="Times New Roman" w:hAnsi="Times New Roman"/>
                <w:bCs/>
                <w:sz w:val="24"/>
                <w:szCs w:val="24"/>
                <w:lang w:val="ru-KZ"/>
              </w:rPr>
              <w:t xml:space="preserve"> а  </w:t>
            </w:r>
          </w:p>
        </w:tc>
        <w:tc>
          <w:tcPr>
            <w:tcW w:w="1965" w:type="dxa"/>
          </w:tcPr>
          <w:p w14:paraId="7D109E9D" w14:textId="77777777" w:rsidR="00270FDF" w:rsidRPr="00F3646B" w:rsidRDefault="00270FDF" w:rsidP="001151D0">
            <w:pPr>
              <w:pStyle w:val="a7"/>
              <w:tabs>
                <w:tab w:val="right" w:pos="9441"/>
              </w:tabs>
              <w:spacing w:after="0" w:line="240" w:lineRule="auto"/>
              <w:ind w:left="0"/>
              <w:jc w:val="both"/>
              <w:rPr>
                <w:rFonts w:ascii="Times New Roman" w:hAnsi="Times New Roman"/>
                <w:bCs/>
                <w:sz w:val="24"/>
                <w:szCs w:val="24"/>
                <w:lang w:val="ru-KZ"/>
              </w:rPr>
            </w:pPr>
            <w:r w:rsidRPr="00F3646B">
              <w:rPr>
                <w:rFonts w:ascii="Times New Roman" w:hAnsi="Times New Roman"/>
                <w:bCs/>
                <w:sz w:val="24"/>
                <w:szCs w:val="24"/>
                <w:lang w:val="ru-KZ"/>
              </w:rPr>
              <w:t>Концентрация хлорофилла b</w:t>
            </w:r>
          </w:p>
        </w:tc>
        <w:tc>
          <w:tcPr>
            <w:tcW w:w="2101" w:type="dxa"/>
          </w:tcPr>
          <w:p w14:paraId="01A1F6D5" w14:textId="77777777" w:rsidR="00270FDF" w:rsidRPr="00F3646B" w:rsidRDefault="00270FDF" w:rsidP="001151D0">
            <w:pPr>
              <w:pStyle w:val="a7"/>
              <w:tabs>
                <w:tab w:val="right" w:pos="9441"/>
              </w:tabs>
              <w:spacing w:after="0" w:line="240" w:lineRule="auto"/>
              <w:ind w:left="0"/>
              <w:jc w:val="both"/>
              <w:rPr>
                <w:rFonts w:ascii="Times New Roman" w:hAnsi="Times New Roman"/>
                <w:bCs/>
                <w:sz w:val="24"/>
                <w:szCs w:val="24"/>
                <w:lang w:val="ru-KZ"/>
              </w:rPr>
            </w:pPr>
            <w:r w:rsidRPr="00F3646B">
              <w:rPr>
                <w:rFonts w:ascii="Times New Roman" w:hAnsi="Times New Roman"/>
                <w:bCs/>
                <w:sz w:val="24"/>
                <w:szCs w:val="24"/>
                <w:lang w:val="ru-KZ"/>
              </w:rPr>
              <w:t>Сумма хлорофиллов а и b</w:t>
            </w:r>
          </w:p>
        </w:tc>
      </w:tr>
      <w:tr w:rsidR="00270FDF" w:rsidRPr="00F3646B" w14:paraId="6A04DCD5" w14:textId="77777777" w:rsidTr="00BD2568">
        <w:trPr>
          <w:jc w:val="center"/>
        </w:trPr>
        <w:tc>
          <w:tcPr>
            <w:tcW w:w="2186" w:type="dxa"/>
          </w:tcPr>
          <w:p w14:paraId="7ED8ACA4"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Почек</w:t>
            </w:r>
          </w:p>
        </w:tc>
        <w:tc>
          <w:tcPr>
            <w:tcW w:w="1965" w:type="dxa"/>
          </w:tcPr>
          <w:p w14:paraId="59641519"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16,787</w:t>
            </w:r>
          </w:p>
        </w:tc>
        <w:tc>
          <w:tcPr>
            <w:tcW w:w="1965" w:type="dxa"/>
          </w:tcPr>
          <w:p w14:paraId="6F8A544B"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25,453</w:t>
            </w:r>
          </w:p>
        </w:tc>
        <w:tc>
          <w:tcPr>
            <w:tcW w:w="2101" w:type="dxa"/>
          </w:tcPr>
          <w:p w14:paraId="28D0B6E3"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42,24</w:t>
            </w:r>
          </w:p>
        </w:tc>
      </w:tr>
      <w:tr w:rsidR="00270FDF" w:rsidRPr="00F3646B" w14:paraId="30810C83" w14:textId="77777777" w:rsidTr="00BD2568">
        <w:trPr>
          <w:jc w:val="center"/>
        </w:trPr>
        <w:tc>
          <w:tcPr>
            <w:tcW w:w="2186" w:type="dxa"/>
          </w:tcPr>
          <w:p w14:paraId="5798C453"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Листьев</w:t>
            </w:r>
          </w:p>
        </w:tc>
        <w:tc>
          <w:tcPr>
            <w:tcW w:w="1965" w:type="dxa"/>
          </w:tcPr>
          <w:p w14:paraId="1AB0820A"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79,551</w:t>
            </w:r>
          </w:p>
        </w:tc>
        <w:tc>
          <w:tcPr>
            <w:tcW w:w="1965" w:type="dxa"/>
          </w:tcPr>
          <w:p w14:paraId="007983F7"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65,728</w:t>
            </w:r>
          </w:p>
        </w:tc>
        <w:tc>
          <w:tcPr>
            <w:tcW w:w="2101" w:type="dxa"/>
          </w:tcPr>
          <w:p w14:paraId="50C85566"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145,279</w:t>
            </w:r>
          </w:p>
        </w:tc>
      </w:tr>
      <w:tr w:rsidR="00270FDF" w:rsidRPr="00F3646B" w14:paraId="4A5F81B5" w14:textId="77777777" w:rsidTr="00BD2568">
        <w:trPr>
          <w:jc w:val="center"/>
        </w:trPr>
        <w:tc>
          <w:tcPr>
            <w:tcW w:w="2186" w:type="dxa"/>
          </w:tcPr>
          <w:p w14:paraId="61C9D674"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Сережек</w:t>
            </w:r>
          </w:p>
        </w:tc>
        <w:tc>
          <w:tcPr>
            <w:tcW w:w="1965" w:type="dxa"/>
          </w:tcPr>
          <w:p w14:paraId="17350A51"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35,037</w:t>
            </w:r>
          </w:p>
        </w:tc>
        <w:tc>
          <w:tcPr>
            <w:tcW w:w="1965" w:type="dxa"/>
          </w:tcPr>
          <w:p w14:paraId="68D987A9"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33,82</w:t>
            </w:r>
          </w:p>
        </w:tc>
        <w:tc>
          <w:tcPr>
            <w:tcW w:w="2101" w:type="dxa"/>
          </w:tcPr>
          <w:p w14:paraId="7C364E1C"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68,857</w:t>
            </w:r>
          </w:p>
        </w:tc>
      </w:tr>
      <w:tr w:rsidR="00270FDF" w:rsidRPr="00F3646B" w14:paraId="52E821F2" w14:textId="77777777" w:rsidTr="00BD2568">
        <w:trPr>
          <w:jc w:val="center"/>
        </w:trPr>
        <w:tc>
          <w:tcPr>
            <w:tcW w:w="2186" w:type="dxa"/>
          </w:tcPr>
          <w:p w14:paraId="4CFFC835"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 xml:space="preserve">Веточек </w:t>
            </w:r>
          </w:p>
        </w:tc>
        <w:tc>
          <w:tcPr>
            <w:tcW w:w="1965" w:type="dxa"/>
          </w:tcPr>
          <w:p w14:paraId="0BB06FBA"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18,449</w:t>
            </w:r>
          </w:p>
        </w:tc>
        <w:tc>
          <w:tcPr>
            <w:tcW w:w="1965" w:type="dxa"/>
          </w:tcPr>
          <w:p w14:paraId="0ABAD737"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12,958</w:t>
            </w:r>
          </w:p>
        </w:tc>
        <w:tc>
          <w:tcPr>
            <w:tcW w:w="2101" w:type="dxa"/>
          </w:tcPr>
          <w:p w14:paraId="3CDF05A3"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31,407</w:t>
            </w:r>
          </w:p>
        </w:tc>
      </w:tr>
      <w:tr w:rsidR="00270FDF" w:rsidRPr="00F3646B" w14:paraId="4C2301B1" w14:textId="77777777" w:rsidTr="00BD2568">
        <w:trPr>
          <w:jc w:val="center"/>
        </w:trPr>
        <w:tc>
          <w:tcPr>
            <w:tcW w:w="2186" w:type="dxa"/>
          </w:tcPr>
          <w:p w14:paraId="2E6B11B0"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 xml:space="preserve">Отходов деревопереработки </w:t>
            </w:r>
          </w:p>
        </w:tc>
        <w:tc>
          <w:tcPr>
            <w:tcW w:w="1965" w:type="dxa"/>
          </w:tcPr>
          <w:p w14:paraId="5C925F6F"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15,397</w:t>
            </w:r>
          </w:p>
        </w:tc>
        <w:tc>
          <w:tcPr>
            <w:tcW w:w="1965" w:type="dxa"/>
          </w:tcPr>
          <w:p w14:paraId="7663FEA3"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17,273</w:t>
            </w:r>
          </w:p>
        </w:tc>
        <w:tc>
          <w:tcPr>
            <w:tcW w:w="2101" w:type="dxa"/>
          </w:tcPr>
          <w:p w14:paraId="752CA0D5" w14:textId="77777777" w:rsidR="00270FDF" w:rsidRPr="00F3646B" w:rsidRDefault="00270FDF" w:rsidP="001151D0">
            <w:pPr>
              <w:pStyle w:val="a7"/>
              <w:tabs>
                <w:tab w:val="right" w:pos="9441"/>
              </w:tabs>
              <w:spacing w:after="0" w:line="240" w:lineRule="auto"/>
              <w:ind w:left="0" w:firstLine="284"/>
              <w:jc w:val="both"/>
              <w:rPr>
                <w:rFonts w:ascii="Times New Roman" w:hAnsi="Times New Roman"/>
                <w:bCs/>
                <w:sz w:val="24"/>
                <w:szCs w:val="24"/>
                <w:lang w:val="ru-KZ"/>
              </w:rPr>
            </w:pPr>
            <w:r w:rsidRPr="00F3646B">
              <w:rPr>
                <w:rFonts w:ascii="Times New Roman" w:hAnsi="Times New Roman"/>
                <w:bCs/>
                <w:sz w:val="24"/>
                <w:szCs w:val="24"/>
                <w:lang w:val="ru-KZ"/>
              </w:rPr>
              <w:t>32,67</w:t>
            </w:r>
          </w:p>
        </w:tc>
      </w:tr>
    </w:tbl>
    <w:p w14:paraId="7604B5F2" w14:textId="77777777" w:rsidR="00270FDF" w:rsidRPr="001151D0" w:rsidRDefault="00270FDF" w:rsidP="001151D0">
      <w:pPr>
        <w:pStyle w:val="a7"/>
        <w:tabs>
          <w:tab w:val="right" w:pos="9441"/>
        </w:tabs>
        <w:spacing w:after="0" w:line="240" w:lineRule="auto"/>
        <w:ind w:left="0" w:firstLine="284"/>
        <w:jc w:val="both"/>
        <w:rPr>
          <w:rFonts w:ascii="Times New Roman" w:hAnsi="Times New Roman"/>
          <w:bCs/>
          <w:color w:val="FF0000"/>
          <w:sz w:val="28"/>
          <w:szCs w:val="28"/>
          <w:lang w:val="ru-KZ"/>
        </w:rPr>
      </w:pPr>
    </w:p>
    <w:p w14:paraId="2DC4EC2B" w14:textId="77777777" w:rsidR="00270FDF" w:rsidRPr="001151D0" w:rsidRDefault="00270FDF" w:rsidP="001151D0">
      <w:pPr>
        <w:spacing w:line="240" w:lineRule="auto"/>
        <w:ind w:firstLine="284"/>
        <w:jc w:val="both"/>
        <w:rPr>
          <w:rFonts w:ascii="Times New Roman" w:hAnsi="Times New Roman"/>
          <w:bCs/>
          <w:sz w:val="28"/>
          <w:szCs w:val="28"/>
          <w:lang w:val="ru-KZ"/>
        </w:rPr>
      </w:pPr>
      <w:r w:rsidRPr="001151D0">
        <w:rPr>
          <w:rFonts w:ascii="Times New Roman" w:hAnsi="Times New Roman"/>
          <w:bCs/>
          <w:sz w:val="28"/>
          <w:szCs w:val="28"/>
        </w:rPr>
        <w:t>По данным таблицы 21 видно, что наибольшее содержание суммы хлорофиллов наблюдается в экстракте листьев (</w:t>
      </w:r>
      <w:r w:rsidRPr="001151D0">
        <w:rPr>
          <w:rFonts w:ascii="Times New Roman" w:hAnsi="Times New Roman"/>
          <w:bCs/>
          <w:sz w:val="28"/>
          <w:szCs w:val="28"/>
          <w:lang w:val="ru-KZ"/>
        </w:rPr>
        <w:t>145,279), в экстракте полученном из отходов деревопереработки тополя содержание хлорофиллов составляет 32,67 мг/л, что превосходит по содержанию только экстракт из веточек.</w:t>
      </w:r>
    </w:p>
    <w:p w14:paraId="76A4ECC8" w14:textId="77777777" w:rsidR="00270FDF" w:rsidRPr="00F3646B" w:rsidRDefault="00270FDF" w:rsidP="001151D0">
      <w:pPr>
        <w:spacing w:after="0" w:line="240" w:lineRule="auto"/>
        <w:ind w:firstLine="284"/>
        <w:jc w:val="both"/>
        <w:rPr>
          <w:rFonts w:ascii="Times New Roman" w:hAnsi="Times New Roman"/>
          <w:b/>
          <w:sz w:val="28"/>
          <w:szCs w:val="28"/>
          <w:lang w:val="ru-KZ"/>
        </w:rPr>
      </w:pPr>
      <w:r w:rsidRPr="00F3646B">
        <w:rPr>
          <w:rFonts w:ascii="Times New Roman" w:hAnsi="Times New Roman"/>
          <w:b/>
          <w:sz w:val="28"/>
          <w:szCs w:val="28"/>
          <w:lang w:val="ru-KZ"/>
        </w:rPr>
        <w:t>Выводы по разделу</w:t>
      </w:r>
    </w:p>
    <w:p w14:paraId="301CB995" w14:textId="77777777" w:rsidR="00270FDF" w:rsidRPr="001151D0" w:rsidRDefault="00270FDF" w:rsidP="001151D0">
      <w:pPr>
        <w:spacing w:after="0" w:line="240" w:lineRule="auto"/>
        <w:ind w:firstLine="284"/>
        <w:jc w:val="both"/>
        <w:rPr>
          <w:rFonts w:ascii="Times New Roman" w:hAnsi="Times New Roman"/>
          <w:bCs/>
          <w:sz w:val="28"/>
          <w:szCs w:val="28"/>
          <w:lang w:val="ru-KZ"/>
        </w:rPr>
      </w:pPr>
    </w:p>
    <w:p w14:paraId="59084598" w14:textId="77777777" w:rsidR="00270FDF" w:rsidRPr="001151D0" w:rsidRDefault="00270FDF" w:rsidP="001151D0">
      <w:pPr>
        <w:pStyle w:val="a7"/>
        <w:numPr>
          <w:ilvl w:val="0"/>
          <w:numId w:val="47"/>
        </w:numPr>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Были получены экстракты из различных частей тополя бальзамического (почек, листьев, веточек, сережек, отходов деревопереработки). Проведен качественный и количественный анализ основных групп БАВ. В экстракте, полученном из отходов деревообработки тополя, обнаружены все классы изучаемых веществ. Наибольшее количество флавоноидов (9.31±0.34) и аминокислот (7,72±0.45) содержится в экстракте почек тополя бальзамического, экстракт из веточек тополя демонстрирует наибольшее содержание танинов (7,69±0.14). Кумарины в наибольшем количестве содержатся в экстракте сережек тополя, сапонины- в экстракте, полученном из веточек тополя. Экстракт веточек тополя содержит наибольшее количество полисахаридов. В экстракте, полученном из отходов деревообработки тополя, обнаружены все классы изучаемых веществ в количестве близком к максимальному. Таким образом, можно сделать вывод, </w:t>
      </w:r>
      <w:bookmarkStart w:id="89" w:name="_Hlk173625006"/>
      <w:r w:rsidRPr="001151D0">
        <w:rPr>
          <w:rFonts w:ascii="Times New Roman" w:hAnsi="Times New Roman"/>
          <w:bCs/>
          <w:sz w:val="28"/>
          <w:szCs w:val="28"/>
        </w:rPr>
        <w:t>что экстракт из отходов деревообработки тополя является наиболее перспективным для изучения</w:t>
      </w:r>
      <w:bookmarkEnd w:id="89"/>
      <w:r w:rsidRPr="001151D0">
        <w:rPr>
          <w:rFonts w:ascii="Times New Roman" w:hAnsi="Times New Roman"/>
          <w:bCs/>
          <w:sz w:val="28"/>
          <w:szCs w:val="28"/>
        </w:rPr>
        <w:t>, так как содержит флавоноиды, дубильные вещества, сапонины, аминокислоты и полисахариды.</w:t>
      </w:r>
    </w:p>
    <w:p w14:paraId="327D1C5E" w14:textId="77777777" w:rsidR="007624F3" w:rsidRPr="001151D0" w:rsidRDefault="007624F3" w:rsidP="001151D0">
      <w:pPr>
        <w:pStyle w:val="a7"/>
        <w:numPr>
          <w:ilvl w:val="0"/>
          <w:numId w:val="47"/>
        </w:numPr>
        <w:spacing w:after="0" w:line="240" w:lineRule="auto"/>
        <w:ind w:left="0" w:firstLine="284"/>
        <w:jc w:val="both"/>
        <w:rPr>
          <w:rFonts w:ascii="Times New Roman" w:eastAsia="Times New Roman" w:hAnsi="Times New Roman"/>
          <w:bCs/>
          <w:sz w:val="28"/>
          <w:szCs w:val="28"/>
          <w:lang w:val="ru-KZ" w:eastAsia="ru-KZ"/>
        </w:rPr>
      </w:pPr>
      <w:r w:rsidRPr="001151D0">
        <w:rPr>
          <w:rFonts w:ascii="Times New Roman" w:eastAsia="Times New Roman" w:hAnsi="Times New Roman"/>
          <w:bCs/>
          <w:sz w:val="28"/>
          <w:szCs w:val="28"/>
          <w:lang w:val="ru-KZ" w:eastAsia="ru-KZ"/>
        </w:rPr>
        <w:t>Сравнительный анализ ИК-спектров экстрактов выявил следующие закономерности. Во всех образцах обнаружены алифатические группы, что подтверждается выраженными полосами поглощения в диапазоне 2930–2850 см⁻¹ (валентные колебания CH₃- и CH₂-групп) и 1463–1377 см⁻¹ (деформационные колебания).</w:t>
      </w:r>
    </w:p>
    <w:p w14:paraId="25402468" w14:textId="77777777" w:rsidR="007624F3" w:rsidRPr="001151D0" w:rsidRDefault="007624F3" w:rsidP="001151D0">
      <w:pPr>
        <w:spacing w:after="0" w:line="240" w:lineRule="auto"/>
        <w:ind w:firstLine="284"/>
        <w:jc w:val="both"/>
        <w:rPr>
          <w:rFonts w:ascii="Times New Roman" w:eastAsia="Times New Roman" w:hAnsi="Times New Roman"/>
          <w:bCs/>
          <w:sz w:val="28"/>
          <w:szCs w:val="28"/>
          <w:lang w:val="ru-KZ" w:eastAsia="ru-KZ"/>
        </w:rPr>
      </w:pPr>
      <w:r w:rsidRPr="001151D0">
        <w:rPr>
          <w:rFonts w:ascii="Times New Roman" w:eastAsia="Times New Roman" w:hAnsi="Times New Roman"/>
          <w:bCs/>
          <w:sz w:val="28"/>
          <w:szCs w:val="28"/>
          <w:lang w:val="ru-KZ" w:eastAsia="ru-KZ"/>
        </w:rPr>
        <w:t>Кроме того, во всех спектрах зафиксированы сигналы в областях 1611–1617 см⁻¹, 1505 см⁻¹ и 3400 см⁻¹, характерные для колебаний ароматических структур. Наличие полосы в диапазоне 1640–1600 см⁻¹ свидетельствует о присутствии соединений с сопряжёнными двойными связями, характерных для сопряжённых диенов.</w:t>
      </w:r>
    </w:p>
    <w:p w14:paraId="52C74146" w14:textId="28C181D3" w:rsidR="00270FDF" w:rsidRPr="001151D0" w:rsidRDefault="007624F3" w:rsidP="001151D0">
      <w:pPr>
        <w:spacing w:after="0" w:line="240" w:lineRule="auto"/>
        <w:ind w:firstLine="284"/>
        <w:jc w:val="both"/>
        <w:rPr>
          <w:rFonts w:ascii="Times New Roman" w:eastAsia="Times New Roman" w:hAnsi="Times New Roman"/>
          <w:bCs/>
          <w:sz w:val="28"/>
          <w:szCs w:val="28"/>
          <w:lang w:val="ru-KZ" w:eastAsia="ru-KZ"/>
        </w:rPr>
      </w:pPr>
      <w:r w:rsidRPr="001151D0">
        <w:rPr>
          <w:rFonts w:ascii="Times New Roman" w:eastAsia="Times New Roman" w:hAnsi="Times New Roman"/>
          <w:bCs/>
          <w:sz w:val="28"/>
          <w:szCs w:val="28"/>
          <w:lang w:val="ru-KZ" w:eastAsia="ru-KZ"/>
        </w:rPr>
        <w:t>Совокупный анализ полос в области 1000–1200 см⁻¹ и поглощения при 1735 см⁻¹, характерного для карбонильных групп, позволяет предположить, что в составе экстрактов из почек, листьев и отходов тополя присутствуют кето-эфирные соединения.</w:t>
      </w:r>
    </w:p>
    <w:p w14:paraId="411FF5EB" w14:textId="77777777" w:rsidR="00270FDF" w:rsidRPr="001151D0" w:rsidRDefault="00270FDF" w:rsidP="001151D0">
      <w:pPr>
        <w:pStyle w:val="a7"/>
        <w:numPr>
          <w:ilvl w:val="0"/>
          <w:numId w:val="47"/>
        </w:numPr>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Проведен анализ длительности пребывания сырья в экстрагенте. Для листьев и веточек тополя 2 дня пребывания сырья в этаноле достаточно для проведения его экстракции. Для образцов почек, сережек и отходов деревопереработки тополя для проведения экстракции достаточно 4 суток пребывания сырья в этаноле.</w:t>
      </w:r>
    </w:p>
    <w:p w14:paraId="022A09E6" w14:textId="77777777" w:rsidR="00270FDF" w:rsidRPr="001151D0" w:rsidRDefault="00270FDF" w:rsidP="001151D0">
      <w:pPr>
        <w:pStyle w:val="a7"/>
        <w:numPr>
          <w:ilvl w:val="0"/>
          <w:numId w:val="47"/>
        </w:numPr>
        <w:spacing w:after="0" w:line="240" w:lineRule="auto"/>
        <w:ind w:left="0" w:firstLine="284"/>
        <w:jc w:val="both"/>
        <w:rPr>
          <w:rFonts w:ascii="Times New Roman" w:hAnsi="Times New Roman"/>
          <w:bCs/>
          <w:sz w:val="28"/>
          <w:szCs w:val="28"/>
        </w:rPr>
      </w:pPr>
      <w:bookmarkStart w:id="90" w:name="_Hlk173625049"/>
      <w:r w:rsidRPr="001151D0">
        <w:rPr>
          <w:rFonts w:ascii="Times New Roman" w:hAnsi="Times New Roman"/>
          <w:bCs/>
          <w:sz w:val="28"/>
          <w:szCs w:val="28"/>
        </w:rPr>
        <w:lastRenderedPageBreak/>
        <w:t>Проведен анализ содержания хлорофиллов в полученных экстрактах</w:t>
      </w:r>
      <w:bookmarkEnd w:id="90"/>
      <w:r w:rsidRPr="001151D0">
        <w:rPr>
          <w:rFonts w:ascii="Times New Roman" w:hAnsi="Times New Roman"/>
          <w:bCs/>
          <w:sz w:val="28"/>
          <w:szCs w:val="28"/>
        </w:rPr>
        <w:t>, наибольшее содержание суммы хлорофиллов наблюдается в экстракте листьев (145,279), в экстракте полученном из отходов деревопереработки тополя содержание хлорофиллов составляет 32,67 мг/л, что превосходит по содержанию только экстракт из веточек.</w:t>
      </w:r>
    </w:p>
    <w:p w14:paraId="21CA61A5" w14:textId="77777777" w:rsidR="00270FDF" w:rsidRPr="001151D0" w:rsidRDefault="00270FDF" w:rsidP="001151D0">
      <w:pPr>
        <w:pStyle w:val="a7"/>
        <w:tabs>
          <w:tab w:val="right" w:pos="9441"/>
        </w:tabs>
        <w:spacing w:after="0" w:line="240" w:lineRule="auto"/>
        <w:ind w:left="0" w:firstLine="284"/>
        <w:rPr>
          <w:rFonts w:ascii="Times New Roman" w:hAnsi="Times New Roman"/>
          <w:bCs/>
          <w:i/>
          <w:iCs/>
          <w:sz w:val="28"/>
          <w:szCs w:val="28"/>
        </w:rPr>
      </w:pPr>
    </w:p>
    <w:p w14:paraId="350ADA2D"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26F1B3DB"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4F9AF76C"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7688981B"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474A922F"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5BE5C9AD"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00790DB2"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412D4CC9"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2D1E23E5"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44AE9A1C"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3006AAD6"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19F7971E"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55B52164"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38E6F189"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66F06815"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3BC4650E"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6B23F13D"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2E813E20"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3D8D79B1"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5AB91DE6"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0DFB795C"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4F786E23"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7F3D43F2"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6BA25401"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662B2F45"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10F4AED3"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54ADCE60"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7FE917FC"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3003BAAC" w14:textId="77777777" w:rsidR="007624F3" w:rsidRDefault="007624F3" w:rsidP="001151D0">
      <w:pPr>
        <w:pStyle w:val="a7"/>
        <w:tabs>
          <w:tab w:val="right" w:pos="9441"/>
        </w:tabs>
        <w:spacing w:after="0" w:line="240" w:lineRule="auto"/>
        <w:ind w:left="0" w:firstLine="284"/>
        <w:rPr>
          <w:rFonts w:ascii="Times New Roman" w:hAnsi="Times New Roman"/>
          <w:bCs/>
          <w:i/>
          <w:iCs/>
          <w:sz w:val="28"/>
          <w:szCs w:val="28"/>
        </w:rPr>
      </w:pPr>
    </w:p>
    <w:p w14:paraId="0B1FE42D" w14:textId="77777777" w:rsidR="00F3646B" w:rsidRDefault="00F3646B" w:rsidP="001151D0">
      <w:pPr>
        <w:pStyle w:val="a7"/>
        <w:tabs>
          <w:tab w:val="right" w:pos="9441"/>
        </w:tabs>
        <w:spacing w:after="0" w:line="240" w:lineRule="auto"/>
        <w:ind w:left="0" w:firstLine="284"/>
        <w:rPr>
          <w:rFonts w:ascii="Times New Roman" w:hAnsi="Times New Roman"/>
          <w:bCs/>
          <w:i/>
          <w:iCs/>
          <w:sz w:val="28"/>
          <w:szCs w:val="28"/>
        </w:rPr>
      </w:pPr>
    </w:p>
    <w:p w14:paraId="36D68788" w14:textId="77777777" w:rsidR="00F3646B" w:rsidRDefault="00F3646B" w:rsidP="001151D0">
      <w:pPr>
        <w:pStyle w:val="a7"/>
        <w:tabs>
          <w:tab w:val="right" w:pos="9441"/>
        </w:tabs>
        <w:spacing w:after="0" w:line="240" w:lineRule="auto"/>
        <w:ind w:left="0" w:firstLine="284"/>
        <w:rPr>
          <w:rFonts w:ascii="Times New Roman" w:hAnsi="Times New Roman"/>
          <w:bCs/>
          <w:i/>
          <w:iCs/>
          <w:sz w:val="28"/>
          <w:szCs w:val="28"/>
        </w:rPr>
      </w:pPr>
    </w:p>
    <w:p w14:paraId="0EDA66FE" w14:textId="77777777" w:rsidR="00F3646B" w:rsidRDefault="00F3646B" w:rsidP="001151D0">
      <w:pPr>
        <w:pStyle w:val="a7"/>
        <w:tabs>
          <w:tab w:val="right" w:pos="9441"/>
        </w:tabs>
        <w:spacing w:after="0" w:line="240" w:lineRule="auto"/>
        <w:ind w:left="0" w:firstLine="284"/>
        <w:rPr>
          <w:rFonts w:ascii="Times New Roman" w:hAnsi="Times New Roman"/>
          <w:bCs/>
          <w:i/>
          <w:iCs/>
          <w:sz w:val="28"/>
          <w:szCs w:val="28"/>
        </w:rPr>
      </w:pPr>
    </w:p>
    <w:p w14:paraId="068E01D7" w14:textId="77777777" w:rsidR="00F3646B" w:rsidRDefault="00F3646B" w:rsidP="001151D0">
      <w:pPr>
        <w:pStyle w:val="a7"/>
        <w:tabs>
          <w:tab w:val="right" w:pos="9441"/>
        </w:tabs>
        <w:spacing w:after="0" w:line="240" w:lineRule="auto"/>
        <w:ind w:left="0" w:firstLine="284"/>
        <w:rPr>
          <w:rFonts w:ascii="Times New Roman" w:hAnsi="Times New Roman"/>
          <w:bCs/>
          <w:i/>
          <w:iCs/>
          <w:sz w:val="28"/>
          <w:szCs w:val="28"/>
        </w:rPr>
      </w:pPr>
    </w:p>
    <w:p w14:paraId="5FAC5825" w14:textId="77777777" w:rsidR="00F3646B" w:rsidRDefault="00F3646B" w:rsidP="001151D0">
      <w:pPr>
        <w:pStyle w:val="a7"/>
        <w:tabs>
          <w:tab w:val="right" w:pos="9441"/>
        </w:tabs>
        <w:spacing w:after="0" w:line="240" w:lineRule="auto"/>
        <w:ind w:left="0" w:firstLine="284"/>
        <w:rPr>
          <w:rFonts w:ascii="Times New Roman" w:hAnsi="Times New Roman"/>
          <w:bCs/>
          <w:i/>
          <w:iCs/>
          <w:sz w:val="28"/>
          <w:szCs w:val="28"/>
        </w:rPr>
      </w:pPr>
    </w:p>
    <w:p w14:paraId="3265FE4A" w14:textId="77777777" w:rsidR="00F3646B" w:rsidRPr="001151D0" w:rsidRDefault="00F3646B" w:rsidP="001151D0">
      <w:pPr>
        <w:pStyle w:val="a7"/>
        <w:tabs>
          <w:tab w:val="right" w:pos="9441"/>
        </w:tabs>
        <w:spacing w:after="0" w:line="240" w:lineRule="auto"/>
        <w:ind w:left="0" w:firstLine="284"/>
        <w:rPr>
          <w:rFonts w:ascii="Times New Roman" w:hAnsi="Times New Roman"/>
          <w:bCs/>
          <w:i/>
          <w:iCs/>
          <w:sz w:val="28"/>
          <w:szCs w:val="28"/>
        </w:rPr>
      </w:pPr>
    </w:p>
    <w:p w14:paraId="6A602B82"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2D068AC9" w14:textId="77777777" w:rsidR="007624F3" w:rsidRPr="00F3646B" w:rsidRDefault="007624F3" w:rsidP="001151D0">
      <w:pPr>
        <w:pStyle w:val="a7"/>
        <w:numPr>
          <w:ilvl w:val="0"/>
          <w:numId w:val="16"/>
        </w:numPr>
        <w:spacing w:after="0" w:line="240" w:lineRule="auto"/>
        <w:ind w:left="0" w:firstLine="284"/>
        <w:jc w:val="both"/>
        <w:rPr>
          <w:rFonts w:ascii="Times New Roman" w:hAnsi="Times New Roman"/>
          <w:b/>
          <w:color w:val="000000" w:themeColor="text1"/>
          <w:sz w:val="28"/>
          <w:szCs w:val="28"/>
        </w:rPr>
      </w:pPr>
      <w:bookmarkStart w:id="91" w:name="_Hlk173246107"/>
      <w:r w:rsidRPr="00F3646B">
        <w:rPr>
          <w:rFonts w:ascii="Times New Roman" w:hAnsi="Times New Roman"/>
          <w:b/>
          <w:color w:val="000000" w:themeColor="text1"/>
          <w:sz w:val="28"/>
          <w:szCs w:val="28"/>
        </w:rPr>
        <w:lastRenderedPageBreak/>
        <w:t xml:space="preserve">ОТРАБОТКА ТЕХНОЛОГИЧЕСКИХ ПАРАМЕТРОВ ПОЛУЧЕНИЯ ЭКСТРАКТА </w:t>
      </w:r>
      <w:r w:rsidRPr="00F3646B">
        <w:rPr>
          <w:rFonts w:ascii="Times New Roman" w:eastAsiaTheme="minorHAnsi" w:hAnsi="Times New Roman"/>
          <w:b/>
          <w:sz w:val="28"/>
          <w:szCs w:val="28"/>
        </w:rPr>
        <w:t>ТОПОЛЯ БАЛЬЗАМИЧЕСКОГО ИЗ ОТХОДОВ ДЕРЕВОПЕРЕРАБОТКИ</w:t>
      </w:r>
    </w:p>
    <w:p w14:paraId="6F070427" w14:textId="77777777" w:rsidR="007624F3" w:rsidRPr="00F3646B" w:rsidRDefault="007624F3" w:rsidP="001151D0">
      <w:pPr>
        <w:spacing w:after="0" w:line="240" w:lineRule="auto"/>
        <w:rPr>
          <w:rFonts w:ascii="Times New Roman" w:hAnsi="Times New Roman"/>
          <w:b/>
          <w:color w:val="000000" w:themeColor="text1"/>
          <w:sz w:val="28"/>
          <w:szCs w:val="28"/>
        </w:rPr>
      </w:pPr>
    </w:p>
    <w:p w14:paraId="7B3742C7" w14:textId="77777777" w:rsidR="007624F3" w:rsidRPr="00F3646B" w:rsidRDefault="007624F3" w:rsidP="001151D0">
      <w:pPr>
        <w:pStyle w:val="a7"/>
        <w:tabs>
          <w:tab w:val="right" w:pos="9441"/>
        </w:tabs>
        <w:spacing w:after="0" w:line="240" w:lineRule="auto"/>
        <w:ind w:left="0" w:firstLine="284"/>
        <w:rPr>
          <w:rFonts w:ascii="Times New Roman" w:hAnsi="Times New Roman"/>
          <w:b/>
          <w:sz w:val="28"/>
          <w:szCs w:val="28"/>
        </w:rPr>
      </w:pPr>
      <w:bookmarkStart w:id="92" w:name="_Hlk173274402"/>
      <w:bookmarkEnd w:id="91"/>
      <w:r w:rsidRPr="00F3646B">
        <w:rPr>
          <w:rFonts w:ascii="Times New Roman" w:hAnsi="Times New Roman"/>
          <w:b/>
          <w:sz w:val="28"/>
          <w:szCs w:val="28"/>
        </w:rPr>
        <w:t>6.1 Методы исследования</w:t>
      </w:r>
    </w:p>
    <w:p w14:paraId="1209BAD1" w14:textId="77777777" w:rsidR="007624F3" w:rsidRPr="00F3646B" w:rsidRDefault="007624F3" w:rsidP="001151D0">
      <w:pPr>
        <w:pStyle w:val="a7"/>
        <w:tabs>
          <w:tab w:val="right" w:pos="9441"/>
        </w:tabs>
        <w:spacing w:after="0" w:line="240" w:lineRule="auto"/>
        <w:ind w:left="0" w:firstLine="284"/>
        <w:rPr>
          <w:rFonts w:ascii="Times New Roman" w:hAnsi="Times New Roman"/>
          <w:b/>
          <w:sz w:val="28"/>
          <w:szCs w:val="28"/>
        </w:rPr>
      </w:pPr>
      <w:bookmarkStart w:id="93" w:name="_Hlk172664913"/>
      <w:r w:rsidRPr="00F3646B">
        <w:rPr>
          <w:rFonts w:ascii="Times New Roman" w:hAnsi="Times New Roman"/>
          <w:b/>
          <w:sz w:val="28"/>
          <w:szCs w:val="28"/>
        </w:rPr>
        <w:t>6.1.1 Количественное определение экстрактивных веществ и флавоноидов</w:t>
      </w:r>
    </w:p>
    <w:p w14:paraId="1A509468" w14:textId="77777777" w:rsidR="007624F3" w:rsidRPr="001151D0" w:rsidRDefault="007624F3" w:rsidP="001151D0">
      <w:pPr>
        <w:pStyle w:val="a7"/>
        <w:tabs>
          <w:tab w:val="right" w:pos="9441"/>
        </w:tabs>
        <w:spacing w:after="0" w:line="240" w:lineRule="auto"/>
        <w:ind w:left="0" w:firstLine="284"/>
        <w:rPr>
          <w:rFonts w:ascii="Times New Roman" w:hAnsi="Times New Roman"/>
          <w:bCs/>
          <w:sz w:val="28"/>
          <w:szCs w:val="28"/>
        </w:rPr>
      </w:pPr>
    </w:p>
    <w:bookmarkEnd w:id="92"/>
    <w:bookmarkEnd w:id="93"/>
    <w:p w14:paraId="22961D6C" w14:textId="77777777" w:rsidR="007624F3" w:rsidRPr="001151D0" w:rsidRDefault="007624F3" w:rsidP="001151D0">
      <w:pPr>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Оценка эффективности технологических параметров основывалась на выходе флавоноидов и экстрактивных веществ. При этом процесс экстракции сопровождается извлечением не только биологически активных компонентов, но и балластных соединений. Поэтому завершение экстракции следует определять по содержанию активных веществ, а не по общему количеству экстрактивных веществ. Данный показатель отражает суммарное содержание как полезных, так и балластных соединений, извлекаемых экстрагентом из лекарственного растительного сырья или препарата.</w:t>
      </w:r>
    </w:p>
    <w:p w14:paraId="1A1216A6" w14:textId="77777777" w:rsidR="007624F3" w:rsidRPr="001151D0" w:rsidRDefault="007624F3"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Методика определения экстрактивных веществ заключалась в следующем: 100 г сырья заливали 200 мл органического растворителя и выдерживали в течение трех суток. В качестве растворителя использовали этиловый спирт. Затем 5 мл полученного концентрированного экстракта выпаривали досуха в фарфоровой посуде на водяной бане. Далее высушивание проводилось в сушильном шкафу при температуре 100–105 °С до достижения постоянной массы. Содержание экстрактивных веществ выражали в процентах относительно массы сухого сырья.</w:t>
      </w:r>
    </w:p>
    <w:p w14:paraId="6A012080" w14:textId="39DE23D9" w:rsidR="007624F3" w:rsidRPr="001151D0" w:rsidRDefault="007624F3"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Содержание экстрактивных веществ в сухом материале/препарате в процентах (Х) рассчитывали по формуле 11:</w:t>
      </w:r>
    </w:p>
    <w:p w14:paraId="4848B407" w14:textId="6DB77810" w:rsidR="007624F3" w:rsidRPr="001151D0" w:rsidRDefault="001151D0" w:rsidP="001151D0">
      <w:pPr>
        <w:spacing w:after="0" w:line="240" w:lineRule="auto"/>
        <w:ind w:firstLine="284"/>
        <w:jc w:val="center"/>
        <w:rPr>
          <w:rFonts w:ascii="Times New Roman" w:eastAsiaTheme="minorHAnsi" w:hAnsi="Times New Roman"/>
          <w:bCs/>
          <w:sz w:val="28"/>
          <w:szCs w:val="28"/>
        </w:rPr>
      </w:pPr>
      <m:oMath>
        <m:r>
          <w:rPr>
            <w:rFonts w:ascii="Cambria Math" w:hAnsi="Cambria Math"/>
            <w:sz w:val="28"/>
            <w:szCs w:val="28"/>
          </w:rPr>
          <m:t>Х=</m:t>
        </m:r>
        <m:f>
          <m:fPr>
            <m:ctrlPr>
              <w:rPr>
                <w:rFonts w:ascii="Cambria Math" w:hAnsi="Cambria Math"/>
                <w:bCs/>
                <w:i/>
                <w:sz w:val="28"/>
                <w:szCs w:val="28"/>
                <w:lang w:val="en-GB"/>
              </w:rPr>
            </m:ctrlPr>
          </m:fPr>
          <m:num>
            <m:r>
              <w:rPr>
                <w:rFonts w:ascii="Cambria Math" w:hAnsi="Cambria Math"/>
                <w:sz w:val="28"/>
                <w:szCs w:val="28"/>
                <w:lang w:val="en-GB"/>
              </w:rPr>
              <m:t>m</m:t>
            </m:r>
            <m:r>
              <w:rPr>
                <w:rFonts w:ascii="Cambria Math" w:hAnsi="Cambria Math"/>
                <w:sz w:val="28"/>
                <w:szCs w:val="28"/>
              </w:rPr>
              <m:t>*100*100*</m:t>
            </m:r>
            <m:r>
              <w:rPr>
                <w:rFonts w:ascii="Cambria Math" w:hAnsi="Cambria Math"/>
                <w:sz w:val="28"/>
                <w:szCs w:val="28"/>
                <w:lang w:val="en-GB"/>
              </w:rPr>
              <m:t>V</m:t>
            </m:r>
          </m:num>
          <m:den>
            <m:r>
              <w:rPr>
                <w:rFonts w:ascii="Cambria Math" w:hAnsi="Cambria Math"/>
                <w:sz w:val="28"/>
                <w:szCs w:val="28"/>
                <w:lang w:val="en-GB"/>
              </w:rPr>
              <m:t>a</m:t>
            </m:r>
            <m:r>
              <w:rPr>
                <w:rFonts w:ascii="Cambria Math" w:hAnsi="Cambria Math"/>
                <w:sz w:val="28"/>
                <w:szCs w:val="28"/>
              </w:rPr>
              <m:t>*25*(100-</m:t>
            </m:r>
            <m:r>
              <w:rPr>
                <w:rFonts w:ascii="Cambria Math" w:hAnsi="Cambria Math"/>
                <w:sz w:val="28"/>
                <w:szCs w:val="28"/>
                <w:lang w:val="en-GB"/>
              </w:rPr>
              <m:t>w</m:t>
            </m:r>
            <m:r>
              <w:rPr>
                <w:rFonts w:ascii="Cambria Math" w:hAnsi="Cambria Math"/>
                <w:sz w:val="28"/>
                <w:szCs w:val="28"/>
              </w:rPr>
              <m:t>)</m:t>
            </m:r>
          </m:den>
        </m:f>
      </m:oMath>
      <w:r w:rsidR="007624F3" w:rsidRPr="001151D0">
        <w:rPr>
          <w:rFonts w:ascii="Times New Roman" w:eastAsiaTheme="minorHAnsi" w:hAnsi="Times New Roman"/>
          <w:bCs/>
          <w:sz w:val="28"/>
          <w:szCs w:val="28"/>
        </w:rPr>
        <w:t xml:space="preserve">  (11),</w:t>
      </w:r>
    </w:p>
    <w:p w14:paraId="282F4F1B" w14:textId="77777777" w:rsidR="007624F3" w:rsidRPr="001151D0" w:rsidRDefault="007624F3"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где m – масса сухого остатка, г; а - навеска лекарственного растительного сырья/препарата, г; V – объем экстрагента, использованного за одну обработку лекарственного растительного сырья/препарата, мл, W – влажность лекарственного растительного сырья/препарата, %. Потеря веса при сушке. Не более 10%.</w:t>
      </w:r>
    </w:p>
    <w:p w14:paraId="39FA7B20" w14:textId="77777777" w:rsidR="007624F3" w:rsidRPr="001151D0" w:rsidRDefault="007624F3" w:rsidP="001151D0">
      <w:pPr>
        <w:spacing w:after="0" w:line="240" w:lineRule="auto"/>
        <w:ind w:firstLine="284"/>
        <w:jc w:val="both"/>
        <w:rPr>
          <w:rFonts w:ascii="Times New Roman" w:eastAsiaTheme="minorHAnsi" w:hAnsi="Times New Roman"/>
          <w:bCs/>
          <w:sz w:val="28"/>
          <w:szCs w:val="28"/>
        </w:rPr>
      </w:pPr>
    </w:p>
    <w:p w14:paraId="59525CEE" w14:textId="77777777" w:rsidR="007624F3" w:rsidRPr="00F3646B" w:rsidRDefault="007624F3" w:rsidP="001151D0">
      <w:pPr>
        <w:pStyle w:val="a7"/>
        <w:numPr>
          <w:ilvl w:val="1"/>
          <w:numId w:val="16"/>
        </w:numPr>
        <w:spacing w:after="0" w:line="240" w:lineRule="auto"/>
        <w:jc w:val="both"/>
        <w:rPr>
          <w:rFonts w:ascii="Times New Roman" w:eastAsiaTheme="minorHAnsi" w:hAnsi="Times New Roman"/>
          <w:b/>
          <w:sz w:val="28"/>
          <w:szCs w:val="28"/>
        </w:rPr>
      </w:pPr>
      <w:bookmarkStart w:id="94" w:name="_Hlk173274475"/>
      <w:bookmarkStart w:id="95" w:name="_Hlk172708467"/>
      <w:r w:rsidRPr="00F3646B">
        <w:rPr>
          <w:rFonts w:ascii="Times New Roman" w:eastAsiaTheme="minorHAnsi" w:hAnsi="Times New Roman"/>
          <w:b/>
          <w:sz w:val="28"/>
          <w:szCs w:val="28"/>
        </w:rPr>
        <w:t>Подбор оптимального экстрагента</w:t>
      </w:r>
    </w:p>
    <w:p w14:paraId="47C3FC4A" w14:textId="77777777" w:rsidR="007624F3" w:rsidRPr="001151D0" w:rsidRDefault="007624F3" w:rsidP="001151D0">
      <w:pPr>
        <w:pStyle w:val="a7"/>
        <w:spacing w:after="0" w:line="240" w:lineRule="auto"/>
        <w:ind w:left="0" w:firstLine="284"/>
        <w:jc w:val="both"/>
        <w:rPr>
          <w:rFonts w:ascii="Times New Roman" w:eastAsiaTheme="minorHAnsi" w:hAnsi="Times New Roman"/>
          <w:bCs/>
          <w:sz w:val="28"/>
          <w:szCs w:val="28"/>
        </w:rPr>
      </w:pPr>
    </w:p>
    <w:bookmarkEnd w:id="94"/>
    <w:bookmarkEnd w:id="95"/>
    <w:p w14:paraId="0DDA900B" w14:textId="77777777" w:rsidR="007624F3" w:rsidRPr="001151D0" w:rsidRDefault="007624F3" w:rsidP="001151D0">
      <w:pPr>
        <w:pStyle w:val="a7"/>
        <w:tabs>
          <w:tab w:val="right" w:pos="9441"/>
        </w:tabs>
        <w:spacing w:after="0" w:line="240" w:lineRule="auto"/>
        <w:ind w:left="0" w:firstLine="284"/>
        <w:jc w:val="both"/>
        <w:rPr>
          <w:rFonts w:ascii="Times New Roman" w:eastAsiaTheme="minorHAnsi" w:hAnsi="Times New Roman"/>
          <w:bCs/>
          <w:sz w:val="28"/>
          <w:szCs w:val="28"/>
          <w:lang w:val="ru-KZ"/>
        </w:rPr>
      </w:pPr>
      <w:r w:rsidRPr="001151D0">
        <w:rPr>
          <w:rFonts w:ascii="Times New Roman" w:eastAsiaTheme="minorHAnsi" w:hAnsi="Times New Roman"/>
          <w:bCs/>
          <w:sz w:val="28"/>
          <w:szCs w:val="28"/>
          <w:lang w:val="ru-KZ"/>
        </w:rPr>
        <w:t>Оптимальный экстрагент должен обладать рядом ключевых характеристик. В первую очередь, он должен обеспечивать избирательность, то есть эффективно извлекать биологически активные вещества, минимизируя содержание балластных компонентов. Важным фактором является также хорошая смачиваемость, способствующая проникновению растворителя через клеточные мембраны растительного материала. Помимо этого, экстрагент должен быть экономически выгодным, доступным для массового производства, а также соответствовать экологическим стандартам, обеспечивая безопасное извлечение экстрактивных веществ и флавоноидов.</w:t>
      </w:r>
    </w:p>
    <w:p w14:paraId="14D4AC79" w14:textId="77777777" w:rsidR="007624F3" w:rsidRPr="001151D0" w:rsidRDefault="007624F3" w:rsidP="001151D0">
      <w:pPr>
        <w:pStyle w:val="a7"/>
        <w:tabs>
          <w:tab w:val="right" w:pos="9441"/>
        </w:tabs>
        <w:spacing w:after="0" w:line="240" w:lineRule="auto"/>
        <w:ind w:left="0" w:firstLine="284"/>
        <w:jc w:val="both"/>
        <w:rPr>
          <w:rFonts w:ascii="Times New Roman" w:eastAsiaTheme="minorHAnsi" w:hAnsi="Times New Roman"/>
          <w:bCs/>
          <w:sz w:val="28"/>
          <w:szCs w:val="28"/>
          <w:lang w:val="ru-KZ"/>
        </w:rPr>
      </w:pPr>
      <w:r w:rsidRPr="001151D0">
        <w:rPr>
          <w:rFonts w:ascii="Times New Roman" w:eastAsiaTheme="minorHAnsi" w:hAnsi="Times New Roman"/>
          <w:bCs/>
          <w:sz w:val="28"/>
          <w:szCs w:val="28"/>
          <w:lang w:val="ru-KZ"/>
        </w:rPr>
        <w:lastRenderedPageBreak/>
        <w:t>Этиловый спирт, по сравнению с другими растворителями, обладает рядом преимуществ. Он не вступает в нежелательные химические реакции с экстрагируемыми веществами и не вызывает коррозии оборудования. Его широкая доступность в химической промышленности делает его удобным в использовании. Кроме того, низкая температура кипения облегчает его удаление, а консервирующие свойства и экологическая безопасность делают его оптимальным выбором для экстракции.</w:t>
      </w:r>
    </w:p>
    <w:p w14:paraId="70BD6E40" w14:textId="2FD2B80A" w:rsidR="007624F3" w:rsidRPr="001151D0" w:rsidRDefault="007624F3" w:rsidP="001151D0">
      <w:pPr>
        <w:pStyle w:val="a7"/>
        <w:tabs>
          <w:tab w:val="right" w:pos="9441"/>
        </w:tabs>
        <w:spacing w:after="0" w:line="240" w:lineRule="auto"/>
        <w:ind w:left="0"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Для установления оптимальной концентрации этилового спирта, обеспечивающей наибольшее извлечение экстрактивных веществ и флавоноидов, были проведены эксперименты с растворами этанола различной концентрации (таблица 22).</w:t>
      </w:r>
    </w:p>
    <w:p w14:paraId="754072DC" w14:textId="77777777" w:rsidR="007624F3" w:rsidRPr="001151D0" w:rsidRDefault="007624F3" w:rsidP="001151D0">
      <w:pPr>
        <w:pStyle w:val="a7"/>
        <w:tabs>
          <w:tab w:val="right" w:pos="9441"/>
        </w:tabs>
        <w:spacing w:after="0" w:line="240" w:lineRule="auto"/>
        <w:ind w:left="0" w:firstLine="284"/>
        <w:jc w:val="both"/>
        <w:rPr>
          <w:rFonts w:ascii="Times New Roman" w:eastAsiaTheme="minorHAnsi" w:hAnsi="Times New Roman"/>
          <w:bCs/>
          <w:sz w:val="28"/>
          <w:szCs w:val="28"/>
          <w:lang w:val="ru-KZ"/>
        </w:rPr>
      </w:pPr>
    </w:p>
    <w:p w14:paraId="2E3B71BB" w14:textId="77777777" w:rsidR="007624F3" w:rsidRPr="001151D0" w:rsidRDefault="007624F3" w:rsidP="001151D0">
      <w:pPr>
        <w:pStyle w:val="a7"/>
        <w:tabs>
          <w:tab w:val="right" w:pos="9441"/>
        </w:tabs>
        <w:spacing w:after="0" w:line="240" w:lineRule="auto"/>
        <w:ind w:left="0" w:firstLine="284"/>
        <w:jc w:val="center"/>
        <w:rPr>
          <w:rFonts w:ascii="Times New Roman" w:hAnsi="Times New Roman"/>
          <w:bCs/>
          <w:sz w:val="28"/>
          <w:szCs w:val="28"/>
        </w:rPr>
      </w:pPr>
      <w:r w:rsidRPr="001151D0">
        <w:rPr>
          <w:rFonts w:ascii="Times New Roman" w:hAnsi="Times New Roman"/>
          <w:bCs/>
          <w:sz w:val="28"/>
          <w:szCs w:val="28"/>
        </w:rPr>
        <w:t>Таблица 22 - Влияние экстрагента на выход экстрактивных веществ и количество флавоноидов.</w:t>
      </w:r>
    </w:p>
    <w:p w14:paraId="3986DCBD"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p>
    <w:tbl>
      <w:tblPr>
        <w:tblStyle w:val="TableNormal"/>
        <w:tblW w:w="0" w:type="auto"/>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838"/>
        <w:gridCol w:w="2977"/>
        <w:gridCol w:w="2693"/>
      </w:tblGrid>
      <w:tr w:rsidR="007624F3" w:rsidRPr="00F3646B" w14:paraId="620B3D87" w14:textId="77777777" w:rsidTr="00BD2568">
        <w:trPr>
          <w:trHeight w:val="330"/>
          <w:jc w:val="center"/>
        </w:trPr>
        <w:tc>
          <w:tcPr>
            <w:tcW w:w="1838" w:type="dxa"/>
          </w:tcPr>
          <w:p w14:paraId="05CF1548" w14:textId="77777777" w:rsidR="007624F3" w:rsidRPr="00F3646B" w:rsidRDefault="007624F3" w:rsidP="001151D0">
            <w:pPr>
              <w:pStyle w:val="TableParagraph"/>
              <w:spacing w:before="0" w:line="240" w:lineRule="auto"/>
              <w:ind w:left="107"/>
              <w:jc w:val="both"/>
              <w:rPr>
                <w:bCs/>
                <w:sz w:val="24"/>
                <w:szCs w:val="24"/>
              </w:rPr>
            </w:pPr>
            <w:r w:rsidRPr="00F3646B">
              <w:rPr>
                <w:bCs/>
                <w:color w:val="231F20"/>
                <w:sz w:val="24"/>
                <w:szCs w:val="24"/>
              </w:rPr>
              <w:t xml:space="preserve">Экстрагент </w:t>
            </w:r>
          </w:p>
        </w:tc>
        <w:tc>
          <w:tcPr>
            <w:tcW w:w="2977" w:type="dxa"/>
          </w:tcPr>
          <w:p w14:paraId="74701DBB" w14:textId="77777777" w:rsidR="007624F3" w:rsidRPr="00F3646B" w:rsidRDefault="007624F3" w:rsidP="001151D0">
            <w:pPr>
              <w:pStyle w:val="TableParagraph"/>
              <w:spacing w:before="0" w:line="240" w:lineRule="auto"/>
              <w:ind w:left="132" w:right="123"/>
              <w:jc w:val="both"/>
              <w:rPr>
                <w:bCs/>
                <w:sz w:val="24"/>
                <w:szCs w:val="24"/>
              </w:rPr>
            </w:pPr>
            <w:r w:rsidRPr="00F3646B">
              <w:rPr>
                <w:bCs/>
                <w:color w:val="231F20"/>
                <w:sz w:val="24"/>
                <w:szCs w:val="24"/>
              </w:rPr>
              <w:t>Экстрактивные вещества, %</w:t>
            </w:r>
          </w:p>
        </w:tc>
        <w:tc>
          <w:tcPr>
            <w:tcW w:w="2693" w:type="dxa"/>
          </w:tcPr>
          <w:p w14:paraId="0C318014" w14:textId="77777777" w:rsidR="007624F3" w:rsidRPr="00F3646B" w:rsidRDefault="007624F3" w:rsidP="001151D0">
            <w:pPr>
              <w:pStyle w:val="TableParagraph"/>
              <w:spacing w:before="0" w:line="240" w:lineRule="auto"/>
              <w:ind w:left="130" w:right="123"/>
              <w:jc w:val="both"/>
              <w:rPr>
                <w:bCs/>
                <w:sz w:val="24"/>
                <w:szCs w:val="24"/>
              </w:rPr>
            </w:pPr>
            <w:r w:rsidRPr="00F3646B">
              <w:rPr>
                <w:bCs/>
                <w:color w:val="231F20"/>
                <w:sz w:val="24"/>
                <w:szCs w:val="24"/>
              </w:rPr>
              <w:t>Флавоноиды,</w:t>
            </w:r>
            <w:r w:rsidRPr="00F3646B">
              <w:rPr>
                <w:bCs/>
                <w:color w:val="231F20"/>
                <w:spacing w:val="-6"/>
                <w:sz w:val="24"/>
                <w:szCs w:val="24"/>
              </w:rPr>
              <w:t xml:space="preserve"> </w:t>
            </w:r>
            <w:r w:rsidRPr="00F3646B">
              <w:rPr>
                <w:bCs/>
                <w:color w:val="231F20"/>
                <w:sz w:val="24"/>
                <w:szCs w:val="24"/>
              </w:rPr>
              <w:t>%</w:t>
            </w:r>
          </w:p>
        </w:tc>
      </w:tr>
      <w:tr w:rsidR="007624F3" w:rsidRPr="00F3646B" w14:paraId="6E1C52F3" w14:textId="77777777" w:rsidTr="00BD2568">
        <w:trPr>
          <w:trHeight w:val="330"/>
          <w:jc w:val="center"/>
        </w:trPr>
        <w:tc>
          <w:tcPr>
            <w:tcW w:w="1838" w:type="dxa"/>
          </w:tcPr>
          <w:p w14:paraId="64446212" w14:textId="77777777" w:rsidR="007624F3" w:rsidRPr="00F3646B" w:rsidRDefault="007624F3" w:rsidP="001151D0">
            <w:pPr>
              <w:pStyle w:val="TableParagraph"/>
              <w:spacing w:before="0" w:line="240" w:lineRule="auto"/>
              <w:ind w:left="107" w:firstLine="284"/>
              <w:jc w:val="both"/>
              <w:rPr>
                <w:bCs/>
                <w:sz w:val="24"/>
                <w:szCs w:val="24"/>
              </w:rPr>
            </w:pPr>
            <w:r w:rsidRPr="00F3646B">
              <w:rPr>
                <w:bCs/>
                <w:color w:val="231F20"/>
                <w:sz w:val="24"/>
                <w:szCs w:val="24"/>
              </w:rPr>
              <w:t xml:space="preserve">Вода </w:t>
            </w:r>
          </w:p>
        </w:tc>
        <w:tc>
          <w:tcPr>
            <w:tcW w:w="2977" w:type="dxa"/>
          </w:tcPr>
          <w:p w14:paraId="2E733A4F" w14:textId="77777777" w:rsidR="007624F3" w:rsidRPr="00F3646B" w:rsidRDefault="007624F3" w:rsidP="001151D0">
            <w:pPr>
              <w:pStyle w:val="TableParagraph"/>
              <w:spacing w:before="0" w:line="240" w:lineRule="auto"/>
              <w:ind w:left="132" w:right="123" w:firstLine="284"/>
              <w:jc w:val="both"/>
              <w:rPr>
                <w:bCs/>
                <w:sz w:val="24"/>
                <w:szCs w:val="24"/>
              </w:rPr>
            </w:pPr>
            <w:r w:rsidRPr="00F3646B">
              <w:rPr>
                <w:bCs/>
                <w:color w:val="231F20"/>
                <w:sz w:val="24"/>
                <w:szCs w:val="24"/>
              </w:rPr>
              <w:t>16.0 ± 0.3</w:t>
            </w:r>
          </w:p>
        </w:tc>
        <w:tc>
          <w:tcPr>
            <w:tcW w:w="2693" w:type="dxa"/>
          </w:tcPr>
          <w:p w14:paraId="1590C683" w14:textId="77777777" w:rsidR="007624F3" w:rsidRPr="00F3646B" w:rsidRDefault="007624F3" w:rsidP="001151D0">
            <w:pPr>
              <w:pStyle w:val="TableParagraph"/>
              <w:spacing w:before="0" w:line="240" w:lineRule="auto"/>
              <w:ind w:left="131" w:right="123" w:firstLine="284"/>
              <w:jc w:val="both"/>
              <w:rPr>
                <w:bCs/>
                <w:sz w:val="24"/>
                <w:szCs w:val="24"/>
              </w:rPr>
            </w:pPr>
            <w:r w:rsidRPr="00F3646B">
              <w:rPr>
                <w:bCs/>
                <w:color w:val="231F20"/>
                <w:sz w:val="24"/>
                <w:szCs w:val="24"/>
              </w:rPr>
              <w:t>4.5 ± 0.4</w:t>
            </w:r>
          </w:p>
        </w:tc>
      </w:tr>
      <w:tr w:rsidR="007624F3" w:rsidRPr="00F3646B" w14:paraId="40C21496" w14:textId="77777777" w:rsidTr="00BD2568">
        <w:trPr>
          <w:trHeight w:val="330"/>
          <w:jc w:val="center"/>
        </w:trPr>
        <w:tc>
          <w:tcPr>
            <w:tcW w:w="1838" w:type="dxa"/>
          </w:tcPr>
          <w:p w14:paraId="4FA7196E" w14:textId="77777777" w:rsidR="007624F3" w:rsidRPr="00F3646B" w:rsidRDefault="007624F3" w:rsidP="001151D0">
            <w:pPr>
              <w:pStyle w:val="TableParagraph"/>
              <w:spacing w:before="0" w:line="240" w:lineRule="auto"/>
              <w:ind w:left="107" w:firstLine="284"/>
              <w:jc w:val="both"/>
              <w:rPr>
                <w:bCs/>
                <w:sz w:val="24"/>
                <w:szCs w:val="24"/>
              </w:rPr>
            </w:pPr>
            <w:r w:rsidRPr="00F3646B">
              <w:rPr>
                <w:bCs/>
                <w:color w:val="231F20"/>
                <w:sz w:val="24"/>
                <w:szCs w:val="24"/>
              </w:rPr>
              <w:t>10 % этанол</w:t>
            </w:r>
          </w:p>
        </w:tc>
        <w:tc>
          <w:tcPr>
            <w:tcW w:w="2977" w:type="dxa"/>
          </w:tcPr>
          <w:p w14:paraId="58877331" w14:textId="77777777" w:rsidR="007624F3" w:rsidRPr="00F3646B" w:rsidRDefault="007624F3" w:rsidP="001151D0">
            <w:pPr>
              <w:pStyle w:val="TableParagraph"/>
              <w:spacing w:before="0" w:line="240" w:lineRule="auto"/>
              <w:ind w:left="132" w:right="123" w:firstLine="284"/>
              <w:jc w:val="both"/>
              <w:rPr>
                <w:bCs/>
                <w:sz w:val="24"/>
                <w:szCs w:val="24"/>
              </w:rPr>
            </w:pPr>
            <w:r w:rsidRPr="00F3646B">
              <w:rPr>
                <w:bCs/>
                <w:color w:val="231F20"/>
                <w:sz w:val="24"/>
                <w:szCs w:val="24"/>
              </w:rPr>
              <w:t>19.6 ± 0.4</w:t>
            </w:r>
          </w:p>
        </w:tc>
        <w:tc>
          <w:tcPr>
            <w:tcW w:w="2693" w:type="dxa"/>
          </w:tcPr>
          <w:p w14:paraId="5F5AFDA9" w14:textId="77777777" w:rsidR="007624F3" w:rsidRPr="00F3646B" w:rsidRDefault="007624F3" w:rsidP="001151D0">
            <w:pPr>
              <w:pStyle w:val="TableParagraph"/>
              <w:spacing w:before="0" w:line="240" w:lineRule="auto"/>
              <w:ind w:left="131" w:right="123" w:firstLine="284"/>
              <w:jc w:val="both"/>
              <w:rPr>
                <w:bCs/>
                <w:sz w:val="24"/>
                <w:szCs w:val="24"/>
              </w:rPr>
            </w:pPr>
            <w:r w:rsidRPr="00F3646B">
              <w:rPr>
                <w:bCs/>
                <w:color w:val="231F20"/>
                <w:sz w:val="24"/>
                <w:szCs w:val="24"/>
              </w:rPr>
              <w:t>4.5 ± 0.4</w:t>
            </w:r>
          </w:p>
        </w:tc>
      </w:tr>
      <w:tr w:rsidR="007624F3" w:rsidRPr="00F3646B" w14:paraId="096AF770" w14:textId="77777777" w:rsidTr="00BD2568">
        <w:trPr>
          <w:trHeight w:val="330"/>
          <w:jc w:val="center"/>
        </w:trPr>
        <w:tc>
          <w:tcPr>
            <w:tcW w:w="1838" w:type="dxa"/>
          </w:tcPr>
          <w:p w14:paraId="709C9050" w14:textId="77777777" w:rsidR="007624F3" w:rsidRPr="00F3646B" w:rsidRDefault="007624F3" w:rsidP="001151D0">
            <w:pPr>
              <w:pStyle w:val="TableParagraph"/>
              <w:spacing w:before="0" w:line="240" w:lineRule="auto"/>
              <w:ind w:left="107" w:firstLine="284"/>
              <w:jc w:val="both"/>
              <w:rPr>
                <w:bCs/>
                <w:sz w:val="24"/>
                <w:szCs w:val="24"/>
              </w:rPr>
            </w:pPr>
            <w:r w:rsidRPr="00F3646B">
              <w:rPr>
                <w:bCs/>
                <w:color w:val="231F20"/>
                <w:sz w:val="24"/>
                <w:szCs w:val="24"/>
              </w:rPr>
              <w:t>30 % этанол</w:t>
            </w:r>
          </w:p>
        </w:tc>
        <w:tc>
          <w:tcPr>
            <w:tcW w:w="2977" w:type="dxa"/>
          </w:tcPr>
          <w:p w14:paraId="41593464" w14:textId="77777777" w:rsidR="007624F3" w:rsidRPr="00F3646B" w:rsidRDefault="007624F3" w:rsidP="001151D0">
            <w:pPr>
              <w:pStyle w:val="TableParagraph"/>
              <w:spacing w:before="0" w:line="240" w:lineRule="auto"/>
              <w:ind w:left="132" w:right="123" w:firstLine="284"/>
              <w:jc w:val="both"/>
              <w:rPr>
                <w:bCs/>
                <w:sz w:val="24"/>
                <w:szCs w:val="24"/>
              </w:rPr>
            </w:pPr>
            <w:r w:rsidRPr="00F3646B">
              <w:rPr>
                <w:bCs/>
                <w:color w:val="231F20"/>
                <w:sz w:val="24"/>
                <w:szCs w:val="24"/>
              </w:rPr>
              <w:t>22.5 ± 0.4</w:t>
            </w:r>
          </w:p>
        </w:tc>
        <w:tc>
          <w:tcPr>
            <w:tcW w:w="2693" w:type="dxa"/>
          </w:tcPr>
          <w:p w14:paraId="163BA664" w14:textId="77777777" w:rsidR="007624F3" w:rsidRPr="00F3646B" w:rsidRDefault="007624F3" w:rsidP="001151D0">
            <w:pPr>
              <w:pStyle w:val="TableParagraph"/>
              <w:spacing w:before="0" w:line="240" w:lineRule="auto"/>
              <w:ind w:left="131" w:right="123" w:firstLine="284"/>
              <w:jc w:val="both"/>
              <w:rPr>
                <w:bCs/>
                <w:sz w:val="24"/>
                <w:szCs w:val="24"/>
              </w:rPr>
            </w:pPr>
            <w:r w:rsidRPr="00F3646B">
              <w:rPr>
                <w:bCs/>
                <w:color w:val="231F20"/>
                <w:sz w:val="24"/>
                <w:szCs w:val="24"/>
              </w:rPr>
              <w:t>4.7 ± 0.4</w:t>
            </w:r>
          </w:p>
        </w:tc>
      </w:tr>
      <w:tr w:rsidR="007624F3" w:rsidRPr="00F3646B" w14:paraId="1A23E397" w14:textId="77777777" w:rsidTr="00BD2568">
        <w:trPr>
          <w:trHeight w:val="330"/>
          <w:jc w:val="center"/>
        </w:trPr>
        <w:tc>
          <w:tcPr>
            <w:tcW w:w="1838" w:type="dxa"/>
          </w:tcPr>
          <w:p w14:paraId="67A34480" w14:textId="77777777" w:rsidR="007624F3" w:rsidRPr="00F3646B" w:rsidRDefault="007624F3" w:rsidP="001151D0">
            <w:pPr>
              <w:pStyle w:val="TableParagraph"/>
              <w:spacing w:before="0" w:line="240" w:lineRule="auto"/>
              <w:ind w:left="107" w:firstLine="284"/>
              <w:jc w:val="both"/>
              <w:rPr>
                <w:bCs/>
                <w:sz w:val="24"/>
                <w:szCs w:val="24"/>
              </w:rPr>
            </w:pPr>
            <w:r w:rsidRPr="00F3646B">
              <w:rPr>
                <w:bCs/>
                <w:color w:val="231F20"/>
                <w:sz w:val="24"/>
                <w:szCs w:val="24"/>
              </w:rPr>
              <w:t>50 % этанол</w:t>
            </w:r>
          </w:p>
        </w:tc>
        <w:tc>
          <w:tcPr>
            <w:tcW w:w="2977" w:type="dxa"/>
          </w:tcPr>
          <w:p w14:paraId="7D87C0E8" w14:textId="77777777" w:rsidR="007624F3" w:rsidRPr="00F3646B" w:rsidRDefault="007624F3" w:rsidP="001151D0">
            <w:pPr>
              <w:pStyle w:val="TableParagraph"/>
              <w:spacing w:before="0" w:line="240" w:lineRule="auto"/>
              <w:ind w:left="132" w:right="123" w:firstLine="284"/>
              <w:jc w:val="both"/>
              <w:rPr>
                <w:bCs/>
                <w:sz w:val="24"/>
                <w:szCs w:val="24"/>
              </w:rPr>
            </w:pPr>
            <w:r w:rsidRPr="00F3646B">
              <w:rPr>
                <w:bCs/>
                <w:color w:val="231F20"/>
                <w:sz w:val="24"/>
                <w:szCs w:val="24"/>
              </w:rPr>
              <w:t>23.7 ± 0.3</w:t>
            </w:r>
          </w:p>
        </w:tc>
        <w:tc>
          <w:tcPr>
            <w:tcW w:w="2693" w:type="dxa"/>
          </w:tcPr>
          <w:p w14:paraId="5C007F63" w14:textId="77777777" w:rsidR="007624F3" w:rsidRPr="00F3646B" w:rsidRDefault="007624F3" w:rsidP="001151D0">
            <w:pPr>
              <w:pStyle w:val="TableParagraph"/>
              <w:spacing w:before="0" w:line="240" w:lineRule="auto"/>
              <w:ind w:left="131" w:right="123" w:firstLine="284"/>
              <w:jc w:val="both"/>
              <w:rPr>
                <w:bCs/>
                <w:sz w:val="24"/>
                <w:szCs w:val="24"/>
              </w:rPr>
            </w:pPr>
            <w:r w:rsidRPr="00F3646B">
              <w:rPr>
                <w:bCs/>
                <w:color w:val="231F20"/>
                <w:sz w:val="24"/>
                <w:szCs w:val="24"/>
              </w:rPr>
              <w:t>4.9 ± 0.3</w:t>
            </w:r>
          </w:p>
        </w:tc>
      </w:tr>
      <w:tr w:rsidR="007624F3" w:rsidRPr="00F3646B" w14:paraId="3EE39D67" w14:textId="77777777" w:rsidTr="00BD2568">
        <w:trPr>
          <w:trHeight w:val="330"/>
          <w:jc w:val="center"/>
        </w:trPr>
        <w:tc>
          <w:tcPr>
            <w:tcW w:w="1838" w:type="dxa"/>
          </w:tcPr>
          <w:p w14:paraId="6DDEDD89" w14:textId="77777777" w:rsidR="007624F3" w:rsidRPr="00F3646B" w:rsidRDefault="007624F3" w:rsidP="001151D0">
            <w:pPr>
              <w:pStyle w:val="TableParagraph"/>
              <w:spacing w:before="0" w:line="240" w:lineRule="auto"/>
              <w:ind w:left="107" w:firstLine="284"/>
              <w:jc w:val="both"/>
              <w:rPr>
                <w:bCs/>
                <w:sz w:val="24"/>
                <w:szCs w:val="24"/>
              </w:rPr>
            </w:pPr>
            <w:r w:rsidRPr="00F3646B">
              <w:rPr>
                <w:bCs/>
                <w:color w:val="231F20"/>
                <w:sz w:val="24"/>
                <w:szCs w:val="24"/>
              </w:rPr>
              <w:t>70 % этанол</w:t>
            </w:r>
          </w:p>
        </w:tc>
        <w:tc>
          <w:tcPr>
            <w:tcW w:w="2977" w:type="dxa"/>
          </w:tcPr>
          <w:p w14:paraId="19E5CE21" w14:textId="77777777" w:rsidR="007624F3" w:rsidRPr="00F3646B" w:rsidRDefault="007624F3" w:rsidP="001151D0">
            <w:pPr>
              <w:pStyle w:val="TableParagraph"/>
              <w:spacing w:before="0" w:line="240" w:lineRule="auto"/>
              <w:ind w:left="132" w:right="123" w:firstLine="284"/>
              <w:jc w:val="both"/>
              <w:rPr>
                <w:bCs/>
                <w:sz w:val="24"/>
                <w:szCs w:val="24"/>
              </w:rPr>
            </w:pPr>
            <w:r w:rsidRPr="00F3646B">
              <w:rPr>
                <w:bCs/>
                <w:color w:val="231F20"/>
                <w:sz w:val="24"/>
                <w:szCs w:val="24"/>
              </w:rPr>
              <w:t>23.7 ± 0.4</w:t>
            </w:r>
          </w:p>
        </w:tc>
        <w:tc>
          <w:tcPr>
            <w:tcW w:w="2693" w:type="dxa"/>
          </w:tcPr>
          <w:p w14:paraId="2021771F" w14:textId="77777777" w:rsidR="007624F3" w:rsidRPr="00F3646B" w:rsidRDefault="007624F3" w:rsidP="001151D0">
            <w:pPr>
              <w:pStyle w:val="TableParagraph"/>
              <w:spacing w:before="0" w:line="240" w:lineRule="auto"/>
              <w:ind w:left="131" w:right="123" w:firstLine="284"/>
              <w:jc w:val="both"/>
              <w:rPr>
                <w:bCs/>
                <w:sz w:val="24"/>
                <w:szCs w:val="24"/>
              </w:rPr>
            </w:pPr>
            <w:r w:rsidRPr="00F3646B">
              <w:rPr>
                <w:bCs/>
                <w:color w:val="231F20"/>
                <w:sz w:val="24"/>
                <w:szCs w:val="24"/>
              </w:rPr>
              <w:t>4.9 ± 0.3</w:t>
            </w:r>
          </w:p>
        </w:tc>
      </w:tr>
      <w:tr w:rsidR="007624F3" w:rsidRPr="00F3646B" w14:paraId="6DBD7D99" w14:textId="77777777" w:rsidTr="00BD2568">
        <w:trPr>
          <w:trHeight w:val="330"/>
          <w:jc w:val="center"/>
        </w:trPr>
        <w:tc>
          <w:tcPr>
            <w:tcW w:w="1838" w:type="dxa"/>
          </w:tcPr>
          <w:p w14:paraId="3D1A5AA6" w14:textId="77777777" w:rsidR="007624F3" w:rsidRPr="00F3646B" w:rsidRDefault="007624F3" w:rsidP="001151D0">
            <w:pPr>
              <w:pStyle w:val="TableParagraph"/>
              <w:spacing w:before="0" w:line="240" w:lineRule="auto"/>
              <w:ind w:left="107" w:firstLine="284"/>
              <w:jc w:val="both"/>
              <w:rPr>
                <w:bCs/>
                <w:sz w:val="24"/>
                <w:szCs w:val="24"/>
              </w:rPr>
            </w:pPr>
            <w:r w:rsidRPr="00F3646B">
              <w:rPr>
                <w:bCs/>
                <w:color w:val="231F20"/>
                <w:sz w:val="24"/>
                <w:szCs w:val="24"/>
              </w:rPr>
              <w:t>96 % этанол</w:t>
            </w:r>
          </w:p>
        </w:tc>
        <w:tc>
          <w:tcPr>
            <w:tcW w:w="2977" w:type="dxa"/>
          </w:tcPr>
          <w:p w14:paraId="3714712A" w14:textId="77777777" w:rsidR="007624F3" w:rsidRPr="00F3646B" w:rsidRDefault="007624F3" w:rsidP="001151D0">
            <w:pPr>
              <w:pStyle w:val="TableParagraph"/>
              <w:spacing w:before="0" w:line="240" w:lineRule="auto"/>
              <w:ind w:left="132" w:right="123" w:firstLine="284"/>
              <w:jc w:val="both"/>
              <w:rPr>
                <w:bCs/>
                <w:sz w:val="24"/>
                <w:szCs w:val="24"/>
              </w:rPr>
            </w:pPr>
            <w:r w:rsidRPr="00F3646B">
              <w:rPr>
                <w:bCs/>
                <w:color w:val="231F20"/>
                <w:sz w:val="24"/>
                <w:szCs w:val="24"/>
              </w:rPr>
              <w:t>24.0 ± 0.4</w:t>
            </w:r>
          </w:p>
        </w:tc>
        <w:tc>
          <w:tcPr>
            <w:tcW w:w="2693" w:type="dxa"/>
          </w:tcPr>
          <w:p w14:paraId="26463073" w14:textId="77777777" w:rsidR="007624F3" w:rsidRPr="00F3646B" w:rsidRDefault="007624F3" w:rsidP="001151D0">
            <w:pPr>
              <w:pStyle w:val="TableParagraph"/>
              <w:spacing w:before="0" w:line="240" w:lineRule="auto"/>
              <w:ind w:left="131" w:right="123" w:firstLine="284"/>
              <w:jc w:val="both"/>
              <w:rPr>
                <w:bCs/>
                <w:sz w:val="24"/>
                <w:szCs w:val="24"/>
              </w:rPr>
            </w:pPr>
            <w:r w:rsidRPr="00F3646B">
              <w:rPr>
                <w:bCs/>
                <w:color w:val="231F20"/>
                <w:sz w:val="24"/>
                <w:szCs w:val="24"/>
              </w:rPr>
              <w:t>5.0 ± 0.4</w:t>
            </w:r>
          </w:p>
        </w:tc>
      </w:tr>
    </w:tbl>
    <w:p w14:paraId="19883DE9" w14:textId="77777777" w:rsidR="007624F3" w:rsidRPr="001151D0" w:rsidRDefault="007624F3" w:rsidP="001151D0">
      <w:pPr>
        <w:tabs>
          <w:tab w:val="right" w:pos="9441"/>
        </w:tabs>
        <w:spacing w:after="0" w:line="240" w:lineRule="auto"/>
        <w:jc w:val="both"/>
        <w:rPr>
          <w:rFonts w:ascii="Times New Roman" w:hAnsi="Times New Roman"/>
          <w:bCs/>
          <w:sz w:val="28"/>
          <w:szCs w:val="28"/>
        </w:rPr>
      </w:pPr>
    </w:p>
    <w:p w14:paraId="1ABBD9B5"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На основании данных таблицы 22 можно сделать вывод, что наибольшая экстракция экстрактивных веществ и флавоноидов достигается при использовании спирта концентрацией 96 %.</w:t>
      </w:r>
    </w:p>
    <w:p w14:paraId="339BA1DD" w14:textId="77777777" w:rsidR="007624F3" w:rsidRPr="001151D0" w:rsidRDefault="007624F3" w:rsidP="001151D0">
      <w:pPr>
        <w:spacing w:after="0" w:line="240" w:lineRule="auto"/>
        <w:ind w:firstLine="284"/>
        <w:jc w:val="both"/>
        <w:rPr>
          <w:rFonts w:ascii="Times New Roman" w:eastAsiaTheme="minorHAnsi" w:hAnsi="Times New Roman"/>
          <w:bCs/>
          <w:sz w:val="28"/>
          <w:szCs w:val="28"/>
        </w:rPr>
      </w:pPr>
      <w:bookmarkStart w:id="96" w:name="_Hlk172709178"/>
    </w:p>
    <w:p w14:paraId="749D5C18" w14:textId="77777777" w:rsidR="007624F3" w:rsidRPr="00F3646B" w:rsidRDefault="007624F3" w:rsidP="001151D0">
      <w:pPr>
        <w:spacing w:after="0" w:line="240" w:lineRule="auto"/>
        <w:ind w:firstLine="284"/>
        <w:jc w:val="both"/>
        <w:rPr>
          <w:rFonts w:ascii="Times New Roman" w:eastAsiaTheme="minorHAnsi" w:hAnsi="Times New Roman"/>
          <w:b/>
          <w:sz w:val="28"/>
          <w:szCs w:val="28"/>
        </w:rPr>
      </w:pPr>
      <w:bookmarkStart w:id="97" w:name="_Hlk173274576"/>
      <w:r w:rsidRPr="00F3646B">
        <w:rPr>
          <w:rFonts w:ascii="Times New Roman" w:eastAsiaTheme="minorHAnsi" w:hAnsi="Times New Roman"/>
          <w:b/>
          <w:sz w:val="28"/>
          <w:szCs w:val="28"/>
        </w:rPr>
        <w:t>6.3 Степень измельчения сырья</w:t>
      </w:r>
    </w:p>
    <w:bookmarkEnd w:id="96"/>
    <w:bookmarkEnd w:id="97"/>
    <w:p w14:paraId="53E3097E"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При получении экстракта из растительного сырья оптимальную степень измельчения определяли эмпирическим путем. Это позволяло достичь максимального выхода экстрактивных веществ при минимальных затратах экстрагента и времени. Измельченное сырье с разной крупностью 3, 5, 10, 15 мм заливали экстрагентом и настаивали в течение 3 суток (таблица 23).</w:t>
      </w:r>
    </w:p>
    <w:p w14:paraId="47EFFB84"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p>
    <w:p w14:paraId="5C90E180" w14:textId="77777777" w:rsidR="007624F3" w:rsidRPr="001151D0" w:rsidRDefault="007624F3" w:rsidP="001151D0">
      <w:pPr>
        <w:pStyle w:val="a7"/>
        <w:tabs>
          <w:tab w:val="right" w:pos="9441"/>
        </w:tabs>
        <w:spacing w:after="0" w:line="240" w:lineRule="auto"/>
        <w:ind w:left="0" w:firstLine="284"/>
        <w:jc w:val="center"/>
        <w:rPr>
          <w:rFonts w:ascii="Times New Roman" w:hAnsi="Times New Roman"/>
          <w:bCs/>
          <w:sz w:val="28"/>
          <w:szCs w:val="28"/>
        </w:rPr>
      </w:pPr>
      <w:r w:rsidRPr="001151D0">
        <w:rPr>
          <w:rFonts w:ascii="Times New Roman" w:hAnsi="Times New Roman"/>
          <w:bCs/>
          <w:sz w:val="28"/>
          <w:szCs w:val="28"/>
        </w:rPr>
        <w:t>Таблица 23 - Влияние степени измельчения на выход экстрактивных веществ и количество флавоноидов</w:t>
      </w:r>
    </w:p>
    <w:tbl>
      <w:tblPr>
        <w:tblStyle w:val="TableNormal"/>
        <w:tblW w:w="0" w:type="auto"/>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122"/>
        <w:gridCol w:w="3260"/>
        <w:gridCol w:w="2977"/>
      </w:tblGrid>
      <w:tr w:rsidR="007624F3" w:rsidRPr="00F3646B" w14:paraId="438C0CB7" w14:textId="77777777" w:rsidTr="002C2C1D">
        <w:trPr>
          <w:trHeight w:val="556"/>
          <w:jc w:val="center"/>
        </w:trPr>
        <w:tc>
          <w:tcPr>
            <w:tcW w:w="2122" w:type="dxa"/>
          </w:tcPr>
          <w:p w14:paraId="3D27D094" w14:textId="77777777" w:rsidR="007624F3" w:rsidRPr="00F3646B" w:rsidRDefault="007624F3" w:rsidP="001151D0">
            <w:pPr>
              <w:pStyle w:val="TableParagraph"/>
              <w:spacing w:before="0" w:line="240" w:lineRule="auto"/>
              <w:rPr>
                <w:bCs/>
                <w:sz w:val="24"/>
                <w:szCs w:val="24"/>
              </w:rPr>
            </w:pPr>
            <w:r w:rsidRPr="00F3646B">
              <w:rPr>
                <w:bCs/>
                <w:color w:val="231F20"/>
                <w:sz w:val="24"/>
                <w:szCs w:val="24"/>
              </w:rPr>
              <w:t>Степень измельчения, мм</w:t>
            </w:r>
          </w:p>
        </w:tc>
        <w:tc>
          <w:tcPr>
            <w:tcW w:w="3260" w:type="dxa"/>
          </w:tcPr>
          <w:p w14:paraId="3B7998E1" w14:textId="77777777" w:rsidR="007624F3" w:rsidRPr="00F3646B" w:rsidRDefault="007624F3" w:rsidP="001151D0">
            <w:pPr>
              <w:pStyle w:val="TableParagraph"/>
              <w:spacing w:before="0" w:line="240" w:lineRule="auto"/>
              <w:ind w:left="132" w:right="123"/>
              <w:rPr>
                <w:bCs/>
                <w:sz w:val="24"/>
                <w:szCs w:val="24"/>
              </w:rPr>
            </w:pPr>
            <w:r w:rsidRPr="00F3646B">
              <w:rPr>
                <w:bCs/>
                <w:color w:val="231F20"/>
                <w:sz w:val="24"/>
                <w:szCs w:val="24"/>
              </w:rPr>
              <w:t>Экстрактивные вещества, %</w:t>
            </w:r>
          </w:p>
        </w:tc>
        <w:tc>
          <w:tcPr>
            <w:tcW w:w="2977" w:type="dxa"/>
          </w:tcPr>
          <w:p w14:paraId="42EAC4C8" w14:textId="77777777" w:rsidR="007624F3" w:rsidRPr="00F3646B" w:rsidRDefault="007624F3" w:rsidP="001151D0">
            <w:pPr>
              <w:pStyle w:val="TableParagraph"/>
              <w:spacing w:before="0" w:line="240" w:lineRule="auto"/>
              <w:ind w:left="130" w:right="123"/>
              <w:rPr>
                <w:bCs/>
                <w:sz w:val="24"/>
                <w:szCs w:val="24"/>
              </w:rPr>
            </w:pPr>
            <w:r w:rsidRPr="00F3646B">
              <w:rPr>
                <w:bCs/>
                <w:color w:val="231F20"/>
                <w:sz w:val="24"/>
                <w:szCs w:val="24"/>
              </w:rPr>
              <w:t>Флавоноиды,</w:t>
            </w:r>
            <w:r w:rsidRPr="00F3646B">
              <w:rPr>
                <w:bCs/>
                <w:color w:val="231F20"/>
                <w:spacing w:val="-6"/>
                <w:sz w:val="24"/>
                <w:szCs w:val="24"/>
              </w:rPr>
              <w:t xml:space="preserve"> </w:t>
            </w:r>
            <w:r w:rsidRPr="00F3646B">
              <w:rPr>
                <w:bCs/>
                <w:color w:val="231F20"/>
                <w:sz w:val="24"/>
                <w:szCs w:val="24"/>
              </w:rPr>
              <w:t>%</w:t>
            </w:r>
          </w:p>
        </w:tc>
      </w:tr>
      <w:tr w:rsidR="007624F3" w:rsidRPr="00F3646B" w14:paraId="39C88902" w14:textId="77777777" w:rsidTr="002C2C1D">
        <w:trPr>
          <w:trHeight w:val="330"/>
          <w:jc w:val="center"/>
        </w:trPr>
        <w:tc>
          <w:tcPr>
            <w:tcW w:w="2122" w:type="dxa"/>
          </w:tcPr>
          <w:p w14:paraId="6ED09D12" w14:textId="77777777" w:rsidR="007624F3" w:rsidRPr="00F3646B" w:rsidRDefault="007624F3" w:rsidP="001151D0">
            <w:pPr>
              <w:pStyle w:val="TableParagraph"/>
              <w:spacing w:before="0" w:line="240" w:lineRule="auto"/>
              <w:ind w:firstLine="284"/>
              <w:rPr>
                <w:bCs/>
                <w:sz w:val="24"/>
                <w:szCs w:val="24"/>
              </w:rPr>
            </w:pPr>
            <w:r w:rsidRPr="00F3646B">
              <w:rPr>
                <w:bCs/>
                <w:color w:val="231F20"/>
                <w:sz w:val="24"/>
                <w:szCs w:val="24"/>
              </w:rPr>
              <w:t>15</w:t>
            </w:r>
          </w:p>
        </w:tc>
        <w:tc>
          <w:tcPr>
            <w:tcW w:w="3260" w:type="dxa"/>
          </w:tcPr>
          <w:p w14:paraId="5426BE83" w14:textId="77777777" w:rsidR="007624F3" w:rsidRPr="00F3646B" w:rsidRDefault="007624F3" w:rsidP="001151D0">
            <w:pPr>
              <w:pStyle w:val="TableParagraph"/>
              <w:spacing w:before="0" w:line="240" w:lineRule="auto"/>
              <w:ind w:left="132" w:right="123" w:firstLine="284"/>
              <w:rPr>
                <w:bCs/>
                <w:sz w:val="24"/>
                <w:szCs w:val="24"/>
              </w:rPr>
            </w:pPr>
            <w:r w:rsidRPr="00F3646B">
              <w:rPr>
                <w:bCs/>
                <w:color w:val="231F20"/>
                <w:sz w:val="24"/>
                <w:szCs w:val="24"/>
              </w:rPr>
              <w:t>18.6 ± 0.5</w:t>
            </w:r>
          </w:p>
        </w:tc>
        <w:tc>
          <w:tcPr>
            <w:tcW w:w="2977" w:type="dxa"/>
          </w:tcPr>
          <w:p w14:paraId="6D6794E8" w14:textId="77777777" w:rsidR="007624F3" w:rsidRPr="00F3646B" w:rsidRDefault="007624F3" w:rsidP="001151D0">
            <w:pPr>
              <w:pStyle w:val="TableParagraph"/>
              <w:spacing w:before="0" w:line="240" w:lineRule="auto"/>
              <w:ind w:left="131" w:right="123" w:firstLine="284"/>
              <w:rPr>
                <w:bCs/>
                <w:sz w:val="24"/>
                <w:szCs w:val="24"/>
              </w:rPr>
            </w:pPr>
            <w:r w:rsidRPr="00F3646B">
              <w:rPr>
                <w:bCs/>
                <w:color w:val="231F20"/>
                <w:sz w:val="24"/>
                <w:szCs w:val="24"/>
              </w:rPr>
              <w:t>6.3 ± 0.5</w:t>
            </w:r>
          </w:p>
        </w:tc>
      </w:tr>
      <w:tr w:rsidR="007624F3" w:rsidRPr="00F3646B" w14:paraId="1E7423EC" w14:textId="77777777" w:rsidTr="002C2C1D">
        <w:trPr>
          <w:trHeight w:val="330"/>
          <w:jc w:val="center"/>
        </w:trPr>
        <w:tc>
          <w:tcPr>
            <w:tcW w:w="2122" w:type="dxa"/>
          </w:tcPr>
          <w:p w14:paraId="5D3CEDF6" w14:textId="77777777" w:rsidR="007624F3" w:rsidRPr="00F3646B" w:rsidRDefault="007624F3" w:rsidP="001151D0">
            <w:pPr>
              <w:pStyle w:val="TableParagraph"/>
              <w:spacing w:before="0" w:line="240" w:lineRule="auto"/>
              <w:ind w:firstLine="284"/>
              <w:rPr>
                <w:bCs/>
                <w:sz w:val="24"/>
                <w:szCs w:val="24"/>
              </w:rPr>
            </w:pPr>
            <w:r w:rsidRPr="00F3646B">
              <w:rPr>
                <w:bCs/>
                <w:color w:val="231F20"/>
                <w:sz w:val="24"/>
                <w:szCs w:val="24"/>
              </w:rPr>
              <w:t>10</w:t>
            </w:r>
          </w:p>
        </w:tc>
        <w:tc>
          <w:tcPr>
            <w:tcW w:w="3260" w:type="dxa"/>
          </w:tcPr>
          <w:p w14:paraId="0581E737" w14:textId="77777777" w:rsidR="007624F3" w:rsidRPr="00F3646B" w:rsidRDefault="007624F3" w:rsidP="001151D0">
            <w:pPr>
              <w:pStyle w:val="TableParagraph"/>
              <w:spacing w:before="0" w:line="240" w:lineRule="auto"/>
              <w:ind w:left="132" w:right="123" w:firstLine="284"/>
              <w:rPr>
                <w:bCs/>
                <w:sz w:val="24"/>
                <w:szCs w:val="24"/>
              </w:rPr>
            </w:pPr>
            <w:r w:rsidRPr="00F3646B">
              <w:rPr>
                <w:bCs/>
                <w:color w:val="231F20"/>
                <w:sz w:val="24"/>
                <w:szCs w:val="24"/>
              </w:rPr>
              <w:t>18.9 ± 0.4</w:t>
            </w:r>
          </w:p>
        </w:tc>
        <w:tc>
          <w:tcPr>
            <w:tcW w:w="2977" w:type="dxa"/>
          </w:tcPr>
          <w:p w14:paraId="638FCB39" w14:textId="77777777" w:rsidR="007624F3" w:rsidRPr="00F3646B" w:rsidRDefault="007624F3" w:rsidP="001151D0">
            <w:pPr>
              <w:pStyle w:val="TableParagraph"/>
              <w:spacing w:before="0" w:line="240" w:lineRule="auto"/>
              <w:ind w:left="131" w:right="123" w:firstLine="284"/>
              <w:rPr>
                <w:bCs/>
                <w:sz w:val="24"/>
                <w:szCs w:val="24"/>
              </w:rPr>
            </w:pPr>
            <w:r w:rsidRPr="00F3646B">
              <w:rPr>
                <w:bCs/>
                <w:color w:val="231F20"/>
                <w:sz w:val="24"/>
                <w:szCs w:val="24"/>
              </w:rPr>
              <w:t>6.3 ± 0.5</w:t>
            </w:r>
          </w:p>
        </w:tc>
      </w:tr>
      <w:tr w:rsidR="007624F3" w:rsidRPr="00F3646B" w14:paraId="3016DCD7" w14:textId="77777777" w:rsidTr="002C2C1D">
        <w:trPr>
          <w:trHeight w:val="330"/>
          <w:jc w:val="center"/>
        </w:trPr>
        <w:tc>
          <w:tcPr>
            <w:tcW w:w="2122" w:type="dxa"/>
          </w:tcPr>
          <w:p w14:paraId="6892E2E2" w14:textId="77777777" w:rsidR="007624F3" w:rsidRPr="00F3646B" w:rsidRDefault="007624F3" w:rsidP="001151D0">
            <w:pPr>
              <w:pStyle w:val="TableParagraph"/>
              <w:spacing w:before="0" w:line="240" w:lineRule="auto"/>
              <w:ind w:firstLine="284"/>
              <w:rPr>
                <w:bCs/>
                <w:sz w:val="24"/>
                <w:szCs w:val="24"/>
              </w:rPr>
            </w:pPr>
            <w:r w:rsidRPr="00F3646B">
              <w:rPr>
                <w:bCs/>
                <w:color w:val="231F20"/>
                <w:sz w:val="24"/>
                <w:szCs w:val="24"/>
              </w:rPr>
              <w:t>5</w:t>
            </w:r>
          </w:p>
        </w:tc>
        <w:tc>
          <w:tcPr>
            <w:tcW w:w="3260" w:type="dxa"/>
          </w:tcPr>
          <w:p w14:paraId="6616E33F" w14:textId="77777777" w:rsidR="007624F3" w:rsidRPr="00F3646B" w:rsidRDefault="007624F3" w:rsidP="001151D0">
            <w:pPr>
              <w:pStyle w:val="TableParagraph"/>
              <w:spacing w:before="0" w:line="240" w:lineRule="auto"/>
              <w:ind w:left="132" w:right="123" w:firstLine="284"/>
              <w:rPr>
                <w:bCs/>
                <w:sz w:val="24"/>
                <w:szCs w:val="24"/>
              </w:rPr>
            </w:pPr>
            <w:r w:rsidRPr="00F3646B">
              <w:rPr>
                <w:bCs/>
                <w:color w:val="231F20"/>
                <w:sz w:val="24"/>
                <w:szCs w:val="24"/>
              </w:rPr>
              <w:t>18.9 ± 0.4</w:t>
            </w:r>
          </w:p>
        </w:tc>
        <w:tc>
          <w:tcPr>
            <w:tcW w:w="2977" w:type="dxa"/>
          </w:tcPr>
          <w:p w14:paraId="1718DE5A" w14:textId="77777777" w:rsidR="007624F3" w:rsidRPr="00F3646B" w:rsidRDefault="007624F3" w:rsidP="001151D0">
            <w:pPr>
              <w:pStyle w:val="TableParagraph"/>
              <w:spacing w:before="0" w:line="240" w:lineRule="auto"/>
              <w:ind w:left="131" w:right="123" w:firstLine="284"/>
              <w:rPr>
                <w:bCs/>
                <w:sz w:val="24"/>
                <w:szCs w:val="24"/>
              </w:rPr>
            </w:pPr>
            <w:r w:rsidRPr="00F3646B">
              <w:rPr>
                <w:bCs/>
                <w:color w:val="231F20"/>
                <w:sz w:val="24"/>
                <w:szCs w:val="24"/>
              </w:rPr>
              <w:t>6.0 ± 0.4</w:t>
            </w:r>
          </w:p>
        </w:tc>
      </w:tr>
      <w:tr w:rsidR="007624F3" w:rsidRPr="00F3646B" w14:paraId="5C957C46" w14:textId="77777777" w:rsidTr="002C2C1D">
        <w:trPr>
          <w:trHeight w:val="330"/>
          <w:jc w:val="center"/>
        </w:trPr>
        <w:tc>
          <w:tcPr>
            <w:tcW w:w="2122" w:type="dxa"/>
          </w:tcPr>
          <w:p w14:paraId="7822FC25" w14:textId="77777777" w:rsidR="007624F3" w:rsidRPr="00F3646B" w:rsidRDefault="007624F3" w:rsidP="001151D0">
            <w:pPr>
              <w:pStyle w:val="TableParagraph"/>
              <w:spacing w:before="0" w:line="240" w:lineRule="auto"/>
              <w:ind w:firstLine="284"/>
              <w:rPr>
                <w:bCs/>
                <w:sz w:val="24"/>
                <w:szCs w:val="24"/>
              </w:rPr>
            </w:pPr>
            <w:r w:rsidRPr="00F3646B">
              <w:rPr>
                <w:bCs/>
                <w:color w:val="231F20"/>
                <w:sz w:val="24"/>
                <w:szCs w:val="24"/>
              </w:rPr>
              <w:t>3</w:t>
            </w:r>
          </w:p>
        </w:tc>
        <w:tc>
          <w:tcPr>
            <w:tcW w:w="3260" w:type="dxa"/>
          </w:tcPr>
          <w:p w14:paraId="713001B0" w14:textId="77777777" w:rsidR="007624F3" w:rsidRPr="00F3646B" w:rsidRDefault="007624F3" w:rsidP="001151D0">
            <w:pPr>
              <w:pStyle w:val="TableParagraph"/>
              <w:spacing w:before="0" w:line="240" w:lineRule="auto"/>
              <w:ind w:left="132" w:right="123" w:firstLine="284"/>
              <w:rPr>
                <w:bCs/>
                <w:sz w:val="24"/>
                <w:szCs w:val="24"/>
              </w:rPr>
            </w:pPr>
            <w:r w:rsidRPr="00F3646B">
              <w:rPr>
                <w:bCs/>
                <w:color w:val="231F20"/>
                <w:sz w:val="24"/>
                <w:szCs w:val="24"/>
              </w:rPr>
              <w:t>19.0 ± 0.4</w:t>
            </w:r>
          </w:p>
        </w:tc>
        <w:tc>
          <w:tcPr>
            <w:tcW w:w="2977" w:type="dxa"/>
          </w:tcPr>
          <w:p w14:paraId="59BDACA8" w14:textId="77777777" w:rsidR="007624F3" w:rsidRPr="00F3646B" w:rsidRDefault="007624F3" w:rsidP="001151D0">
            <w:pPr>
              <w:pStyle w:val="TableParagraph"/>
              <w:spacing w:before="0" w:line="240" w:lineRule="auto"/>
              <w:ind w:left="131" w:right="123" w:firstLine="284"/>
              <w:rPr>
                <w:bCs/>
                <w:sz w:val="24"/>
                <w:szCs w:val="24"/>
              </w:rPr>
            </w:pPr>
            <w:r w:rsidRPr="00F3646B">
              <w:rPr>
                <w:bCs/>
                <w:color w:val="231F20"/>
                <w:sz w:val="24"/>
                <w:szCs w:val="24"/>
              </w:rPr>
              <w:t>6.3 ± 0.5</w:t>
            </w:r>
          </w:p>
        </w:tc>
      </w:tr>
    </w:tbl>
    <w:p w14:paraId="6DCD8210"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p>
    <w:p w14:paraId="22E87030" w14:textId="58E92314" w:rsidR="007624F3" w:rsidRPr="001151D0" w:rsidRDefault="002C2C1D"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lastRenderedPageBreak/>
        <w:t>Анализ полученных данных показал, что наибольший выход экстрактивных веществ достигается при измельчении сырья до 3 мм. Однако степень измельчения практически не влияет на извлечение флавоноидов. Следовательно, нет необходимости уменьшать размер частиц сырья ниже 15 мм.</w:t>
      </w:r>
    </w:p>
    <w:p w14:paraId="77C65C75" w14:textId="77777777" w:rsidR="002C2C1D" w:rsidRPr="00F3646B" w:rsidRDefault="002C2C1D" w:rsidP="001151D0">
      <w:pPr>
        <w:pStyle w:val="a7"/>
        <w:tabs>
          <w:tab w:val="right" w:pos="9441"/>
        </w:tabs>
        <w:spacing w:after="0" w:line="240" w:lineRule="auto"/>
        <w:ind w:left="0" w:firstLine="284"/>
        <w:jc w:val="both"/>
        <w:rPr>
          <w:rFonts w:ascii="Times New Roman" w:hAnsi="Times New Roman"/>
          <w:b/>
          <w:sz w:val="28"/>
          <w:szCs w:val="28"/>
        </w:rPr>
      </w:pPr>
    </w:p>
    <w:p w14:paraId="4A24B728" w14:textId="7FF004F5" w:rsidR="007624F3" w:rsidRPr="00F3646B" w:rsidRDefault="007624F3" w:rsidP="00F3646B">
      <w:pPr>
        <w:pStyle w:val="a7"/>
        <w:numPr>
          <w:ilvl w:val="1"/>
          <w:numId w:val="91"/>
        </w:numPr>
        <w:spacing w:after="0" w:line="240" w:lineRule="auto"/>
        <w:ind w:left="0" w:firstLine="284"/>
        <w:jc w:val="both"/>
        <w:rPr>
          <w:rFonts w:ascii="Times New Roman" w:hAnsi="Times New Roman"/>
          <w:b/>
          <w:sz w:val="28"/>
          <w:szCs w:val="28"/>
        </w:rPr>
      </w:pPr>
      <w:bookmarkStart w:id="98" w:name="_Hlk172709524"/>
      <w:r w:rsidRPr="00F3646B">
        <w:rPr>
          <w:rFonts w:ascii="Times New Roman" w:hAnsi="Times New Roman"/>
          <w:b/>
          <w:sz w:val="28"/>
          <w:szCs w:val="28"/>
        </w:rPr>
        <w:t>Соотношение сырье-экстрагент</w:t>
      </w:r>
    </w:p>
    <w:p w14:paraId="7D935966" w14:textId="77777777" w:rsidR="007624F3" w:rsidRPr="001151D0" w:rsidRDefault="007624F3" w:rsidP="001151D0">
      <w:pPr>
        <w:pStyle w:val="a7"/>
        <w:tabs>
          <w:tab w:val="right" w:pos="9441"/>
        </w:tabs>
        <w:spacing w:after="0" w:line="240" w:lineRule="auto"/>
        <w:ind w:left="960"/>
        <w:jc w:val="both"/>
        <w:rPr>
          <w:rFonts w:ascii="Times New Roman" w:hAnsi="Times New Roman"/>
          <w:bCs/>
          <w:sz w:val="28"/>
          <w:szCs w:val="28"/>
        </w:rPr>
      </w:pPr>
    </w:p>
    <w:bookmarkEnd w:id="98"/>
    <w:p w14:paraId="18D99ABD"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Основной движущей силой процесса диффузии является разница концентраций. При экстракции этот процесс продолжается до установления динамического равновесия между концентрациями в твердом теле и жидкости. Поэтому для эффективного извлечения активных веществ важно поддерживать максимально возможную разницу концентраций. Это достигается путем активного перемешивания, циркуляции экстрагента или его периодической (а также непрерывной) замены на чистый растворитель.</w:t>
      </w:r>
    </w:p>
    <w:p w14:paraId="6F1201B9"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Для изучения влияния соотношения сырья и экстрагента на выход биологически активных веществ измельченное сырье заливали экстрагентом в количествах, превышающих его массу в 5, 7, 10, 12, 15 и 20 раз. После этого смесь настаивали в течение 3 суток, а затем определяли выход экстрактивных веществ и флавоноидов методами, описанными ранее.</w:t>
      </w:r>
    </w:p>
    <w:p w14:paraId="43742982" w14:textId="0258E471" w:rsidR="007624F3" w:rsidRPr="001151D0" w:rsidRDefault="0068186A"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В таблице 23 приведены результаты исследования зависимости выхода экстрактивных веществ и флавоноидов от соотношения сырья и экстрагента.</w:t>
      </w:r>
    </w:p>
    <w:p w14:paraId="31E812FE" w14:textId="77777777" w:rsidR="0068186A" w:rsidRPr="001151D0" w:rsidRDefault="0068186A" w:rsidP="001151D0">
      <w:pPr>
        <w:pStyle w:val="a7"/>
        <w:tabs>
          <w:tab w:val="right" w:pos="9441"/>
        </w:tabs>
        <w:spacing w:after="0" w:line="240" w:lineRule="auto"/>
        <w:ind w:left="0" w:firstLine="284"/>
        <w:jc w:val="both"/>
        <w:rPr>
          <w:rFonts w:ascii="Times New Roman" w:hAnsi="Times New Roman"/>
          <w:bCs/>
          <w:sz w:val="28"/>
          <w:szCs w:val="28"/>
        </w:rPr>
      </w:pPr>
    </w:p>
    <w:p w14:paraId="5A6945FA" w14:textId="77777777" w:rsidR="007624F3" w:rsidRPr="001151D0" w:rsidRDefault="007624F3" w:rsidP="001151D0">
      <w:pPr>
        <w:pStyle w:val="a7"/>
        <w:tabs>
          <w:tab w:val="right" w:pos="9441"/>
        </w:tabs>
        <w:spacing w:after="0" w:line="240" w:lineRule="auto"/>
        <w:ind w:left="0" w:firstLine="284"/>
        <w:jc w:val="center"/>
        <w:rPr>
          <w:rFonts w:ascii="Times New Roman" w:hAnsi="Times New Roman"/>
          <w:bCs/>
          <w:sz w:val="28"/>
          <w:szCs w:val="28"/>
        </w:rPr>
      </w:pPr>
      <w:r w:rsidRPr="001151D0">
        <w:rPr>
          <w:rFonts w:ascii="Times New Roman" w:hAnsi="Times New Roman"/>
          <w:bCs/>
          <w:sz w:val="28"/>
          <w:szCs w:val="28"/>
        </w:rPr>
        <w:t>Таблица 23 - Влияние соотношения сырье-экстрагент на выход экстрактивных веществ и количество флавоноидов</w:t>
      </w:r>
    </w:p>
    <w:p w14:paraId="13AE7B4A"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p>
    <w:tbl>
      <w:tblPr>
        <w:tblStyle w:val="TableNormal"/>
        <w:tblW w:w="0" w:type="auto"/>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397"/>
        <w:gridCol w:w="3261"/>
        <w:gridCol w:w="2126"/>
      </w:tblGrid>
      <w:tr w:rsidR="007624F3" w:rsidRPr="00F3646B" w14:paraId="177CC0DF" w14:textId="77777777" w:rsidTr="00BD2568">
        <w:trPr>
          <w:trHeight w:val="400"/>
          <w:jc w:val="center"/>
        </w:trPr>
        <w:tc>
          <w:tcPr>
            <w:tcW w:w="3397" w:type="dxa"/>
          </w:tcPr>
          <w:p w14:paraId="27BC75D7" w14:textId="77777777" w:rsidR="007624F3" w:rsidRPr="00F3646B" w:rsidRDefault="007624F3" w:rsidP="001151D0">
            <w:pPr>
              <w:pStyle w:val="TableParagraph"/>
              <w:spacing w:before="0" w:line="240" w:lineRule="auto"/>
              <w:rPr>
                <w:bCs/>
                <w:sz w:val="24"/>
                <w:szCs w:val="24"/>
              </w:rPr>
            </w:pPr>
            <w:r w:rsidRPr="00F3646B">
              <w:rPr>
                <w:bCs/>
                <w:color w:val="231F20"/>
                <w:sz w:val="24"/>
                <w:szCs w:val="24"/>
              </w:rPr>
              <w:t>Соотношение сырье-экстрагент</w:t>
            </w:r>
          </w:p>
        </w:tc>
        <w:tc>
          <w:tcPr>
            <w:tcW w:w="3261" w:type="dxa"/>
          </w:tcPr>
          <w:p w14:paraId="0401762D" w14:textId="77777777" w:rsidR="007624F3" w:rsidRPr="00F3646B" w:rsidRDefault="007624F3" w:rsidP="001151D0">
            <w:pPr>
              <w:pStyle w:val="TableParagraph"/>
              <w:spacing w:before="0" w:line="240" w:lineRule="auto"/>
              <w:ind w:left="132" w:right="123"/>
              <w:rPr>
                <w:bCs/>
                <w:sz w:val="24"/>
                <w:szCs w:val="24"/>
              </w:rPr>
            </w:pPr>
            <w:r w:rsidRPr="00F3646B">
              <w:rPr>
                <w:bCs/>
                <w:color w:val="231F20"/>
                <w:sz w:val="24"/>
                <w:szCs w:val="24"/>
              </w:rPr>
              <w:t>Экстрактивные вещества, %</w:t>
            </w:r>
          </w:p>
        </w:tc>
        <w:tc>
          <w:tcPr>
            <w:tcW w:w="2126" w:type="dxa"/>
          </w:tcPr>
          <w:p w14:paraId="471F513F" w14:textId="77777777" w:rsidR="007624F3" w:rsidRPr="00F3646B" w:rsidRDefault="007624F3" w:rsidP="001151D0">
            <w:pPr>
              <w:pStyle w:val="TableParagraph"/>
              <w:spacing w:before="0" w:line="240" w:lineRule="auto"/>
              <w:ind w:left="130" w:right="123"/>
              <w:rPr>
                <w:bCs/>
                <w:sz w:val="24"/>
                <w:szCs w:val="24"/>
              </w:rPr>
            </w:pPr>
            <w:r w:rsidRPr="00F3646B">
              <w:rPr>
                <w:bCs/>
                <w:color w:val="231F20"/>
                <w:sz w:val="24"/>
                <w:szCs w:val="24"/>
              </w:rPr>
              <w:t>Флавоноиды,</w:t>
            </w:r>
            <w:r w:rsidRPr="00F3646B">
              <w:rPr>
                <w:bCs/>
                <w:color w:val="231F20"/>
                <w:spacing w:val="-6"/>
                <w:sz w:val="24"/>
                <w:szCs w:val="24"/>
              </w:rPr>
              <w:t xml:space="preserve"> </w:t>
            </w:r>
            <w:r w:rsidRPr="00F3646B">
              <w:rPr>
                <w:bCs/>
                <w:color w:val="231F20"/>
                <w:sz w:val="24"/>
                <w:szCs w:val="24"/>
              </w:rPr>
              <w:t>%</w:t>
            </w:r>
          </w:p>
        </w:tc>
      </w:tr>
      <w:tr w:rsidR="007624F3" w:rsidRPr="00F3646B" w14:paraId="67F8C691" w14:textId="77777777" w:rsidTr="00BD2568">
        <w:trPr>
          <w:trHeight w:val="330"/>
          <w:jc w:val="center"/>
        </w:trPr>
        <w:tc>
          <w:tcPr>
            <w:tcW w:w="3397" w:type="dxa"/>
          </w:tcPr>
          <w:p w14:paraId="27FFDC77" w14:textId="77777777" w:rsidR="007624F3" w:rsidRPr="00F3646B" w:rsidRDefault="007624F3" w:rsidP="001151D0">
            <w:pPr>
              <w:pStyle w:val="TableParagraph"/>
              <w:spacing w:before="0" w:line="240" w:lineRule="auto"/>
              <w:ind w:firstLine="284"/>
              <w:rPr>
                <w:bCs/>
                <w:sz w:val="24"/>
                <w:szCs w:val="24"/>
              </w:rPr>
            </w:pPr>
            <w:r w:rsidRPr="00F3646B">
              <w:rPr>
                <w:bCs/>
                <w:color w:val="231F20"/>
                <w:sz w:val="24"/>
                <w:szCs w:val="24"/>
              </w:rPr>
              <w:t>1:5</w:t>
            </w:r>
          </w:p>
        </w:tc>
        <w:tc>
          <w:tcPr>
            <w:tcW w:w="3261" w:type="dxa"/>
          </w:tcPr>
          <w:p w14:paraId="1DB99694" w14:textId="77777777" w:rsidR="007624F3" w:rsidRPr="00F3646B" w:rsidRDefault="007624F3" w:rsidP="001151D0">
            <w:pPr>
              <w:pStyle w:val="TableParagraph"/>
              <w:spacing w:before="0" w:line="240" w:lineRule="auto"/>
              <w:ind w:left="132" w:right="123" w:firstLine="284"/>
              <w:rPr>
                <w:bCs/>
                <w:sz w:val="24"/>
                <w:szCs w:val="24"/>
              </w:rPr>
            </w:pPr>
            <w:r w:rsidRPr="00F3646B">
              <w:rPr>
                <w:bCs/>
                <w:color w:val="231F20"/>
                <w:sz w:val="24"/>
                <w:szCs w:val="24"/>
              </w:rPr>
              <w:t>17.1 ± 0.7</w:t>
            </w:r>
          </w:p>
        </w:tc>
        <w:tc>
          <w:tcPr>
            <w:tcW w:w="2126" w:type="dxa"/>
          </w:tcPr>
          <w:p w14:paraId="73D25AF8" w14:textId="77777777" w:rsidR="007624F3" w:rsidRPr="00F3646B" w:rsidRDefault="007624F3" w:rsidP="001151D0">
            <w:pPr>
              <w:pStyle w:val="TableParagraph"/>
              <w:spacing w:before="0" w:line="240" w:lineRule="auto"/>
              <w:ind w:left="131" w:right="123" w:firstLine="284"/>
              <w:rPr>
                <w:bCs/>
                <w:sz w:val="24"/>
                <w:szCs w:val="24"/>
              </w:rPr>
            </w:pPr>
            <w:r w:rsidRPr="00F3646B">
              <w:rPr>
                <w:bCs/>
                <w:color w:val="231F20"/>
                <w:sz w:val="24"/>
                <w:szCs w:val="24"/>
              </w:rPr>
              <w:t>5.3 ± 0.1</w:t>
            </w:r>
          </w:p>
        </w:tc>
      </w:tr>
      <w:tr w:rsidR="007624F3" w:rsidRPr="00F3646B" w14:paraId="73BB13F0" w14:textId="77777777" w:rsidTr="00BD2568">
        <w:trPr>
          <w:trHeight w:val="330"/>
          <w:jc w:val="center"/>
        </w:trPr>
        <w:tc>
          <w:tcPr>
            <w:tcW w:w="3397" w:type="dxa"/>
          </w:tcPr>
          <w:p w14:paraId="4DE686DC" w14:textId="77777777" w:rsidR="007624F3" w:rsidRPr="00F3646B" w:rsidRDefault="007624F3" w:rsidP="001151D0">
            <w:pPr>
              <w:pStyle w:val="TableParagraph"/>
              <w:spacing w:before="0" w:line="240" w:lineRule="auto"/>
              <w:ind w:firstLine="284"/>
              <w:rPr>
                <w:bCs/>
                <w:sz w:val="24"/>
                <w:szCs w:val="24"/>
              </w:rPr>
            </w:pPr>
            <w:r w:rsidRPr="00F3646B">
              <w:rPr>
                <w:bCs/>
                <w:color w:val="231F20"/>
                <w:sz w:val="24"/>
                <w:szCs w:val="24"/>
              </w:rPr>
              <w:t>1:7</w:t>
            </w:r>
          </w:p>
        </w:tc>
        <w:tc>
          <w:tcPr>
            <w:tcW w:w="3261" w:type="dxa"/>
          </w:tcPr>
          <w:p w14:paraId="1FD08C20" w14:textId="77777777" w:rsidR="007624F3" w:rsidRPr="00F3646B" w:rsidRDefault="007624F3" w:rsidP="001151D0">
            <w:pPr>
              <w:pStyle w:val="TableParagraph"/>
              <w:spacing w:before="0" w:line="240" w:lineRule="auto"/>
              <w:ind w:left="132" w:right="123" w:firstLine="284"/>
              <w:rPr>
                <w:bCs/>
                <w:sz w:val="24"/>
                <w:szCs w:val="24"/>
              </w:rPr>
            </w:pPr>
            <w:r w:rsidRPr="00F3646B">
              <w:rPr>
                <w:bCs/>
                <w:color w:val="231F20"/>
                <w:sz w:val="24"/>
                <w:szCs w:val="24"/>
              </w:rPr>
              <w:t>17.0 ± 0.9</w:t>
            </w:r>
          </w:p>
        </w:tc>
        <w:tc>
          <w:tcPr>
            <w:tcW w:w="2126" w:type="dxa"/>
          </w:tcPr>
          <w:p w14:paraId="1E9C782D" w14:textId="77777777" w:rsidR="007624F3" w:rsidRPr="00F3646B" w:rsidRDefault="007624F3" w:rsidP="001151D0">
            <w:pPr>
              <w:pStyle w:val="TableParagraph"/>
              <w:spacing w:before="0" w:line="240" w:lineRule="auto"/>
              <w:ind w:left="131" w:right="123" w:firstLine="284"/>
              <w:rPr>
                <w:bCs/>
                <w:sz w:val="24"/>
                <w:szCs w:val="24"/>
              </w:rPr>
            </w:pPr>
            <w:r w:rsidRPr="00F3646B">
              <w:rPr>
                <w:bCs/>
                <w:color w:val="231F20"/>
                <w:sz w:val="24"/>
                <w:szCs w:val="24"/>
              </w:rPr>
              <w:t>5.4 ± 0.1</w:t>
            </w:r>
          </w:p>
        </w:tc>
      </w:tr>
      <w:tr w:rsidR="007624F3" w:rsidRPr="00F3646B" w14:paraId="35F61589" w14:textId="77777777" w:rsidTr="00BD2568">
        <w:trPr>
          <w:trHeight w:val="330"/>
          <w:jc w:val="center"/>
        </w:trPr>
        <w:tc>
          <w:tcPr>
            <w:tcW w:w="3397" w:type="dxa"/>
          </w:tcPr>
          <w:p w14:paraId="6AF8C3DD" w14:textId="77777777" w:rsidR="007624F3" w:rsidRPr="00F3646B" w:rsidRDefault="007624F3" w:rsidP="001151D0">
            <w:pPr>
              <w:pStyle w:val="TableParagraph"/>
              <w:spacing w:before="0" w:line="240" w:lineRule="auto"/>
              <w:ind w:firstLine="284"/>
              <w:rPr>
                <w:bCs/>
                <w:sz w:val="24"/>
                <w:szCs w:val="24"/>
              </w:rPr>
            </w:pPr>
            <w:r w:rsidRPr="00F3646B">
              <w:rPr>
                <w:bCs/>
                <w:color w:val="231F20"/>
                <w:sz w:val="24"/>
                <w:szCs w:val="24"/>
              </w:rPr>
              <w:t>1:10</w:t>
            </w:r>
          </w:p>
        </w:tc>
        <w:tc>
          <w:tcPr>
            <w:tcW w:w="3261" w:type="dxa"/>
          </w:tcPr>
          <w:p w14:paraId="647EE1DB" w14:textId="77777777" w:rsidR="007624F3" w:rsidRPr="00F3646B" w:rsidRDefault="007624F3" w:rsidP="001151D0">
            <w:pPr>
              <w:pStyle w:val="TableParagraph"/>
              <w:spacing w:before="0" w:line="240" w:lineRule="auto"/>
              <w:ind w:left="132" w:right="123" w:firstLine="284"/>
              <w:rPr>
                <w:bCs/>
                <w:sz w:val="24"/>
                <w:szCs w:val="24"/>
              </w:rPr>
            </w:pPr>
            <w:r w:rsidRPr="00F3646B">
              <w:rPr>
                <w:bCs/>
                <w:color w:val="231F20"/>
                <w:sz w:val="24"/>
                <w:szCs w:val="24"/>
              </w:rPr>
              <w:t>17.1 ± 0.9</w:t>
            </w:r>
          </w:p>
        </w:tc>
        <w:tc>
          <w:tcPr>
            <w:tcW w:w="2126" w:type="dxa"/>
          </w:tcPr>
          <w:p w14:paraId="72AB700A" w14:textId="77777777" w:rsidR="007624F3" w:rsidRPr="00F3646B" w:rsidRDefault="007624F3" w:rsidP="001151D0">
            <w:pPr>
              <w:pStyle w:val="TableParagraph"/>
              <w:spacing w:before="0" w:line="240" w:lineRule="auto"/>
              <w:ind w:left="131" w:right="123" w:firstLine="284"/>
              <w:rPr>
                <w:bCs/>
                <w:sz w:val="24"/>
                <w:szCs w:val="24"/>
              </w:rPr>
            </w:pPr>
            <w:r w:rsidRPr="00F3646B">
              <w:rPr>
                <w:bCs/>
                <w:color w:val="231F20"/>
                <w:sz w:val="24"/>
                <w:szCs w:val="24"/>
              </w:rPr>
              <w:t>5.5 ± 0.1</w:t>
            </w:r>
          </w:p>
        </w:tc>
      </w:tr>
      <w:tr w:rsidR="007624F3" w:rsidRPr="00F3646B" w14:paraId="1AC92BE5" w14:textId="77777777" w:rsidTr="00BD2568">
        <w:trPr>
          <w:trHeight w:val="330"/>
          <w:jc w:val="center"/>
        </w:trPr>
        <w:tc>
          <w:tcPr>
            <w:tcW w:w="3397" w:type="dxa"/>
          </w:tcPr>
          <w:p w14:paraId="3CA503CF" w14:textId="77777777" w:rsidR="007624F3" w:rsidRPr="00F3646B" w:rsidRDefault="007624F3" w:rsidP="001151D0">
            <w:pPr>
              <w:pStyle w:val="TableParagraph"/>
              <w:spacing w:before="0" w:line="240" w:lineRule="auto"/>
              <w:ind w:firstLine="284"/>
              <w:rPr>
                <w:bCs/>
                <w:sz w:val="24"/>
                <w:szCs w:val="24"/>
              </w:rPr>
            </w:pPr>
            <w:r w:rsidRPr="00F3646B">
              <w:rPr>
                <w:bCs/>
                <w:color w:val="231F20"/>
                <w:sz w:val="24"/>
                <w:szCs w:val="24"/>
              </w:rPr>
              <w:t>1:12</w:t>
            </w:r>
          </w:p>
        </w:tc>
        <w:tc>
          <w:tcPr>
            <w:tcW w:w="3261" w:type="dxa"/>
          </w:tcPr>
          <w:p w14:paraId="218FEA47" w14:textId="77777777" w:rsidR="007624F3" w:rsidRPr="00F3646B" w:rsidRDefault="007624F3" w:rsidP="001151D0">
            <w:pPr>
              <w:pStyle w:val="TableParagraph"/>
              <w:spacing w:before="0" w:line="240" w:lineRule="auto"/>
              <w:ind w:left="132" w:right="123" w:firstLine="284"/>
              <w:rPr>
                <w:bCs/>
                <w:sz w:val="24"/>
                <w:szCs w:val="24"/>
              </w:rPr>
            </w:pPr>
            <w:r w:rsidRPr="00F3646B">
              <w:rPr>
                <w:bCs/>
                <w:color w:val="231F20"/>
                <w:sz w:val="24"/>
                <w:szCs w:val="24"/>
              </w:rPr>
              <w:t>18.0 ± 0.8</w:t>
            </w:r>
          </w:p>
        </w:tc>
        <w:tc>
          <w:tcPr>
            <w:tcW w:w="2126" w:type="dxa"/>
          </w:tcPr>
          <w:p w14:paraId="291B639C" w14:textId="77777777" w:rsidR="007624F3" w:rsidRPr="00F3646B" w:rsidRDefault="007624F3" w:rsidP="001151D0">
            <w:pPr>
              <w:pStyle w:val="TableParagraph"/>
              <w:spacing w:before="0" w:line="240" w:lineRule="auto"/>
              <w:ind w:left="131" w:right="123" w:firstLine="284"/>
              <w:rPr>
                <w:bCs/>
                <w:sz w:val="24"/>
                <w:szCs w:val="24"/>
              </w:rPr>
            </w:pPr>
            <w:r w:rsidRPr="00F3646B">
              <w:rPr>
                <w:bCs/>
                <w:color w:val="231F20"/>
                <w:sz w:val="24"/>
                <w:szCs w:val="24"/>
              </w:rPr>
              <w:t>5.6 ± 0.1</w:t>
            </w:r>
          </w:p>
        </w:tc>
      </w:tr>
      <w:tr w:rsidR="007624F3" w:rsidRPr="00F3646B" w14:paraId="3A4256F9" w14:textId="77777777" w:rsidTr="00BD2568">
        <w:trPr>
          <w:trHeight w:val="330"/>
          <w:jc w:val="center"/>
        </w:trPr>
        <w:tc>
          <w:tcPr>
            <w:tcW w:w="3397" w:type="dxa"/>
          </w:tcPr>
          <w:p w14:paraId="32A5A9F6" w14:textId="77777777" w:rsidR="007624F3" w:rsidRPr="00F3646B" w:rsidRDefault="007624F3" w:rsidP="001151D0">
            <w:pPr>
              <w:pStyle w:val="TableParagraph"/>
              <w:spacing w:before="0" w:line="240" w:lineRule="auto"/>
              <w:ind w:firstLine="284"/>
              <w:rPr>
                <w:bCs/>
                <w:sz w:val="24"/>
                <w:szCs w:val="24"/>
              </w:rPr>
            </w:pPr>
            <w:r w:rsidRPr="00F3646B">
              <w:rPr>
                <w:bCs/>
                <w:color w:val="231F20"/>
                <w:sz w:val="24"/>
                <w:szCs w:val="24"/>
              </w:rPr>
              <w:t>1:15</w:t>
            </w:r>
          </w:p>
        </w:tc>
        <w:tc>
          <w:tcPr>
            <w:tcW w:w="3261" w:type="dxa"/>
          </w:tcPr>
          <w:p w14:paraId="18761DEF" w14:textId="77777777" w:rsidR="007624F3" w:rsidRPr="00F3646B" w:rsidRDefault="007624F3" w:rsidP="001151D0">
            <w:pPr>
              <w:pStyle w:val="TableParagraph"/>
              <w:spacing w:before="0" w:line="240" w:lineRule="auto"/>
              <w:ind w:left="132" w:right="123" w:firstLine="284"/>
              <w:rPr>
                <w:bCs/>
                <w:sz w:val="24"/>
                <w:szCs w:val="24"/>
              </w:rPr>
            </w:pPr>
            <w:r w:rsidRPr="00F3646B">
              <w:rPr>
                <w:bCs/>
                <w:color w:val="231F20"/>
                <w:sz w:val="24"/>
                <w:szCs w:val="24"/>
              </w:rPr>
              <w:t>19.4 ± 0.7</w:t>
            </w:r>
          </w:p>
        </w:tc>
        <w:tc>
          <w:tcPr>
            <w:tcW w:w="2126" w:type="dxa"/>
          </w:tcPr>
          <w:p w14:paraId="06670BF5" w14:textId="77777777" w:rsidR="007624F3" w:rsidRPr="00F3646B" w:rsidRDefault="007624F3" w:rsidP="001151D0">
            <w:pPr>
              <w:pStyle w:val="TableParagraph"/>
              <w:spacing w:before="0" w:line="240" w:lineRule="auto"/>
              <w:ind w:left="131" w:right="123" w:firstLine="284"/>
              <w:rPr>
                <w:bCs/>
                <w:sz w:val="24"/>
                <w:szCs w:val="24"/>
              </w:rPr>
            </w:pPr>
            <w:r w:rsidRPr="00F3646B">
              <w:rPr>
                <w:bCs/>
                <w:color w:val="231F20"/>
                <w:sz w:val="24"/>
                <w:szCs w:val="24"/>
              </w:rPr>
              <w:t>6.1 ± 0.1</w:t>
            </w:r>
          </w:p>
        </w:tc>
      </w:tr>
      <w:tr w:rsidR="007624F3" w:rsidRPr="00F3646B" w14:paraId="78AD1CF9" w14:textId="77777777" w:rsidTr="00BD2568">
        <w:trPr>
          <w:trHeight w:val="330"/>
          <w:jc w:val="center"/>
        </w:trPr>
        <w:tc>
          <w:tcPr>
            <w:tcW w:w="3397" w:type="dxa"/>
          </w:tcPr>
          <w:p w14:paraId="1E0F654D" w14:textId="77777777" w:rsidR="007624F3" w:rsidRPr="00F3646B" w:rsidRDefault="007624F3" w:rsidP="001151D0">
            <w:pPr>
              <w:pStyle w:val="TableParagraph"/>
              <w:spacing w:before="0" w:line="240" w:lineRule="auto"/>
              <w:ind w:firstLine="284"/>
              <w:rPr>
                <w:bCs/>
                <w:color w:val="231F20"/>
                <w:sz w:val="24"/>
                <w:szCs w:val="24"/>
              </w:rPr>
            </w:pPr>
            <w:r w:rsidRPr="00F3646B">
              <w:rPr>
                <w:bCs/>
                <w:color w:val="231F20"/>
                <w:sz w:val="24"/>
                <w:szCs w:val="24"/>
              </w:rPr>
              <w:t>1:20</w:t>
            </w:r>
          </w:p>
        </w:tc>
        <w:tc>
          <w:tcPr>
            <w:tcW w:w="3261" w:type="dxa"/>
          </w:tcPr>
          <w:p w14:paraId="4FAE0274" w14:textId="77777777" w:rsidR="007624F3" w:rsidRPr="00F3646B" w:rsidRDefault="007624F3" w:rsidP="001151D0">
            <w:pPr>
              <w:pStyle w:val="TableParagraph"/>
              <w:spacing w:before="0" w:line="240" w:lineRule="auto"/>
              <w:ind w:left="132" w:right="123" w:firstLine="284"/>
              <w:rPr>
                <w:bCs/>
                <w:color w:val="231F20"/>
                <w:sz w:val="24"/>
                <w:szCs w:val="24"/>
              </w:rPr>
            </w:pPr>
            <w:r w:rsidRPr="00F3646B">
              <w:rPr>
                <w:bCs/>
                <w:color w:val="231F20"/>
                <w:sz w:val="24"/>
                <w:szCs w:val="24"/>
              </w:rPr>
              <w:t>19.4 ± 0.8</w:t>
            </w:r>
          </w:p>
        </w:tc>
        <w:tc>
          <w:tcPr>
            <w:tcW w:w="2126" w:type="dxa"/>
          </w:tcPr>
          <w:p w14:paraId="61A100EB" w14:textId="77777777" w:rsidR="007624F3" w:rsidRPr="00F3646B" w:rsidRDefault="007624F3" w:rsidP="001151D0">
            <w:pPr>
              <w:pStyle w:val="TableParagraph"/>
              <w:spacing w:before="0" w:line="240" w:lineRule="auto"/>
              <w:ind w:left="131" w:right="123" w:firstLine="284"/>
              <w:rPr>
                <w:bCs/>
                <w:color w:val="231F20"/>
                <w:sz w:val="24"/>
                <w:szCs w:val="24"/>
              </w:rPr>
            </w:pPr>
            <w:r w:rsidRPr="00F3646B">
              <w:rPr>
                <w:bCs/>
                <w:color w:val="231F20"/>
                <w:sz w:val="24"/>
                <w:szCs w:val="24"/>
              </w:rPr>
              <w:t>6.1 ± 0.1</w:t>
            </w:r>
          </w:p>
        </w:tc>
      </w:tr>
    </w:tbl>
    <w:p w14:paraId="243D61FD"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p>
    <w:p w14:paraId="0889760A" w14:textId="709363FE" w:rsidR="0068186A" w:rsidRPr="00F3646B" w:rsidRDefault="0068186A" w:rsidP="00F3646B">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Анализ результатов показывает, что при соотношении сырья и экстрагента 1:15 достигается максимальный выход экстрактивных веществ и флавоноидов</w:t>
      </w:r>
      <w:r w:rsidR="007624F3" w:rsidRPr="001151D0">
        <w:rPr>
          <w:rFonts w:ascii="Times New Roman" w:hAnsi="Times New Roman"/>
          <w:bCs/>
          <w:sz w:val="28"/>
          <w:szCs w:val="28"/>
        </w:rPr>
        <w:t>.</w:t>
      </w:r>
    </w:p>
    <w:p w14:paraId="2452D15D"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p>
    <w:p w14:paraId="1836949C" w14:textId="77777777" w:rsidR="007624F3" w:rsidRPr="00F3646B" w:rsidRDefault="007624F3" w:rsidP="00F3646B">
      <w:pPr>
        <w:pStyle w:val="a7"/>
        <w:numPr>
          <w:ilvl w:val="1"/>
          <w:numId w:val="91"/>
        </w:numPr>
        <w:tabs>
          <w:tab w:val="right" w:pos="9441"/>
        </w:tabs>
        <w:spacing w:after="0" w:line="240" w:lineRule="auto"/>
        <w:jc w:val="both"/>
        <w:rPr>
          <w:rFonts w:ascii="Times New Roman" w:hAnsi="Times New Roman"/>
          <w:b/>
          <w:sz w:val="28"/>
          <w:szCs w:val="28"/>
        </w:rPr>
      </w:pPr>
      <w:bookmarkStart w:id="99" w:name="_Hlk172709514"/>
      <w:r w:rsidRPr="00F3646B">
        <w:rPr>
          <w:rFonts w:ascii="Times New Roman" w:hAnsi="Times New Roman"/>
          <w:b/>
          <w:sz w:val="28"/>
          <w:szCs w:val="28"/>
        </w:rPr>
        <w:t>Продолжительность экстракции</w:t>
      </w:r>
    </w:p>
    <w:p w14:paraId="00EFE484" w14:textId="77777777" w:rsidR="007624F3" w:rsidRPr="001151D0" w:rsidRDefault="007624F3" w:rsidP="001151D0">
      <w:pPr>
        <w:pStyle w:val="a7"/>
        <w:tabs>
          <w:tab w:val="right" w:pos="9441"/>
        </w:tabs>
        <w:spacing w:after="0" w:line="240" w:lineRule="auto"/>
        <w:ind w:left="960"/>
        <w:jc w:val="both"/>
        <w:rPr>
          <w:rFonts w:ascii="Times New Roman" w:hAnsi="Times New Roman"/>
          <w:bCs/>
          <w:sz w:val="28"/>
          <w:szCs w:val="28"/>
        </w:rPr>
      </w:pPr>
    </w:p>
    <w:bookmarkEnd w:id="99"/>
    <w:p w14:paraId="1A0EDA46" w14:textId="77777777" w:rsidR="00EE6184" w:rsidRPr="001151D0" w:rsidRDefault="00EE6184" w:rsidP="001151D0">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Процесс экстракции наиболее интенсивно протекает в первые часы, после чего его скорость существенно снижается, даже при добавлении свежей порции экстрагента, и дальнейшее извлечение занимает больше времени. Поэтому рационально завершать экстракцию на этапе, когда дополнительное </w:t>
      </w:r>
      <w:r w:rsidRPr="001151D0">
        <w:rPr>
          <w:rFonts w:ascii="Times New Roman" w:hAnsi="Times New Roman"/>
          <w:bCs/>
          <w:sz w:val="28"/>
          <w:szCs w:val="28"/>
          <w:lang w:val="ru-KZ"/>
        </w:rPr>
        <w:lastRenderedPageBreak/>
        <w:t>извлечение становится экономически невыгодным из-за увеличения затрат на экстрагент.</w:t>
      </w:r>
    </w:p>
    <w:p w14:paraId="46D88094" w14:textId="77777777" w:rsidR="00EE6184" w:rsidRPr="001151D0" w:rsidRDefault="00EE6184" w:rsidP="001151D0">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Активные вещества, такие как алкалоиды и гликозиды, обладая молекулярной массой в пределах 300–500, диффундируют быстрее, чем высокомолекулярные соединения. Это может удлинять процесс экстракции, делая его менее целесообразным, так как чрезмерное время обработки приводит к увеличенному содержанию балластных веществ, ухудшающих качество экстракта.</w:t>
      </w:r>
    </w:p>
    <w:p w14:paraId="7AC97CBD" w14:textId="77777777" w:rsidR="00EE6184" w:rsidRPr="001151D0" w:rsidRDefault="00EE6184" w:rsidP="001151D0">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Для повышения эффективности и экономической целесообразности процесса важно стремиться к ускорению и максимальному извлечению активных веществ. Ускоренная экстракция повышает </w:t>
      </w:r>
      <w:proofErr w:type="spellStart"/>
      <w:r w:rsidRPr="001151D0">
        <w:rPr>
          <w:rFonts w:ascii="Times New Roman" w:hAnsi="Times New Roman"/>
          <w:bCs/>
          <w:sz w:val="28"/>
          <w:szCs w:val="28"/>
          <w:lang w:val="ru-KZ"/>
        </w:rPr>
        <w:t>массоотдачу</w:t>
      </w:r>
      <w:proofErr w:type="spellEnd"/>
      <w:r w:rsidRPr="001151D0">
        <w:rPr>
          <w:rFonts w:ascii="Times New Roman" w:hAnsi="Times New Roman"/>
          <w:bCs/>
          <w:sz w:val="28"/>
          <w:szCs w:val="28"/>
          <w:lang w:val="ru-KZ"/>
        </w:rPr>
        <w:t xml:space="preserve"> и позволяет оптимизировать процесс с экономической точки зрения.</w:t>
      </w:r>
    </w:p>
    <w:p w14:paraId="1EC349BC" w14:textId="77777777" w:rsidR="00EE6184" w:rsidRPr="001151D0" w:rsidRDefault="00EE6184" w:rsidP="001151D0">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Влияние продолжительности экстракции на установление динамического равновесия концентраций изучалось путем анализа выхода экстрактивных веществ и флавоноидов, представленного в таблице 24.</w:t>
      </w:r>
    </w:p>
    <w:p w14:paraId="371A05E6"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lang w:val="ru-KZ"/>
        </w:rPr>
      </w:pPr>
    </w:p>
    <w:p w14:paraId="7C612982" w14:textId="77777777" w:rsidR="007624F3" w:rsidRPr="001151D0" w:rsidRDefault="007624F3" w:rsidP="001151D0">
      <w:pPr>
        <w:pStyle w:val="a7"/>
        <w:tabs>
          <w:tab w:val="right" w:pos="9441"/>
        </w:tabs>
        <w:spacing w:after="0" w:line="240" w:lineRule="auto"/>
        <w:ind w:left="0" w:firstLine="284"/>
        <w:jc w:val="center"/>
        <w:rPr>
          <w:rFonts w:ascii="Times New Roman" w:hAnsi="Times New Roman"/>
          <w:bCs/>
          <w:sz w:val="28"/>
          <w:szCs w:val="28"/>
        </w:rPr>
      </w:pPr>
      <w:r w:rsidRPr="001151D0">
        <w:rPr>
          <w:rFonts w:ascii="Times New Roman" w:hAnsi="Times New Roman"/>
          <w:bCs/>
          <w:sz w:val="28"/>
          <w:szCs w:val="28"/>
        </w:rPr>
        <w:t>Таблица 24 - Влияние продолжительности экстракции на выход экстрактивных веществ и количество флавоноидов.</w:t>
      </w:r>
    </w:p>
    <w:p w14:paraId="36826214"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p>
    <w:tbl>
      <w:tblPr>
        <w:tblStyle w:val="TableNormal"/>
        <w:tblW w:w="0" w:type="auto"/>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263"/>
        <w:gridCol w:w="3261"/>
        <w:gridCol w:w="2126"/>
      </w:tblGrid>
      <w:tr w:rsidR="007624F3" w:rsidRPr="002D3295" w14:paraId="3F701CE6" w14:textId="77777777" w:rsidTr="00BD2568">
        <w:trPr>
          <w:trHeight w:val="500"/>
          <w:jc w:val="center"/>
        </w:trPr>
        <w:tc>
          <w:tcPr>
            <w:tcW w:w="2263" w:type="dxa"/>
          </w:tcPr>
          <w:p w14:paraId="42F96ADD" w14:textId="6671CFEB" w:rsidR="007624F3" w:rsidRPr="002D3295" w:rsidRDefault="007624F3" w:rsidP="001151D0">
            <w:pPr>
              <w:pStyle w:val="TableParagraph"/>
              <w:spacing w:before="0" w:line="240" w:lineRule="auto"/>
              <w:ind w:left="56"/>
              <w:rPr>
                <w:bCs/>
                <w:sz w:val="24"/>
                <w:szCs w:val="24"/>
              </w:rPr>
            </w:pPr>
            <w:r w:rsidRPr="002D3295">
              <w:rPr>
                <w:bCs/>
                <w:color w:val="231F20"/>
                <w:sz w:val="24"/>
                <w:szCs w:val="24"/>
              </w:rPr>
              <w:t>Время экстракции,</w:t>
            </w:r>
            <w:r w:rsidR="00EE6184" w:rsidRPr="002D3295">
              <w:rPr>
                <w:bCs/>
                <w:color w:val="231F20"/>
                <w:sz w:val="24"/>
                <w:szCs w:val="24"/>
              </w:rPr>
              <w:t xml:space="preserve"> </w:t>
            </w:r>
            <w:r w:rsidRPr="002D3295">
              <w:rPr>
                <w:bCs/>
                <w:color w:val="231F20"/>
                <w:sz w:val="24"/>
                <w:szCs w:val="24"/>
              </w:rPr>
              <w:t>ч</w:t>
            </w:r>
          </w:p>
        </w:tc>
        <w:tc>
          <w:tcPr>
            <w:tcW w:w="3261" w:type="dxa"/>
          </w:tcPr>
          <w:p w14:paraId="758572B4" w14:textId="77777777" w:rsidR="007624F3" w:rsidRPr="002D3295" w:rsidRDefault="007624F3" w:rsidP="001151D0">
            <w:pPr>
              <w:pStyle w:val="TableParagraph"/>
              <w:spacing w:before="0" w:line="240" w:lineRule="auto"/>
              <w:ind w:left="132" w:right="123"/>
              <w:rPr>
                <w:bCs/>
                <w:sz w:val="24"/>
                <w:szCs w:val="24"/>
              </w:rPr>
            </w:pPr>
            <w:r w:rsidRPr="002D3295">
              <w:rPr>
                <w:bCs/>
                <w:color w:val="231F20"/>
                <w:sz w:val="24"/>
                <w:szCs w:val="24"/>
              </w:rPr>
              <w:t>Экстрактивные вещества, %</w:t>
            </w:r>
          </w:p>
        </w:tc>
        <w:tc>
          <w:tcPr>
            <w:tcW w:w="2126" w:type="dxa"/>
          </w:tcPr>
          <w:p w14:paraId="1B8E5C1A" w14:textId="77777777" w:rsidR="007624F3" w:rsidRPr="002D3295" w:rsidRDefault="007624F3" w:rsidP="001151D0">
            <w:pPr>
              <w:pStyle w:val="TableParagraph"/>
              <w:spacing w:before="0" w:line="240" w:lineRule="auto"/>
              <w:ind w:left="130" w:right="123"/>
              <w:rPr>
                <w:bCs/>
                <w:sz w:val="24"/>
                <w:szCs w:val="24"/>
              </w:rPr>
            </w:pPr>
            <w:r w:rsidRPr="002D3295">
              <w:rPr>
                <w:bCs/>
                <w:color w:val="231F20"/>
                <w:sz w:val="24"/>
                <w:szCs w:val="24"/>
              </w:rPr>
              <w:t>Флавоноиды,</w:t>
            </w:r>
            <w:r w:rsidRPr="002D3295">
              <w:rPr>
                <w:bCs/>
                <w:color w:val="231F20"/>
                <w:spacing w:val="-6"/>
                <w:sz w:val="24"/>
                <w:szCs w:val="24"/>
              </w:rPr>
              <w:t xml:space="preserve"> </w:t>
            </w:r>
            <w:r w:rsidRPr="002D3295">
              <w:rPr>
                <w:bCs/>
                <w:color w:val="231F20"/>
                <w:sz w:val="24"/>
                <w:szCs w:val="24"/>
              </w:rPr>
              <w:t>%</w:t>
            </w:r>
          </w:p>
        </w:tc>
      </w:tr>
      <w:tr w:rsidR="007624F3" w:rsidRPr="002D3295" w14:paraId="79507D72" w14:textId="77777777" w:rsidTr="00BD2568">
        <w:trPr>
          <w:trHeight w:val="330"/>
          <w:jc w:val="center"/>
        </w:trPr>
        <w:tc>
          <w:tcPr>
            <w:tcW w:w="2263" w:type="dxa"/>
          </w:tcPr>
          <w:p w14:paraId="4B117A06" w14:textId="77777777" w:rsidR="007624F3" w:rsidRPr="002D3295" w:rsidRDefault="007624F3" w:rsidP="001151D0">
            <w:pPr>
              <w:pStyle w:val="TableParagraph"/>
              <w:spacing w:before="0" w:line="240" w:lineRule="auto"/>
              <w:ind w:firstLine="284"/>
              <w:rPr>
                <w:bCs/>
                <w:sz w:val="24"/>
                <w:szCs w:val="24"/>
              </w:rPr>
            </w:pPr>
            <w:r w:rsidRPr="002D3295">
              <w:rPr>
                <w:bCs/>
                <w:color w:val="231F20"/>
                <w:sz w:val="24"/>
                <w:szCs w:val="24"/>
              </w:rPr>
              <w:t>6</w:t>
            </w:r>
          </w:p>
        </w:tc>
        <w:tc>
          <w:tcPr>
            <w:tcW w:w="3261" w:type="dxa"/>
          </w:tcPr>
          <w:p w14:paraId="7883032E" w14:textId="77777777" w:rsidR="007624F3" w:rsidRPr="002D3295" w:rsidRDefault="007624F3" w:rsidP="001151D0">
            <w:pPr>
              <w:pStyle w:val="TableParagraph"/>
              <w:spacing w:before="0" w:line="240" w:lineRule="auto"/>
              <w:ind w:left="132" w:right="123" w:firstLine="284"/>
              <w:rPr>
                <w:bCs/>
                <w:sz w:val="24"/>
                <w:szCs w:val="24"/>
              </w:rPr>
            </w:pPr>
            <w:r w:rsidRPr="002D3295">
              <w:rPr>
                <w:bCs/>
                <w:color w:val="231F20"/>
                <w:sz w:val="24"/>
                <w:szCs w:val="24"/>
              </w:rPr>
              <w:t>23.6 ± 0.5</w:t>
            </w:r>
          </w:p>
        </w:tc>
        <w:tc>
          <w:tcPr>
            <w:tcW w:w="2126" w:type="dxa"/>
          </w:tcPr>
          <w:p w14:paraId="551DF518" w14:textId="77777777" w:rsidR="007624F3" w:rsidRPr="002D3295" w:rsidRDefault="007624F3" w:rsidP="001151D0">
            <w:pPr>
              <w:pStyle w:val="TableParagraph"/>
              <w:spacing w:before="0" w:line="240" w:lineRule="auto"/>
              <w:ind w:left="131" w:right="123" w:firstLine="284"/>
              <w:rPr>
                <w:bCs/>
                <w:sz w:val="24"/>
                <w:szCs w:val="24"/>
              </w:rPr>
            </w:pPr>
            <w:r w:rsidRPr="002D3295">
              <w:rPr>
                <w:bCs/>
                <w:color w:val="231F20"/>
                <w:sz w:val="24"/>
                <w:szCs w:val="24"/>
              </w:rPr>
              <w:t>2.9 ± 0.3</w:t>
            </w:r>
          </w:p>
        </w:tc>
      </w:tr>
      <w:tr w:rsidR="007624F3" w:rsidRPr="002D3295" w14:paraId="725D0FEE" w14:textId="77777777" w:rsidTr="00BD2568">
        <w:trPr>
          <w:trHeight w:val="330"/>
          <w:jc w:val="center"/>
        </w:trPr>
        <w:tc>
          <w:tcPr>
            <w:tcW w:w="2263" w:type="dxa"/>
          </w:tcPr>
          <w:p w14:paraId="1FE9758D" w14:textId="77777777" w:rsidR="007624F3" w:rsidRPr="002D3295" w:rsidRDefault="007624F3" w:rsidP="001151D0">
            <w:pPr>
              <w:pStyle w:val="TableParagraph"/>
              <w:spacing w:before="0" w:line="240" w:lineRule="auto"/>
              <w:ind w:firstLine="284"/>
              <w:rPr>
                <w:bCs/>
                <w:sz w:val="24"/>
                <w:szCs w:val="24"/>
              </w:rPr>
            </w:pPr>
            <w:r w:rsidRPr="002D3295">
              <w:rPr>
                <w:bCs/>
                <w:color w:val="231F20"/>
                <w:sz w:val="24"/>
                <w:szCs w:val="24"/>
              </w:rPr>
              <w:t>12</w:t>
            </w:r>
          </w:p>
        </w:tc>
        <w:tc>
          <w:tcPr>
            <w:tcW w:w="3261" w:type="dxa"/>
          </w:tcPr>
          <w:p w14:paraId="5A4F74DE" w14:textId="77777777" w:rsidR="007624F3" w:rsidRPr="002D3295" w:rsidRDefault="007624F3" w:rsidP="001151D0">
            <w:pPr>
              <w:pStyle w:val="TableParagraph"/>
              <w:spacing w:before="0" w:line="240" w:lineRule="auto"/>
              <w:ind w:left="132" w:right="123" w:firstLine="284"/>
              <w:rPr>
                <w:bCs/>
                <w:sz w:val="24"/>
                <w:szCs w:val="24"/>
              </w:rPr>
            </w:pPr>
            <w:r w:rsidRPr="002D3295">
              <w:rPr>
                <w:bCs/>
                <w:color w:val="231F20"/>
                <w:sz w:val="24"/>
                <w:szCs w:val="24"/>
              </w:rPr>
              <w:t>29.8 ± 0.6</w:t>
            </w:r>
          </w:p>
        </w:tc>
        <w:tc>
          <w:tcPr>
            <w:tcW w:w="2126" w:type="dxa"/>
          </w:tcPr>
          <w:p w14:paraId="35434FE7" w14:textId="77777777" w:rsidR="007624F3" w:rsidRPr="002D3295" w:rsidRDefault="007624F3" w:rsidP="001151D0">
            <w:pPr>
              <w:pStyle w:val="TableParagraph"/>
              <w:spacing w:before="0" w:line="240" w:lineRule="auto"/>
              <w:ind w:left="131" w:right="123" w:firstLine="284"/>
              <w:rPr>
                <w:bCs/>
                <w:sz w:val="24"/>
                <w:szCs w:val="24"/>
              </w:rPr>
            </w:pPr>
            <w:r w:rsidRPr="002D3295">
              <w:rPr>
                <w:bCs/>
                <w:color w:val="231F20"/>
                <w:sz w:val="24"/>
                <w:szCs w:val="24"/>
              </w:rPr>
              <w:t>4.3 ± 0.3</w:t>
            </w:r>
          </w:p>
        </w:tc>
      </w:tr>
      <w:tr w:rsidR="007624F3" w:rsidRPr="002D3295" w14:paraId="1EEDF6DA" w14:textId="77777777" w:rsidTr="00BD2568">
        <w:trPr>
          <w:trHeight w:val="330"/>
          <w:jc w:val="center"/>
        </w:trPr>
        <w:tc>
          <w:tcPr>
            <w:tcW w:w="2263" w:type="dxa"/>
          </w:tcPr>
          <w:p w14:paraId="77391472" w14:textId="77777777" w:rsidR="007624F3" w:rsidRPr="002D3295" w:rsidRDefault="007624F3" w:rsidP="001151D0">
            <w:pPr>
              <w:pStyle w:val="TableParagraph"/>
              <w:spacing w:before="0" w:line="240" w:lineRule="auto"/>
              <w:ind w:firstLine="284"/>
              <w:rPr>
                <w:bCs/>
                <w:sz w:val="24"/>
                <w:szCs w:val="24"/>
              </w:rPr>
            </w:pPr>
            <w:r w:rsidRPr="002D3295">
              <w:rPr>
                <w:bCs/>
                <w:color w:val="231F20"/>
                <w:sz w:val="24"/>
                <w:szCs w:val="24"/>
              </w:rPr>
              <w:t>24</w:t>
            </w:r>
          </w:p>
        </w:tc>
        <w:tc>
          <w:tcPr>
            <w:tcW w:w="3261" w:type="dxa"/>
          </w:tcPr>
          <w:p w14:paraId="63D24456" w14:textId="77777777" w:rsidR="007624F3" w:rsidRPr="002D3295" w:rsidRDefault="007624F3" w:rsidP="001151D0">
            <w:pPr>
              <w:pStyle w:val="TableParagraph"/>
              <w:spacing w:before="0" w:line="240" w:lineRule="auto"/>
              <w:ind w:left="132" w:right="123" w:firstLine="284"/>
              <w:rPr>
                <w:bCs/>
                <w:sz w:val="24"/>
                <w:szCs w:val="24"/>
              </w:rPr>
            </w:pPr>
            <w:r w:rsidRPr="002D3295">
              <w:rPr>
                <w:bCs/>
                <w:color w:val="231F20"/>
                <w:sz w:val="24"/>
                <w:szCs w:val="24"/>
              </w:rPr>
              <w:t>28.8 ± 0.6</w:t>
            </w:r>
          </w:p>
        </w:tc>
        <w:tc>
          <w:tcPr>
            <w:tcW w:w="2126" w:type="dxa"/>
          </w:tcPr>
          <w:p w14:paraId="149478E0" w14:textId="77777777" w:rsidR="007624F3" w:rsidRPr="002D3295" w:rsidRDefault="007624F3" w:rsidP="001151D0">
            <w:pPr>
              <w:pStyle w:val="TableParagraph"/>
              <w:spacing w:before="0" w:line="240" w:lineRule="auto"/>
              <w:ind w:left="131" w:right="123" w:firstLine="284"/>
              <w:rPr>
                <w:bCs/>
                <w:sz w:val="24"/>
                <w:szCs w:val="24"/>
              </w:rPr>
            </w:pPr>
            <w:r w:rsidRPr="002D3295">
              <w:rPr>
                <w:bCs/>
                <w:color w:val="231F20"/>
                <w:sz w:val="24"/>
                <w:szCs w:val="24"/>
              </w:rPr>
              <w:t>4.6 ± 0.4</w:t>
            </w:r>
          </w:p>
        </w:tc>
      </w:tr>
      <w:tr w:rsidR="007624F3" w:rsidRPr="002D3295" w14:paraId="08A53FB8" w14:textId="77777777" w:rsidTr="00BD2568">
        <w:trPr>
          <w:trHeight w:val="330"/>
          <w:jc w:val="center"/>
        </w:trPr>
        <w:tc>
          <w:tcPr>
            <w:tcW w:w="2263" w:type="dxa"/>
          </w:tcPr>
          <w:p w14:paraId="2A23DBFE" w14:textId="77777777" w:rsidR="007624F3" w:rsidRPr="002D3295" w:rsidRDefault="007624F3" w:rsidP="001151D0">
            <w:pPr>
              <w:pStyle w:val="TableParagraph"/>
              <w:spacing w:before="0" w:line="240" w:lineRule="auto"/>
              <w:ind w:firstLine="284"/>
              <w:rPr>
                <w:bCs/>
                <w:sz w:val="24"/>
                <w:szCs w:val="24"/>
              </w:rPr>
            </w:pPr>
            <w:r w:rsidRPr="002D3295">
              <w:rPr>
                <w:bCs/>
                <w:color w:val="231F20"/>
                <w:sz w:val="24"/>
                <w:szCs w:val="24"/>
              </w:rPr>
              <w:t>36</w:t>
            </w:r>
          </w:p>
        </w:tc>
        <w:tc>
          <w:tcPr>
            <w:tcW w:w="3261" w:type="dxa"/>
          </w:tcPr>
          <w:p w14:paraId="3CBB6E19" w14:textId="77777777" w:rsidR="007624F3" w:rsidRPr="002D3295" w:rsidRDefault="007624F3" w:rsidP="001151D0">
            <w:pPr>
              <w:pStyle w:val="TableParagraph"/>
              <w:spacing w:before="0" w:line="240" w:lineRule="auto"/>
              <w:ind w:left="132" w:right="123" w:firstLine="284"/>
              <w:rPr>
                <w:bCs/>
                <w:sz w:val="24"/>
                <w:szCs w:val="24"/>
              </w:rPr>
            </w:pPr>
            <w:r w:rsidRPr="002D3295">
              <w:rPr>
                <w:bCs/>
                <w:color w:val="231F20"/>
                <w:sz w:val="24"/>
                <w:szCs w:val="24"/>
              </w:rPr>
              <w:t>29.9 ± 0.6</w:t>
            </w:r>
          </w:p>
        </w:tc>
        <w:tc>
          <w:tcPr>
            <w:tcW w:w="2126" w:type="dxa"/>
          </w:tcPr>
          <w:p w14:paraId="7D7B9237" w14:textId="77777777" w:rsidR="007624F3" w:rsidRPr="002D3295" w:rsidRDefault="007624F3" w:rsidP="001151D0">
            <w:pPr>
              <w:pStyle w:val="TableParagraph"/>
              <w:spacing w:before="0" w:line="240" w:lineRule="auto"/>
              <w:ind w:left="131" w:right="123" w:firstLine="284"/>
              <w:rPr>
                <w:bCs/>
                <w:sz w:val="24"/>
                <w:szCs w:val="24"/>
              </w:rPr>
            </w:pPr>
            <w:r w:rsidRPr="002D3295">
              <w:rPr>
                <w:bCs/>
                <w:color w:val="231F20"/>
                <w:sz w:val="24"/>
                <w:szCs w:val="24"/>
              </w:rPr>
              <w:t>4.7 ± 0.4</w:t>
            </w:r>
          </w:p>
        </w:tc>
      </w:tr>
      <w:tr w:rsidR="007624F3" w:rsidRPr="002D3295" w14:paraId="4E48B5C7" w14:textId="77777777" w:rsidTr="00BD2568">
        <w:trPr>
          <w:trHeight w:val="330"/>
          <w:jc w:val="center"/>
        </w:trPr>
        <w:tc>
          <w:tcPr>
            <w:tcW w:w="2263" w:type="dxa"/>
          </w:tcPr>
          <w:p w14:paraId="468A3382" w14:textId="77777777" w:rsidR="007624F3" w:rsidRPr="002D3295" w:rsidRDefault="007624F3" w:rsidP="001151D0">
            <w:pPr>
              <w:pStyle w:val="TableParagraph"/>
              <w:spacing w:before="0" w:line="240" w:lineRule="auto"/>
              <w:ind w:firstLine="284"/>
              <w:rPr>
                <w:bCs/>
                <w:sz w:val="24"/>
                <w:szCs w:val="24"/>
              </w:rPr>
            </w:pPr>
            <w:r w:rsidRPr="002D3295">
              <w:rPr>
                <w:bCs/>
                <w:color w:val="231F20"/>
                <w:sz w:val="24"/>
                <w:szCs w:val="24"/>
              </w:rPr>
              <w:t>48</w:t>
            </w:r>
          </w:p>
        </w:tc>
        <w:tc>
          <w:tcPr>
            <w:tcW w:w="3261" w:type="dxa"/>
          </w:tcPr>
          <w:p w14:paraId="3EE6EEDF" w14:textId="77777777" w:rsidR="007624F3" w:rsidRPr="002D3295" w:rsidRDefault="007624F3" w:rsidP="001151D0">
            <w:pPr>
              <w:pStyle w:val="TableParagraph"/>
              <w:spacing w:before="0" w:line="240" w:lineRule="auto"/>
              <w:ind w:left="132" w:right="123" w:firstLine="284"/>
              <w:rPr>
                <w:bCs/>
                <w:sz w:val="24"/>
                <w:szCs w:val="24"/>
              </w:rPr>
            </w:pPr>
            <w:r w:rsidRPr="002D3295">
              <w:rPr>
                <w:bCs/>
                <w:color w:val="231F20"/>
                <w:sz w:val="24"/>
                <w:szCs w:val="24"/>
              </w:rPr>
              <w:t>29.9 ± 0.5</w:t>
            </w:r>
          </w:p>
        </w:tc>
        <w:tc>
          <w:tcPr>
            <w:tcW w:w="2126" w:type="dxa"/>
          </w:tcPr>
          <w:p w14:paraId="3C66C963" w14:textId="77777777" w:rsidR="007624F3" w:rsidRPr="002D3295" w:rsidRDefault="007624F3" w:rsidP="001151D0">
            <w:pPr>
              <w:pStyle w:val="TableParagraph"/>
              <w:spacing w:before="0" w:line="240" w:lineRule="auto"/>
              <w:ind w:left="131" w:right="123" w:firstLine="284"/>
              <w:rPr>
                <w:bCs/>
                <w:sz w:val="24"/>
                <w:szCs w:val="24"/>
              </w:rPr>
            </w:pPr>
            <w:r w:rsidRPr="002D3295">
              <w:rPr>
                <w:bCs/>
                <w:color w:val="231F20"/>
                <w:sz w:val="24"/>
                <w:szCs w:val="24"/>
              </w:rPr>
              <w:t>4.9 ± 0.3</w:t>
            </w:r>
          </w:p>
        </w:tc>
      </w:tr>
      <w:tr w:rsidR="007624F3" w:rsidRPr="002D3295" w14:paraId="7159BCBF" w14:textId="77777777" w:rsidTr="00BD2568">
        <w:trPr>
          <w:trHeight w:val="330"/>
          <w:jc w:val="center"/>
        </w:trPr>
        <w:tc>
          <w:tcPr>
            <w:tcW w:w="2263" w:type="dxa"/>
          </w:tcPr>
          <w:p w14:paraId="567272D3" w14:textId="77777777" w:rsidR="007624F3" w:rsidRPr="002D3295" w:rsidRDefault="007624F3" w:rsidP="001151D0">
            <w:pPr>
              <w:pStyle w:val="TableParagraph"/>
              <w:spacing w:before="0" w:line="240" w:lineRule="auto"/>
              <w:ind w:firstLine="284"/>
              <w:rPr>
                <w:bCs/>
                <w:color w:val="231F20"/>
                <w:sz w:val="24"/>
                <w:szCs w:val="24"/>
              </w:rPr>
            </w:pPr>
            <w:r w:rsidRPr="002D3295">
              <w:rPr>
                <w:bCs/>
                <w:color w:val="231F20"/>
                <w:sz w:val="24"/>
                <w:szCs w:val="24"/>
              </w:rPr>
              <w:t>60</w:t>
            </w:r>
          </w:p>
        </w:tc>
        <w:tc>
          <w:tcPr>
            <w:tcW w:w="3261" w:type="dxa"/>
          </w:tcPr>
          <w:p w14:paraId="7FABF931" w14:textId="77777777" w:rsidR="007624F3" w:rsidRPr="002D3295" w:rsidRDefault="007624F3" w:rsidP="001151D0">
            <w:pPr>
              <w:pStyle w:val="TableParagraph"/>
              <w:spacing w:before="0" w:line="240" w:lineRule="auto"/>
              <w:ind w:left="132" w:right="123" w:firstLine="284"/>
              <w:rPr>
                <w:bCs/>
                <w:color w:val="231F20"/>
                <w:sz w:val="24"/>
                <w:szCs w:val="24"/>
              </w:rPr>
            </w:pPr>
            <w:r w:rsidRPr="002D3295">
              <w:rPr>
                <w:bCs/>
                <w:color w:val="231F20"/>
                <w:sz w:val="24"/>
                <w:szCs w:val="24"/>
              </w:rPr>
              <w:t>30.1 ± 0.4</w:t>
            </w:r>
          </w:p>
        </w:tc>
        <w:tc>
          <w:tcPr>
            <w:tcW w:w="2126" w:type="dxa"/>
          </w:tcPr>
          <w:p w14:paraId="0383C643" w14:textId="77777777" w:rsidR="007624F3" w:rsidRPr="002D3295" w:rsidRDefault="007624F3" w:rsidP="001151D0">
            <w:pPr>
              <w:pStyle w:val="TableParagraph"/>
              <w:spacing w:before="0" w:line="240" w:lineRule="auto"/>
              <w:ind w:left="131" w:right="123" w:firstLine="284"/>
              <w:rPr>
                <w:bCs/>
                <w:color w:val="231F20"/>
                <w:sz w:val="24"/>
                <w:szCs w:val="24"/>
              </w:rPr>
            </w:pPr>
            <w:r w:rsidRPr="002D3295">
              <w:rPr>
                <w:bCs/>
                <w:color w:val="231F20"/>
                <w:sz w:val="24"/>
                <w:szCs w:val="24"/>
              </w:rPr>
              <w:t>5.0± 0.3</w:t>
            </w:r>
          </w:p>
        </w:tc>
      </w:tr>
      <w:tr w:rsidR="007624F3" w:rsidRPr="002D3295" w14:paraId="1348CCB9" w14:textId="77777777" w:rsidTr="00BD2568">
        <w:trPr>
          <w:trHeight w:val="330"/>
          <w:jc w:val="center"/>
        </w:trPr>
        <w:tc>
          <w:tcPr>
            <w:tcW w:w="2263" w:type="dxa"/>
          </w:tcPr>
          <w:p w14:paraId="1AAAE55F" w14:textId="77777777" w:rsidR="007624F3" w:rsidRPr="002D3295" w:rsidRDefault="007624F3" w:rsidP="001151D0">
            <w:pPr>
              <w:pStyle w:val="TableParagraph"/>
              <w:spacing w:before="0" w:line="240" w:lineRule="auto"/>
              <w:ind w:firstLine="284"/>
              <w:rPr>
                <w:bCs/>
                <w:color w:val="231F20"/>
                <w:sz w:val="24"/>
                <w:szCs w:val="24"/>
              </w:rPr>
            </w:pPr>
            <w:r w:rsidRPr="002D3295">
              <w:rPr>
                <w:bCs/>
                <w:color w:val="231F20"/>
                <w:sz w:val="24"/>
                <w:szCs w:val="24"/>
              </w:rPr>
              <w:t>72</w:t>
            </w:r>
          </w:p>
        </w:tc>
        <w:tc>
          <w:tcPr>
            <w:tcW w:w="3261" w:type="dxa"/>
          </w:tcPr>
          <w:p w14:paraId="292E3C43" w14:textId="77777777" w:rsidR="007624F3" w:rsidRPr="002D3295" w:rsidRDefault="007624F3" w:rsidP="001151D0">
            <w:pPr>
              <w:pStyle w:val="TableParagraph"/>
              <w:spacing w:before="0" w:line="240" w:lineRule="auto"/>
              <w:ind w:left="132" w:right="123" w:firstLine="284"/>
              <w:rPr>
                <w:bCs/>
                <w:color w:val="231F20"/>
                <w:sz w:val="24"/>
                <w:szCs w:val="24"/>
              </w:rPr>
            </w:pPr>
            <w:r w:rsidRPr="002D3295">
              <w:rPr>
                <w:bCs/>
                <w:color w:val="231F20"/>
                <w:sz w:val="24"/>
                <w:szCs w:val="24"/>
              </w:rPr>
              <w:t>30.2 ± 0.5</w:t>
            </w:r>
          </w:p>
        </w:tc>
        <w:tc>
          <w:tcPr>
            <w:tcW w:w="2126" w:type="dxa"/>
          </w:tcPr>
          <w:p w14:paraId="6DCAAC81" w14:textId="77777777" w:rsidR="007624F3" w:rsidRPr="002D3295" w:rsidRDefault="007624F3" w:rsidP="001151D0">
            <w:pPr>
              <w:pStyle w:val="TableParagraph"/>
              <w:spacing w:before="0" w:line="240" w:lineRule="auto"/>
              <w:ind w:left="131" w:right="123" w:firstLine="284"/>
              <w:rPr>
                <w:bCs/>
                <w:color w:val="231F20"/>
                <w:sz w:val="24"/>
                <w:szCs w:val="24"/>
              </w:rPr>
            </w:pPr>
            <w:r w:rsidRPr="002D3295">
              <w:rPr>
                <w:bCs/>
                <w:color w:val="231F20"/>
                <w:sz w:val="24"/>
                <w:szCs w:val="24"/>
              </w:rPr>
              <w:t>5.1 ± 0.2</w:t>
            </w:r>
          </w:p>
        </w:tc>
      </w:tr>
      <w:tr w:rsidR="007624F3" w:rsidRPr="002D3295" w14:paraId="70605960" w14:textId="77777777" w:rsidTr="00BD2568">
        <w:trPr>
          <w:trHeight w:val="330"/>
          <w:jc w:val="center"/>
        </w:trPr>
        <w:tc>
          <w:tcPr>
            <w:tcW w:w="2263" w:type="dxa"/>
          </w:tcPr>
          <w:p w14:paraId="6AE2926C" w14:textId="77777777" w:rsidR="007624F3" w:rsidRPr="002D3295" w:rsidRDefault="007624F3" w:rsidP="001151D0">
            <w:pPr>
              <w:pStyle w:val="TableParagraph"/>
              <w:spacing w:before="0" w:line="240" w:lineRule="auto"/>
              <w:ind w:firstLine="284"/>
              <w:rPr>
                <w:bCs/>
                <w:color w:val="231F20"/>
                <w:sz w:val="24"/>
                <w:szCs w:val="24"/>
              </w:rPr>
            </w:pPr>
            <w:r w:rsidRPr="002D3295">
              <w:rPr>
                <w:bCs/>
                <w:color w:val="231F20"/>
                <w:sz w:val="24"/>
                <w:szCs w:val="24"/>
              </w:rPr>
              <w:t>96</w:t>
            </w:r>
          </w:p>
        </w:tc>
        <w:tc>
          <w:tcPr>
            <w:tcW w:w="3261" w:type="dxa"/>
          </w:tcPr>
          <w:p w14:paraId="11182270" w14:textId="77777777" w:rsidR="007624F3" w:rsidRPr="002D3295" w:rsidRDefault="007624F3" w:rsidP="001151D0">
            <w:pPr>
              <w:pStyle w:val="TableParagraph"/>
              <w:spacing w:before="0" w:line="240" w:lineRule="auto"/>
              <w:ind w:left="132" w:right="123" w:firstLine="284"/>
              <w:rPr>
                <w:bCs/>
                <w:color w:val="231F20"/>
                <w:sz w:val="24"/>
                <w:szCs w:val="24"/>
              </w:rPr>
            </w:pPr>
            <w:r w:rsidRPr="002D3295">
              <w:rPr>
                <w:bCs/>
                <w:color w:val="231F20"/>
                <w:sz w:val="24"/>
                <w:szCs w:val="24"/>
              </w:rPr>
              <w:t>30.4 ± 0.6</w:t>
            </w:r>
          </w:p>
        </w:tc>
        <w:tc>
          <w:tcPr>
            <w:tcW w:w="2126" w:type="dxa"/>
          </w:tcPr>
          <w:p w14:paraId="65EDD70F" w14:textId="77777777" w:rsidR="007624F3" w:rsidRPr="002D3295" w:rsidRDefault="007624F3" w:rsidP="001151D0">
            <w:pPr>
              <w:pStyle w:val="TableParagraph"/>
              <w:spacing w:before="0" w:line="240" w:lineRule="auto"/>
              <w:ind w:left="131" w:right="123" w:firstLine="284"/>
              <w:rPr>
                <w:bCs/>
                <w:color w:val="231F20"/>
                <w:sz w:val="24"/>
                <w:szCs w:val="24"/>
              </w:rPr>
            </w:pPr>
            <w:r w:rsidRPr="002D3295">
              <w:rPr>
                <w:bCs/>
                <w:color w:val="231F20"/>
                <w:sz w:val="24"/>
                <w:szCs w:val="24"/>
              </w:rPr>
              <w:t>6.3 ± 0.3</w:t>
            </w:r>
          </w:p>
        </w:tc>
      </w:tr>
      <w:tr w:rsidR="007624F3" w:rsidRPr="002D3295" w14:paraId="716F9EA7" w14:textId="77777777" w:rsidTr="00BD2568">
        <w:trPr>
          <w:trHeight w:val="330"/>
          <w:jc w:val="center"/>
        </w:trPr>
        <w:tc>
          <w:tcPr>
            <w:tcW w:w="2263" w:type="dxa"/>
          </w:tcPr>
          <w:p w14:paraId="3B51AC8A" w14:textId="77777777" w:rsidR="007624F3" w:rsidRPr="002D3295" w:rsidRDefault="007624F3" w:rsidP="001151D0">
            <w:pPr>
              <w:pStyle w:val="TableParagraph"/>
              <w:spacing w:before="0" w:line="240" w:lineRule="auto"/>
              <w:ind w:firstLine="284"/>
              <w:rPr>
                <w:bCs/>
                <w:color w:val="231F20"/>
                <w:sz w:val="24"/>
                <w:szCs w:val="24"/>
              </w:rPr>
            </w:pPr>
            <w:r w:rsidRPr="002D3295">
              <w:rPr>
                <w:bCs/>
                <w:color w:val="231F20"/>
                <w:sz w:val="24"/>
                <w:szCs w:val="24"/>
              </w:rPr>
              <w:t>120</w:t>
            </w:r>
          </w:p>
        </w:tc>
        <w:tc>
          <w:tcPr>
            <w:tcW w:w="3261" w:type="dxa"/>
          </w:tcPr>
          <w:p w14:paraId="4754FCEE" w14:textId="77777777" w:rsidR="007624F3" w:rsidRPr="002D3295" w:rsidRDefault="007624F3" w:rsidP="001151D0">
            <w:pPr>
              <w:pStyle w:val="TableParagraph"/>
              <w:spacing w:before="0" w:line="240" w:lineRule="auto"/>
              <w:ind w:left="132" w:right="123" w:firstLine="284"/>
              <w:rPr>
                <w:bCs/>
                <w:color w:val="231F20"/>
                <w:sz w:val="24"/>
                <w:szCs w:val="24"/>
              </w:rPr>
            </w:pPr>
            <w:r w:rsidRPr="002D3295">
              <w:rPr>
                <w:bCs/>
                <w:color w:val="231F20"/>
                <w:sz w:val="24"/>
                <w:szCs w:val="24"/>
              </w:rPr>
              <w:t>30.5 ± 0.5</w:t>
            </w:r>
          </w:p>
        </w:tc>
        <w:tc>
          <w:tcPr>
            <w:tcW w:w="2126" w:type="dxa"/>
          </w:tcPr>
          <w:p w14:paraId="2278054A" w14:textId="77777777" w:rsidR="007624F3" w:rsidRPr="002D3295" w:rsidRDefault="007624F3" w:rsidP="001151D0">
            <w:pPr>
              <w:pStyle w:val="TableParagraph"/>
              <w:spacing w:before="0" w:line="240" w:lineRule="auto"/>
              <w:ind w:left="131" w:right="123" w:firstLine="284"/>
              <w:rPr>
                <w:bCs/>
                <w:color w:val="231F20"/>
                <w:sz w:val="24"/>
                <w:szCs w:val="24"/>
              </w:rPr>
            </w:pPr>
            <w:r w:rsidRPr="002D3295">
              <w:rPr>
                <w:bCs/>
                <w:color w:val="231F20"/>
                <w:sz w:val="24"/>
                <w:szCs w:val="24"/>
              </w:rPr>
              <w:t>6.3 ± 0.4</w:t>
            </w:r>
          </w:p>
        </w:tc>
      </w:tr>
    </w:tbl>
    <w:p w14:paraId="62266467"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p>
    <w:p w14:paraId="75E6A772"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Данные таблицы 24 свидетельствуют о том, что с увеличением продолжительности экстракции выход экстрактивных веществ и флавоноидов увеличивается, однако после 96 часов экстракции извлечение флавоноидов не меняется, выход экстрактивных веществ увеличивается незначительно. Таким образом, оптимальное время экстракции составляет 96 часов.</w:t>
      </w:r>
    </w:p>
    <w:p w14:paraId="2CB2AD10" w14:textId="77777777" w:rsidR="007624F3" w:rsidRPr="001151D0" w:rsidRDefault="007624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Установлено, что наибольшему извлечению флавоноидов способствует степень измельчения сырья до 15 мм при соотношении </w:t>
      </w:r>
      <w:proofErr w:type="spellStart"/>
      <w:proofErr w:type="gramStart"/>
      <w:r w:rsidRPr="001151D0">
        <w:rPr>
          <w:rFonts w:ascii="Times New Roman" w:hAnsi="Times New Roman"/>
          <w:bCs/>
          <w:sz w:val="28"/>
          <w:szCs w:val="28"/>
        </w:rPr>
        <w:t>сырье:экстрагент</w:t>
      </w:r>
      <w:proofErr w:type="spellEnd"/>
      <w:proofErr w:type="gramEnd"/>
      <w:r w:rsidRPr="001151D0">
        <w:rPr>
          <w:rFonts w:ascii="Times New Roman" w:hAnsi="Times New Roman"/>
          <w:bCs/>
          <w:sz w:val="28"/>
          <w:szCs w:val="28"/>
        </w:rPr>
        <w:t xml:space="preserve"> 1:15 в течение 96 часов с 96 % этанолом.</w:t>
      </w:r>
    </w:p>
    <w:p w14:paraId="5DA600F9" w14:textId="54C5BBEB" w:rsidR="007624F3" w:rsidRPr="001151D0" w:rsidRDefault="00EE6184"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На основе результатов оптимизации технологических параметров разработана технологическая схема получения сухого экстракта из растительного сырья </w:t>
      </w:r>
      <w:r w:rsidRPr="001151D0">
        <w:rPr>
          <w:rFonts w:ascii="Times New Roman" w:hAnsi="Times New Roman"/>
          <w:bCs/>
          <w:i/>
          <w:iCs/>
          <w:sz w:val="28"/>
          <w:szCs w:val="28"/>
        </w:rPr>
        <w:t xml:space="preserve">Populus </w:t>
      </w:r>
      <w:proofErr w:type="spellStart"/>
      <w:r w:rsidRPr="001151D0">
        <w:rPr>
          <w:rFonts w:ascii="Times New Roman" w:hAnsi="Times New Roman"/>
          <w:bCs/>
          <w:i/>
          <w:iCs/>
          <w:sz w:val="28"/>
          <w:szCs w:val="28"/>
        </w:rPr>
        <w:t>balzamifera</w:t>
      </w:r>
      <w:proofErr w:type="spellEnd"/>
      <w:r w:rsidRPr="001151D0">
        <w:rPr>
          <w:rFonts w:ascii="Times New Roman" w:hAnsi="Times New Roman"/>
          <w:bCs/>
          <w:sz w:val="28"/>
          <w:szCs w:val="28"/>
        </w:rPr>
        <w:t xml:space="preserve"> в лабораторных условиях </w:t>
      </w:r>
      <w:r w:rsidR="007624F3" w:rsidRPr="001151D0">
        <w:rPr>
          <w:rFonts w:ascii="Times New Roman" w:hAnsi="Times New Roman"/>
          <w:bCs/>
          <w:sz w:val="28"/>
          <w:szCs w:val="28"/>
        </w:rPr>
        <w:t>(рисунок 3</w:t>
      </w:r>
      <w:r w:rsidRPr="001151D0">
        <w:rPr>
          <w:rFonts w:ascii="Times New Roman" w:hAnsi="Times New Roman"/>
          <w:bCs/>
          <w:sz w:val="28"/>
          <w:szCs w:val="28"/>
        </w:rPr>
        <w:t>2</w:t>
      </w:r>
      <w:r w:rsidR="007624F3" w:rsidRPr="001151D0">
        <w:rPr>
          <w:rFonts w:ascii="Times New Roman" w:hAnsi="Times New Roman"/>
          <w:bCs/>
          <w:sz w:val="28"/>
          <w:szCs w:val="28"/>
        </w:rPr>
        <w:t>).</w:t>
      </w:r>
    </w:p>
    <w:p w14:paraId="44803935"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p>
    <w:p w14:paraId="061F7D8D" w14:textId="77777777" w:rsidR="007624F3" w:rsidRPr="002D3295" w:rsidRDefault="007624F3" w:rsidP="00F3646B">
      <w:pPr>
        <w:pStyle w:val="a7"/>
        <w:numPr>
          <w:ilvl w:val="1"/>
          <w:numId w:val="91"/>
        </w:numPr>
        <w:tabs>
          <w:tab w:val="right" w:pos="9441"/>
        </w:tabs>
        <w:spacing w:after="0" w:line="240" w:lineRule="auto"/>
        <w:jc w:val="both"/>
        <w:rPr>
          <w:rFonts w:ascii="Times New Roman" w:hAnsi="Times New Roman"/>
          <w:b/>
          <w:sz w:val="28"/>
          <w:szCs w:val="28"/>
        </w:rPr>
      </w:pPr>
      <w:bookmarkStart w:id="100" w:name="_Hlk173276322"/>
      <w:r w:rsidRPr="002D3295">
        <w:rPr>
          <w:rFonts w:ascii="Times New Roman" w:hAnsi="Times New Roman"/>
          <w:b/>
          <w:sz w:val="28"/>
          <w:szCs w:val="28"/>
        </w:rPr>
        <w:lastRenderedPageBreak/>
        <w:t>Технология получения сухого экстракта тополя бальзамического</w:t>
      </w:r>
    </w:p>
    <w:p w14:paraId="01202ECB" w14:textId="77777777" w:rsidR="007624F3" w:rsidRPr="001151D0" w:rsidRDefault="007624F3" w:rsidP="001151D0">
      <w:pPr>
        <w:pStyle w:val="a7"/>
        <w:tabs>
          <w:tab w:val="right" w:pos="9441"/>
        </w:tabs>
        <w:spacing w:after="0" w:line="240" w:lineRule="auto"/>
        <w:ind w:left="960"/>
        <w:jc w:val="both"/>
        <w:rPr>
          <w:rFonts w:ascii="Times New Roman" w:hAnsi="Times New Roman"/>
          <w:bCs/>
          <w:sz w:val="28"/>
          <w:szCs w:val="28"/>
        </w:rPr>
      </w:pPr>
    </w:p>
    <w:bookmarkEnd w:id="100"/>
    <w:p w14:paraId="4AAFC76F" w14:textId="77777777" w:rsidR="007624F3" w:rsidRPr="001151D0" w:rsidRDefault="007624F3"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Технология получения сухого экстракта тополя бальзамического включает в себя следующие технологические процессы (ТП): </w:t>
      </w:r>
    </w:p>
    <w:p w14:paraId="5482D52D" w14:textId="77777777" w:rsidR="007624F3" w:rsidRPr="001151D0" w:rsidRDefault="007624F3" w:rsidP="001151D0">
      <w:pPr>
        <w:spacing w:after="0" w:line="240" w:lineRule="auto"/>
        <w:ind w:firstLine="284"/>
        <w:jc w:val="both"/>
        <w:rPr>
          <w:rFonts w:ascii="Times New Roman" w:hAnsi="Times New Roman"/>
          <w:bCs/>
          <w:i/>
          <w:iCs/>
          <w:sz w:val="28"/>
          <w:szCs w:val="28"/>
        </w:rPr>
      </w:pPr>
      <w:r w:rsidRPr="001151D0">
        <w:rPr>
          <w:rFonts w:ascii="Times New Roman" w:hAnsi="Times New Roman"/>
          <w:bCs/>
          <w:i/>
          <w:iCs/>
          <w:sz w:val="28"/>
          <w:szCs w:val="28"/>
        </w:rPr>
        <w:t>ТП 1 - Экстрагирование сырья</w:t>
      </w:r>
    </w:p>
    <w:p w14:paraId="6EFCA7EB" w14:textId="77777777" w:rsidR="00EE6184" w:rsidRPr="001151D0" w:rsidRDefault="00EE6184" w:rsidP="001151D0">
      <w:pPr>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Процесс экстракции проводится с использованием аппарата </w:t>
      </w:r>
      <w:proofErr w:type="spellStart"/>
      <w:r w:rsidRPr="001151D0">
        <w:rPr>
          <w:rFonts w:ascii="Times New Roman" w:hAnsi="Times New Roman"/>
          <w:bCs/>
          <w:sz w:val="28"/>
          <w:szCs w:val="28"/>
        </w:rPr>
        <w:t>Сокслета</w:t>
      </w:r>
      <w:proofErr w:type="spellEnd"/>
      <w:r w:rsidRPr="001151D0">
        <w:rPr>
          <w:rFonts w:ascii="Times New Roman" w:hAnsi="Times New Roman"/>
          <w:bCs/>
          <w:sz w:val="28"/>
          <w:szCs w:val="28"/>
        </w:rPr>
        <w:t xml:space="preserve"> в течение 96 часов, что позволяет обеспечить продолжительный контакт экстрагента с сырьем и максимально полно извлечь целевые компоненты.</w:t>
      </w:r>
    </w:p>
    <w:p w14:paraId="370A149E" w14:textId="26F70EB9" w:rsidR="007624F3" w:rsidRPr="001151D0" w:rsidRDefault="007624F3" w:rsidP="001151D0">
      <w:pPr>
        <w:spacing w:after="0" w:line="240" w:lineRule="auto"/>
        <w:ind w:firstLine="284"/>
        <w:jc w:val="both"/>
        <w:rPr>
          <w:rFonts w:ascii="Times New Roman" w:hAnsi="Times New Roman"/>
          <w:bCs/>
          <w:i/>
          <w:iCs/>
          <w:sz w:val="28"/>
          <w:szCs w:val="28"/>
        </w:rPr>
      </w:pPr>
      <w:r w:rsidRPr="001151D0">
        <w:rPr>
          <w:rFonts w:ascii="Times New Roman" w:hAnsi="Times New Roman"/>
          <w:bCs/>
          <w:i/>
          <w:iCs/>
          <w:sz w:val="28"/>
          <w:szCs w:val="28"/>
        </w:rPr>
        <w:t>ТП 2 - Отстаивание и фильтрование</w:t>
      </w:r>
    </w:p>
    <w:p w14:paraId="33574729" w14:textId="77777777" w:rsidR="002D22FF" w:rsidRPr="001151D0" w:rsidRDefault="002D22FF"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Очистка вытяжки, содержащей биологически активные компоненты, является важным этапом технологического процесса. После экстрагирования извлечения оставляют для отстаивания при температуре 8–10 °С в течение 36 часов. Пониженная температура способствует осаждению балластных веществ, таких как белки и слизь, за счет уменьшения их растворимости.</w:t>
      </w:r>
    </w:p>
    <w:p w14:paraId="3651BEDF" w14:textId="77777777" w:rsidR="002D22FF" w:rsidRPr="001151D0" w:rsidRDefault="002D22FF"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На этапе отстаивания проводится контроль содержания активных веществ (или сухого остатка), а также концентрации спирта, с возможной корректировкой данных параметров. В процессе разрушения клеток растительного материала в вытяжку попадают белки, слизь, мелкие фрагменты клеточных структур и малорастворимые соединения. Кроме того, ферментативные и окислительно-восстановительные реакции могут приводить к образованию дополнительных взвесей.</w:t>
      </w:r>
    </w:p>
    <w:p w14:paraId="791435B8" w14:textId="77777777" w:rsidR="002D22FF" w:rsidRPr="001151D0" w:rsidRDefault="002D22FF"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Отстаивание при низких температурах способствует эффективному осаждению примесей, облегчая их удаление и предотвращая образование осадка при дальнейшем хранении жидких фитопрепаратов. После этого осветленный слой жидкости отделяют, фильтруют и направляют на последующее сгущение.</w:t>
      </w:r>
    </w:p>
    <w:p w14:paraId="77940F02" w14:textId="77777777" w:rsidR="007624F3" w:rsidRPr="001151D0" w:rsidRDefault="007624F3" w:rsidP="001151D0">
      <w:pPr>
        <w:spacing w:after="0" w:line="240" w:lineRule="auto"/>
        <w:ind w:firstLine="284"/>
        <w:rPr>
          <w:rFonts w:ascii="Times New Roman" w:hAnsi="Times New Roman"/>
          <w:bCs/>
          <w:i/>
          <w:iCs/>
          <w:sz w:val="28"/>
          <w:szCs w:val="28"/>
        </w:rPr>
      </w:pPr>
      <w:r w:rsidRPr="001151D0">
        <w:rPr>
          <w:rFonts w:ascii="Times New Roman" w:hAnsi="Times New Roman"/>
          <w:bCs/>
          <w:i/>
          <w:iCs/>
          <w:sz w:val="28"/>
          <w:szCs w:val="28"/>
        </w:rPr>
        <w:t>ТП 3 - Выпаривание вытяжки</w:t>
      </w:r>
    </w:p>
    <w:p w14:paraId="70F7044A" w14:textId="78F9AF1E" w:rsidR="002D22FF" w:rsidRPr="001151D0" w:rsidRDefault="002D22FF"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Выпаривание играет решающую роль в процессе производства фитопрепаратов, поскольку влияет как на качество, так и на выход готовой продукции. Основная задача этого этапа - удаление растворителя (экстрагента) с одновременным концентрированием экстрактивных веществ, необходимых для получения густых экстрактов.</w:t>
      </w:r>
    </w:p>
    <w:p w14:paraId="4F6C7C8C" w14:textId="77777777" w:rsidR="002D22FF" w:rsidRPr="001151D0" w:rsidRDefault="002D22FF"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Однако данный процесс сопровождается высокими энергетическими затратами. Для его оптимизации применяют вакуум-выпарные установки, которые позволяют проводить выпаривание при сниженных температурах. Это особенно важно для сохранения термолабильных соединений, характерных для лекарственного растительного сырья.</w:t>
      </w:r>
    </w:p>
    <w:p w14:paraId="4C82F511" w14:textId="77777777" w:rsidR="007624F3" w:rsidRPr="001151D0" w:rsidRDefault="007624F3" w:rsidP="001151D0">
      <w:pPr>
        <w:spacing w:after="0" w:line="240" w:lineRule="auto"/>
        <w:ind w:firstLine="284"/>
        <w:rPr>
          <w:rFonts w:ascii="Times New Roman" w:hAnsi="Times New Roman"/>
          <w:bCs/>
          <w:i/>
          <w:iCs/>
          <w:sz w:val="28"/>
          <w:szCs w:val="28"/>
        </w:rPr>
      </w:pPr>
      <w:r w:rsidRPr="001151D0">
        <w:rPr>
          <w:rFonts w:ascii="Times New Roman" w:hAnsi="Times New Roman"/>
          <w:bCs/>
          <w:i/>
          <w:iCs/>
          <w:sz w:val="28"/>
          <w:szCs w:val="28"/>
        </w:rPr>
        <w:t>ТП 4 - Сушка</w:t>
      </w:r>
    </w:p>
    <w:p w14:paraId="0C775629" w14:textId="77777777" w:rsidR="002D22FF" w:rsidRPr="001151D0" w:rsidRDefault="002D22FF"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В данной технологической схеме предусмотрено использование вакуум-сушилок, которые, аналогично вакуум-выпарным установкам, работают при пониженном давлении. Это позволяет снизить температуру сушки и ускорить процесс, что способствует сохранению качества экстрактов и регенерации использованных растворителей.</w:t>
      </w:r>
    </w:p>
    <w:p w14:paraId="593127E7" w14:textId="77777777" w:rsidR="002D22FF" w:rsidRPr="001151D0" w:rsidRDefault="002D22FF"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lastRenderedPageBreak/>
        <w:t>Применяемые сушилки относятся к контактному типу, где тепло передается через обогреваемую поверхность, обеспечивая равномерное испарение влаги и минимизируя термическое воздействие на чувствительные компоненты растительного сырья.</w:t>
      </w:r>
    </w:p>
    <w:p w14:paraId="56BBCED6" w14:textId="77777777" w:rsidR="002D22FF" w:rsidRPr="001151D0" w:rsidRDefault="007624F3" w:rsidP="001151D0">
      <w:pPr>
        <w:spacing w:after="0" w:line="240" w:lineRule="auto"/>
        <w:ind w:firstLine="284"/>
        <w:jc w:val="both"/>
        <w:rPr>
          <w:rFonts w:ascii="Times New Roman" w:hAnsi="Times New Roman"/>
          <w:bCs/>
          <w:sz w:val="28"/>
          <w:szCs w:val="28"/>
        </w:rPr>
      </w:pPr>
      <w:r w:rsidRPr="001151D0">
        <w:rPr>
          <w:rFonts w:ascii="Times New Roman" w:hAnsi="Times New Roman"/>
          <w:bCs/>
          <w:i/>
          <w:iCs/>
          <w:sz w:val="28"/>
          <w:szCs w:val="28"/>
        </w:rPr>
        <w:t>ТП 5 - Измельчение сухого экстракта</w:t>
      </w:r>
      <w:r w:rsidR="002D22FF" w:rsidRPr="001151D0">
        <w:rPr>
          <w:rFonts w:ascii="Times New Roman" w:hAnsi="Times New Roman"/>
          <w:bCs/>
          <w:sz w:val="28"/>
          <w:szCs w:val="28"/>
        </w:rPr>
        <w:t xml:space="preserve"> </w:t>
      </w:r>
    </w:p>
    <w:p w14:paraId="44B67F0C" w14:textId="68105C8F" w:rsidR="007624F3" w:rsidRPr="001151D0" w:rsidRDefault="002D22FF" w:rsidP="001151D0">
      <w:pPr>
        <w:spacing w:after="0" w:line="240" w:lineRule="auto"/>
        <w:ind w:firstLine="284"/>
        <w:jc w:val="both"/>
        <w:rPr>
          <w:rFonts w:ascii="Times New Roman" w:hAnsi="Times New Roman"/>
          <w:bCs/>
          <w:i/>
          <w:iCs/>
          <w:sz w:val="28"/>
          <w:szCs w:val="28"/>
        </w:rPr>
      </w:pPr>
      <w:r w:rsidRPr="001151D0">
        <w:rPr>
          <w:rFonts w:ascii="Times New Roman" w:hAnsi="Times New Roman"/>
          <w:bCs/>
          <w:sz w:val="28"/>
          <w:szCs w:val="28"/>
        </w:rPr>
        <w:t>Сухой экстракт подвергается измельчению в шаровой мельнице до образования мелкодисперсного порошка</w:t>
      </w:r>
      <w:r w:rsidRPr="001151D0">
        <w:rPr>
          <w:rFonts w:ascii="Times New Roman" w:hAnsi="Times New Roman"/>
          <w:bCs/>
          <w:i/>
          <w:iCs/>
          <w:sz w:val="28"/>
          <w:szCs w:val="28"/>
        </w:rPr>
        <w:t>.</w:t>
      </w:r>
    </w:p>
    <w:p w14:paraId="0E64C0B1" w14:textId="77777777" w:rsidR="007624F3" w:rsidRPr="001151D0" w:rsidRDefault="007624F3" w:rsidP="001151D0">
      <w:pPr>
        <w:pStyle w:val="a7"/>
        <w:tabs>
          <w:tab w:val="right" w:pos="9441"/>
        </w:tabs>
        <w:spacing w:after="0" w:line="240" w:lineRule="auto"/>
        <w:ind w:left="0"/>
        <w:jc w:val="both"/>
        <w:rPr>
          <w:rFonts w:ascii="Times New Roman" w:hAnsi="Times New Roman"/>
          <w:bCs/>
          <w:sz w:val="28"/>
          <w:szCs w:val="28"/>
          <w:lang w:val="ru-KZ"/>
        </w:rPr>
      </w:pPr>
      <w:r w:rsidRPr="001151D0">
        <w:rPr>
          <w:rFonts w:ascii="Times New Roman" w:hAnsi="Times New Roman"/>
          <w:bCs/>
          <w:noProof/>
          <w:sz w:val="28"/>
          <w:szCs w:val="28"/>
          <w14:ligatures w14:val="standardContextual"/>
        </w:rPr>
        <mc:AlternateContent>
          <mc:Choice Requires="wpc">
            <w:drawing>
              <wp:inline distT="0" distB="0" distL="0" distR="0" wp14:anchorId="4170D141" wp14:editId="20188248">
                <wp:extent cx="6026150" cy="7011035"/>
                <wp:effectExtent l="0" t="0" r="0" b="0"/>
                <wp:docPr id="505803357" name="Полотно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803403790" name="Прямоугольник 1803403790"/>
                        <wps:cNvSpPr/>
                        <wps:spPr>
                          <a:xfrm>
                            <a:off x="390525" y="105442"/>
                            <a:ext cx="1428750" cy="542926"/>
                          </a:xfrm>
                          <a:prstGeom prst="rect">
                            <a:avLst/>
                          </a:prstGeom>
                        </wps:spPr>
                        <wps:style>
                          <a:lnRef idx="2">
                            <a:schemeClr val="dk1"/>
                          </a:lnRef>
                          <a:fillRef idx="1">
                            <a:schemeClr val="lt1"/>
                          </a:fillRef>
                          <a:effectRef idx="0">
                            <a:schemeClr val="dk1"/>
                          </a:effectRef>
                          <a:fontRef idx="minor">
                            <a:schemeClr val="dk1"/>
                          </a:fontRef>
                        </wps:style>
                        <wps:txbx>
                          <w:txbxContent>
                            <w:p w14:paraId="6FD37C82"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Этиловый спирт 96%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768924" name="Прямоугольник 1194768924"/>
                        <wps:cNvSpPr/>
                        <wps:spPr>
                          <a:xfrm>
                            <a:off x="390525" y="851678"/>
                            <a:ext cx="1171575" cy="419100"/>
                          </a:xfrm>
                          <a:prstGeom prst="rect">
                            <a:avLst/>
                          </a:prstGeom>
                        </wps:spPr>
                        <wps:style>
                          <a:lnRef idx="2">
                            <a:schemeClr val="dk1"/>
                          </a:lnRef>
                          <a:fillRef idx="1">
                            <a:schemeClr val="lt1"/>
                          </a:fillRef>
                          <a:effectRef idx="0">
                            <a:schemeClr val="dk1"/>
                          </a:effectRef>
                          <a:fontRef idx="minor">
                            <a:schemeClr val="dk1"/>
                          </a:fontRef>
                        </wps:style>
                        <wps:txbx>
                          <w:txbxContent>
                            <w:p w14:paraId="37D0863B"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Экстрагент</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1247189" name="Прямоугольник 561247189"/>
                        <wps:cNvSpPr/>
                        <wps:spPr>
                          <a:xfrm>
                            <a:off x="3732825" y="901687"/>
                            <a:ext cx="1296374" cy="419100"/>
                          </a:xfrm>
                          <a:prstGeom prst="rect">
                            <a:avLst/>
                          </a:prstGeom>
                        </wps:spPr>
                        <wps:style>
                          <a:lnRef idx="2">
                            <a:schemeClr val="dk1"/>
                          </a:lnRef>
                          <a:fillRef idx="1">
                            <a:schemeClr val="lt1"/>
                          </a:fillRef>
                          <a:effectRef idx="0">
                            <a:schemeClr val="dk1"/>
                          </a:effectRef>
                          <a:fontRef idx="minor">
                            <a:schemeClr val="dk1"/>
                          </a:fontRef>
                        </wps:style>
                        <wps:txbx>
                          <w:txbxContent>
                            <w:p w14:paraId="69CBF343"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Измельчение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0793682" name="Прямоугольник 250793682"/>
                        <wps:cNvSpPr/>
                        <wps:spPr>
                          <a:xfrm>
                            <a:off x="3732824" y="55866"/>
                            <a:ext cx="1296375" cy="592501"/>
                          </a:xfrm>
                          <a:prstGeom prst="rect">
                            <a:avLst/>
                          </a:prstGeom>
                        </wps:spPr>
                        <wps:style>
                          <a:lnRef idx="2">
                            <a:schemeClr val="dk1"/>
                          </a:lnRef>
                          <a:fillRef idx="1">
                            <a:schemeClr val="lt1"/>
                          </a:fillRef>
                          <a:effectRef idx="0">
                            <a:schemeClr val="dk1"/>
                          </a:effectRef>
                          <a:fontRef idx="minor">
                            <a:schemeClr val="dk1"/>
                          </a:fontRef>
                        </wps:style>
                        <wps:txbx>
                          <w:txbxContent>
                            <w:p w14:paraId="4E42F624"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Растительное сырье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5533886" name="Прямая со стрелкой 1035533886"/>
                        <wps:cNvCnPr>
                          <a:endCxn id="1194768924" idx="0"/>
                        </wps:cNvCnPr>
                        <wps:spPr>
                          <a:xfrm>
                            <a:off x="976313" y="648368"/>
                            <a:ext cx="0" cy="2033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77229192" name="Прямоугольник 777229192"/>
                        <wps:cNvSpPr/>
                        <wps:spPr>
                          <a:xfrm>
                            <a:off x="3732825" y="1628467"/>
                            <a:ext cx="1360402" cy="782026"/>
                          </a:xfrm>
                          <a:prstGeom prst="rect">
                            <a:avLst/>
                          </a:prstGeom>
                        </wps:spPr>
                        <wps:style>
                          <a:lnRef idx="2">
                            <a:schemeClr val="dk1"/>
                          </a:lnRef>
                          <a:fillRef idx="1">
                            <a:schemeClr val="lt1"/>
                          </a:fillRef>
                          <a:effectRef idx="0">
                            <a:schemeClr val="dk1"/>
                          </a:effectRef>
                          <a:fontRef idx="minor">
                            <a:schemeClr val="dk1"/>
                          </a:fontRef>
                        </wps:style>
                        <wps:txbx>
                          <w:txbxContent>
                            <w:p w14:paraId="14D936A8"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Измельченный растительный материал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3049543" name="Прямая со стрелкой 1283049543"/>
                        <wps:cNvCnPr/>
                        <wps:spPr>
                          <a:xfrm>
                            <a:off x="4365920" y="648368"/>
                            <a:ext cx="0" cy="2533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92149993" name="Прямая со стрелкой 2092149993"/>
                        <wps:cNvCnPr/>
                        <wps:spPr>
                          <a:xfrm>
                            <a:off x="4365920" y="1320787"/>
                            <a:ext cx="0" cy="339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2570807" name="Прямоугольник 62570807"/>
                        <wps:cNvSpPr/>
                        <wps:spPr>
                          <a:xfrm>
                            <a:off x="2332650" y="2362203"/>
                            <a:ext cx="1171575" cy="418465"/>
                          </a:xfrm>
                          <a:prstGeom prst="rect">
                            <a:avLst/>
                          </a:prstGeom>
                        </wps:spPr>
                        <wps:style>
                          <a:lnRef idx="2">
                            <a:schemeClr val="dk1"/>
                          </a:lnRef>
                          <a:fillRef idx="1">
                            <a:schemeClr val="lt1"/>
                          </a:fillRef>
                          <a:effectRef idx="0">
                            <a:schemeClr val="dk1"/>
                          </a:effectRef>
                          <a:fontRef idx="minor">
                            <a:schemeClr val="dk1"/>
                          </a:fontRef>
                        </wps:style>
                        <wps:txbx>
                          <w:txbxContent>
                            <w:p w14:paraId="1B1663B7"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Экстракция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53391341" name="Прямая со стрелкой 1553391341"/>
                        <wps:cNvCnPr/>
                        <wps:spPr>
                          <a:xfrm>
                            <a:off x="1085850" y="1270480"/>
                            <a:ext cx="1533525" cy="10914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3356725" name="Прямая со стрелкой 183356725"/>
                        <wps:cNvCnPr/>
                        <wps:spPr>
                          <a:xfrm flipH="1">
                            <a:off x="2752725" y="1982878"/>
                            <a:ext cx="980100" cy="3688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11054494" name="Прямоугольник 611054494"/>
                        <wps:cNvSpPr/>
                        <wps:spPr>
                          <a:xfrm>
                            <a:off x="433263" y="2361570"/>
                            <a:ext cx="915394" cy="419100"/>
                          </a:xfrm>
                          <a:prstGeom prst="rect">
                            <a:avLst/>
                          </a:prstGeom>
                        </wps:spPr>
                        <wps:style>
                          <a:lnRef idx="2">
                            <a:schemeClr val="dk1"/>
                          </a:lnRef>
                          <a:fillRef idx="1">
                            <a:schemeClr val="lt1"/>
                          </a:fillRef>
                          <a:effectRef idx="0">
                            <a:schemeClr val="dk1"/>
                          </a:effectRef>
                          <a:fontRef idx="minor">
                            <a:schemeClr val="dk1"/>
                          </a:fontRef>
                        </wps:style>
                        <wps:txbx>
                          <w:txbxContent>
                            <w:p w14:paraId="15C489C8"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Шрот</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19930735" name="Прямоугольник 1719930735"/>
                        <wps:cNvSpPr/>
                        <wps:spPr>
                          <a:xfrm>
                            <a:off x="303793" y="3019118"/>
                            <a:ext cx="1170940" cy="515325"/>
                          </a:xfrm>
                          <a:prstGeom prst="rect">
                            <a:avLst/>
                          </a:prstGeom>
                        </wps:spPr>
                        <wps:style>
                          <a:lnRef idx="2">
                            <a:schemeClr val="dk1"/>
                          </a:lnRef>
                          <a:fillRef idx="1">
                            <a:schemeClr val="lt1"/>
                          </a:fillRef>
                          <a:effectRef idx="0">
                            <a:schemeClr val="dk1"/>
                          </a:effectRef>
                          <a:fontRef idx="minor">
                            <a:schemeClr val="dk1"/>
                          </a:fontRef>
                        </wps:style>
                        <wps:txbx>
                          <w:txbxContent>
                            <w:p w14:paraId="39D09185"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Регенерация спирта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2566901" name="Прямая со стрелкой 922566901"/>
                        <wps:cNvCnPr>
                          <a:stCxn id="62570807" idx="1"/>
                          <a:endCxn id="611054494" idx="3"/>
                        </wps:cNvCnPr>
                        <wps:spPr>
                          <a:xfrm flipH="1" flipV="1">
                            <a:off x="1348657" y="2570815"/>
                            <a:ext cx="983993" cy="3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79703254" name="Прямая со стрелкой 2079703254"/>
                        <wps:cNvCnPr/>
                        <wps:spPr>
                          <a:xfrm flipH="1">
                            <a:off x="480888" y="3534023"/>
                            <a:ext cx="393065" cy="31330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35610713" name="Прямая со стрелкой 2135610713"/>
                        <wps:cNvCnPr/>
                        <wps:spPr>
                          <a:xfrm>
                            <a:off x="932055" y="2744163"/>
                            <a:ext cx="0" cy="2749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82400156" name="Прямоугольник 682400156"/>
                        <wps:cNvSpPr/>
                        <wps:spPr>
                          <a:xfrm>
                            <a:off x="1151788" y="3847793"/>
                            <a:ext cx="915035" cy="419100"/>
                          </a:xfrm>
                          <a:prstGeom prst="rect">
                            <a:avLst/>
                          </a:prstGeom>
                        </wps:spPr>
                        <wps:style>
                          <a:lnRef idx="2">
                            <a:schemeClr val="dk1"/>
                          </a:lnRef>
                          <a:fillRef idx="1">
                            <a:schemeClr val="lt1"/>
                          </a:fillRef>
                          <a:effectRef idx="0">
                            <a:schemeClr val="dk1"/>
                          </a:effectRef>
                          <a:fontRef idx="minor">
                            <a:schemeClr val="dk1"/>
                          </a:fontRef>
                        </wps:style>
                        <wps:txbx>
                          <w:txbxContent>
                            <w:p w14:paraId="6188DC11"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Шрот</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8279220" name="Прямоугольник 248279220"/>
                        <wps:cNvSpPr/>
                        <wps:spPr>
                          <a:xfrm>
                            <a:off x="17672" y="3847792"/>
                            <a:ext cx="914400" cy="534375"/>
                          </a:xfrm>
                          <a:prstGeom prst="rect">
                            <a:avLst/>
                          </a:prstGeom>
                        </wps:spPr>
                        <wps:style>
                          <a:lnRef idx="2">
                            <a:schemeClr val="dk1"/>
                          </a:lnRef>
                          <a:fillRef idx="1">
                            <a:schemeClr val="lt1"/>
                          </a:fillRef>
                          <a:effectRef idx="0">
                            <a:schemeClr val="dk1"/>
                          </a:effectRef>
                          <a:fontRef idx="minor">
                            <a:schemeClr val="dk1"/>
                          </a:fontRef>
                        </wps:style>
                        <wps:txbx>
                          <w:txbxContent>
                            <w:p w14:paraId="7BBB7458"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Спирт отгон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9079925" name="Прямая со стрелкой 1139079925"/>
                        <wps:cNvCnPr/>
                        <wps:spPr>
                          <a:xfrm>
                            <a:off x="966130" y="3533920"/>
                            <a:ext cx="382527" cy="3134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2125258" name="Прямоугольник 252125258"/>
                        <wps:cNvSpPr/>
                        <wps:spPr>
                          <a:xfrm>
                            <a:off x="2200275" y="3115525"/>
                            <a:ext cx="1476375" cy="533218"/>
                          </a:xfrm>
                          <a:prstGeom prst="rect">
                            <a:avLst/>
                          </a:prstGeom>
                        </wps:spPr>
                        <wps:style>
                          <a:lnRef idx="2">
                            <a:schemeClr val="dk1"/>
                          </a:lnRef>
                          <a:fillRef idx="1">
                            <a:schemeClr val="lt1"/>
                          </a:fillRef>
                          <a:effectRef idx="0">
                            <a:schemeClr val="dk1"/>
                          </a:effectRef>
                          <a:fontRef idx="minor">
                            <a:schemeClr val="dk1"/>
                          </a:fontRef>
                        </wps:style>
                        <wps:txbx>
                          <w:txbxContent>
                            <w:p w14:paraId="6F82D6F8"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Отстаивание и фильтрование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813522" name="Прямая со стрелкой 72813522"/>
                        <wps:cNvCnPr/>
                        <wps:spPr>
                          <a:xfrm>
                            <a:off x="2933213" y="2780670"/>
                            <a:ext cx="0" cy="323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30237714" name="Прямоугольник 630237714"/>
                        <wps:cNvSpPr/>
                        <wps:spPr>
                          <a:xfrm>
                            <a:off x="3989365" y="3133740"/>
                            <a:ext cx="915035" cy="418465"/>
                          </a:xfrm>
                          <a:prstGeom prst="rect">
                            <a:avLst/>
                          </a:prstGeom>
                        </wps:spPr>
                        <wps:style>
                          <a:lnRef idx="2">
                            <a:schemeClr val="dk1"/>
                          </a:lnRef>
                          <a:fillRef idx="1">
                            <a:schemeClr val="lt1"/>
                          </a:fillRef>
                          <a:effectRef idx="0">
                            <a:schemeClr val="dk1"/>
                          </a:effectRef>
                          <a:fontRef idx="minor">
                            <a:schemeClr val="dk1"/>
                          </a:fontRef>
                        </wps:style>
                        <wps:txbx>
                          <w:txbxContent>
                            <w:p w14:paraId="3A09CE30"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Осадок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21660453" name="Прямоугольник 1421660453"/>
                        <wps:cNvSpPr/>
                        <wps:spPr>
                          <a:xfrm>
                            <a:off x="5093227" y="3134078"/>
                            <a:ext cx="915035" cy="417830"/>
                          </a:xfrm>
                          <a:prstGeom prst="rect">
                            <a:avLst/>
                          </a:prstGeom>
                        </wps:spPr>
                        <wps:style>
                          <a:lnRef idx="2">
                            <a:schemeClr val="dk1"/>
                          </a:lnRef>
                          <a:fillRef idx="1">
                            <a:schemeClr val="lt1"/>
                          </a:fillRef>
                          <a:effectRef idx="0">
                            <a:schemeClr val="dk1"/>
                          </a:effectRef>
                          <a:fontRef idx="minor">
                            <a:schemeClr val="dk1"/>
                          </a:fontRef>
                        </wps:style>
                        <wps:txbx>
                          <w:txbxContent>
                            <w:p w14:paraId="6AECDC6C"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Отход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18612192" name="Прямая со стрелкой 2118612192"/>
                        <wps:cNvCnPr/>
                        <wps:spPr>
                          <a:xfrm>
                            <a:off x="3676650" y="3363285"/>
                            <a:ext cx="2946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91404101" name="Прямая со стрелкой 1991404101"/>
                        <wps:cNvCnPr/>
                        <wps:spPr>
                          <a:xfrm>
                            <a:off x="3086100" y="3591232"/>
                            <a:ext cx="0" cy="2557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39651780" name="Прямая со стрелкой 1639651780"/>
                        <wps:cNvCnPr>
                          <a:endCxn id="1421660453" idx="1"/>
                        </wps:cNvCnPr>
                        <wps:spPr>
                          <a:xfrm>
                            <a:off x="4904400" y="3342321"/>
                            <a:ext cx="188827" cy="67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78523113" name="Прямоугольник 1278523113"/>
                        <wps:cNvSpPr/>
                        <wps:spPr>
                          <a:xfrm>
                            <a:off x="2378563" y="3844739"/>
                            <a:ext cx="1610802" cy="573578"/>
                          </a:xfrm>
                          <a:prstGeom prst="rect">
                            <a:avLst/>
                          </a:prstGeom>
                        </wps:spPr>
                        <wps:style>
                          <a:lnRef idx="2">
                            <a:schemeClr val="dk1"/>
                          </a:lnRef>
                          <a:fillRef idx="1">
                            <a:schemeClr val="lt1"/>
                          </a:fillRef>
                          <a:effectRef idx="0">
                            <a:schemeClr val="dk1"/>
                          </a:effectRef>
                          <a:fontRef idx="minor">
                            <a:schemeClr val="dk1"/>
                          </a:fontRef>
                        </wps:style>
                        <wps:txbx>
                          <w:txbxContent>
                            <w:p w14:paraId="3BD4FA60"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Очищенное спиртовое извлечение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4234328" name="Прямоугольник 764234328"/>
                        <wps:cNvSpPr/>
                        <wps:spPr>
                          <a:xfrm>
                            <a:off x="4365920" y="3816327"/>
                            <a:ext cx="1015705" cy="456619"/>
                          </a:xfrm>
                          <a:prstGeom prst="rect">
                            <a:avLst/>
                          </a:prstGeom>
                        </wps:spPr>
                        <wps:style>
                          <a:lnRef idx="2">
                            <a:schemeClr val="dk1"/>
                          </a:lnRef>
                          <a:fillRef idx="1">
                            <a:schemeClr val="lt1"/>
                          </a:fillRef>
                          <a:effectRef idx="0">
                            <a:schemeClr val="dk1"/>
                          </a:effectRef>
                          <a:fontRef idx="minor">
                            <a:schemeClr val="dk1"/>
                          </a:fontRef>
                        </wps:style>
                        <wps:txbx>
                          <w:txbxContent>
                            <w:p w14:paraId="3A0787F1"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Сгущение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14763307" name="Прямая со стрелкой 1214763307"/>
                        <wps:cNvCnPr>
                          <a:endCxn id="764234328" idx="1"/>
                        </wps:cNvCnPr>
                        <wps:spPr>
                          <a:xfrm>
                            <a:off x="3989365" y="4043825"/>
                            <a:ext cx="376555" cy="81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40668689" name="Прямоугольник 1640668689"/>
                        <wps:cNvSpPr/>
                        <wps:spPr>
                          <a:xfrm>
                            <a:off x="4365920" y="4543118"/>
                            <a:ext cx="1015705" cy="553424"/>
                          </a:xfrm>
                          <a:prstGeom prst="rect">
                            <a:avLst/>
                          </a:prstGeom>
                        </wps:spPr>
                        <wps:style>
                          <a:lnRef idx="2">
                            <a:schemeClr val="dk1"/>
                          </a:lnRef>
                          <a:fillRef idx="1">
                            <a:schemeClr val="lt1"/>
                          </a:fillRef>
                          <a:effectRef idx="0">
                            <a:schemeClr val="dk1"/>
                          </a:effectRef>
                          <a:fontRef idx="minor">
                            <a:schemeClr val="dk1"/>
                          </a:fontRef>
                        </wps:style>
                        <wps:txbx>
                          <w:txbxContent>
                            <w:p w14:paraId="14D66E06"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Вакуум сушка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38308160" name="Прямоугольник 1438308160"/>
                        <wps:cNvSpPr/>
                        <wps:spPr>
                          <a:xfrm>
                            <a:off x="2894965" y="4551387"/>
                            <a:ext cx="1019810" cy="545156"/>
                          </a:xfrm>
                          <a:prstGeom prst="rect">
                            <a:avLst/>
                          </a:prstGeom>
                        </wps:spPr>
                        <wps:style>
                          <a:lnRef idx="2">
                            <a:schemeClr val="dk1"/>
                          </a:lnRef>
                          <a:fillRef idx="1">
                            <a:schemeClr val="lt1"/>
                          </a:fillRef>
                          <a:effectRef idx="0">
                            <a:schemeClr val="dk1"/>
                          </a:effectRef>
                          <a:fontRef idx="minor">
                            <a:schemeClr val="dk1"/>
                          </a:fontRef>
                        </wps:style>
                        <wps:txbx>
                          <w:txbxContent>
                            <w:p w14:paraId="34A64BF1"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Удаление спирта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8008659" name="Прямоугольник 668008659"/>
                        <wps:cNvSpPr/>
                        <wps:spPr>
                          <a:xfrm>
                            <a:off x="1348657" y="4551387"/>
                            <a:ext cx="1206294" cy="545155"/>
                          </a:xfrm>
                          <a:prstGeom prst="rect">
                            <a:avLst/>
                          </a:prstGeom>
                        </wps:spPr>
                        <wps:style>
                          <a:lnRef idx="2">
                            <a:schemeClr val="dk1"/>
                          </a:lnRef>
                          <a:fillRef idx="1">
                            <a:schemeClr val="lt1"/>
                          </a:fillRef>
                          <a:effectRef idx="0">
                            <a:schemeClr val="dk1"/>
                          </a:effectRef>
                          <a:fontRef idx="minor">
                            <a:schemeClr val="dk1"/>
                          </a:fontRef>
                        </wps:style>
                        <wps:txbx>
                          <w:txbxContent>
                            <w:p w14:paraId="4F51D097"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Регенерация спирта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11122003" name="Прямая со стрелкой 2111122003"/>
                        <wps:cNvCnPr>
                          <a:stCxn id="1640668689" idx="1"/>
                          <a:endCxn id="1438308160" idx="3"/>
                        </wps:cNvCnPr>
                        <wps:spPr>
                          <a:xfrm flipH="1">
                            <a:off x="3914775" y="4819830"/>
                            <a:ext cx="451145" cy="41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85346190" name="Прямая со стрелкой 1885346190"/>
                        <wps:cNvCnPr/>
                        <wps:spPr>
                          <a:xfrm flipH="1" flipV="1">
                            <a:off x="2554951" y="4776965"/>
                            <a:ext cx="340014" cy="1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49099620" name="Прямая со стрелкой 2049099620"/>
                        <wps:cNvCnPr/>
                        <wps:spPr>
                          <a:xfrm>
                            <a:off x="4810125" y="4283773"/>
                            <a:ext cx="0" cy="2588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8467930" name="Прямоугольник 148467930"/>
                        <wps:cNvSpPr/>
                        <wps:spPr>
                          <a:xfrm>
                            <a:off x="4295776" y="5286067"/>
                            <a:ext cx="1085850" cy="579755"/>
                          </a:xfrm>
                          <a:prstGeom prst="rect">
                            <a:avLst/>
                          </a:prstGeom>
                        </wps:spPr>
                        <wps:style>
                          <a:lnRef idx="2">
                            <a:schemeClr val="dk1"/>
                          </a:lnRef>
                          <a:fillRef idx="1">
                            <a:schemeClr val="lt1"/>
                          </a:fillRef>
                          <a:effectRef idx="0">
                            <a:schemeClr val="dk1"/>
                          </a:effectRef>
                          <a:fontRef idx="minor">
                            <a:schemeClr val="dk1"/>
                          </a:fontRef>
                        </wps:style>
                        <wps:txbx>
                          <w:txbxContent>
                            <w:p w14:paraId="1A26B280"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Сухая субстанция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90836078" name="Прямоугольник 1090836078"/>
                        <wps:cNvSpPr/>
                        <wps:spPr>
                          <a:xfrm>
                            <a:off x="4150252" y="6132818"/>
                            <a:ext cx="1266825" cy="455930"/>
                          </a:xfrm>
                          <a:prstGeom prst="rect">
                            <a:avLst/>
                          </a:prstGeom>
                        </wps:spPr>
                        <wps:style>
                          <a:lnRef idx="2">
                            <a:schemeClr val="dk1"/>
                          </a:lnRef>
                          <a:fillRef idx="1">
                            <a:schemeClr val="lt1"/>
                          </a:fillRef>
                          <a:effectRef idx="0">
                            <a:schemeClr val="dk1"/>
                          </a:effectRef>
                          <a:fontRef idx="minor">
                            <a:schemeClr val="dk1"/>
                          </a:fontRef>
                        </wps:style>
                        <wps:txbx>
                          <w:txbxContent>
                            <w:p w14:paraId="1BD006C6"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Измельчение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0951195" name="Прямая со стрелкой 200951195"/>
                        <wps:cNvCnPr/>
                        <wps:spPr>
                          <a:xfrm>
                            <a:off x="4854723" y="5096543"/>
                            <a:ext cx="0" cy="193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58378518" name="Прямая со стрелкой 1658378518"/>
                        <wps:cNvCnPr/>
                        <wps:spPr>
                          <a:xfrm>
                            <a:off x="4854723" y="5865823"/>
                            <a:ext cx="0" cy="2669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4170D141" id="Полотно 42" o:spid="_x0000_s1165" editas="canvas" style="width:474.5pt;height:552.05pt;mso-position-horizontal-relative:char;mso-position-vertical-relative:line" coordsize="60261,7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">
                <v:shape id="_x0000_s1166" type="#_x0000_t75" style="position:absolute;width:60261;height:70110;visibility:visible;mso-wrap-style:square" filled="t">
                  <v:fill o:detectmouseclick="t"/>
                  <v:path o:connecttype="none"/>
                </v:shape>
                <v:rect id="Прямоугольник 1803403790" o:spid="_x0000_s1167" style="position:absolute;left:3905;top:1054;width:14287;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" fillcolor="white [3201]" strokecolor="black [3200]" strokeweight="1pt">
                  <v:textbox>
                    <w:txbxContent>
                      <w:p w14:paraId="6FD37C82"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Этиловый спирт 96%</w:t>
                        </w:r>
                      </w:p>
                    </w:txbxContent>
                  </v:textbox>
                </v:rect>
                <v:rect id="Прямоугольник 1194768924" o:spid="_x0000_s1168" style="position:absolute;left:3905;top:8516;width:11716;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" fillcolor="white [3201]" strokecolor="black [3200]" strokeweight="1pt">
                  <v:textbox>
                    <w:txbxContent>
                      <w:p w14:paraId="37D0863B"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Экстрагент</w:t>
                        </w:r>
                      </w:p>
                    </w:txbxContent>
                  </v:textbox>
                </v:rect>
                <v:rect id="Прямоугольник 561247189" o:spid="_x0000_s1169" style="position:absolute;left:37328;top:9016;width:1296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" fillcolor="white [3201]" strokecolor="black [3200]" strokeweight="1pt">
                  <v:textbox>
                    <w:txbxContent>
                      <w:p w14:paraId="69CBF343"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Измельчение</w:t>
                        </w:r>
                      </w:p>
                    </w:txbxContent>
                  </v:textbox>
                </v:rect>
                <v:rect id="Прямоугольник 250793682" o:spid="_x0000_s1170" style="position:absolute;left:37328;top:558;width:12963;height:5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" fillcolor="white [3201]" strokecolor="black [3200]" strokeweight="1pt">
                  <v:textbox>
                    <w:txbxContent>
                      <w:p w14:paraId="4E42F624"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Растительное сырье</w:t>
                        </w:r>
                      </w:p>
                    </w:txbxContent>
                  </v:textbox>
                </v:rect>
                <v:shape id="Прямая со стрелкой 1035533886" o:spid="_x0000_s1171" type="#_x0000_t32" style="position:absolute;left:9763;top:6483;width:0;height:20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" strokecolor="black [3200]" strokeweight=".5pt">
                  <v:stroke endarrow="block" joinstyle="miter"/>
                </v:shape>
                <v:rect id="Прямоугольник 777229192" o:spid="_x0000_s1172" style="position:absolute;left:37328;top:16284;width:13604;height: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" fillcolor="white [3201]" strokecolor="black [3200]" strokeweight="1pt">
                  <v:textbox>
                    <w:txbxContent>
                      <w:p w14:paraId="14D936A8"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Измельченный растительный материал</w:t>
                        </w:r>
                      </w:p>
                    </w:txbxContent>
                  </v:textbox>
                </v:rect>
                <v:shape id="Прямая со стрелкой 1283049543" o:spid="_x0000_s1173" type="#_x0000_t32" style="position:absolute;left:43659;top:6483;width:0;height:25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" strokecolor="black [3200]" strokeweight=".5pt">
                  <v:stroke endarrow="block" joinstyle="miter"/>
                </v:shape>
                <v:shape id="Прямая со стрелкой 2092149993" o:spid="_x0000_s1174" type="#_x0000_t32" style="position:absolute;left:43659;top:13207;width:0;height:3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" strokecolor="black [3200]" strokeweight=".5pt">
                  <v:stroke endarrow="block" joinstyle="miter"/>
                </v:shape>
                <v:rect id="Прямоугольник 62570807" o:spid="_x0000_s1175" style="position:absolute;left:23326;top:23622;width:11716;height:4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" fillcolor="white [3201]" strokecolor="black [3200]" strokeweight="1pt">
                  <v:textbox>
                    <w:txbxContent>
                      <w:p w14:paraId="1B1663B7"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Экстракция</w:t>
                        </w:r>
                      </w:p>
                    </w:txbxContent>
                  </v:textbox>
                </v:rect>
                <v:shape id="Прямая со стрелкой 1553391341" o:spid="_x0000_s1176" type="#_x0000_t32" style="position:absolute;left:10858;top:12704;width:15335;height:109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" strokecolor="black [3200]" strokeweight=".5pt">
                  <v:stroke endarrow="block" joinstyle="miter"/>
                </v:shape>
                <v:shape id="Прямая со стрелкой 183356725" o:spid="_x0000_s1177" type="#_x0000_t32" style="position:absolute;left:27527;top:19828;width:9801;height:368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" strokecolor="black [3200]" strokeweight=".5pt">
                  <v:stroke endarrow="block" joinstyle="miter"/>
                </v:shape>
                <v:rect id="Прямоугольник 611054494" o:spid="_x0000_s1178" style="position:absolute;left:4332;top:23615;width:915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" fillcolor="white [3201]" strokecolor="black [3200]" strokeweight="1pt">
                  <v:textbox>
                    <w:txbxContent>
                      <w:p w14:paraId="15C489C8"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Шрот</w:t>
                        </w:r>
                      </w:p>
                    </w:txbxContent>
                  </v:textbox>
                </v:rect>
                <v:rect id="Прямоугольник 1719930735" o:spid="_x0000_s1179" style="position:absolute;left:3037;top:30191;width:11710;height:5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" fillcolor="white [3201]" strokecolor="black [3200]" strokeweight="1pt">
                  <v:textbox>
                    <w:txbxContent>
                      <w:p w14:paraId="39D09185"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Регенерация спирта</w:t>
                        </w:r>
                      </w:p>
                    </w:txbxContent>
                  </v:textbox>
                </v:rect>
                <v:shape id="Прямая со стрелкой 922566901" o:spid="_x0000_s1180" type="#_x0000_t32" style="position:absolute;left:13486;top:25708;width:9840;height: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" strokecolor="black [3200]" strokeweight=".5pt">
                  <v:stroke endarrow="block" joinstyle="miter"/>
                </v:shape>
                <v:shape id="Прямая со стрелкой 2079703254" o:spid="_x0000_s1181" type="#_x0000_t32" style="position:absolute;left:4808;top:35340;width:3931;height:31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" strokecolor="black [3200]" strokeweight=".5pt">
                  <v:stroke endarrow="block" joinstyle="miter"/>
                </v:shape>
                <v:shape id="Прямая со стрелкой 2135610713" o:spid="_x0000_s1182" type="#_x0000_t32" style="position:absolute;left:9320;top:27441;width:0;height:27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" strokecolor="black [3200]" strokeweight=".5pt">
                  <v:stroke endarrow="block" joinstyle="miter"/>
                </v:shape>
                <v:rect id="Прямоугольник 682400156" o:spid="_x0000_s1183" style="position:absolute;left:11517;top:38477;width:915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" fillcolor="white [3201]" strokecolor="black [3200]" strokeweight="1pt">
                  <v:textbox>
                    <w:txbxContent>
                      <w:p w14:paraId="6188DC11"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Шрот</w:t>
                        </w:r>
                      </w:p>
                    </w:txbxContent>
                  </v:textbox>
                </v:rect>
                <v:rect id="Прямоугольник 248279220" o:spid="_x0000_s1184" style="position:absolute;left:176;top:38477;width:9144;height:5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" fillcolor="white [3201]" strokecolor="black [3200]" strokeweight="1pt">
                  <v:textbox>
                    <w:txbxContent>
                      <w:p w14:paraId="7BBB7458"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Спирт отгон</w:t>
                        </w:r>
                      </w:p>
                    </w:txbxContent>
                  </v:textbox>
                </v:rect>
                <v:shape id="Прямая со стрелкой 1139079925" o:spid="_x0000_s1185" type="#_x0000_t32" style="position:absolute;left:9661;top:35339;width:3825;height:3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" strokecolor="black [3200]" strokeweight=".5pt">
                  <v:stroke endarrow="block" joinstyle="miter"/>
                </v:shape>
                <v:rect id="Прямоугольник 252125258" o:spid="_x0000_s1186" style="position:absolute;left:22002;top:31155;width:14764;height:5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" fillcolor="white [3201]" strokecolor="black [3200]" strokeweight="1pt">
                  <v:textbox>
                    <w:txbxContent>
                      <w:p w14:paraId="6F82D6F8"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Отстаивание и фильтрование</w:t>
                        </w:r>
                      </w:p>
                    </w:txbxContent>
                  </v:textbox>
                </v:rect>
                <v:shape id="Прямая со стрелкой 72813522" o:spid="_x0000_s1187" type="#_x0000_t32" style="position:absolute;left:29332;top:27806;width:0;height:32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" strokecolor="black [3200]" strokeweight=".5pt">
                  <v:stroke endarrow="block" joinstyle="miter"/>
                </v:shape>
                <v:rect id="Прямоугольник 630237714" o:spid="_x0000_s1188" style="position:absolute;left:39893;top:31337;width:9151;height:4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" fillcolor="white [3201]" strokecolor="black [3200]" strokeweight="1pt">
                  <v:textbox>
                    <w:txbxContent>
                      <w:p w14:paraId="3A09CE30"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Осадок </w:t>
                        </w:r>
                      </w:p>
                    </w:txbxContent>
                  </v:textbox>
                </v:rect>
                <v:rect id="Прямоугольник 1421660453" o:spid="_x0000_s1189" style="position:absolute;left:50932;top:31340;width:9150;height:4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" fillcolor="white [3201]" strokecolor="black [3200]" strokeweight="1pt">
                  <v:textbox>
                    <w:txbxContent>
                      <w:p w14:paraId="6AECDC6C"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Отход </w:t>
                        </w:r>
                      </w:p>
                    </w:txbxContent>
                  </v:textbox>
                </v:rect>
                <v:shape id="Прямая со стрелкой 2118612192" o:spid="_x0000_s1190" type="#_x0000_t32" style="position:absolute;left:36766;top:33632;width:29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" strokecolor="black [3200]" strokeweight=".5pt">
                  <v:stroke endarrow="block" joinstyle="miter"/>
                </v:shape>
                <v:shape id="Прямая со стрелкой 1991404101" o:spid="_x0000_s1191" type="#_x0000_t32" style="position:absolute;left:30861;top:35912;width:0;height:25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" strokecolor="black [3200]" strokeweight=".5pt">
                  <v:stroke endarrow="block" joinstyle="miter"/>
                </v:shape>
                <v:shape id="Прямая со стрелкой 1639651780" o:spid="_x0000_s1192" type="#_x0000_t32" style="position:absolute;left:49044;top:33423;width:188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" strokecolor="black [3200]" strokeweight=".5pt">
                  <v:stroke endarrow="block" joinstyle="miter"/>
                </v:shape>
                <v:rect id="Прямоугольник 1278523113" o:spid="_x0000_s1193" style="position:absolute;left:23785;top:38447;width:16108;height:5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" fillcolor="white [3201]" strokecolor="black [3200]" strokeweight="1pt">
                  <v:textbox>
                    <w:txbxContent>
                      <w:p w14:paraId="3BD4FA60"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Очищенное спиртовое извлечение </w:t>
                        </w:r>
                      </w:p>
                    </w:txbxContent>
                  </v:textbox>
                </v:rect>
                <v:rect id="Прямоугольник 764234328" o:spid="_x0000_s1194" style="position:absolute;left:43659;top:38163;width:10157;height:45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" fillcolor="white [3201]" strokecolor="black [3200]" strokeweight="1pt">
                  <v:textbox>
                    <w:txbxContent>
                      <w:p w14:paraId="3A0787F1"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Сгущение </w:t>
                        </w:r>
                      </w:p>
                    </w:txbxContent>
                  </v:textbox>
                </v:rect>
                <v:shape id="Прямая со стрелкой 1214763307" o:spid="_x0000_s1195" type="#_x0000_t32" style="position:absolute;left:39893;top:40438;width:3766;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" strokecolor="black [3200]" strokeweight=".5pt">
                  <v:stroke endarrow="block" joinstyle="miter"/>
                </v:shape>
                <v:rect id="Прямоугольник 1640668689" o:spid="_x0000_s1196" style="position:absolute;left:43659;top:45431;width:10157;height:5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" fillcolor="white [3201]" strokecolor="black [3200]" strokeweight="1pt">
                  <v:textbox>
                    <w:txbxContent>
                      <w:p w14:paraId="14D66E06"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Вакуум сушка </w:t>
                        </w:r>
                      </w:p>
                    </w:txbxContent>
                  </v:textbox>
                </v:rect>
                <v:rect id="Прямоугольник 1438308160" o:spid="_x0000_s1197" style="position:absolute;left:28949;top:45513;width:10198;height:5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" fillcolor="white [3201]" strokecolor="black [3200]" strokeweight="1pt">
                  <v:textbox>
                    <w:txbxContent>
                      <w:p w14:paraId="34A64BF1"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Удаление спирта </w:t>
                        </w:r>
                      </w:p>
                    </w:txbxContent>
                  </v:textbox>
                </v:rect>
                <v:rect id="Прямоугольник 668008659" o:spid="_x0000_s1198" style="position:absolute;left:13486;top:45513;width:12063;height:5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" fillcolor="white [3201]" strokecolor="black [3200]" strokeweight="1pt">
                  <v:textbox>
                    <w:txbxContent>
                      <w:p w14:paraId="4F51D097"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Регенерация спирта</w:t>
                        </w:r>
                      </w:p>
                    </w:txbxContent>
                  </v:textbox>
                </v:rect>
                <v:shape id="Прямая со стрелкой 2111122003" o:spid="_x0000_s1199" type="#_x0000_t32" style="position:absolute;left:39147;top:48198;width:4512;height: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" strokecolor="black [3200]" strokeweight=".5pt">
                  <v:stroke endarrow="block" joinstyle="miter"/>
                </v:shape>
                <v:shape id="Прямая со стрелкой 1885346190" o:spid="_x0000_s1200" type="#_x0000_t32" style="position:absolute;left:25549;top:47769;width:3400;height: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" strokecolor="black [3200]" strokeweight=".5pt">
                  <v:stroke endarrow="block" joinstyle="miter"/>
                </v:shape>
                <v:shape id="Прямая со стрелкой 2049099620" o:spid="_x0000_s1201" type="#_x0000_t32" style="position:absolute;left:48101;top:42837;width:0;height:25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" strokecolor="black [3200]" strokeweight=".5pt">
                  <v:stroke endarrow="block" joinstyle="miter"/>
                </v:shape>
                <v:rect id="Прямоугольник 148467930" o:spid="_x0000_s1202" style="position:absolute;left:42957;top:52860;width:10859;height:5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" fillcolor="white [3201]" strokecolor="black [3200]" strokeweight="1pt">
                  <v:textbox>
                    <w:txbxContent>
                      <w:p w14:paraId="1A26B280"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Сухая субстанция </w:t>
                        </w:r>
                      </w:p>
                    </w:txbxContent>
                  </v:textbox>
                </v:rect>
                <v:rect id="Прямоугольник 1090836078" o:spid="_x0000_s1203" style="position:absolute;left:41502;top:61328;width:12668;height:4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" fillcolor="white [3201]" strokecolor="black [3200]" strokeweight="1pt">
                  <v:textbox>
                    <w:txbxContent>
                      <w:p w14:paraId="1BD006C6" w14:textId="77777777" w:rsidR="007624F3" w:rsidRPr="005002E8" w:rsidRDefault="007624F3" w:rsidP="007624F3">
                        <w:pPr>
                          <w:jc w:val="center"/>
                          <w:rPr>
                            <w:rFonts w:ascii="Times New Roman" w:hAnsi="Times New Roman"/>
                            <w:sz w:val="28"/>
                            <w:szCs w:val="28"/>
                          </w:rPr>
                        </w:pPr>
                        <w:r w:rsidRPr="005002E8">
                          <w:rPr>
                            <w:rFonts w:ascii="Times New Roman" w:hAnsi="Times New Roman"/>
                            <w:sz w:val="28"/>
                            <w:szCs w:val="28"/>
                          </w:rPr>
                          <w:t xml:space="preserve">Измельчение  </w:t>
                        </w:r>
                      </w:p>
                    </w:txbxContent>
                  </v:textbox>
                </v:rect>
                <v:shape id="Прямая со стрелкой 200951195" o:spid="_x0000_s1204" type="#_x0000_t32" style="position:absolute;left:48547;top:50965;width:0;height:1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" strokecolor="black [3200]" strokeweight=".5pt">
                  <v:stroke endarrow="block" joinstyle="miter"/>
                </v:shape>
                <v:shape id="Прямая со стрелкой 1658378518" o:spid="_x0000_s1205" type="#_x0000_t32" style="position:absolute;left:48547;top:58658;width:0;height:26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" strokecolor="black [3200]" strokeweight=".5pt">
                  <v:stroke endarrow="block" joinstyle="miter"/>
                </v:shape>
                <w10:anchorlock/>
              </v:group>
            </w:pict>
          </mc:Fallback>
        </mc:AlternateContent>
      </w:r>
    </w:p>
    <w:p w14:paraId="4A40F881" w14:textId="3625C9F9" w:rsidR="007624F3" w:rsidRPr="001151D0" w:rsidRDefault="007624F3" w:rsidP="001151D0">
      <w:pPr>
        <w:pStyle w:val="ad"/>
        <w:ind w:left="615" w:firstLine="284"/>
        <w:jc w:val="center"/>
        <w:rPr>
          <w:bCs/>
          <w:sz w:val="28"/>
          <w:szCs w:val="28"/>
        </w:rPr>
      </w:pPr>
      <w:r w:rsidRPr="001151D0">
        <w:rPr>
          <w:bCs/>
          <w:sz w:val="28"/>
          <w:szCs w:val="28"/>
        </w:rPr>
        <w:t>Рисунок</w:t>
      </w:r>
      <w:r w:rsidRPr="001151D0">
        <w:rPr>
          <w:bCs/>
          <w:spacing w:val="-3"/>
          <w:sz w:val="28"/>
          <w:szCs w:val="28"/>
        </w:rPr>
        <w:t xml:space="preserve"> </w:t>
      </w:r>
      <w:r w:rsidRPr="001151D0">
        <w:rPr>
          <w:bCs/>
          <w:sz w:val="28"/>
          <w:szCs w:val="28"/>
        </w:rPr>
        <w:t>3</w:t>
      </w:r>
      <w:r w:rsidR="002D22FF" w:rsidRPr="001151D0">
        <w:rPr>
          <w:bCs/>
          <w:sz w:val="28"/>
          <w:szCs w:val="28"/>
        </w:rPr>
        <w:t>2</w:t>
      </w:r>
      <w:r w:rsidRPr="001151D0">
        <w:rPr>
          <w:bCs/>
          <w:sz w:val="28"/>
          <w:szCs w:val="28"/>
        </w:rPr>
        <w:t xml:space="preserve"> - Технологическая схема получения сухого экстракта из растительного материала Populus </w:t>
      </w:r>
      <w:proofErr w:type="spellStart"/>
      <w:r w:rsidRPr="001151D0">
        <w:rPr>
          <w:bCs/>
          <w:sz w:val="28"/>
          <w:szCs w:val="28"/>
        </w:rPr>
        <w:t>Balzamifera</w:t>
      </w:r>
      <w:proofErr w:type="spellEnd"/>
    </w:p>
    <w:p w14:paraId="398A3B2A" w14:textId="77777777" w:rsidR="007624F3" w:rsidRPr="001151D0" w:rsidRDefault="007624F3" w:rsidP="001151D0">
      <w:pPr>
        <w:pStyle w:val="ad"/>
        <w:ind w:left="615" w:firstLine="284"/>
        <w:jc w:val="center"/>
        <w:rPr>
          <w:bCs/>
          <w:sz w:val="28"/>
          <w:szCs w:val="28"/>
        </w:rPr>
      </w:pPr>
    </w:p>
    <w:p w14:paraId="6AC84AD0" w14:textId="77777777" w:rsidR="002D22FF" w:rsidRPr="001151D0" w:rsidRDefault="002D22FF" w:rsidP="001151D0">
      <w:pPr>
        <w:spacing w:after="0" w:line="240" w:lineRule="auto"/>
        <w:ind w:left="121" w:right="224" w:firstLine="284"/>
        <w:jc w:val="both"/>
        <w:rPr>
          <w:rFonts w:ascii="Times New Roman" w:eastAsia="Times New Roman" w:hAnsi="Times New Roman"/>
          <w:bCs/>
          <w:sz w:val="28"/>
          <w:szCs w:val="28"/>
          <w:lang w:val="ru-KZ"/>
        </w:rPr>
      </w:pPr>
      <w:r w:rsidRPr="001151D0">
        <w:rPr>
          <w:rFonts w:ascii="Times New Roman" w:eastAsia="Times New Roman" w:hAnsi="Times New Roman"/>
          <w:bCs/>
          <w:sz w:val="28"/>
          <w:szCs w:val="28"/>
          <w:lang w:val="ru-KZ"/>
        </w:rPr>
        <w:lastRenderedPageBreak/>
        <w:t xml:space="preserve">Сначала сырье измельчают на </w:t>
      </w:r>
      <w:proofErr w:type="spellStart"/>
      <w:r w:rsidRPr="001151D0">
        <w:rPr>
          <w:rFonts w:ascii="Times New Roman" w:eastAsia="Times New Roman" w:hAnsi="Times New Roman"/>
          <w:bCs/>
          <w:sz w:val="28"/>
          <w:szCs w:val="28"/>
          <w:lang w:val="ru-KZ"/>
        </w:rPr>
        <w:t>эксцельсиоре</w:t>
      </w:r>
      <w:proofErr w:type="spellEnd"/>
      <w:r w:rsidRPr="001151D0">
        <w:rPr>
          <w:rFonts w:ascii="Times New Roman" w:eastAsia="Times New Roman" w:hAnsi="Times New Roman"/>
          <w:bCs/>
          <w:sz w:val="28"/>
          <w:szCs w:val="28"/>
          <w:lang w:val="ru-KZ"/>
        </w:rPr>
        <w:t xml:space="preserve"> (1) до частиц размером около 15 мм, после чего перемещают в сборник (2). В качестве экстрагента используется 96% этиловый спирт, который предварительно заливают в мерник (4). Измельченное сырье загружают в экстрактор (3) небольшими порциями и заливают расчетным объемом спирта, обеспечивая соотношение экстрагента к сырью 1:15. Смесь настаивают в течение 96 часов.</w:t>
      </w:r>
    </w:p>
    <w:p w14:paraId="20EB0693" w14:textId="77777777" w:rsidR="002D22FF" w:rsidRPr="001151D0" w:rsidRDefault="002D22FF" w:rsidP="001151D0">
      <w:pPr>
        <w:spacing w:after="0" w:line="240" w:lineRule="auto"/>
        <w:ind w:left="121" w:right="224" w:firstLine="284"/>
        <w:jc w:val="both"/>
        <w:rPr>
          <w:rFonts w:ascii="Times New Roman" w:eastAsia="Times New Roman" w:hAnsi="Times New Roman"/>
          <w:bCs/>
          <w:sz w:val="28"/>
          <w:szCs w:val="28"/>
          <w:lang w:val="ru-KZ"/>
        </w:rPr>
      </w:pPr>
      <w:r w:rsidRPr="001151D0">
        <w:rPr>
          <w:rFonts w:ascii="Times New Roman" w:eastAsia="Times New Roman" w:hAnsi="Times New Roman"/>
          <w:bCs/>
          <w:sz w:val="28"/>
          <w:szCs w:val="28"/>
          <w:lang w:val="ru-KZ"/>
        </w:rPr>
        <w:t xml:space="preserve">Полученную концентрированную вытяжку фильтруют через </w:t>
      </w:r>
      <w:proofErr w:type="spellStart"/>
      <w:r w:rsidRPr="001151D0">
        <w:rPr>
          <w:rFonts w:ascii="Times New Roman" w:eastAsia="Times New Roman" w:hAnsi="Times New Roman"/>
          <w:bCs/>
          <w:sz w:val="28"/>
          <w:szCs w:val="28"/>
          <w:lang w:val="ru-KZ"/>
        </w:rPr>
        <w:t>друк</w:t>
      </w:r>
      <w:proofErr w:type="spellEnd"/>
      <w:r w:rsidRPr="001151D0">
        <w:rPr>
          <w:rFonts w:ascii="Times New Roman" w:eastAsia="Times New Roman" w:hAnsi="Times New Roman"/>
          <w:bCs/>
          <w:sz w:val="28"/>
          <w:szCs w:val="28"/>
          <w:lang w:val="ru-KZ"/>
        </w:rPr>
        <w:t xml:space="preserve">-фильтр и собирают в приемник (6), после чего проводят повторную очистку через </w:t>
      </w:r>
      <w:proofErr w:type="spellStart"/>
      <w:r w:rsidRPr="001151D0">
        <w:rPr>
          <w:rFonts w:ascii="Times New Roman" w:eastAsia="Times New Roman" w:hAnsi="Times New Roman"/>
          <w:bCs/>
          <w:sz w:val="28"/>
          <w:szCs w:val="28"/>
          <w:lang w:val="ru-KZ"/>
        </w:rPr>
        <w:t>друк</w:t>
      </w:r>
      <w:proofErr w:type="spellEnd"/>
      <w:r w:rsidRPr="001151D0">
        <w:rPr>
          <w:rFonts w:ascii="Times New Roman" w:eastAsia="Times New Roman" w:hAnsi="Times New Roman"/>
          <w:bCs/>
          <w:sz w:val="28"/>
          <w:szCs w:val="28"/>
          <w:lang w:val="ru-KZ"/>
        </w:rPr>
        <w:t>-фильтр (7) для удаления балластных веществ. Далее вытяжку загружают в вакуум-выпарной аппарат, включающий испаритель (8), конденсатор (9) и сборник для отгона (10). Спирт, содержащийся в отработанном материале, регенерируют, а водный остаток, полученный после удаления спирта, направляют в трубчатую центрифугу (11). В процессе центрифугирования происходит отделение тонкодисперсного осадка балластных веществ, а очищенный водный раствор собирают в сборнике (12).</w:t>
      </w:r>
    </w:p>
    <w:p w14:paraId="7367F65D" w14:textId="77777777" w:rsidR="002D22FF" w:rsidRPr="001151D0" w:rsidRDefault="002D22FF" w:rsidP="001151D0">
      <w:pPr>
        <w:spacing w:after="0" w:line="240" w:lineRule="auto"/>
        <w:ind w:left="121" w:right="224" w:firstLine="284"/>
        <w:jc w:val="both"/>
        <w:rPr>
          <w:rFonts w:ascii="Times New Roman" w:eastAsia="Times New Roman" w:hAnsi="Times New Roman"/>
          <w:bCs/>
          <w:sz w:val="28"/>
          <w:szCs w:val="28"/>
          <w:lang w:val="ru-KZ"/>
        </w:rPr>
      </w:pPr>
      <w:r w:rsidRPr="001151D0">
        <w:rPr>
          <w:rFonts w:ascii="Times New Roman" w:eastAsia="Times New Roman" w:hAnsi="Times New Roman"/>
          <w:bCs/>
          <w:sz w:val="28"/>
          <w:szCs w:val="28"/>
          <w:lang w:val="ru-KZ"/>
        </w:rPr>
        <w:t>После отгонки большей части растворителя густой остаток поступает в вакуум-вальцовую сушилку (13) с барометрическим конденсатором смешения (14), где из него формируют сухой экстракт с остаточной влажностью 5%. Полученную комковатую массу измельчают в шаровой мельнице (15) до образования аморфного коричневого порошка. На завершающем этапе готовый продукт поступает на линию упаковки (16).</w:t>
      </w:r>
    </w:p>
    <w:p w14:paraId="18F2FB6B" w14:textId="77777777" w:rsidR="002D22FF" w:rsidRPr="001151D0" w:rsidRDefault="002D22FF" w:rsidP="001151D0">
      <w:pPr>
        <w:spacing w:after="0" w:line="240" w:lineRule="auto"/>
        <w:ind w:left="121" w:right="224" w:firstLine="284"/>
        <w:jc w:val="both"/>
        <w:rPr>
          <w:rFonts w:ascii="Times New Roman" w:hAnsi="Times New Roman"/>
          <w:bCs/>
          <w:sz w:val="28"/>
          <w:szCs w:val="28"/>
          <w:lang w:val="ru-KZ"/>
        </w:rPr>
      </w:pPr>
    </w:p>
    <w:p w14:paraId="44CE980A" w14:textId="112A25A6" w:rsidR="007624F3" w:rsidRPr="001151D0" w:rsidRDefault="007624F3" w:rsidP="001151D0">
      <w:pPr>
        <w:spacing w:after="0" w:line="240" w:lineRule="auto"/>
        <w:ind w:left="121" w:right="224" w:firstLine="284"/>
        <w:jc w:val="both"/>
        <w:rPr>
          <w:rFonts w:ascii="Times New Roman" w:hAnsi="Times New Roman"/>
          <w:bCs/>
          <w:i/>
          <w:sz w:val="28"/>
          <w:szCs w:val="28"/>
        </w:rPr>
      </w:pPr>
      <w:r w:rsidRPr="001151D0">
        <w:rPr>
          <w:rFonts w:ascii="Times New Roman" w:hAnsi="Times New Roman"/>
          <w:bCs/>
          <w:sz w:val="28"/>
          <w:szCs w:val="28"/>
        </w:rPr>
        <w:t>На</w:t>
      </w:r>
      <w:r w:rsidRPr="001151D0">
        <w:rPr>
          <w:rFonts w:ascii="Times New Roman" w:hAnsi="Times New Roman"/>
          <w:bCs/>
          <w:spacing w:val="1"/>
          <w:sz w:val="28"/>
          <w:szCs w:val="28"/>
        </w:rPr>
        <w:t xml:space="preserve"> </w:t>
      </w:r>
      <w:r w:rsidRPr="001151D0">
        <w:rPr>
          <w:rFonts w:ascii="Times New Roman" w:hAnsi="Times New Roman"/>
          <w:bCs/>
          <w:sz w:val="28"/>
          <w:szCs w:val="28"/>
        </w:rPr>
        <w:t>рисунке</w:t>
      </w:r>
      <w:r w:rsidRPr="001151D0">
        <w:rPr>
          <w:rFonts w:ascii="Times New Roman" w:hAnsi="Times New Roman"/>
          <w:bCs/>
          <w:spacing w:val="1"/>
          <w:sz w:val="28"/>
          <w:szCs w:val="28"/>
        </w:rPr>
        <w:t xml:space="preserve"> </w:t>
      </w:r>
      <w:r w:rsidRPr="001151D0">
        <w:rPr>
          <w:rFonts w:ascii="Times New Roman" w:hAnsi="Times New Roman"/>
          <w:bCs/>
          <w:sz w:val="28"/>
          <w:szCs w:val="28"/>
        </w:rPr>
        <w:t>36</w:t>
      </w:r>
      <w:r w:rsidRPr="001151D0">
        <w:rPr>
          <w:rFonts w:ascii="Times New Roman" w:hAnsi="Times New Roman"/>
          <w:bCs/>
          <w:spacing w:val="1"/>
          <w:sz w:val="28"/>
          <w:szCs w:val="28"/>
        </w:rPr>
        <w:t xml:space="preserve"> </w:t>
      </w:r>
      <w:r w:rsidRPr="001151D0">
        <w:rPr>
          <w:rFonts w:ascii="Times New Roman" w:hAnsi="Times New Roman"/>
          <w:bCs/>
          <w:sz w:val="28"/>
          <w:szCs w:val="28"/>
        </w:rPr>
        <w:t>представлена</w:t>
      </w:r>
      <w:r w:rsidRPr="001151D0">
        <w:rPr>
          <w:rFonts w:ascii="Times New Roman" w:hAnsi="Times New Roman"/>
          <w:bCs/>
          <w:spacing w:val="1"/>
          <w:sz w:val="28"/>
          <w:szCs w:val="28"/>
        </w:rPr>
        <w:t xml:space="preserve"> </w:t>
      </w:r>
      <w:r w:rsidRPr="001151D0">
        <w:rPr>
          <w:rFonts w:ascii="Times New Roman" w:hAnsi="Times New Roman"/>
          <w:bCs/>
          <w:sz w:val="28"/>
          <w:szCs w:val="28"/>
        </w:rPr>
        <w:t>технологическая</w:t>
      </w:r>
      <w:r w:rsidRPr="001151D0">
        <w:rPr>
          <w:rFonts w:ascii="Times New Roman" w:hAnsi="Times New Roman"/>
          <w:bCs/>
          <w:spacing w:val="1"/>
          <w:sz w:val="28"/>
          <w:szCs w:val="28"/>
        </w:rPr>
        <w:t xml:space="preserve"> </w:t>
      </w:r>
      <w:r w:rsidRPr="001151D0">
        <w:rPr>
          <w:rFonts w:ascii="Times New Roman" w:hAnsi="Times New Roman"/>
          <w:bCs/>
          <w:sz w:val="28"/>
          <w:szCs w:val="28"/>
        </w:rPr>
        <w:t>схема</w:t>
      </w:r>
      <w:r w:rsidRPr="001151D0">
        <w:rPr>
          <w:rFonts w:ascii="Times New Roman" w:hAnsi="Times New Roman"/>
          <w:bCs/>
          <w:spacing w:val="1"/>
          <w:sz w:val="28"/>
          <w:szCs w:val="28"/>
        </w:rPr>
        <w:t xml:space="preserve"> </w:t>
      </w:r>
      <w:r w:rsidRPr="001151D0">
        <w:rPr>
          <w:rFonts w:ascii="Times New Roman" w:hAnsi="Times New Roman"/>
          <w:bCs/>
          <w:sz w:val="28"/>
          <w:szCs w:val="28"/>
        </w:rPr>
        <w:t>производства</w:t>
      </w:r>
      <w:r w:rsidRPr="001151D0">
        <w:rPr>
          <w:rFonts w:ascii="Times New Roman" w:hAnsi="Times New Roman"/>
          <w:bCs/>
          <w:spacing w:val="1"/>
          <w:sz w:val="28"/>
          <w:szCs w:val="28"/>
        </w:rPr>
        <w:t xml:space="preserve"> </w:t>
      </w:r>
      <w:proofErr w:type="gramStart"/>
      <w:r w:rsidRPr="001151D0">
        <w:rPr>
          <w:rFonts w:ascii="Times New Roman" w:hAnsi="Times New Roman"/>
          <w:bCs/>
          <w:sz w:val="28"/>
          <w:szCs w:val="28"/>
        </w:rPr>
        <w:t xml:space="preserve">сухого </w:t>
      </w:r>
      <w:r w:rsidRPr="001151D0">
        <w:rPr>
          <w:rFonts w:ascii="Times New Roman" w:hAnsi="Times New Roman"/>
          <w:bCs/>
          <w:spacing w:val="-67"/>
          <w:sz w:val="28"/>
          <w:szCs w:val="28"/>
        </w:rPr>
        <w:t xml:space="preserve"> </w:t>
      </w:r>
      <w:r w:rsidRPr="001151D0">
        <w:rPr>
          <w:rFonts w:ascii="Times New Roman" w:hAnsi="Times New Roman"/>
          <w:bCs/>
          <w:sz w:val="28"/>
          <w:szCs w:val="28"/>
        </w:rPr>
        <w:t>экстракта</w:t>
      </w:r>
      <w:proofErr w:type="gramEnd"/>
      <w:r w:rsidRPr="001151D0">
        <w:rPr>
          <w:rFonts w:ascii="Times New Roman" w:hAnsi="Times New Roman"/>
          <w:bCs/>
          <w:spacing w:val="2"/>
          <w:sz w:val="28"/>
          <w:szCs w:val="28"/>
        </w:rPr>
        <w:t xml:space="preserve"> </w:t>
      </w:r>
      <w:r w:rsidRPr="001151D0">
        <w:rPr>
          <w:rFonts w:ascii="Times New Roman" w:hAnsi="Times New Roman"/>
          <w:bCs/>
          <w:sz w:val="28"/>
          <w:szCs w:val="28"/>
        </w:rPr>
        <w:t xml:space="preserve">Populus </w:t>
      </w:r>
      <w:proofErr w:type="spellStart"/>
      <w:r w:rsidRPr="001151D0">
        <w:rPr>
          <w:rFonts w:ascii="Times New Roman" w:hAnsi="Times New Roman"/>
          <w:bCs/>
          <w:sz w:val="28"/>
          <w:szCs w:val="28"/>
        </w:rPr>
        <w:t>Balzamifera</w:t>
      </w:r>
      <w:proofErr w:type="spellEnd"/>
      <w:r w:rsidRPr="001151D0">
        <w:rPr>
          <w:rFonts w:ascii="Times New Roman" w:hAnsi="Times New Roman"/>
          <w:bCs/>
          <w:i/>
          <w:sz w:val="28"/>
          <w:szCs w:val="28"/>
        </w:rPr>
        <w:t>.</w:t>
      </w:r>
    </w:p>
    <w:p w14:paraId="44AB8003" w14:textId="77777777" w:rsidR="007624F3" w:rsidRPr="001151D0" w:rsidRDefault="007624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674ACB90" wp14:editId="3B703120">
            <wp:extent cx="6120130" cy="2291715"/>
            <wp:effectExtent l="0" t="0" r="0" b="0"/>
            <wp:docPr id="2006039287"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039287" name="Рисунок 2006039287"/>
                    <pic:cNvPicPr/>
                  </pic:nvPicPr>
                  <pic:blipFill>
                    <a:blip r:embed="rId42">
                      <a:extLst>
                        <a:ext uri="{28A0092B-C50C-407E-A947-70E740481C1C}">
                          <a14:useLocalDpi xmlns:a14="http://schemas.microsoft.com/office/drawing/2010/main" val="0"/>
                        </a:ext>
                      </a:extLst>
                    </a:blip>
                    <a:stretch>
                      <a:fillRect/>
                    </a:stretch>
                  </pic:blipFill>
                  <pic:spPr>
                    <a:xfrm>
                      <a:off x="0" y="0"/>
                      <a:ext cx="6120130" cy="2291715"/>
                    </a:xfrm>
                    <a:prstGeom prst="rect">
                      <a:avLst/>
                    </a:prstGeom>
                  </pic:spPr>
                </pic:pic>
              </a:graphicData>
            </a:graphic>
          </wp:inline>
        </w:drawing>
      </w:r>
    </w:p>
    <w:p w14:paraId="025ADEC4" w14:textId="77777777" w:rsidR="007624F3" w:rsidRPr="001151D0" w:rsidRDefault="007624F3" w:rsidP="001151D0">
      <w:pPr>
        <w:spacing w:after="0" w:line="240" w:lineRule="auto"/>
        <w:ind w:left="121" w:right="224" w:firstLine="284"/>
        <w:jc w:val="center"/>
        <w:rPr>
          <w:rFonts w:ascii="Times New Roman" w:hAnsi="Times New Roman"/>
          <w:bCs/>
          <w:i/>
          <w:sz w:val="28"/>
          <w:szCs w:val="28"/>
        </w:rPr>
      </w:pPr>
      <w:r w:rsidRPr="001151D0">
        <w:rPr>
          <w:rFonts w:ascii="Times New Roman" w:hAnsi="Times New Roman"/>
          <w:bCs/>
          <w:sz w:val="28"/>
          <w:szCs w:val="28"/>
        </w:rPr>
        <w:t>Рисунок</w:t>
      </w:r>
      <w:r w:rsidRPr="001151D0">
        <w:rPr>
          <w:rFonts w:ascii="Times New Roman" w:hAnsi="Times New Roman"/>
          <w:bCs/>
          <w:spacing w:val="1"/>
          <w:sz w:val="28"/>
          <w:szCs w:val="28"/>
        </w:rPr>
        <w:t xml:space="preserve"> </w:t>
      </w:r>
      <w:r w:rsidRPr="001151D0">
        <w:rPr>
          <w:rFonts w:ascii="Times New Roman" w:hAnsi="Times New Roman"/>
          <w:bCs/>
          <w:sz w:val="28"/>
          <w:szCs w:val="28"/>
        </w:rPr>
        <w:t>36</w:t>
      </w:r>
      <w:r w:rsidRPr="001151D0">
        <w:rPr>
          <w:rFonts w:ascii="Times New Roman" w:hAnsi="Times New Roman"/>
          <w:bCs/>
          <w:spacing w:val="1"/>
          <w:sz w:val="28"/>
          <w:szCs w:val="28"/>
        </w:rPr>
        <w:t xml:space="preserve"> </w:t>
      </w:r>
      <w:r w:rsidRPr="001151D0">
        <w:rPr>
          <w:rFonts w:ascii="Times New Roman" w:hAnsi="Times New Roman"/>
          <w:bCs/>
          <w:sz w:val="28"/>
          <w:szCs w:val="28"/>
        </w:rPr>
        <w:t>- Технологическая</w:t>
      </w:r>
      <w:r w:rsidRPr="001151D0">
        <w:rPr>
          <w:rFonts w:ascii="Times New Roman" w:hAnsi="Times New Roman"/>
          <w:bCs/>
          <w:spacing w:val="1"/>
          <w:sz w:val="28"/>
          <w:szCs w:val="28"/>
        </w:rPr>
        <w:t xml:space="preserve"> </w:t>
      </w:r>
      <w:r w:rsidRPr="001151D0">
        <w:rPr>
          <w:rFonts w:ascii="Times New Roman" w:hAnsi="Times New Roman"/>
          <w:bCs/>
          <w:sz w:val="28"/>
          <w:szCs w:val="28"/>
        </w:rPr>
        <w:t>схема</w:t>
      </w:r>
      <w:r w:rsidRPr="001151D0">
        <w:rPr>
          <w:rFonts w:ascii="Times New Roman" w:hAnsi="Times New Roman"/>
          <w:bCs/>
          <w:spacing w:val="1"/>
          <w:sz w:val="28"/>
          <w:szCs w:val="28"/>
        </w:rPr>
        <w:t xml:space="preserve"> </w:t>
      </w:r>
      <w:r w:rsidRPr="001151D0">
        <w:rPr>
          <w:rFonts w:ascii="Times New Roman" w:hAnsi="Times New Roman"/>
          <w:bCs/>
          <w:sz w:val="28"/>
          <w:szCs w:val="28"/>
        </w:rPr>
        <w:t>производства</w:t>
      </w:r>
      <w:r w:rsidRPr="001151D0">
        <w:rPr>
          <w:rFonts w:ascii="Times New Roman" w:hAnsi="Times New Roman"/>
          <w:bCs/>
          <w:spacing w:val="1"/>
          <w:sz w:val="28"/>
          <w:szCs w:val="28"/>
        </w:rPr>
        <w:t xml:space="preserve"> </w:t>
      </w:r>
      <w:proofErr w:type="gramStart"/>
      <w:r w:rsidRPr="001151D0">
        <w:rPr>
          <w:rFonts w:ascii="Times New Roman" w:hAnsi="Times New Roman"/>
          <w:bCs/>
          <w:sz w:val="28"/>
          <w:szCs w:val="28"/>
        </w:rPr>
        <w:t xml:space="preserve">сухого </w:t>
      </w:r>
      <w:r w:rsidRPr="001151D0">
        <w:rPr>
          <w:rFonts w:ascii="Times New Roman" w:hAnsi="Times New Roman"/>
          <w:bCs/>
          <w:spacing w:val="-67"/>
          <w:sz w:val="28"/>
          <w:szCs w:val="28"/>
        </w:rPr>
        <w:t xml:space="preserve"> </w:t>
      </w:r>
      <w:r w:rsidRPr="001151D0">
        <w:rPr>
          <w:rFonts w:ascii="Times New Roman" w:hAnsi="Times New Roman"/>
          <w:bCs/>
          <w:sz w:val="28"/>
          <w:szCs w:val="28"/>
        </w:rPr>
        <w:t>экстракта</w:t>
      </w:r>
      <w:proofErr w:type="gramEnd"/>
      <w:r w:rsidRPr="001151D0">
        <w:rPr>
          <w:rFonts w:ascii="Times New Roman" w:hAnsi="Times New Roman"/>
          <w:bCs/>
          <w:spacing w:val="2"/>
          <w:sz w:val="28"/>
          <w:szCs w:val="28"/>
        </w:rPr>
        <w:t xml:space="preserve"> </w:t>
      </w:r>
      <w:r w:rsidRPr="001151D0">
        <w:rPr>
          <w:rFonts w:ascii="Times New Roman" w:hAnsi="Times New Roman"/>
          <w:bCs/>
          <w:sz w:val="28"/>
          <w:szCs w:val="28"/>
        </w:rPr>
        <w:t xml:space="preserve">Populus </w:t>
      </w:r>
      <w:proofErr w:type="spellStart"/>
      <w:r w:rsidRPr="001151D0">
        <w:rPr>
          <w:rFonts w:ascii="Times New Roman" w:hAnsi="Times New Roman"/>
          <w:bCs/>
          <w:sz w:val="28"/>
          <w:szCs w:val="28"/>
        </w:rPr>
        <w:t>Balzamifera</w:t>
      </w:r>
      <w:proofErr w:type="spellEnd"/>
    </w:p>
    <w:p w14:paraId="7320B95A" w14:textId="77777777" w:rsidR="007624F3" w:rsidRPr="001151D0" w:rsidRDefault="007624F3" w:rsidP="001151D0">
      <w:pPr>
        <w:pStyle w:val="ad"/>
        <w:ind w:left="332" w:right="333" w:firstLine="284"/>
        <w:jc w:val="center"/>
        <w:rPr>
          <w:bCs/>
          <w:sz w:val="28"/>
          <w:szCs w:val="28"/>
        </w:rPr>
      </w:pPr>
    </w:p>
    <w:p w14:paraId="49739BB9" w14:textId="721E13BB" w:rsidR="007624F3" w:rsidRPr="001151D0" w:rsidRDefault="002D22FF" w:rsidP="002D3295">
      <w:pPr>
        <w:pStyle w:val="ad"/>
        <w:numPr>
          <w:ilvl w:val="1"/>
          <w:numId w:val="71"/>
        </w:numPr>
        <w:ind w:left="0" w:right="155" w:firstLine="284"/>
        <w:jc w:val="both"/>
        <w:rPr>
          <w:bCs/>
          <w:sz w:val="28"/>
          <w:szCs w:val="28"/>
        </w:rPr>
      </w:pPr>
      <w:r w:rsidRPr="001151D0">
        <w:rPr>
          <w:bCs/>
          <w:sz w:val="28"/>
          <w:szCs w:val="28"/>
        </w:rPr>
        <w:t>Эксцельсиор используется для первичного измельчения растительного сырья до частиц размером около 15 мм</w:t>
      </w:r>
      <w:r w:rsidR="007624F3" w:rsidRPr="001151D0">
        <w:rPr>
          <w:bCs/>
          <w:sz w:val="28"/>
          <w:szCs w:val="28"/>
        </w:rPr>
        <w:t>.</w:t>
      </w:r>
    </w:p>
    <w:p w14:paraId="7329D382" w14:textId="77777777" w:rsidR="007624F3" w:rsidRPr="001151D0" w:rsidRDefault="007624F3" w:rsidP="002D3295">
      <w:pPr>
        <w:pStyle w:val="ad"/>
        <w:numPr>
          <w:ilvl w:val="1"/>
          <w:numId w:val="71"/>
        </w:numPr>
        <w:ind w:left="0" w:right="155" w:firstLine="284"/>
        <w:jc w:val="both"/>
        <w:rPr>
          <w:bCs/>
          <w:sz w:val="28"/>
          <w:szCs w:val="28"/>
        </w:rPr>
      </w:pPr>
      <w:r w:rsidRPr="001151D0">
        <w:rPr>
          <w:bCs/>
          <w:sz w:val="28"/>
          <w:szCs w:val="28"/>
        </w:rPr>
        <w:t xml:space="preserve">Сборник измельченного сырья – для аккумулирования частиц после </w:t>
      </w:r>
      <w:proofErr w:type="spellStart"/>
      <w:r w:rsidRPr="001151D0">
        <w:rPr>
          <w:bCs/>
          <w:sz w:val="28"/>
          <w:szCs w:val="28"/>
        </w:rPr>
        <w:t>эксцельсиора</w:t>
      </w:r>
      <w:proofErr w:type="spellEnd"/>
      <w:r w:rsidRPr="001151D0">
        <w:rPr>
          <w:bCs/>
          <w:sz w:val="28"/>
          <w:szCs w:val="28"/>
        </w:rPr>
        <w:t>.</w:t>
      </w:r>
    </w:p>
    <w:p w14:paraId="26A4111F" w14:textId="77777777" w:rsidR="007624F3" w:rsidRPr="001151D0" w:rsidRDefault="007624F3" w:rsidP="002D3295">
      <w:pPr>
        <w:pStyle w:val="ad"/>
        <w:numPr>
          <w:ilvl w:val="1"/>
          <w:numId w:val="71"/>
        </w:numPr>
        <w:ind w:left="0" w:right="155" w:firstLine="284"/>
        <w:jc w:val="both"/>
        <w:rPr>
          <w:bCs/>
          <w:sz w:val="28"/>
          <w:szCs w:val="28"/>
        </w:rPr>
      </w:pPr>
      <w:r w:rsidRPr="001151D0">
        <w:rPr>
          <w:bCs/>
          <w:sz w:val="28"/>
          <w:szCs w:val="28"/>
        </w:rPr>
        <w:lastRenderedPageBreak/>
        <w:t>Экстрактор – в котором происходит заливка экстрагента и экстрагирование активных веществ.</w:t>
      </w:r>
    </w:p>
    <w:p w14:paraId="7F31A581" w14:textId="77777777" w:rsidR="007624F3" w:rsidRPr="001151D0" w:rsidRDefault="007624F3" w:rsidP="002D3295">
      <w:pPr>
        <w:pStyle w:val="ad"/>
        <w:numPr>
          <w:ilvl w:val="1"/>
          <w:numId w:val="71"/>
        </w:numPr>
        <w:ind w:left="0" w:right="155" w:firstLine="284"/>
        <w:jc w:val="both"/>
        <w:rPr>
          <w:bCs/>
          <w:sz w:val="28"/>
          <w:szCs w:val="28"/>
        </w:rPr>
      </w:pPr>
      <w:r w:rsidRPr="001151D0">
        <w:rPr>
          <w:bCs/>
          <w:sz w:val="28"/>
          <w:szCs w:val="28"/>
        </w:rPr>
        <w:t>Мерник спирта – для дозированного использования 96%-</w:t>
      </w:r>
      <w:proofErr w:type="spellStart"/>
      <w:r w:rsidRPr="001151D0">
        <w:rPr>
          <w:bCs/>
          <w:sz w:val="28"/>
          <w:szCs w:val="28"/>
        </w:rPr>
        <w:t>ного</w:t>
      </w:r>
      <w:proofErr w:type="spellEnd"/>
      <w:r w:rsidRPr="001151D0">
        <w:rPr>
          <w:bCs/>
          <w:sz w:val="28"/>
          <w:szCs w:val="28"/>
        </w:rPr>
        <w:t xml:space="preserve"> этилового спирта.</w:t>
      </w:r>
    </w:p>
    <w:p w14:paraId="2EA73E80" w14:textId="77777777" w:rsidR="007624F3" w:rsidRPr="001151D0" w:rsidRDefault="007624F3" w:rsidP="002D3295">
      <w:pPr>
        <w:pStyle w:val="ad"/>
        <w:numPr>
          <w:ilvl w:val="1"/>
          <w:numId w:val="71"/>
        </w:numPr>
        <w:ind w:left="0" w:right="155" w:firstLine="284"/>
        <w:jc w:val="both"/>
        <w:rPr>
          <w:bCs/>
          <w:sz w:val="28"/>
          <w:szCs w:val="28"/>
        </w:rPr>
      </w:pPr>
      <w:r w:rsidRPr="001151D0">
        <w:rPr>
          <w:bCs/>
          <w:sz w:val="28"/>
          <w:szCs w:val="28"/>
        </w:rPr>
        <w:t>7-Друк-фильтр – для фильтрации вытяжки от балластных веществ.</w:t>
      </w:r>
    </w:p>
    <w:p w14:paraId="6115790F" w14:textId="77777777" w:rsidR="007624F3" w:rsidRPr="001151D0" w:rsidRDefault="007624F3" w:rsidP="002D3295">
      <w:pPr>
        <w:pStyle w:val="ad"/>
        <w:numPr>
          <w:ilvl w:val="1"/>
          <w:numId w:val="71"/>
        </w:numPr>
        <w:ind w:left="0" w:right="155" w:firstLine="284"/>
        <w:jc w:val="both"/>
        <w:rPr>
          <w:bCs/>
          <w:sz w:val="28"/>
          <w:szCs w:val="28"/>
        </w:rPr>
      </w:pPr>
      <w:r w:rsidRPr="001151D0">
        <w:rPr>
          <w:bCs/>
          <w:sz w:val="28"/>
          <w:szCs w:val="28"/>
        </w:rPr>
        <w:t>Отстойник – для предварительного осаждения экстрактивных веществ.</w:t>
      </w:r>
    </w:p>
    <w:p w14:paraId="0FD21602" w14:textId="6B0E12E1" w:rsidR="007624F3" w:rsidRPr="001151D0" w:rsidRDefault="007624F3" w:rsidP="002D3295">
      <w:pPr>
        <w:pStyle w:val="ad"/>
        <w:ind w:right="155" w:firstLine="284"/>
        <w:jc w:val="both"/>
        <w:rPr>
          <w:bCs/>
          <w:sz w:val="28"/>
          <w:szCs w:val="28"/>
        </w:rPr>
      </w:pPr>
      <w:r w:rsidRPr="001151D0">
        <w:rPr>
          <w:bCs/>
          <w:sz w:val="28"/>
          <w:szCs w:val="28"/>
        </w:rPr>
        <w:t>8-</w:t>
      </w:r>
      <w:r w:rsidR="002D22FF" w:rsidRPr="001151D0">
        <w:rPr>
          <w:bCs/>
          <w:sz w:val="28"/>
          <w:szCs w:val="28"/>
        </w:rPr>
        <w:t xml:space="preserve"> </w:t>
      </w:r>
      <w:r w:rsidRPr="001151D0">
        <w:rPr>
          <w:bCs/>
          <w:sz w:val="28"/>
          <w:szCs w:val="28"/>
        </w:rPr>
        <w:t>Испаритель – для выпаривания растворителя (спирта).</w:t>
      </w:r>
    </w:p>
    <w:p w14:paraId="09A3113D" w14:textId="7211145B" w:rsidR="007624F3" w:rsidRPr="001151D0" w:rsidRDefault="007624F3" w:rsidP="002D3295">
      <w:pPr>
        <w:pStyle w:val="ad"/>
        <w:ind w:right="155" w:firstLine="284"/>
        <w:jc w:val="both"/>
        <w:rPr>
          <w:bCs/>
          <w:sz w:val="28"/>
          <w:szCs w:val="28"/>
        </w:rPr>
      </w:pPr>
      <w:r w:rsidRPr="001151D0">
        <w:rPr>
          <w:bCs/>
          <w:sz w:val="28"/>
          <w:szCs w:val="28"/>
        </w:rPr>
        <w:t>9-</w:t>
      </w:r>
      <w:r w:rsidR="002D22FF" w:rsidRPr="001151D0">
        <w:rPr>
          <w:bCs/>
          <w:sz w:val="28"/>
          <w:szCs w:val="28"/>
        </w:rPr>
        <w:t xml:space="preserve"> </w:t>
      </w:r>
      <w:r w:rsidRPr="001151D0">
        <w:rPr>
          <w:bCs/>
          <w:sz w:val="28"/>
          <w:szCs w:val="28"/>
        </w:rPr>
        <w:t>Конденсатор – для конденсации паров растворителя.</w:t>
      </w:r>
    </w:p>
    <w:p w14:paraId="4FD901B7" w14:textId="77777777" w:rsidR="007624F3" w:rsidRPr="001151D0" w:rsidRDefault="007624F3" w:rsidP="002D3295">
      <w:pPr>
        <w:pStyle w:val="ad"/>
        <w:ind w:right="155" w:firstLine="284"/>
        <w:jc w:val="both"/>
        <w:rPr>
          <w:bCs/>
          <w:sz w:val="28"/>
          <w:szCs w:val="28"/>
        </w:rPr>
      </w:pPr>
      <w:r w:rsidRPr="001151D0">
        <w:rPr>
          <w:bCs/>
          <w:sz w:val="28"/>
          <w:szCs w:val="28"/>
        </w:rPr>
        <w:t>10- Сборник для отгона – для сбора конденсата и регенерации спирта.</w:t>
      </w:r>
    </w:p>
    <w:p w14:paraId="532397EE" w14:textId="77777777" w:rsidR="007624F3" w:rsidRPr="001151D0" w:rsidRDefault="007624F3" w:rsidP="002D3295">
      <w:pPr>
        <w:pStyle w:val="ad"/>
        <w:ind w:right="155" w:firstLine="284"/>
        <w:jc w:val="both"/>
        <w:rPr>
          <w:bCs/>
          <w:sz w:val="28"/>
          <w:szCs w:val="28"/>
        </w:rPr>
      </w:pPr>
      <w:r w:rsidRPr="001151D0">
        <w:rPr>
          <w:bCs/>
          <w:sz w:val="28"/>
          <w:szCs w:val="28"/>
        </w:rPr>
        <w:t>11- Центрифуга – для отделения тонкодисперсного осадка.</w:t>
      </w:r>
    </w:p>
    <w:p w14:paraId="1788661F" w14:textId="5738A5F7" w:rsidR="007624F3" w:rsidRPr="001151D0" w:rsidRDefault="007624F3" w:rsidP="002D3295">
      <w:pPr>
        <w:pStyle w:val="ad"/>
        <w:ind w:right="155" w:firstLine="284"/>
        <w:jc w:val="both"/>
        <w:rPr>
          <w:bCs/>
          <w:sz w:val="28"/>
          <w:szCs w:val="28"/>
        </w:rPr>
      </w:pPr>
      <w:r w:rsidRPr="001151D0">
        <w:rPr>
          <w:bCs/>
          <w:sz w:val="28"/>
          <w:szCs w:val="28"/>
        </w:rPr>
        <w:t>12-</w:t>
      </w:r>
      <w:r w:rsidR="002D22FF" w:rsidRPr="001151D0">
        <w:rPr>
          <w:bCs/>
          <w:sz w:val="28"/>
          <w:szCs w:val="28"/>
        </w:rPr>
        <w:t xml:space="preserve"> </w:t>
      </w:r>
      <w:r w:rsidRPr="001151D0">
        <w:rPr>
          <w:bCs/>
          <w:sz w:val="28"/>
          <w:szCs w:val="28"/>
        </w:rPr>
        <w:t>Сборник – для аккумулирования очищенного водного раствора после центрифугирования.</w:t>
      </w:r>
    </w:p>
    <w:p w14:paraId="66C272E0" w14:textId="7BFDEB4B" w:rsidR="007624F3" w:rsidRPr="001151D0" w:rsidRDefault="007624F3" w:rsidP="002D3295">
      <w:pPr>
        <w:pStyle w:val="ad"/>
        <w:ind w:right="155" w:firstLine="284"/>
        <w:jc w:val="both"/>
        <w:rPr>
          <w:bCs/>
          <w:sz w:val="28"/>
          <w:szCs w:val="28"/>
        </w:rPr>
      </w:pPr>
      <w:r w:rsidRPr="001151D0">
        <w:rPr>
          <w:bCs/>
          <w:sz w:val="28"/>
          <w:szCs w:val="28"/>
        </w:rPr>
        <w:t>13- Вакуум-вальцовая сушилка – для удаления оставшегося растворителя и получения густоватого остатка.</w:t>
      </w:r>
    </w:p>
    <w:p w14:paraId="4CBDDD61" w14:textId="3343C92D" w:rsidR="007624F3" w:rsidRPr="001151D0" w:rsidRDefault="007624F3" w:rsidP="002D3295">
      <w:pPr>
        <w:pStyle w:val="ad"/>
        <w:ind w:right="155" w:firstLine="284"/>
        <w:jc w:val="both"/>
        <w:rPr>
          <w:bCs/>
          <w:sz w:val="28"/>
          <w:szCs w:val="28"/>
        </w:rPr>
      </w:pPr>
      <w:r w:rsidRPr="001151D0">
        <w:rPr>
          <w:bCs/>
          <w:sz w:val="28"/>
          <w:szCs w:val="28"/>
        </w:rPr>
        <w:t xml:space="preserve">14- </w:t>
      </w:r>
      <w:proofErr w:type="spellStart"/>
      <w:r w:rsidRPr="001151D0">
        <w:rPr>
          <w:bCs/>
          <w:sz w:val="28"/>
          <w:szCs w:val="28"/>
        </w:rPr>
        <w:t>Баротермический</w:t>
      </w:r>
      <w:proofErr w:type="spellEnd"/>
      <w:r w:rsidRPr="001151D0">
        <w:rPr>
          <w:bCs/>
          <w:sz w:val="28"/>
          <w:szCs w:val="28"/>
        </w:rPr>
        <w:t xml:space="preserve"> конденсатор – для контроля процесса сушки через конденсацию.</w:t>
      </w:r>
    </w:p>
    <w:p w14:paraId="2AE2C28F" w14:textId="4A899206" w:rsidR="007624F3" w:rsidRPr="001151D0" w:rsidRDefault="007624F3" w:rsidP="002D3295">
      <w:pPr>
        <w:pStyle w:val="ad"/>
        <w:ind w:right="155" w:firstLine="284"/>
        <w:jc w:val="both"/>
        <w:rPr>
          <w:bCs/>
          <w:sz w:val="28"/>
          <w:szCs w:val="28"/>
        </w:rPr>
      </w:pPr>
      <w:r w:rsidRPr="001151D0">
        <w:rPr>
          <w:bCs/>
          <w:sz w:val="28"/>
          <w:szCs w:val="28"/>
        </w:rPr>
        <w:t>15- Шаровая мельница – для измельчения комковатого сухого экстракта до мелкодисперсного порошка.</w:t>
      </w:r>
    </w:p>
    <w:p w14:paraId="584EA623" w14:textId="1AB3BF62" w:rsidR="007624F3" w:rsidRPr="001151D0" w:rsidRDefault="007624F3" w:rsidP="002D3295">
      <w:pPr>
        <w:pStyle w:val="ad"/>
        <w:ind w:right="155" w:firstLine="284"/>
        <w:jc w:val="both"/>
        <w:rPr>
          <w:bCs/>
          <w:sz w:val="28"/>
          <w:szCs w:val="28"/>
        </w:rPr>
      </w:pPr>
      <w:r w:rsidRPr="001151D0">
        <w:rPr>
          <w:bCs/>
          <w:sz w:val="28"/>
          <w:szCs w:val="28"/>
        </w:rPr>
        <w:t xml:space="preserve">16- Машина упаковки готовой продукции – для финальной стадии упаковки препарата. </w:t>
      </w:r>
    </w:p>
    <w:p w14:paraId="5C4883C6" w14:textId="77777777" w:rsidR="007624F3" w:rsidRPr="001151D0" w:rsidRDefault="007624F3" w:rsidP="001151D0">
      <w:pPr>
        <w:pStyle w:val="ad"/>
        <w:ind w:left="1080" w:right="155"/>
        <w:jc w:val="both"/>
        <w:rPr>
          <w:bCs/>
          <w:sz w:val="28"/>
          <w:szCs w:val="28"/>
        </w:rPr>
      </w:pPr>
    </w:p>
    <w:p w14:paraId="64F434D2" w14:textId="77777777" w:rsidR="007624F3" w:rsidRPr="002D3295" w:rsidRDefault="007624F3" w:rsidP="001151D0">
      <w:pPr>
        <w:pStyle w:val="a7"/>
        <w:widowControl w:val="0"/>
        <w:numPr>
          <w:ilvl w:val="1"/>
          <w:numId w:val="48"/>
        </w:numPr>
        <w:tabs>
          <w:tab w:val="left" w:pos="567"/>
        </w:tabs>
        <w:autoSpaceDE w:val="0"/>
        <w:autoSpaceDN w:val="0"/>
        <w:spacing w:after="0" w:line="240" w:lineRule="auto"/>
        <w:ind w:left="0" w:firstLine="284"/>
        <w:rPr>
          <w:rFonts w:ascii="Times New Roman" w:hAnsi="Times New Roman"/>
          <w:b/>
          <w:sz w:val="28"/>
          <w:szCs w:val="28"/>
        </w:rPr>
      </w:pPr>
      <w:r w:rsidRPr="002D3295">
        <w:rPr>
          <w:rFonts w:ascii="Times New Roman" w:hAnsi="Times New Roman"/>
          <w:b/>
          <w:sz w:val="28"/>
          <w:szCs w:val="28"/>
        </w:rPr>
        <w:t>Материальный</w:t>
      </w:r>
      <w:r w:rsidRPr="002D3295">
        <w:rPr>
          <w:rFonts w:ascii="Times New Roman" w:hAnsi="Times New Roman"/>
          <w:b/>
          <w:spacing w:val="-3"/>
          <w:sz w:val="28"/>
          <w:szCs w:val="28"/>
        </w:rPr>
        <w:t xml:space="preserve"> </w:t>
      </w:r>
      <w:r w:rsidRPr="002D3295">
        <w:rPr>
          <w:rFonts w:ascii="Times New Roman" w:hAnsi="Times New Roman"/>
          <w:b/>
          <w:sz w:val="28"/>
          <w:szCs w:val="28"/>
        </w:rPr>
        <w:t>баланс</w:t>
      </w:r>
    </w:p>
    <w:p w14:paraId="2BA3A053" w14:textId="77777777" w:rsidR="002D3295" w:rsidRPr="002D3295" w:rsidRDefault="002D3295" w:rsidP="002D3295">
      <w:pPr>
        <w:widowControl w:val="0"/>
        <w:tabs>
          <w:tab w:val="left" w:pos="567"/>
        </w:tabs>
        <w:autoSpaceDE w:val="0"/>
        <w:autoSpaceDN w:val="0"/>
        <w:spacing w:after="0" w:line="240" w:lineRule="auto"/>
        <w:rPr>
          <w:rFonts w:ascii="Times New Roman" w:hAnsi="Times New Roman"/>
          <w:bCs/>
          <w:sz w:val="28"/>
          <w:szCs w:val="28"/>
        </w:rPr>
      </w:pPr>
    </w:p>
    <w:p w14:paraId="079B39BA" w14:textId="0231F519" w:rsidR="007624F3" w:rsidRPr="001151D0" w:rsidRDefault="002D22FF" w:rsidP="001151D0">
      <w:pPr>
        <w:spacing w:line="240" w:lineRule="auto"/>
        <w:ind w:left="121" w:right="224" w:firstLine="284"/>
        <w:jc w:val="both"/>
        <w:rPr>
          <w:rFonts w:ascii="Times New Roman" w:hAnsi="Times New Roman"/>
          <w:bCs/>
          <w:i/>
          <w:sz w:val="28"/>
          <w:szCs w:val="28"/>
        </w:rPr>
      </w:pPr>
      <w:r w:rsidRPr="001151D0">
        <w:rPr>
          <w:rFonts w:ascii="Times New Roman" w:hAnsi="Times New Roman"/>
          <w:bCs/>
          <w:sz w:val="28"/>
          <w:szCs w:val="28"/>
        </w:rPr>
        <w:t xml:space="preserve">В таблицах 25–32 приведены данные </w:t>
      </w:r>
      <w:proofErr w:type="spellStart"/>
      <w:r w:rsidRPr="001151D0">
        <w:rPr>
          <w:rFonts w:ascii="Times New Roman" w:hAnsi="Times New Roman"/>
          <w:bCs/>
          <w:sz w:val="28"/>
          <w:szCs w:val="28"/>
        </w:rPr>
        <w:t>постадийного</w:t>
      </w:r>
      <w:proofErr w:type="spellEnd"/>
      <w:r w:rsidRPr="001151D0">
        <w:rPr>
          <w:rFonts w:ascii="Times New Roman" w:hAnsi="Times New Roman"/>
          <w:bCs/>
          <w:sz w:val="28"/>
          <w:szCs w:val="28"/>
        </w:rPr>
        <w:t xml:space="preserve"> материального баланса, а таблица 32 содержит суммарный материальный баланс всего технологического процесса получения сухого экстракта </w:t>
      </w:r>
      <w:r w:rsidR="007624F3" w:rsidRPr="001151D0">
        <w:rPr>
          <w:rFonts w:ascii="Times New Roman" w:hAnsi="Times New Roman"/>
          <w:bCs/>
          <w:sz w:val="28"/>
          <w:szCs w:val="28"/>
        </w:rPr>
        <w:t xml:space="preserve">Populus </w:t>
      </w:r>
      <w:proofErr w:type="spellStart"/>
      <w:r w:rsidR="007624F3" w:rsidRPr="001151D0">
        <w:rPr>
          <w:rFonts w:ascii="Times New Roman" w:hAnsi="Times New Roman"/>
          <w:bCs/>
          <w:sz w:val="28"/>
          <w:szCs w:val="28"/>
        </w:rPr>
        <w:t>Balzamifera</w:t>
      </w:r>
      <w:proofErr w:type="spellEnd"/>
      <w:r w:rsidR="007624F3" w:rsidRPr="001151D0">
        <w:rPr>
          <w:rFonts w:ascii="Times New Roman" w:hAnsi="Times New Roman"/>
          <w:bCs/>
          <w:i/>
          <w:sz w:val="28"/>
          <w:szCs w:val="28"/>
        </w:rPr>
        <w:t>.</w:t>
      </w:r>
    </w:p>
    <w:p w14:paraId="03ADDD6B" w14:textId="239B193D" w:rsidR="003D216E" w:rsidRPr="001151D0" w:rsidRDefault="003D216E" w:rsidP="001151D0">
      <w:pPr>
        <w:pStyle w:val="ad"/>
        <w:ind w:left="121" w:firstLine="284"/>
        <w:jc w:val="center"/>
        <w:rPr>
          <w:bCs/>
          <w:sz w:val="28"/>
          <w:szCs w:val="28"/>
        </w:rPr>
      </w:pPr>
      <w:r w:rsidRPr="001151D0">
        <w:rPr>
          <w:bCs/>
          <w:sz w:val="28"/>
          <w:szCs w:val="28"/>
        </w:rPr>
        <w:t>Таблица</w:t>
      </w:r>
      <w:r w:rsidRPr="001151D0">
        <w:rPr>
          <w:bCs/>
          <w:spacing w:val="40"/>
          <w:sz w:val="28"/>
          <w:szCs w:val="28"/>
        </w:rPr>
        <w:t xml:space="preserve"> </w:t>
      </w:r>
      <w:r w:rsidRPr="001151D0">
        <w:rPr>
          <w:bCs/>
          <w:sz w:val="28"/>
          <w:szCs w:val="28"/>
        </w:rPr>
        <w:t>25</w:t>
      </w:r>
      <w:r w:rsidRPr="001151D0">
        <w:rPr>
          <w:bCs/>
          <w:spacing w:val="44"/>
          <w:sz w:val="28"/>
          <w:szCs w:val="28"/>
        </w:rPr>
        <w:t xml:space="preserve"> </w:t>
      </w:r>
      <w:r w:rsidR="00F9051D" w:rsidRPr="001151D0">
        <w:rPr>
          <w:bCs/>
          <w:sz w:val="28"/>
          <w:szCs w:val="28"/>
        </w:rPr>
        <w:t>-</w:t>
      </w:r>
      <w:r w:rsidRPr="001151D0">
        <w:rPr>
          <w:bCs/>
          <w:spacing w:val="39"/>
          <w:sz w:val="28"/>
          <w:szCs w:val="28"/>
        </w:rPr>
        <w:t xml:space="preserve"> </w:t>
      </w:r>
      <w:r w:rsidRPr="001151D0">
        <w:rPr>
          <w:bCs/>
          <w:sz w:val="28"/>
          <w:szCs w:val="28"/>
        </w:rPr>
        <w:t>Материальный</w:t>
      </w:r>
      <w:r w:rsidRPr="001151D0">
        <w:rPr>
          <w:bCs/>
          <w:spacing w:val="45"/>
          <w:sz w:val="28"/>
          <w:szCs w:val="28"/>
        </w:rPr>
        <w:t xml:space="preserve"> </w:t>
      </w:r>
      <w:r w:rsidRPr="001151D0">
        <w:rPr>
          <w:bCs/>
          <w:sz w:val="28"/>
          <w:szCs w:val="28"/>
        </w:rPr>
        <w:t>баланс</w:t>
      </w:r>
      <w:r w:rsidRPr="001151D0">
        <w:rPr>
          <w:bCs/>
          <w:spacing w:val="43"/>
          <w:sz w:val="28"/>
          <w:szCs w:val="28"/>
        </w:rPr>
        <w:t xml:space="preserve"> </w:t>
      </w:r>
      <w:r w:rsidRPr="001151D0">
        <w:rPr>
          <w:bCs/>
          <w:sz w:val="28"/>
          <w:szCs w:val="28"/>
        </w:rPr>
        <w:t>процесса</w:t>
      </w:r>
      <w:r w:rsidRPr="001151D0">
        <w:rPr>
          <w:bCs/>
          <w:spacing w:val="43"/>
          <w:sz w:val="28"/>
          <w:szCs w:val="28"/>
        </w:rPr>
        <w:t xml:space="preserve"> </w:t>
      </w:r>
      <w:r w:rsidRPr="001151D0">
        <w:rPr>
          <w:bCs/>
          <w:sz w:val="28"/>
          <w:szCs w:val="28"/>
        </w:rPr>
        <w:t>измельчения</w:t>
      </w:r>
      <w:r w:rsidRPr="001151D0">
        <w:rPr>
          <w:bCs/>
          <w:spacing w:val="44"/>
          <w:sz w:val="28"/>
          <w:szCs w:val="28"/>
        </w:rPr>
        <w:t xml:space="preserve"> </w:t>
      </w:r>
      <w:r w:rsidRPr="001151D0">
        <w:rPr>
          <w:bCs/>
          <w:sz w:val="28"/>
          <w:szCs w:val="28"/>
        </w:rPr>
        <w:t>растительного</w:t>
      </w:r>
      <w:r w:rsidRPr="001151D0">
        <w:rPr>
          <w:bCs/>
          <w:spacing w:val="44"/>
          <w:sz w:val="28"/>
          <w:szCs w:val="28"/>
        </w:rPr>
        <w:t xml:space="preserve"> </w:t>
      </w:r>
      <w:r w:rsidRPr="001151D0">
        <w:rPr>
          <w:bCs/>
          <w:sz w:val="28"/>
          <w:szCs w:val="28"/>
        </w:rPr>
        <w:t>сырья</w:t>
      </w:r>
    </w:p>
    <w:p w14:paraId="44EDEA0D" w14:textId="77777777" w:rsidR="00FF6635" w:rsidRPr="001151D0" w:rsidRDefault="00FF6635" w:rsidP="001151D0">
      <w:pPr>
        <w:pStyle w:val="ad"/>
        <w:ind w:left="121" w:firstLine="284"/>
        <w:jc w:val="center"/>
        <w:rPr>
          <w:bCs/>
          <w:sz w:val="28"/>
          <w:szCs w:val="28"/>
        </w:rPr>
      </w:pPr>
    </w:p>
    <w:tbl>
      <w:tblPr>
        <w:tblStyle w:val="ac"/>
        <w:tblW w:w="10065" w:type="dxa"/>
        <w:tblInd w:w="-289" w:type="dxa"/>
        <w:tblLayout w:type="fixed"/>
        <w:tblLook w:val="04A0" w:firstRow="1" w:lastRow="0" w:firstColumn="1" w:lastColumn="0" w:noHBand="0" w:noVBand="1"/>
      </w:tblPr>
      <w:tblGrid>
        <w:gridCol w:w="2392"/>
        <w:gridCol w:w="1488"/>
        <w:gridCol w:w="1310"/>
        <w:gridCol w:w="204"/>
        <w:gridCol w:w="1562"/>
        <w:gridCol w:w="1266"/>
        <w:gridCol w:w="1843"/>
      </w:tblGrid>
      <w:tr w:rsidR="00FF6635" w:rsidRPr="002D3295" w14:paraId="6AA8016B" w14:textId="77777777" w:rsidTr="00FF6635">
        <w:tc>
          <w:tcPr>
            <w:tcW w:w="2392" w:type="dxa"/>
            <w:vMerge w:val="restart"/>
          </w:tcPr>
          <w:p w14:paraId="27C876A6" w14:textId="7B46FDFB"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Название полупродуктов и сырья</w:t>
            </w:r>
          </w:p>
        </w:tc>
        <w:tc>
          <w:tcPr>
            <w:tcW w:w="1488" w:type="dxa"/>
            <w:vMerge w:val="restart"/>
          </w:tcPr>
          <w:p w14:paraId="507C8E67" w14:textId="5C4CEA6C" w:rsidR="00780E1A" w:rsidRPr="002D3295" w:rsidRDefault="00780E1A" w:rsidP="001151D0">
            <w:pPr>
              <w:spacing w:after="0" w:line="240" w:lineRule="auto"/>
              <w:jc w:val="both"/>
              <w:rPr>
                <w:rFonts w:ascii="Times New Roman" w:hAnsi="Times New Roman"/>
                <w:bCs/>
                <w:iCs/>
                <w:sz w:val="24"/>
                <w:szCs w:val="24"/>
              </w:rPr>
            </w:pPr>
            <w:r w:rsidRPr="002D3295">
              <w:rPr>
                <w:rFonts w:ascii="Times New Roman" w:hAnsi="Times New Roman"/>
                <w:bCs/>
                <w:iCs/>
                <w:sz w:val="24"/>
                <w:szCs w:val="24"/>
              </w:rPr>
              <w:t>Количество основного компонента, %</w:t>
            </w:r>
          </w:p>
        </w:tc>
        <w:tc>
          <w:tcPr>
            <w:tcW w:w="3076" w:type="dxa"/>
            <w:gridSpan w:val="3"/>
          </w:tcPr>
          <w:p w14:paraId="40D48D24" w14:textId="57535259"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Масса, кг</w:t>
            </w:r>
          </w:p>
        </w:tc>
        <w:tc>
          <w:tcPr>
            <w:tcW w:w="1266" w:type="dxa"/>
            <w:vMerge w:val="restart"/>
          </w:tcPr>
          <w:p w14:paraId="353761F7" w14:textId="3B0E11FA" w:rsidR="00780E1A" w:rsidRPr="002D3295" w:rsidRDefault="00780E1A" w:rsidP="001151D0">
            <w:pPr>
              <w:tabs>
                <w:tab w:val="left" w:pos="974"/>
              </w:tabs>
              <w:spacing w:after="0" w:line="240" w:lineRule="auto"/>
              <w:ind w:right="71"/>
              <w:jc w:val="both"/>
              <w:rPr>
                <w:rFonts w:ascii="Times New Roman" w:hAnsi="Times New Roman"/>
                <w:bCs/>
                <w:iCs/>
                <w:sz w:val="24"/>
                <w:szCs w:val="24"/>
              </w:rPr>
            </w:pPr>
            <w:r w:rsidRPr="002D3295">
              <w:rPr>
                <w:rFonts w:ascii="Times New Roman" w:hAnsi="Times New Roman"/>
                <w:bCs/>
                <w:iCs/>
                <w:sz w:val="24"/>
                <w:szCs w:val="24"/>
              </w:rPr>
              <w:t>Объем,</w:t>
            </w:r>
            <w:r w:rsidR="00F9051D" w:rsidRPr="002D3295">
              <w:rPr>
                <w:rFonts w:ascii="Times New Roman" w:hAnsi="Times New Roman"/>
                <w:bCs/>
                <w:iCs/>
                <w:sz w:val="24"/>
                <w:szCs w:val="24"/>
              </w:rPr>
              <w:t xml:space="preserve"> </w:t>
            </w:r>
            <w:r w:rsidRPr="002D3295">
              <w:rPr>
                <w:rFonts w:ascii="Times New Roman" w:hAnsi="Times New Roman"/>
                <w:bCs/>
                <w:iCs/>
                <w:sz w:val="24"/>
                <w:szCs w:val="24"/>
              </w:rPr>
              <w:t>л</w:t>
            </w:r>
          </w:p>
        </w:tc>
        <w:tc>
          <w:tcPr>
            <w:tcW w:w="1843" w:type="dxa"/>
            <w:vMerge w:val="restart"/>
          </w:tcPr>
          <w:p w14:paraId="28B609F0" w14:textId="18D180EC" w:rsidR="00780E1A" w:rsidRPr="002D3295" w:rsidRDefault="00780E1A" w:rsidP="001151D0">
            <w:pPr>
              <w:tabs>
                <w:tab w:val="left" w:pos="1029"/>
                <w:tab w:val="left" w:pos="1113"/>
              </w:tabs>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Примечание</w:t>
            </w:r>
          </w:p>
        </w:tc>
      </w:tr>
      <w:tr w:rsidR="00F9051D" w:rsidRPr="002D3295" w14:paraId="4BA8E7C4" w14:textId="77777777" w:rsidTr="00FF6635">
        <w:tc>
          <w:tcPr>
            <w:tcW w:w="2392" w:type="dxa"/>
            <w:vMerge/>
          </w:tcPr>
          <w:p w14:paraId="70BEAEE9" w14:textId="77777777" w:rsidR="00780E1A" w:rsidRPr="002D3295" w:rsidRDefault="00780E1A" w:rsidP="001151D0">
            <w:pPr>
              <w:spacing w:after="0" w:line="240" w:lineRule="auto"/>
              <w:ind w:right="224"/>
              <w:jc w:val="both"/>
              <w:rPr>
                <w:rFonts w:ascii="Times New Roman" w:hAnsi="Times New Roman"/>
                <w:bCs/>
                <w:iCs/>
                <w:sz w:val="24"/>
                <w:szCs w:val="24"/>
              </w:rPr>
            </w:pPr>
          </w:p>
        </w:tc>
        <w:tc>
          <w:tcPr>
            <w:tcW w:w="1488" w:type="dxa"/>
            <w:vMerge/>
          </w:tcPr>
          <w:p w14:paraId="5E490DBD" w14:textId="77777777" w:rsidR="00780E1A" w:rsidRPr="002D3295" w:rsidRDefault="00780E1A" w:rsidP="001151D0">
            <w:pPr>
              <w:spacing w:after="0" w:line="240" w:lineRule="auto"/>
              <w:ind w:right="224"/>
              <w:jc w:val="both"/>
              <w:rPr>
                <w:rFonts w:ascii="Times New Roman" w:hAnsi="Times New Roman"/>
                <w:bCs/>
                <w:iCs/>
                <w:sz w:val="24"/>
                <w:szCs w:val="24"/>
              </w:rPr>
            </w:pPr>
          </w:p>
        </w:tc>
        <w:tc>
          <w:tcPr>
            <w:tcW w:w="1514" w:type="dxa"/>
            <w:gridSpan w:val="2"/>
          </w:tcPr>
          <w:p w14:paraId="479D5DCF" w14:textId="0E8DDBE5" w:rsidR="00780E1A" w:rsidRPr="002D3295" w:rsidRDefault="00780E1A" w:rsidP="001151D0">
            <w:pPr>
              <w:spacing w:after="0" w:line="240" w:lineRule="auto"/>
              <w:ind w:right="-102"/>
              <w:jc w:val="both"/>
              <w:rPr>
                <w:rFonts w:ascii="Times New Roman" w:hAnsi="Times New Roman"/>
                <w:bCs/>
                <w:iCs/>
                <w:sz w:val="24"/>
                <w:szCs w:val="24"/>
              </w:rPr>
            </w:pPr>
            <w:r w:rsidRPr="002D3295">
              <w:rPr>
                <w:rFonts w:ascii="Times New Roman" w:hAnsi="Times New Roman"/>
                <w:bCs/>
                <w:iCs/>
                <w:sz w:val="24"/>
                <w:szCs w:val="24"/>
              </w:rPr>
              <w:t xml:space="preserve">Техническая </w:t>
            </w:r>
          </w:p>
        </w:tc>
        <w:tc>
          <w:tcPr>
            <w:tcW w:w="1562" w:type="dxa"/>
          </w:tcPr>
          <w:p w14:paraId="33A0F77C" w14:textId="2914D0D5"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Составных частей</w:t>
            </w:r>
          </w:p>
        </w:tc>
        <w:tc>
          <w:tcPr>
            <w:tcW w:w="1266" w:type="dxa"/>
            <w:vMerge/>
          </w:tcPr>
          <w:p w14:paraId="41431222" w14:textId="77777777" w:rsidR="00780E1A" w:rsidRPr="002D3295" w:rsidRDefault="00780E1A" w:rsidP="001151D0">
            <w:pPr>
              <w:spacing w:after="0" w:line="240" w:lineRule="auto"/>
              <w:ind w:right="224"/>
              <w:jc w:val="both"/>
              <w:rPr>
                <w:rFonts w:ascii="Times New Roman" w:hAnsi="Times New Roman"/>
                <w:bCs/>
                <w:iCs/>
                <w:sz w:val="24"/>
                <w:szCs w:val="24"/>
              </w:rPr>
            </w:pPr>
          </w:p>
        </w:tc>
        <w:tc>
          <w:tcPr>
            <w:tcW w:w="1843" w:type="dxa"/>
            <w:vMerge/>
          </w:tcPr>
          <w:p w14:paraId="451B8422" w14:textId="77777777" w:rsidR="00780E1A" w:rsidRPr="002D3295" w:rsidRDefault="00780E1A" w:rsidP="001151D0">
            <w:pPr>
              <w:spacing w:after="0" w:line="240" w:lineRule="auto"/>
              <w:ind w:right="224"/>
              <w:jc w:val="both"/>
              <w:rPr>
                <w:rFonts w:ascii="Times New Roman" w:hAnsi="Times New Roman"/>
                <w:bCs/>
                <w:iCs/>
                <w:sz w:val="24"/>
                <w:szCs w:val="24"/>
              </w:rPr>
            </w:pPr>
          </w:p>
        </w:tc>
      </w:tr>
      <w:tr w:rsidR="00780E1A" w:rsidRPr="002D3295" w14:paraId="792F6320" w14:textId="77777777" w:rsidTr="00FF6635">
        <w:tc>
          <w:tcPr>
            <w:tcW w:w="10065" w:type="dxa"/>
            <w:gridSpan w:val="7"/>
          </w:tcPr>
          <w:p w14:paraId="767B7473" w14:textId="2B0C3473"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Израсходовано</w:t>
            </w:r>
          </w:p>
        </w:tc>
      </w:tr>
      <w:tr w:rsidR="00780E1A" w:rsidRPr="002D3295" w14:paraId="438EF819" w14:textId="77777777" w:rsidTr="00FF6635">
        <w:tc>
          <w:tcPr>
            <w:tcW w:w="10065" w:type="dxa"/>
            <w:gridSpan w:val="7"/>
          </w:tcPr>
          <w:p w14:paraId="112495AE" w14:textId="6E7D958E"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Сырье</w:t>
            </w:r>
          </w:p>
        </w:tc>
      </w:tr>
      <w:tr w:rsidR="00FF6635" w:rsidRPr="002D3295" w14:paraId="0E463680" w14:textId="77777777" w:rsidTr="00FF6635">
        <w:trPr>
          <w:trHeight w:val="2296"/>
        </w:trPr>
        <w:tc>
          <w:tcPr>
            <w:tcW w:w="2392" w:type="dxa"/>
          </w:tcPr>
          <w:p w14:paraId="604C9458" w14:textId="57C99B04" w:rsidR="009D0E74" w:rsidRPr="002D3295" w:rsidRDefault="00780E1A"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1.</w:t>
            </w:r>
            <w:r w:rsidR="00B7392D" w:rsidRPr="002D3295">
              <w:rPr>
                <w:rFonts w:ascii="Times New Roman" w:hAnsi="Times New Roman"/>
                <w:bCs/>
                <w:sz w:val="24"/>
                <w:szCs w:val="24"/>
              </w:rPr>
              <w:t>О</w:t>
            </w:r>
            <w:r w:rsidRPr="002D3295">
              <w:rPr>
                <w:rFonts w:ascii="Times New Roman" w:hAnsi="Times New Roman"/>
                <w:bCs/>
                <w:spacing w:val="-1"/>
                <w:sz w:val="24"/>
                <w:szCs w:val="24"/>
              </w:rPr>
              <w:t xml:space="preserve">тходы деревопереработки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607F7A06" w14:textId="14FB3467"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5FFD13CB" w14:textId="437C4754"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r w:rsidR="00F9051D" w:rsidRPr="002D3295">
              <w:rPr>
                <w:rFonts w:ascii="Times New Roman" w:hAnsi="Times New Roman"/>
                <w:bCs/>
                <w:iCs/>
                <w:sz w:val="24"/>
                <w:szCs w:val="24"/>
              </w:rPr>
              <w:t>,</w:t>
            </w:r>
          </w:p>
          <w:p w14:paraId="7C9F3E66" w14:textId="14671305"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88" w:type="dxa"/>
          </w:tcPr>
          <w:p w14:paraId="2C8B14BA" w14:textId="77777777" w:rsidR="009D0E74" w:rsidRPr="002D3295" w:rsidRDefault="009D0E74" w:rsidP="001151D0">
            <w:pPr>
              <w:spacing w:after="0" w:line="240" w:lineRule="auto"/>
              <w:ind w:right="224"/>
              <w:jc w:val="both"/>
              <w:rPr>
                <w:rFonts w:ascii="Times New Roman" w:hAnsi="Times New Roman"/>
                <w:bCs/>
                <w:iCs/>
                <w:sz w:val="24"/>
                <w:szCs w:val="24"/>
              </w:rPr>
            </w:pPr>
          </w:p>
          <w:p w14:paraId="1523F00A" w14:textId="77777777" w:rsidR="00780E1A" w:rsidRPr="002D3295" w:rsidRDefault="00780E1A" w:rsidP="001151D0">
            <w:pPr>
              <w:spacing w:after="0" w:line="240" w:lineRule="auto"/>
              <w:ind w:right="224"/>
              <w:jc w:val="both"/>
              <w:rPr>
                <w:rFonts w:ascii="Times New Roman" w:hAnsi="Times New Roman"/>
                <w:bCs/>
                <w:iCs/>
                <w:sz w:val="24"/>
                <w:szCs w:val="24"/>
              </w:rPr>
            </w:pPr>
          </w:p>
          <w:p w14:paraId="3BD6FEFC" w14:textId="77777777" w:rsidR="00780E1A" w:rsidRPr="002D3295" w:rsidRDefault="00780E1A" w:rsidP="001151D0">
            <w:pPr>
              <w:spacing w:after="0" w:line="240" w:lineRule="auto"/>
              <w:ind w:right="224"/>
              <w:jc w:val="both"/>
              <w:rPr>
                <w:rFonts w:ascii="Times New Roman" w:hAnsi="Times New Roman"/>
                <w:bCs/>
                <w:iCs/>
                <w:sz w:val="24"/>
                <w:szCs w:val="24"/>
              </w:rPr>
            </w:pPr>
          </w:p>
          <w:p w14:paraId="33D304A9" w14:textId="77777777" w:rsidR="00780E1A" w:rsidRPr="002D3295" w:rsidRDefault="00780E1A" w:rsidP="001151D0">
            <w:pPr>
              <w:spacing w:after="0" w:line="240" w:lineRule="auto"/>
              <w:ind w:right="224"/>
              <w:jc w:val="both"/>
              <w:rPr>
                <w:rFonts w:ascii="Times New Roman" w:hAnsi="Times New Roman"/>
                <w:bCs/>
                <w:iCs/>
                <w:sz w:val="24"/>
                <w:szCs w:val="24"/>
              </w:rPr>
            </w:pPr>
          </w:p>
          <w:p w14:paraId="62ADCA22" w14:textId="77777777"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7.66</w:t>
            </w:r>
          </w:p>
          <w:p w14:paraId="795BF049" w14:textId="77777777"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26.34</w:t>
            </w:r>
          </w:p>
          <w:p w14:paraId="3B97B6FC" w14:textId="77777777" w:rsidR="00780E1A" w:rsidRPr="002D3295" w:rsidRDefault="00780E1A" w:rsidP="001151D0">
            <w:pPr>
              <w:spacing w:after="0" w:line="240" w:lineRule="auto"/>
              <w:ind w:right="224"/>
              <w:jc w:val="both"/>
              <w:rPr>
                <w:rFonts w:ascii="Times New Roman" w:hAnsi="Times New Roman"/>
                <w:bCs/>
                <w:iCs/>
                <w:sz w:val="24"/>
                <w:szCs w:val="24"/>
              </w:rPr>
            </w:pPr>
          </w:p>
          <w:p w14:paraId="0429BF3A" w14:textId="3E324D83"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6.31</w:t>
            </w:r>
          </w:p>
        </w:tc>
        <w:tc>
          <w:tcPr>
            <w:tcW w:w="1310" w:type="dxa"/>
          </w:tcPr>
          <w:p w14:paraId="31A926F9" w14:textId="77777777" w:rsidR="009D0E74"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5</w:t>
            </w:r>
          </w:p>
          <w:p w14:paraId="25C3C04B" w14:textId="77777777" w:rsidR="00780E1A" w:rsidRPr="002D3295" w:rsidRDefault="00780E1A" w:rsidP="001151D0">
            <w:pPr>
              <w:spacing w:after="0" w:line="240" w:lineRule="auto"/>
              <w:ind w:right="224"/>
              <w:jc w:val="both"/>
              <w:rPr>
                <w:rFonts w:ascii="Times New Roman" w:hAnsi="Times New Roman"/>
                <w:bCs/>
                <w:iCs/>
                <w:sz w:val="24"/>
                <w:szCs w:val="24"/>
              </w:rPr>
            </w:pPr>
          </w:p>
          <w:p w14:paraId="70676746" w14:textId="77777777" w:rsidR="00780E1A" w:rsidRPr="002D3295" w:rsidRDefault="00780E1A" w:rsidP="001151D0">
            <w:pPr>
              <w:spacing w:after="0" w:line="240" w:lineRule="auto"/>
              <w:ind w:right="224"/>
              <w:jc w:val="both"/>
              <w:rPr>
                <w:rFonts w:ascii="Times New Roman" w:hAnsi="Times New Roman"/>
                <w:bCs/>
                <w:iCs/>
                <w:sz w:val="24"/>
                <w:szCs w:val="24"/>
              </w:rPr>
            </w:pPr>
          </w:p>
          <w:p w14:paraId="6131381E" w14:textId="77777777" w:rsidR="00780E1A" w:rsidRPr="002D3295" w:rsidRDefault="00780E1A" w:rsidP="001151D0">
            <w:pPr>
              <w:spacing w:after="0" w:line="240" w:lineRule="auto"/>
              <w:ind w:right="224"/>
              <w:jc w:val="both"/>
              <w:rPr>
                <w:rFonts w:ascii="Times New Roman" w:hAnsi="Times New Roman"/>
                <w:bCs/>
                <w:iCs/>
                <w:sz w:val="24"/>
                <w:szCs w:val="24"/>
              </w:rPr>
            </w:pPr>
          </w:p>
          <w:p w14:paraId="5099C466" w14:textId="3DA891D7" w:rsidR="00780E1A" w:rsidRPr="002D3295" w:rsidRDefault="00780E1A" w:rsidP="001151D0">
            <w:pPr>
              <w:spacing w:after="0" w:line="240" w:lineRule="auto"/>
              <w:ind w:right="224"/>
              <w:jc w:val="both"/>
              <w:rPr>
                <w:rFonts w:ascii="Times New Roman" w:hAnsi="Times New Roman"/>
                <w:bCs/>
                <w:iCs/>
                <w:sz w:val="24"/>
                <w:szCs w:val="24"/>
              </w:rPr>
            </w:pPr>
          </w:p>
        </w:tc>
        <w:tc>
          <w:tcPr>
            <w:tcW w:w="1766" w:type="dxa"/>
            <w:gridSpan w:val="2"/>
          </w:tcPr>
          <w:p w14:paraId="383D8769" w14:textId="77777777" w:rsidR="009D0E74" w:rsidRPr="002D3295" w:rsidRDefault="009D0E74" w:rsidP="001151D0">
            <w:pPr>
              <w:spacing w:after="0" w:line="240" w:lineRule="auto"/>
              <w:ind w:right="224"/>
              <w:jc w:val="both"/>
              <w:rPr>
                <w:rFonts w:ascii="Times New Roman" w:hAnsi="Times New Roman"/>
                <w:bCs/>
                <w:iCs/>
                <w:sz w:val="24"/>
                <w:szCs w:val="24"/>
              </w:rPr>
            </w:pPr>
          </w:p>
          <w:p w14:paraId="01FFE5F6" w14:textId="77777777" w:rsidR="00780E1A" w:rsidRPr="002D3295" w:rsidRDefault="00780E1A" w:rsidP="001151D0">
            <w:pPr>
              <w:spacing w:after="0" w:line="240" w:lineRule="auto"/>
              <w:ind w:right="224"/>
              <w:jc w:val="both"/>
              <w:rPr>
                <w:rFonts w:ascii="Times New Roman" w:hAnsi="Times New Roman"/>
                <w:bCs/>
                <w:iCs/>
                <w:sz w:val="24"/>
                <w:szCs w:val="24"/>
              </w:rPr>
            </w:pPr>
          </w:p>
          <w:p w14:paraId="32563874" w14:textId="77777777" w:rsidR="00780E1A" w:rsidRPr="002D3295" w:rsidRDefault="00780E1A" w:rsidP="001151D0">
            <w:pPr>
              <w:spacing w:after="0" w:line="240" w:lineRule="auto"/>
              <w:ind w:right="224"/>
              <w:jc w:val="both"/>
              <w:rPr>
                <w:rFonts w:ascii="Times New Roman" w:hAnsi="Times New Roman"/>
                <w:bCs/>
                <w:iCs/>
                <w:sz w:val="24"/>
                <w:szCs w:val="24"/>
              </w:rPr>
            </w:pPr>
          </w:p>
          <w:p w14:paraId="63875D8E" w14:textId="77777777" w:rsidR="00780E1A" w:rsidRPr="002D3295" w:rsidRDefault="00780E1A" w:rsidP="001151D0">
            <w:pPr>
              <w:spacing w:after="0" w:line="240" w:lineRule="auto"/>
              <w:ind w:right="224"/>
              <w:jc w:val="both"/>
              <w:rPr>
                <w:rFonts w:ascii="Times New Roman" w:hAnsi="Times New Roman"/>
                <w:bCs/>
                <w:iCs/>
                <w:sz w:val="24"/>
                <w:szCs w:val="24"/>
              </w:rPr>
            </w:pPr>
          </w:p>
          <w:p w14:paraId="5B1D0F83" w14:textId="77777777"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0.38</w:t>
            </w:r>
          </w:p>
          <w:p w14:paraId="04E90942" w14:textId="77777777"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1.31</w:t>
            </w:r>
          </w:p>
          <w:p w14:paraId="7B14D555" w14:textId="77777777" w:rsidR="00780E1A" w:rsidRPr="002D3295" w:rsidRDefault="00780E1A" w:rsidP="001151D0">
            <w:pPr>
              <w:spacing w:after="0" w:line="240" w:lineRule="auto"/>
              <w:ind w:right="224"/>
              <w:jc w:val="both"/>
              <w:rPr>
                <w:rFonts w:ascii="Times New Roman" w:hAnsi="Times New Roman"/>
                <w:bCs/>
                <w:iCs/>
                <w:sz w:val="24"/>
                <w:szCs w:val="24"/>
              </w:rPr>
            </w:pPr>
          </w:p>
          <w:p w14:paraId="36105CF7" w14:textId="69490C19" w:rsidR="00780E1A"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0.32</w:t>
            </w:r>
          </w:p>
        </w:tc>
        <w:tc>
          <w:tcPr>
            <w:tcW w:w="1266" w:type="dxa"/>
          </w:tcPr>
          <w:p w14:paraId="2CCB3664" w14:textId="254B688F" w:rsidR="009D0E74"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34.4</w:t>
            </w:r>
          </w:p>
        </w:tc>
        <w:tc>
          <w:tcPr>
            <w:tcW w:w="1843" w:type="dxa"/>
          </w:tcPr>
          <w:p w14:paraId="0AF258D2" w14:textId="77777777" w:rsidR="009D0E74" w:rsidRPr="002D3295" w:rsidRDefault="009D0E74" w:rsidP="001151D0">
            <w:pPr>
              <w:spacing w:after="0" w:line="240" w:lineRule="auto"/>
              <w:ind w:right="224"/>
              <w:jc w:val="both"/>
              <w:rPr>
                <w:rFonts w:ascii="Times New Roman" w:hAnsi="Times New Roman"/>
                <w:bCs/>
                <w:iCs/>
                <w:sz w:val="24"/>
                <w:szCs w:val="24"/>
              </w:rPr>
            </w:pPr>
          </w:p>
        </w:tc>
      </w:tr>
      <w:tr w:rsidR="00FF6635" w:rsidRPr="002D3295" w14:paraId="6B96F496" w14:textId="77777777" w:rsidTr="00FF6635">
        <w:tc>
          <w:tcPr>
            <w:tcW w:w="2392" w:type="dxa"/>
          </w:tcPr>
          <w:p w14:paraId="34930BAC" w14:textId="38988019" w:rsidR="009D0E74" w:rsidRPr="002D3295" w:rsidRDefault="00780E1A"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Итого</w:t>
            </w:r>
          </w:p>
        </w:tc>
        <w:tc>
          <w:tcPr>
            <w:tcW w:w="1488" w:type="dxa"/>
          </w:tcPr>
          <w:p w14:paraId="08339C54" w14:textId="77777777" w:rsidR="009D0E74" w:rsidRPr="002D3295" w:rsidRDefault="009D0E74" w:rsidP="001151D0">
            <w:pPr>
              <w:spacing w:after="0" w:line="240" w:lineRule="auto"/>
              <w:ind w:right="224"/>
              <w:jc w:val="both"/>
              <w:rPr>
                <w:rFonts w:ascii="Times New Roman" w:hAnsi="Times New Roman"/>
                <w:bCs/>
                <w:iCs/>
                <w:sz w:val="24"/>
                <w:szCs w:val="24"/>
              </w:rPr>
            </w:pPr>
          </w:p>
        </w:tc>
        <w:tc>
          <w:tcPr>
            <w:tcW w:w="1310" w:type="dxa"/>
          </w:tcPr>
          <w:p w14:paraId="3F0109FF" w14:textId="78C7072F" w:rsidR="009D0E74"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5</w:t>
            </w:r>
          </w:p>
        </w:tc>
        <w:tc>
          <w:tcPr>
            <w:tcW w:w="1766" w:type="dxa"/>
            <w:gridSpan w:val="2"/>
          </w:tcPr>
          <w:p w14:paraId="25E9606B" w14:textId="77777777" w:rsidR="009D0E74" w:rsidRPr="002D3295" w:rsidRDefault="009D0E74" w:rsidP="001151D0">
            <w:pPr>
              <w:spacing w:after="0" w:line="240" w:lineRule="auto"/>
              <w:ind w:right="224"/>
              <w:jc w:val="both"/>
              <w:rPr>
                <w:rFonts w:ascii="Times New Roman" w:hAnsi="Times New Roman"/>
                <w:bCs/>
                <w:iCs/>
                <w:sz w:val="24"/>
                <w:szCs w:val="24"/>
              </w:rPr>
            </w:pPr>
          </w:p>
        </w:tc>
        <w:tc>
          <w:tcPr>
            <w:tcW w:w="1266" w:type="dxa"/>
          </w:tcPr>
          <w:p w14:paraId="0524A81D" w14:textId="77777777" w:rsidR="009D0E74" w:rsidRPr="002D3295" w:rsidRDefault="009D0E74" w:rsidP="001151D0">
            <w:pPr>
              <w:spacing w:after="0" w:line="240" w:lineRule="auto"/>
              <w:ind w:right="224"/>
              <w:jc w:val="both"/>
              <w:rPr>
                <w:rFonts w:ascii="Times New Roman" w:hAnsi="Times New Roman"/>
                <w:bCs/>
                <w:iCs/>
                <w:sz w:val="24"/>
                <w:szCs w:val="24"/>
              </w:rPr>
            </w:pPr>
          </w:p>
        </w:tc>
        <w:tc>
          <w:tcPr>
            <w:tcW w:w="1843" w:type="dxa"/>
          </w:tcPr>
          <w:p w14:paraId="6A521FB3" w14:textId="77777777" w:rsidR="009D0E74" w:rsidRPr="002D3295" w:rsidRDefault="009D0E74" w:rsidP="001151D0">
            <w:pPr>
              <w:spacing w:after="0" w:line="240" w:lineRule="auto"/>
              <w:ind w:right="224"/>
              <w:jc w:val="both"/>
              <w:rPr>
                <w:rFonts w:ascii="Times New Roman" w:hAnsi="Times New Roman"/>
                <w:bCs/>
                <w:iCs/>
                <w:sz w:val="24"/>
                <w:szCs w:val="24"/>
              </w:rPr>
            </w:pPr>
          </w:p>
        </w:tc>
      </w:tr>
      <w:tr w:rsidR="00F9051D" w:rsidRPr="002D3295" w14:paraId="34191391" w14:textId="77777777" w:rsidTr="00FF6635">
        <w:tc>
          <w:tcPr>
            <w:tcW w:w="10065" w:type="dxa"/>
            <w:gridSpan w:val="7"/>
          </w:tcPr>
          <w:p w14:paraId="3300786F" w14:textId="0CEEDE80"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Получено</w:t>
            </w:r>
          </w:p>
        </w:tc>
      </w:tr>
      <w:tr w:rsidR="00F9051D" w:rsidRPr="002D3295" w14:paraId="2674734B" w14:textId="77777777" w:rsidTr="00FF6635">
        <w:tc>
          <w:tcPr>
            <w:tcW w:w="10065" w:type="dxa"/>
            <w:gridSpan w:val="7"/>
          </w:tcPr>
          <w:p w14:paraId="3493D58E" w14:textId="00AEFA5E"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lastRenderedPageBreak/>
              <w:t>Полупродукты</w:t>
            </w:r>
          </w:p>
        </w:tc>
      </w:tr>
      <w:tr w:rsidR="00F9051D" w:rsidRPr="002D3295" w14:paraId="57C27E08" w14:textId="77777777" w:rsidTr="00FF6635">
        <w:tc>
          <w:tcPr>
            <w:tcW w:w="2392" w:type="dxa"/>
          </w:tcPr>
          <w:p w14:paraId="2B32BA10" w14:textId="67845626" w:rsidR="00F9051D" w:rsidRPr="002D3295" w:rsidRDefault="00F9051D"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1.</w:t>
            </w:r>
            <w:r w:rsidR="00B7392D" w:rsidRPr="002D3295">
              <w:rPr>
                <w:rFonts w:ascii="Times New Roman" w:hAnsi="Times New Roman"/>
                <w:bCs/>
                <w:sz w:val="24"/>
                <w:szCs w:val="24"/>
              </w:rPr>
              <w:t>О</w:t>
            </w:r>
            <w:r w:rsidRPr="002D3295">
              <w:rPr>
                <w:rFonts w:ascii="Times New Roman" w:hAnsi="Times New Roman"/>
                <w:bCs/>
                <w:spacing w:val="-1"/>
                <w:sz w:val="24"/>
                <w:szCs w:val="24"/>
              </w:rPr>
              <w:t xml:space="preserve">тходы деревопереработки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5418B27B"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5283FB23"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547E39F9" w14:textId="2C46617B" w:rsidR="00780E1A"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88" w:type="dxa"/>
          </w:tcPr>
          <w:p w14:paraId="23F89574" w14:textId="77777777" w:rsidR="00780E1A" w:rsidRPr="002D3295" w:rsidRDefault="00780E1A" w:rsidP="001151D0">
            <w:pPr>
              <w:spacing w:after="0" w:line="240" w:lineRule="auto"/>
              <w:ind w:right="224"/>
              <w:jc w:val="both"/>
              <w:rPr>
                <w:rFonts w:ascii="Times New Roman" w:hAnsi="Times New Roman"/>
                <w:bCs/>
                <w:iCs/>
                <w:sz w:val="24"/>
                <w:szCs w:val="24"/>
              </w:rPr>
            </w:pPr>
          </w:p>
          <w:p w14:paraId="5D0A69CD" w14:textId="77777777" w:rsidR="00F9051D" w:rsidRPr="002D3295" w:rsidRDefault="00F9051D" w:rsidP="001151D0">
            <w:pPr>
              <w:spacing w:after="0" w:line="240" w:lineRule="auto"/>
              <w:ind w:right="224"/>
              <w:jc w:val="both"/>
              <w:rPr>
                <w:rFonts w:ascii="Times New Roman" w:hAnsi="Times New Roman"/>
                <w:bCs/>
                <w:iCs/>
                <w:sz w:val="24"/>
                <w:szCs w:val="24"/>
              </w:rPr>
            </w:pPr>
          </w:p>
          <w:p w14:paraId="05306AE7" w14:textId="77777777" w:rsidR="00F9051D" w:rsidRPr="002D3295" w:rsidRDefault="00F9051D" w:rsidP="001151D0">
            <w:pPr>
              <w:spacing w:after="0" w:line="240" w:lineRule="auto"/>
              <w:ind w:right="224"/>
              <w:jc w:val="both"/>
              <w:rPr>
                <w:rFonts w:ascii="Times New Roman" w:hAnsi="Times New Roman"/>
                <w:bCs/>
                <w:iCs/>
                <w:sz w:val="24"/>
                <w:szCs w:val="24"/>
              </w:rPr>
            </w:pPr>
          </w:p>
          <w:p w14:paraId="68585E35" w14:textId="77777777" w:rsidR="00F9051D" w:rsidRPr="002D3295" w:rsidRDefault="00F9051D" w:rsidP="001151D0">
            <w:pPr>
              <w:spacing w:after="0" w:line="240" w:lineRule="auto"/>
              <w:ind w:right="224"/>
              <w:jc w:val="both"/>
              <w:rPr>
                <w:rFonts w:ascii="Times New Roman" w:hAnsi="Times New Roman"/>
                <w:bCs/>
                <w:iCs/>
                <w:sz w:val="24"/>
                <w:szCs w:val="24"/>
              </w:rPr>
            </w:pPr>
          </w:p>
          <w:p w14:paraId="2122FE95"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7.66</w:t>
            </w:r>
          </w:p>
          <w:p w14:paraId="568D601C"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26.34</w:t>
            </w:r>
          </w:p>
          <w:p w14:paraId="08AD050A" w14:textId="77777777" w:rsidR="00F9051D" w:rsidRPr="002D3295" w:rsidRDefault="00F9051D" w:rsidP="001151D0">
            <w:pPr>
              <w:spacing w:after="0" w:line="240" w:lineRule="auto"/>
              <w:ind w:right="224"/>
              <w:jc w:val="both"/>
              <w:rPr>
                <w:rFonts w:ascii="Times New Roman" w:hAnsi="Times New Roman"/>
                <w:bCs/>
                <w:iCs/>
                <w:sz w:val="24"/>
                <w:szCs w:val="24"/>
              </w:rPr>
            </w:pPr>
          </w:p>
          <w:p w14:paraId="0982D82E" w14:textId="70A71590"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6.31</w:t>
            </w:r>
          </w:p>
        </w:tc>
        <w:tc>
          <w:tcPr>
            <w:tcW w:w="1310" w:type="dxa"/>
          </w:tcPr>
          <w:p w14:paraId="7BAC2490" w14:textId="2BE9E115" w:rsidR="00780E1A"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4.90</w:t>
            </w:r>
          </w:p>
        </w:tc>
        <w:tc>
          <w:tcPr>
            <w:tcW w:w="1766" w:type="dxa"/>
            <w:gridSpan w:val="2"/>
          </w:tcPr>
          <w:p w14:paraId="7CBA81EB" w14:textId="77777777" w:rsidR="00780E1A" w:rsidRPr="002D3295" w:rsidRDefault="00780E1A" w:rsidP="001151D0">
            <w:pPr>
              <w:spacing w:after="0" w:line="240" w:lineRule="auto"/>
              <w:ind w:right="224"/>
              <w:jc w:val="both"/>
              <w:rPr>
                <w:rFonts w:ascii="Times New Roman" w:hAnsi="Times New Roman"/>
                <w:bCs/>
                <w:iCs/>
                <w:sz w:val="24"/>
                <w:szCs w:val="24"/>
              </w:rPr>
            </w:pPr>
          </w:p>
          <w:p w14:paraId="7F1EC3F1" w14:textId="77777777" w:rsidR="00F9051D" w:rsidRPr="002D3295" w:rsidRDefault="00F9051D" w:rsidP="001151D0">
            <w:pPr>
              <w:spacing w:after="0" w:line="240" w:lineRule="auto"/>
              <w:ind w:right="224"/>
              <w:jc w:val="both"/>
              <w:rPr>
                <w:rFonts w:ascii="Times New Roman" w:hAnsi="Times New Roman"/>
                <w:bCs/>
                <w:iCs/>
                <w:sz w:val="24"/>
                <w:szCs w:val="24"/>
              </w:rPr>
            </w:pPr>
          </w:p>
          <w:p w14:paraId="4AB4E7AE" w14:textId="77777777" w:rsidR="00F9051D" w:rsidRPr="002D3295" w:rsidRDefault="00F9051D" w:rsidP="001151D0">
            <w:pPr>
              <w:spacing w:after="0" w:line="240" w:lineRule="auto"/>
              <w:ind w:right="224"/>
              <w:jc w:val="both"/>
              <w:rPr>
                <w:rFonts w:ascii="Times New Roman" w:hAnsi="Times New Roman"/>
                <w:bCs/>
                <w:iCs/>
                <w:sz w:val="24"/>
                <w:szCs w:val="24"/>
              </w:rPr>
            </w:pPr>
          </w:p>
          <w:p w14:paraId="52173850" w14:textId="77777777" w:rsidR="00F9051D" w:rsidRPr="002D3295" w:rsidRDefault="00F9051D" w:rsidP="001151D0">
            <w:pPr>
              <w:spacing w:after="0" w:line="240" w:lineRule="auto"/>
              <w:ind w:right="224"/>
              <w:jc w:val="both"/>
              <w:rPr>
                <w:rFonts w:ascii="Times New Roman" w:hAnsi="Times New Roman"/>
                <w:bCs/>
                <w:iCs/>
                <w:sz w:val="24"/>
                <w:szCs w:val="24"/>
              </w:rPr>
            </w:pPr>
          </w:p>
          <w:p w14:paraId="6E8B5F04"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0.29</w:t>
            </w:r>
          </w:p>
          <w:p w14:paraId="60AEE2D4" w14:textId="2514B326"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1.29</w:t>
            </w:r>
          </w:p>
          <w:p w14:paraId="4189F27E" w14:textId="77777777" w:rsidR="00F9051D" w:rsidRPr="002D3295" w:rsidRDefault="00F9051D" w:rsidP="001151D0">
            <w:pPr>
              <w:spacing w:after="0" w:line="240" w:lineRule="auto"/>
              <w:ind w:right="224"/>
              <w:jc w:val="both"/>
              <w:rPr>
                <w:rFonts w:ascii="Times New Roman" w:hAnsi="Times New Roman"/>
                <w:bCs/>
                <w:iCs/>
                <w:sz w:val="24"/>
                <w:szCs w:val="24"/>
              </w:rPr>
            </w:pPr>
          </w:p>
          <w:p w14:paraId="1603AFF0" w14:textId="66B63F4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0.31</w:t>
            </w:r>
          </w:p>
        </w:tc>
        <w:tc>
          <w:tcPr>
            <w:tcW w:w="1266" w:type="dxa"/>
          </w:tcPr>
          <w:p w14:paraId="268134F9" w14:textId="77777777" w:rsidR="00780E1A" w:rsidRPr="002D3295" w:rsidRDefault="00780E1A" w:rsidP="001151D0">
            <w:pPr>
              <w:spacing w:after="0" w:line="240" w:lineRule="auto"/>
              <w:ind w:right="224"/>
              <w:jc w:val="both"/>
              <w:rPr>
                <w:rFonts w:ascii="Times New Roman" w:hAnsi="Times New Roman"/>
                <w:bCs/>
                <w:iCs/>
                <w:sz w:val="24"/>
                <w:szCs w:val="24"/>
              </w:rPr>
            </w:pPr>
          </w:p>
        </w:tc>
        <w:tc>
          <w:tcPr>
            <w:tcW w:w="1843" w:type="dxa"/>
          </w:tcPr>
          <w:p w14:paraId="69A7CECB" w14:textId="77777777" w:rsidR="00F9051D" w:rsidRPr="002D3295" w:rsidRDefault="00F9051D" w:rsidP="001151D0">
            <w:pPr>
              <w:pStyle w:val="TableParagraph"/>
              <w:spacing w:before="0" w:line="240" w:lineRule="auto"/>
              <w:ind w:right="301"/>
              <w:rPr>
                <w:bCs/>
                <w:sz w:val="24"/>
                <w:szCs w:val="24"/>
              </w:rPr>
            </w:pPr>
            <w:r w:rsidRPr="002D3295">
              <w:rPr>
                <w:bCs/>
                <w:sz w:val="24"/>
                <w:szCs w:val="24"/>
              </w:rPr>
              <w:t>ρ=175кг/м</w:t>
            </w:r>
            <w:r w:rsidRPr="002D3295">
              <w:rPr>
                <w:bCs/>
                <w:sz w:val="24"/>
                <w:szCs w:val="24"/>
                <w:vertAlign w:val="superscript"/>
              </w:rPr>
              <w:t>3</w:t>
            </w:r>
          </w:p>
          <w:p w14:paraId="45DA036E" w14:textId="77777777" w:rsidR="00780E1A" w:rsidRPr="002D3295" w:rsidRDefault="00780E1A" w:rsidP="001151D0">
            <w:pPr>
              <w:spacing w:after="0" w:line="240" w:lineRule="auto"/>
              <w:ind w:right="224"/>
              <w:jc w:val="both"/>
              <w:rPr>
                <w:rFonts w:ascii="Times New Roman" w:hAnsi="Times New Roman"/>
                <w:bCs/>
                <w:iCs/>
                <w:sz w:val="24"/>
                <w:szCs w:val="24"/>
              </w:rPr>
            </w:pPr>
          </w:p>
        </w:tc>
      </w:tr>
      <w:tr w:rsidR="00F9051D" w:rsidRPr="002D3295" w14:paraId="1FF0752D" w14:textId="77777777" w:rsidTr="00FF6635">
        <w:tc>
          <w:tcPr>
            <w:tcW w:w="10065" w:type="dxa"/>
            <w:gridSpan w:val="7"/>
          </w:tcPr>
          <w:p w14:paraId="1C486251" w14:textId="50DD6151"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Потери</w:t>
            </w:r>
          </w:p>
        </w:tc>
      </w:tr>
      <w:tr w:rsidR="00F9051D" w:rsidRPr="002D3295" w14:paraId="3D0F7694" w14:textId="77777777" w:rsidTr="00FF6635">
        <w:tc>
          <w:tcPr>
            <w:tcW w:w="2392" w:type="dxa"/>
          </w:tcPr>
          <w:p w14:paraId="65C8C3D4" w14:textId="46AAAA37" w:rsidR="00F9051D" w:rsidRPr="002D3295" w:rsidRDefault="00F9051D" w:rsidP="001151D0">
            <w:pPr>
              <w:spacing w:after="0" w:line="240" w:lineRule="auto"/>
              <w:ind w:right="224"/>
              <w:jc w:val="both"/>
              <w:rPr>
                <w:rFonts w:ascii="Times New Roman" w:hAnsi="Times New Roman"/>
                <w:bCs/>
                <w:sz w:val="24"/>
                <w:szCs w:val="24"/>
              </w:rPr>
            </w:pPr>
            <w:r w:rsidRPr="002D3295">
              <w:rPr>
                <w:rFonts w:ascii="Times New Roman" w:hAnsi="Times New Roman"/>
                <w:bCs/>
                <w:spacing w:val="-1"/>
                <w:sz w:val="24"/>
                <w:szCs w:val="24"/>
              </w:rPr>
              <w:t>2.</w:t>
            </w:r>
            <w:r w:rsidR="00B7392D" w:rsidRPr="002D3295">
              <w:rPr>
                <w:rFonts w:ascii="Times New Roman" w:hAnsi="Times New Roman"/>
                <w:bCs/>
                <w:spacing w:val="-1"/>
                <w:sz w:val="24"/>
                <w:szCs w:val="24"/>
              </w:rPr>
              <w:t>О</w:t>
            </w:r>
            <w:r w:rsidRPr="002D3295">
              <w:rPr>
                <w:rFonts w:ascii="Times New Roman" w:hAnsi="Times New Roman"/>
                <w:bCs/>
                <w:spacing w:val="-1"/>
                <w:sz w:val="24"/>
                <w:szCs w:val="24"/>
              </w:rPr>
              <w:t xml:space="preserve">тходы деревопереработки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620D9087"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3D6E7631" w14:textId="14EF82DE"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49557899" w14:textId="51B905E6"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88" w:type="dxa"/>
          </w:tcPr>
          <w:p w14:paraId="4CA40ACE" w14:textId="77777777" w:rsidR="00F9051D" w:rsidRPr="002D3295" w:rsidRDefault="00F9051D" w:rsidP="001151D0">
            <w:pPr>
              <w:spacing w:after="0" w:line="240" w:lineRule="auto"/>
              <w:ind w:right="224"/>
              <w:jc w:val="both"/>
              <w:rPr>
                <w:rFonts w:ascii="Times New Roman" w:hAnsi="Times New Roman"/>
                <w:bCs/>
                <w:iCs/>
                <w:sz w:val="24"/>
                <w:szCs w:val="24"/>
              </w:rPr>
            </w:pPr>
          </w:p>
          <w:p w14:paraId="36AE8333" w14:textId="77777777" w:rsidR="00F9051D" w:rsidRPr="002D3295" w:rsidRDefault="00F9051D" w:rsidP="001151D0">
            <w:pPr>
              <w:spacing w:after="0" w:line="240" w:lineRule="auto"/>
              <w:ind w:right="224"/>
              <w:jc w:val="both"/>
              <w:rPr>
                <w:rFonts w:ascii="Times New Roman" w:hAnsi="Times New Roman"/>
                <w:bCs/>
                <w:iCs/>
                <w:sz w:val="24"/>
                <w:szCs w:val="24"/>
              </w:rPr>
            </w:pPr>
          </w:p>
          <w:p w14:paraId="7E8C6DDC" w14:textId="77777777" w:rsidR="00F9051D" w:rsidRPr="002D3295" w:rsidRDefault="00F9051D" w:rsidP="001151D0">
            <w:pPr>
              <w:spacing w:after="0" w:line="240" w:lineRule="auto"/>
              <w:ind w:right="224"/>
              <w:jc w:val="both"/>
              <w:rPr>
                <w:rFonts w:ascii="Times New Roman" w:hAnsi="Times New Roman"/>
                <w:bCs/>
                <w:iCs/>
                <w:sz w:val="24"/>
                <w:szCs w:val="24"/>
              </w:rPr>
            </w:pPr>
          </w:p>
          <w:p w14:paraId="2A54DEAE" w14:textId="77777777" w:rsidR="00F9051D" w:rsidRPr="002D3295" w:rsidRDefault="00F9051D" w:rsidP="001151D0">
            <w:pPr>
              <w:spacing w:after="0" w:line="240" w:lineRule="auto"/>
              <w:ind w:right="224"/>
              <w:jc w:val="both"/>
              <w:rPr>
                <w:rFonts w:ascii="Times New Roman" w:hAnsi="Times New Roman"/>
                <w:bCs/>
                <w:iCs/>
                <w:sz w:val="24"/>
                <w:szCs w:val="24"/>
              </w:rPr>
            </w:pPr>
          </w:p>
          <w:p w14:paraId="1104716F" w14:textId="6C5F97F1"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7.66</w:t>
            </w:r>
          </w:p>
          <w:p w14:paraId="728078E7"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26.34</w:t>
            </w:r>
          </w:p>
          <w:p w14:paraId="45AB1DFE" w14:textId="77777777" w:rsidR="00F9051D" w:rsidRPr="002D3295" w:rsidRDefault="00F9051D" w:rsidP="001151D0">
            <w:pPr>
              <w:spacing w:after="0" w:line="240" w:lineRule="auto"/>
              <w:ind w:right="224"/>
              <w:jc w:val="both"/>
              <w:rPr>
                <w:rFonts w:ascii="Times New Roman" w:hAnsi="Times New Roman"/>
                <w:bCs/>
                <w:iCs/>
                <w:sz w:val="24"/>
                <w:szCs w:val="24"/>
              </w:rPr>
            </w:pPr>
          </w:p>
          <w:p w14:paraId="6F005168" w14:textId="50AA7EA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6.31</w:t>
            </w:r>
          </w:p>
        </w:tc>
        <w:tc>
          <w:tcPr>
            <w:tcW w:w="1310" w:type="dxa"/>
          </w:tcPr>
          <w:p w14:paraId="7A3FFC16" w14:textId="58B23053"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0.10</w:t>
            </w:r>
          </w:p>
        </w:tc>
        <w:tc>
          <w:tcPr>
            <w:tcW w:w="1766" w:type="dxa"/>
            <w:gridSpan w:val="2"/>
          </w:tcPr>
          <w:p w14:paraId="3484C2F9" w14:textId="77777777" w:rsidR="00F9051D" w:rsidRPr="002D3295" w:rsidRDefault="00F9051D" w:rsidP="001151D0">
            <w:pPr>
              <w:spacing w:after="0" w:line="240" w:lineRule="auto"/>
              <w:ind w:right="224"/>
              <w:jc w:val="both"/>
              <w:rPr>
                <w:rFonts w:ascii="Times New Roman" w:hAnsi="Times New Roman"/>
                <w:bCs/>
                <w:iCs/>
                <w:sz w:val="24"/>
                <w:szCs w:val="24"/>
              </w:rPr>
            </w:pPr>
          </w:p>
          <w:p w14:paraId="6BE42AB4" w14:textId="77777777" w:rsidR="00F9051D" w:rsidRPr="002D3295" w:rsidRDefault="00F9051D" w:rsidP="001151D0">
            <w:pPr>
              <w:spacing w:after="0" w:line="240" w:lineRule="auto"/>
              <w:ind w:right="224"/>
              <w:jc w:val="both"/>
              <w:rPr>
                <w:rFonts w:ascii="Times New Roman" w:hAnsi="Times New Roman"/>
                <w:bCs/>
                <w:iCs/>
                <w:sz w:val="24"/>
                <w:szCs w:val="24"/>
              </w:rPr>
            </w:pPr>
          </w:p>
          <w:p w14:paraId="62005F01" w14:textId="77777777" w:rsidR="00F9051D" w:rsidRPr="002D3295" w:rsidRDefault="00F9051D" w:rsidP="001151D0">
            <w:pPr>
              <w:spacing w:after="0" w:line="240" w:lineRule="auto"/>
              <w:ind w:right="224"/>
              <w:jc w:val="both"/>
              <w:rPr>
                <w:rFonts w:ascii="Times New Roman" w:hAnsi="Times New Roman"/>
                <w:bCs/>
                <w:iCs/>
                <w:sz w:val="24"/>
                <w:szCs w:val="24"/>
              </w:rPr>
            </w:pPr>
          </w:p>
          <w:p w14:paraId="7643D32C" w14:textId="77777777" w:rsidR="00F9051D" w:rsidRPr="002D3295" w:rsidRDefault="00F9051D" w:rsidP="001151D0">
            <w:pPr>
              <w:spacing w:after="0" w:line="240" w:lineRule="auto"/>
              <w:ind w:right="224"/>
              <w:jc w:val="both"/>
              <w:rPr>
                <w:rFonts w:ascii="Times New Roman" w:hAnsi="Times New Roman"/>
                <w:bCs/>
                <w:iCs/>
                <w:sz w:val="24"/>
                <w:szCs w:val="24"/>
              </w:rPr>
            </w:pPr>
          </w:p>
          <w:p w14:paraId="7824D985"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0.007</w:t>
            </w:r>
          </w:p>
          <w:p w14:paraId="597E0E02"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0.026</w:t>
            </w:r>
          </w:p>
          <w:p w14:paraId="2A7D2599" w14:textId="77777777" w:rsidR="00F9051D" w:rsidRPr="002D3295" w:rsidRDefault="00F9051D" w:rsidP="001151D0">
            <w:pPr>
              <w:spacing w:after="0" w:line="240" w:lineRule="auto"/>
              <w:ind w:right="224"/>
              <w:jc w:val="both"/>
              <w:rPr>
                <w:rFonts w:ascii="Times New Roman" w:hAnsi="Times New Roman"/>
                <w:bCs/>
                <w:iCs/>
                <w:sz w:val="24"/>
                <w:szCs w:val="24"/>
              </w:rPr>
            </w:pPr>
          </w:p>
          <w:p w14:paraId="03B6DB32" w14:textId="093098CE"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0.006</w:t>
            </w:r>
          </w:p>
        </w:tc>
        <w:tc>
          <w:tcPr>
            <w:tcW w:w="1266" w:type="dxa"/>
          </w:tcPr>
          <w:p w14:paraId="1903C2BE" w14:textId="77777777" w:rsidR="00F9051D" w:rsidRPr="002D3295" w:rsidRDefault="00F9051D" w:rsidP="001151D0">
            <w:pPr>
              <w:spacing w:after="0" w:line="240" w:lineRule="auto"/>
              <w:ind w:right="224"/>
              <w:jc w:val="both"/>
              <w:rPr>
                <w:rFonts w:ascii="Times New Roman" w:hAnsi="Times New Roman"/>
                <w:bCs/>
                <w:iCs/>
                <w:sz w:val="24"/>
                <w:szCs w:val="24"/>
              </w:rPr>
            </w:pPr>
          </w:p>
        </w:tc>
        <w:tc>
          <w:tcPr>
            <w:tcW w:w="1843" w:type="dxa"/>
          </w:tcPr>
          <w:p w14:paraId="4052A1A1" w14:textId="77777777" w:rsidR="00F9051D" w:rsidRPr="002D3295" w:rsidRDefault="00F9051D" w:rsidP="001151D0">
            <w:pPr>
              <w:spacing w:after="0" w:line="240" w:lineRule="auto"/>
              <w:ind w:right="224"/>
              <w:jc w:val="both"/>
              <w:rPr>
                <w:rFonts w:ascii="Times New Roman" w:hAnsi="Times New Roman"/>
                <w:bCs/>
                <w:iCs/>
                <w:sz w:val="24"/>
                <w:szCs w:val="24"/>
              </w:rPr>
            </w:pPr>
          </w:p>
        </w:tc>
      </w:tr>
      <w:tr w:rsidR="00F9051D" w:rsidRPr="002D3295" w14:paraId="3E704FC0" w14:textId="77777777" w:rsidTr="00FF6635">
        <w:tc>
          <w:tcPr>
            <w:tcW w:w="2392" w:type="dxa"/>
          </w:tcPr>
          <w:p w14:paraId="6B443994" w14:textId="61A9762E"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Итого</w:t>
            </w:r>
          </w:p>
        </w:tc>
        <w:tc>
          <w:tcPr>
            <w:tcW w:w="1488" w:type="dxa"/>
          </w:tcPr>
          <w:p w14:paraId="3361CD04" w14:textId="77777777" w:rsidR="00F9051D" w:rsidRPr="002D3295" w:rsidRDefault="00F9051D" w:rsidP="001151D0">
            <w:pPr>
              <w:spacing w:after="0" w:line="240" w:lineRule="auto"/>
              <w:ind w:right="224"/>
              <w:jc w:val="both"/>
              <w:rPr>
                <w:rFonts w:ascii="Times New Roman" w:hAnsi="Times New Roman"/>
                <w:bCs/>
                <w:iCs/>
                <w:sz w:val="24"/>
                <w:szCs w:val="24"/>
              </w:rPr>
            </w:pPr>
          </w:p>
        </w:tc>
        <w:tc>
          <w:tcPr>
            <w:tcW w:w="1310" w:type="dxa"/>
          </w:tcPr>
          <w:p w14:paraId="4A02DBCF" w14:textId="3D27B62D"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5</w:t>
            </w:r>
          </w:p>
        </w:tc>
        <w:tc>
          <w:tcPr>
            <w:tcW w:w="1766" w:type="dxa"/>
            <w:gridSpan w:val="2"/>
          </w:tcPr>
          <w:p w14:paraId="6AB7675E" w14:textId="77777777" w:rsidR="00F9051D" w:rsidRPr="002D3295" w:rsidRDefault="00F9051D" w:rsidP="001151D0">
            <w:pPr>
              <w:spacing w:after="0" w:line="240" w:lineRule="auto"/>
              <w:ind w:right="224"/>
              <w:jc w:val="both"/>
              <w:rPr>
                <w:rFonts w:ascii="Times New Roman" w:hAnsi="Times New Roman"/>
                <w:bCs/>
                <w:iCs/>
                <w:sz w:val="24"/>
                <w:szCs w:val="24"/>
              </w:rPr>
            </w:pPr>
          </w:p>
        </w:tc>
        <w:tc>
          <w:tcPr>
            <w:tcW w:w="1266" w:type="dxa"/>
          </w:tcPr>
          <w:p w14:paraId="190572D1" w14:textId="77777777" w:rsidR="00F9051D" w:rsidRPr="002D3295" w:rsidRDefault="00F9051D" w:rsidP="001151D0">
            <w:pPr>
              <w:spacing w:after="0" w:line="240" w:lineRule="auto"/>
              <w:ind w:right="224"/>
              <w:jc w:val="both"/>
              <w:rPr>
                <w:rFonts w:ascii="Times New Roman" w:hAnsi="Times New Roman"/>
                <w:bCs/>
                <w:iCs/>
                <w:sz w:val="24"/>
                <w:szCs w:val="24"/>
              </w:rPr>
            </w:pPr>
          </w:p>
        </w:tc>
        <w:tc>
          <w:tcPr>
            <w:tcW w:w="1843" w:type="dxa"/>
          </w:tcPr>
          <w:p w14:paraId="01128476" w14:textId="77777777" w:rsidR="00F9051D" w:rsidRPr="002D3295" w:rsidRDefault="00F9051D" w:rsidP="001151D0">
            <w:pPr>
              <w:spacing w:after="0" w:line="240" w:lineRule="auto"/>
              <w:ind w:right="224"/>
              <w:jc w:val="both"/>
              <w:rPr>
                <w:rFonts w:ascii="Times New Roman" w:hAnsi="Times New Roman"/>
                <w:bCs/>
                <w:iCs/>
                <w:sz w:val="24"/>
                <w:szCs w:val="24"/>
              </w:rPr>
            </w:pPr>
          </w:p>
        </w:tc>
      </w:tr>
    </w:tbl>
    <w:p w14:paraId="721AB494" w14:textId="77777777" w:rsidR="00F9051D" w:rsidRPr="001151D0" w:rsidRDefault="00F9051D" w:rsidP="001151D0">
      <w:pPr>
        <w:pStyle w:val="ad"/>
        <w:ind w:left="121" w:firstLine="284"/>
        <w:rPr>
          <w:bCs/>
          <w:sz w:val="28"/>
          <w:szCs w:val="28"/>
        </w:rPr>
      </w:pPr>
    </w:p>
    <w:p w14:paraId="01D46E9B" w14:textId="1D71A5E2" w:rsidR="00F9051D" w:rsidRPr="001151D0" w:rsidRDefault="00F9051D" w:rsidP="001151D0">
      <w:pPr>
        <w:pStyle w:val="ad"/>
        <w:ind w:left="121" w:firstLine="284"/>
        <w:rPr>
          <w:bCs/>
          <w:spacing w:val="-4"/>
          <w:sz w:val="28"/>
          <w:szCs w:val="28"/>
        </w:rPr>
      </w:pPr>
      <w:r w:rsidRPr="001151D0">
        <w:rPr>
          <w:bCs/>
          <w:noProof/>
          <w:sz w:val="28"/>
          <w:szCs w:val="28"/>
        </w:rPr>
        <mc:AlternateContent>
          <mc:Choice Requires="wpg">
            <w:drawing>
              <wp:anchor distT="0" distB="0" distL="114300" distR="114300" simplePos="0" relativeHeight="251661312" behindDoc="0" locked="0" layoutInCell="1" allowOverlap="1" wp14:anchorId="4DA3D89F" wp14:editId="21BA1AF7">
                <wp:simplePos x="0" y="0"/>
                <wp:positionH relativeFrom="page">
                  <wp:posOffset>1077595</wp:posOffset>
                </wp:positionH>
                <wp:positionV relativeFrom="paragraph">
                  <wp:posOffset>1342390</wp:posOffset>
                </wp:positionV>
                <wp:extent cx="6350" cy="6350"/>
                <wp:effectExtent l="1270" t="0" r="1905" b="6350"/>
                <wp:wrapNone/>
                <wp:docPr id="209727337" name="Группа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350"/>
                          <a:chOff x="1697" y="2114"/>
                          <a:chExt cx="10" cy="10"/>
                        </a:xfrm>
                      </wpg:grpSpPr>
                      <wps:wsp>
                        <wps:cNvPr id="1272485076" name="Rectangle 6"/>
                        <wps:cNvSpPr>
                          <a:spLocks noChangeArrowheads="1"/>
                        </wps:cNvSpPr>
                        <wps:spPr bwMode="auto">
                          <a:xfrm>
                            <a:off x="1696" y="2114"/>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3907889" name="Rectangle 7"/>
                        <wps:cNvSpPr>
                          <a:spLocks noChangeArrowheads="1"/>
                        </wps:cNvSpPr>
                        <wps:spPr bwMode="auto">
                          <a:xfrm>
                            <a:off x="1696" y="2114"/>
                            <a:ext cx="10" cy="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5852F4" id="Группа 47" o:spid="_x0000_s1026" style="position:absolute;margin-left:84.85pt;margin-top:105.7pt;width:.5pt;height:.5pt;z-index:251661312;mso-position-horizontal-relative:page" coordorigin="1697,2114" coordsize="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">
                <v:rect id="Rectangle 6" o:spid="_x0000_s1027" style="position:absolute;left:1696;top:2114;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" fillcolor="black" stroked="f"/>
                <v:rect id="Rectangle 7" o:spid="_x0000_s1028" style="position:absolute;left:1696;top:2114;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" stroked="f"/>
                <w10:wrap anchorx="page"/>
              </v:group>
            </w:pict>
          </mc:Fallback>
        </mc:AlternateContent>
      </w:r>
      <w:r w:rsidRPr="001151D0">
        <w:rPr>
          <w:bCs/>
          <w:noProof/>
          <w:sz w:val="28"/>
          <w:szCs w:val="28"/>
        </w:rPr>
        <mc:AlternateContent>
          <mc:Choice Requires="wpg">
            <w:drawing>
              <wp:anchor distT="0" distB="0" distL="114300" distR="114300" simplePos="0" relativeHeight="251662336" behindDoc="0" locked="0" layoutInCell="1" allowOverlap="1" wp14:anchorId="7BA93FFB" wp14:editId="2708809D">
                <wp:simplePos x="0" y="0"/>
                <wp:positionH relativeFrom="page">
                  <wp:posOffset>7379335</wp:posOffset>
                </wp:positionH>
                <wp:positionV relativeFrom="paragraph">
                  <wp:posOffset>1342390</wp:posOffset>
                </wp:positionV>
                <wp:extent cx="6350" cy="6350"/>
                <wp:effectExtent l="0" t="0" r="5715" b="6350"/>
                <wp:wrapNone/>
                <wp:docPr id="1070691160" name="Группа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350"/>
                          <a:chOff x="11621" y="2114"/>
                          <a:chExt cx="10" cy="10"/>
                        </a:xfrm>
                      </wpg:grpSpPr>
                      <wps:wsp>
                        <wps:cNvPr id="890733212" name="Rectangle 9"/>
                        <wps:cNvSpPr>
                          <a:spLocks noChangeArrowheads="1"/>
                        </wps:cNvSpPr>
                        <wps:spPr bwMode="auto">
                          <a:xfrm>
                            <a:off x="11620" y="2114"/>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0500291" name="Rectangle 10"/>
                        <wps:cNvSpPr>
                          <a:spLocks noChangeArrowheads="1"/>
                        </wps:cNvSpPr>
                        <wps:spPr bwMode="auto">
                          <a:xfrm>
                            <a:off x="11620" y="2114"/>
                            <a:ext cx="10" cy="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320FA" id="Группа 46" o:spid="_x0000_s1026" style="position:absolute;margin-left:581.05pt;margin-top:105.7pt;width:.5pt;height:.5pt;z-index:251662336;mso-position-horizontal-relative:page" coordorigin="11621,2114" coordsize="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">
                <v:rect id="Rectangle 9" o:spid="_x0000_s1027" style="position:absolute;left:11620;top:2114;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" fillcolor="black" stroked="f"/>
                <v:rect id="Rectangle 10" o:spid="_x0000_s1028" style="position:absolute;left:11620;top:2114;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" stroked="f"/>
                <w10:wrap anchorx="page"/>
              </v:group>
            </w:pict>
          </mc:Fallback>
        </mc:AlternateContent>
      </w:r>
      <w:r w:rsidRPr="001151D0">
        <w:rPr>
          <w:bCs/>
          <w:sz w:val="28"/>
          <w:szCs w:val="28"/>
        </w:rPr>
        <w:t>Таблица</w:t>
      </w:r>
      <w:r w:rsidRPr="001151D0">
        <w:rPr>
          <w:bCs/>
          <w:spacing w:val="-4"/>
          <w:sz w:val="28"/>
          <w:szCs w:val="28"/>
        </w:rPr>
        <w:t xml:space="preserve"> </w:t>
      </w:r>
      <w:r w:rsidRPr="001151D0">
        <w:rPr>
          <w:bCs/>
          <w:sz w:val="28"/>
          <w:szCs w:val="28"/>
        </w:rPr>
        <w:t>26</w:t>
      </w:r>
      <w:r w:rsidRPr="001151D0">
        <w:rPr>
          <w:bCs/>
          <w:spacing w:val="-2"/>
          <w:sz w:val="28"/>
          <w:szCs w:val="28"/>
        </w:rPr>
        <w:t xml:space="preserve"> </w:t>
      </w:r>
      <w:r w:rsidRPr="001151D0">
        <w:rPr>
          <w:bCs/>
          <w:sz w:val="28"/>
          <w:szCs w:val="28"/>
        </w:rPr>
        <w:t>-</w:t>
      </w:r>
      <w:r w:rsidRPr="001151D0">
        <w:rPr>
          <w:bCs/>
          <w:spacing w:val="-3"/>
          <w:sz w:val="28"/>
          <w:szCs w:val="28"/>
        </w:rPr>
        <w:t xml:space="preserve"> </w:t>
      </w:r>
      <w:r w:rsidRPr="001151D0">
        <w:rPr>
          <w:bCs/>
          <w:sz w:val="28"/>
          <w:szCs w:val="28"/>
        </w:rPr>
        <w:t>Материальный баланс</w:t>
      </w:r>
      <w:r w:rsidRPr="001151D0">
        <w:rPr>
          <w:bCs/>
          <w:spacing w:val="-2"/>
          <w:sz w:val="28"/>
          <w:szCs w:val="28"/>
        </w:rPr>
        <w:t xml:space="preserve"> </w:t>
      </w:r>
      <w:r w:rsidRPr="001151D0">
        <w:rPr>
          <w:bCs/>
          <w:sz w:val="28"/>
          <w:szCs w:val="28"/>
        </w:rPr>
        <w:t>производства</w:t>
      </w:r>
      <w:r w:rsidRPr="001151D0">
        <w:rPr>
          <w:bCs/>
          <w:spacing w:val="1"/>
          <w:sz w:val="28"/>
          <w:szCs w:val="28"/>
        </w:rPr>
        <w:t xml:space="preserve"> </w:t>
      </w:r>
      <w:r w:rsidRPr="001151D0">
        <w:rPr>
          <w:bCs/>
          <w:sz w:val="28"/>
          <w:szCs w:val="28"/>
        </w:rPr>
        <w:t>96%</w:t>
      </w:r>
      <w:r w:rsidRPr="001151D0">
        <w:rPr>
          <w:bCs/>
          <w:spacing w:val="-4"/>
          <w:sz w:val="28"/>
          <w:szCs w:val="28"/>
        </w:rPr>
        <w:t xml:space="preserve"> </w:t>
      </w:r>
      <w:r w:rsidRPr="001151D0">
        <w:rPr>
          <w:bCs/>
          <w:sz w:val="28"/>
          <w:szCs w:val="28"/>
        </w:rPr>
        <w:t>этанола</w:t>
      </w:r>
      <w:r w:rsidRPr="001151D0">
        <w:rPr>
          <w:bCs/>
          <w:spacing w:val="-4"/>
          <w:sz w:val="28"/>
          <w:szCs w:val="28"/>
        </w:rPr>
        <w:t xml:space="preserve"> </w:t>
      </w:r>
    </w:p>
    <w:p w14:paraId="65D24DB3" w14:textId="77777777" w:rsidR="00F9051D" w:rsidRPr="001151D0" w:rsidRDefault="00F9051D" w:rsidP="001151D0">
      <w:pPr>
        <w:pStyle w:val="ad"/>
        <w:ind w:left="121" w:firstLine="284"/>
        <w:rPr>
          <w:bCs/>
          <w:spacing w:val="-4"/>
          <w:sz w:val="28"/>
          <w:szCs w:val="28"/>
        </w:rPr>
      </w:pPr>
    </w:p>
    <w:tbl>
      <w:tblPr>
        <w:tblStyle w:val="ac"/>
        <w:tblW w:w="10082" w:type="dxa"/>
        <w:tblInd w:w="-289" w:type="dxa"/>
        <w:tblLook w:val="04A0" w:firstRow="1" w:lastRow="0" w:firstColumn="1" w:lastColumn="0" w:noHBand="0" w:noVBand="1"/>
      </w:tblPr>
      <w:tblGrid>
        <w:gridCol w:w="2138"/>
        <w:gridCol w:w="1488"/>
        <w:gridCol w:w="1310"/>
        <w:gridCol w:w="204"/>
        <w:gridCol w:w="1562"/>
        <w:gridCol w:w="1379"/>
        <w:gridCol w:w="2001"/>
      </w:tblGrid>
      <w:tr w:rsidR="00F9051D" w:rsidRPr="002D3295" w14:paraId="1D8A2ACE" w14:textId="77777777" w:rsidTr="00FF6635">
        <w:tc>
          <w:tcPr>
            <w:tcW w:w="2138" w:type="dxa"/>
            <w:vMerge w:val="restart"/>
          </w:tcPr>
          <w:p w14:paraId="75A61E2C"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Название полупродуктов и сырья</w:t>
            </w:r>
          </w:p>
        </w:tc>
        <w:tc>
          <w:tcPr>
            <w:tcW w:w="1488" w:type="dxa"/>
            <w:vMerge w:val="restart"/>
          </w:tcPr>
          <w:p w14:paraId="00E07A12" w14:textId="77777777" w:rsidR="00F9051D" w:rsidRPr="002D3295" w:rsidRDefault="00F9051D" w:rsidP="001151D0">
            <w:pPr>
              <w:spacing w:after="0" w:line="240" w:lineRule="auto"/>
              <w:jc w:val="both"/>
              <w:rPr>
                <w:rFonts w:ascii="Times New Roman" w:hAnsi="Times New Roman"/>
                <w:bCs/>
                <w:iCs/>
                <w:sz w:val="24"/>
                <w:szCs w:val="24"/>
              </w:rPr>
            </w:pPr>
            <w:r w:rsidRPr="002D3295">
              <w:rPr>
                <w:rFonts w:ascii="Times New Roman" w:hAnsi="Times New Roman"/>
                <w:bCs/>
                <w:iCs/>
                <w:sz w:val="24"/>
                <w:szCs w:val="24"/>
              </w:rPr>
              <w:t>Количество основного компонента, %</w:t>
            </w:r>
          </w:p>
        </w:tc>
        <w:tc>
          <w:tcPr>
            <w:tcW w:w="3076" w:type="dxa"/>
            <w:gridSpan w:val="3"/>
          </w:tcPr>
          <w:p w14:paraId="3EB7B039"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Масса, кг</w:t>
            </w:r>
          </w:p>
        </w:tc>
        <w:tc>
          <w:tcPr>
            <w:tcW w:w="1379" w:type="dxa"/>
            <w:vMerge w:val="restart"/>
          </w:tcPr>
          <w:p w14:paraId="27F05094" w14:textId="77777777" w:rsidR="00F9051D" w:rsidRPr="002D3295" w:rsidRDefault="00F9051D" w:rsidP="001151D0">
            <w:pPr>
              <w:tabs>
                <w:tab w:val="left" w:pos="838"/>
              </w:tabs>
              <w:spacing w:after="0" w:line="240" w:lineRule="auto"/>
              <w:ind w:right="71"/>
              <w:jc w:val="both"/>
              <w:rPr>
                <w:rFonts w:ascii="Times New Roman" w:hAnsi="Times New Roman"/>
                <w:bCs/>
                <w:iCs/>
                <w:sz w:val="24"/>
                <w:szCs w:val="24"/>
              </w:rPr>
            </w:pPr>
            <w:r w:rsidRPr="002D3295">
              <w:rPr>
                <w:rFonts w:ascii="Times New Roman" w:hAnsi="Times New Roman"/>
                <w:bCs/>
                <w:iCs/>
                <w:sz w:val="24"/>
                <w:szCs w:val="24"/>
              </w:rPr>
              <w:t>Объем, л</w:t>
            </w:r>
          </w:p>
        </w:tc>
        <w:tc>
          <w:tcPr>
            <w:tcW w:w="2001" w:type="dxa"/>
            <w:vMerge w:val="restart"/>
          </w:tcPr>
          <w:p w14:paraId="495002D9"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Примечание</w:t>
            </w:r>
          </w:p>
        </w:tc>
      </w:tr>
      <w:tr w:rsidR="00F9051D" w:rsidRPr="002D3295" w14:paraId="414B5F50" w14:textId="77777777" w:rsidTr="00FF6635">
        <w:tc>
          <w:tcPr>
            <w:tcW w:w="2138" w:type="dxa"/>
            <w:vMerge/>
          </w:tcPr>
          <w:p w14:paraId="5898F0DC" w14:textId="77777777" w:rsidR="00F9051D" w:rsidRPr="002D3295" w:rsidRDefault="00F9051D" w:rsidP="001151D0">
            <w:pPr>
              <w:spacing w:after="0" w:line="240" w:lineRule="auto"/>
              <w:ind w:right="224"/>
              <w:jc w:val="both"/>
              <w:rPr>
                <w:rFonts w:ascii="Times New Roman" w:hAnsi="Times New Roman"/>
                <w:bCs/>
                <w:iCs/>
                <w:sz w:val="24"/>
                <w:szCs w:val="24"/>
              </w:rPr>
            </w:pPr>
          </w:p>
        </w:tc>
        <w:tc>
          <w:tcPr>
            <w:tcW w:w="1488" w:type="dxa"/>
            <w:vMerge/>
          </w:tcPr>
          <w:p w14:paraId="7E5D0175" w14:textId="77777777" w:rsidR="00F9051D" w:rsidRPr="002D3295" w:rsidRDefault="00F9051D" w:rsidP="001151D0">
            <w:pPr>
              <w:spacing w:after="0" w:line="240" w:lineRule="auto"/>
              <w:ind w:right="224"/>
              <w:jc w:val="both"/>
              <w:rPr>
                <w:rFonts w:ascii="Times New Roman" w:hAnsi="Times New Roman"/>
                <w:bCs/>
                <w:iCs/>
                <w:sz w:val="24"/>
                <w:szCs w:val="24"/>
              </w:rPr>
            </w:pPr>
          </w:p>
        </w:tc>
        <w:tc>
          <w:tcPr>
            <w:tcW w:w="1514" w:type="dxa"/>
            <w:gridSpan w:val="2"/>
          </w:tcPr>
          <w:p w14:paraId="510DE807" w14:textId="77777777" w:rsidR="00F9051D" w:rsidRPr="002D3295" w:rsidRDefault="00F9051D" w:rsidP="001151D0">
            <w:pPr>
              <w:spacing w:after="0" w:line="240" w:lineRule="auto"/>
              <w:ind w:right="-102"/>
              <w:jc w:val="both"/>
              <w:rPr>
                <w:rFonts w:ascii="Times New Roman" w:hAnsi="Times New Roman"/>
                <w:bCs/>
                <w:iCs/>
                <w:sz w:val="24"/>
                <w:szCs w:val="24"/>
              </w:rPr>
            </w:pPr>
            <w:r w:rsidRPr="002D3295">
              <w:rPr>
                <w:rFonts w:ascii="Times New Roman" w:hAnsi="Times New Roman"/>
                <w:bCs/>
                <w:iCs/>
                <w:sz w:val="24"/>
                <w:szCs w:val="24"/>
              </w:rPr>
              <w:t xml:space="preserve">Техническая </w:t>
            </w:r>
          </w:p>
        </w:tc>
        <w:tc>
          <w:tcPr>
            <w:tcW w:w="1562" w:type="dxa"/>
          </w:tcPr>
          <w:p w14:paraId="1D8B3E92"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Составных частей</w:t>
            </w:r>
          </w:p>
        </w:tc>
        <w:tc>
          <w:tcPr>
            <w:tcW w:w="1379" w:type="dxa"/>
            <w:vMerge/>
          </w:tcPr>
          <w:p w14:paraId="01EC1B58" w14:textId="77777777" w:rsidR="00F9051D" w:rsidRPr="002D3295" w:rsidRDefault="00F9051D" w:rsidP="001151D0">
            <w:pPr>
              <w:spacing w:after="0" w:line="240" w:lineRule="auto"/>
              <w:ind w:right="224"/>
              <w:jc w:val="both"/>
              <w:rPr>
                <w:rFonts w:ascii="Times New Roman" w:hAnsi="Times New Roman"/>
                <w:bCs/>
                <w:iCs/>
                <w:sz w:val="24"/>
                <w:szCs w:val="24"/>
              </w:rPr>
            </w:pPr>
          </w:p>
        </w:tc>
        <w:tc>
          <w:tcPr>
            <w:tcW w:w="2001" w:type="dxa"/>
            <w:vMerge/>
          </w:tcPr>
          <w:p w14:paraId="59E1AA33" w14:textId="77777777" w:rsidR="00F9051D" w:rsidRPr="002D3295" w:rsidRDefault="00F9051D" w:rsidP="001151D0">
            <w:pPr>
              <w:spacing w:after="0" w:line="240" w:lineRule="auto"/>
              <w:ind w:right="224"/>
              <w:jc w:val="both"/>
              <w:rPr>
                <w:rFonts w:ascii="Times New Roman" w:hAnsi="Times New Roman"/>
                <w:bCs/>
                <w:iCs/>
                <w:sz w:val="24"/>
                <w:szCs w:val="24"/>
              </w:rPr>
            </w:pPr>
          </w:p>
        </w:tc>
      </w:tr>
      <w:tr w:rsidR="00F9051D" w:rsidRPr="002D3295" w14:paraId="6F9CC9D1" w14:textId="77777777" w:rsidTr="00FF6635">
        <w:tc>
          <w:tcPr>
            <w:tcW w:w="10082" w:type="dxa"/>
            <w:gridSpan w:val="7"/>
          </w:tcPr>
          <w:p w14:paraId="0394696A"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Израсходовано</w:t>
            </w:r>
          </w:p>
        </w:tc>
      </w:tr>
      <w:tr w:rsidR="00F9051D" w:rsidRPr="002D3295" w14:paraId="66694F15" w14:textId="77777777" w:rsidTr="00FF6635">
        <w:tc>
          <w:tcPr>
            <w:tcW w:w="10082" w:type="dxa"/>
            <w:gridSpan w:val="7"/>
          </w:tcPr>
          <w:p w14:paraId="6CF74D9C"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Сырье</w:t>
            </w:r>
          </w:p>
        </w:tc>
      </w:tr>
      <w:tr w:rsidR="00F9051D" w:rsidRPr="002D3295" w14:paraId="278D4DB2" w14:textId="77777777" w:rsidTr="00FF6635">
        <w:trPr>
          <w:trHeight w:val="1510"/>
        </w:trPr>
        <w:tc>
          <w:tcPr>
            <w:tcW w:w="2138" w:type="dxa"/>
          </w:tcPr>
          <w:p w14:paraId="57EBDF42" w14:textId="53FF05A6" w:rsidR="00F9051D" w:rsidRPr="002D3295" w:rsidRDefault="00F9051D" w:rsidP="001151D0">
            <w:pPr>
              <w:spacing w:after="0" w:line="240" w:lineRule="auto"/>
              <w:ind w:right="224"/>
              <w:jc w:val="both"/>
              <w:rPr>
                <w:rFonts w:ascii="Times New Roman" w:hAnsi="Times New Roman"/>
                <w:bCs/>
                <w:spacing w:val="-1"/>
                <w:sz w:val="24"/>
                <w:szCs w:val="24"/>
              </w:rPr>
            </w:pPr>
            <w:r w:rsidRPr="002D3295">
              <w:rPr>
                <w:rFonts w:ascii="Times New Roman" w:hAnsi="Times New Roman"/>
                <w:bCs/>
                <w:sz w:val="24"/>
                <w:szCs w:val="24"/>
              </w:rPr>
              <w:t>1.</w:t>
            </w:r>
            <w:r w:rsidR="00B7392D" w:rsidRPr="002D3295">
              <w:rPr>
                <w:rFonts w:ascii="Times New Roman" w:hAnsi="Times New Roman"/>
                <w:bCs/>
                <w:sz w:val="24"/>
                <w:szCs w:val="24"/>
              </w:rPr>
              <w:t>Э</w:t>
            </w:r>
            <w:r w:rsidRPr="002D3295">
              <w:rPr>
                <w:rFonts w:ascii="Times New Roman" w:hAnsi="Times New Roman"/>
                <w:bCs/>
                <w:spacing w:val="-1"/>
                <w:sz w:val="24"/>
                <w:szCs w:val="24"/>
              </w:rPr>
              <w:t>танол 96%, в нем</w:t>
            </w:r>
          </w:p>
          <w:p w14:paraId="320680C2" w14:textId="5F2DD306" w:rsidR="00F9051D" w:rsidRPr="002D3295" w:rsidRDefault="0079366F"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спирт безводный</w:t>
            </w:r>
          </w:p>
          <w:p w14:paraId="1458B976" w14:textId="037F1019" w:rsidR="0079366F" w:rsidRPr="002D3295" w:rsidRDefault="0079366F"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вода</w:t>
            </w:r>
          </w:p>
        </w:tc>
        <w:tc>
          <w:tcPr>
            <w:tcW w:w="1488" w:type="dxa"/>
          </w:tcPr>
          <w:p w14:paraId="7CB3CB90" w14:textId="10597EF2" w:rsidR="0079366F" w:rsidRPr="002D3295" w:rsidRDefault="0079366F"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100</w:t>
            </w:r>
          </w:p>
          <w:p w14:paraId="333B66CE" w14:textId="77777777" w:rsidR="0079366F" w:rsidRPr="002D3295" w:rsidRDefault="0079366F" w:rsidP="001151D0">
            <w:pPr>
              <w:spacing w:after="0" w:line="240" w:lineRule="auto"/>
              <w:ind w:right="224"/>
              <w:jc w:val="both"/>
              <w:rPr>
                <w:rFonts w:ascii="Times New Roman" w:hAnsi="Times New Roman"/>
                <w:bCs/>
                <w:iCs/>
                <w:sz w:val="24"/>
                <w:szCs w:val="24"/>
              </w:rPr>
            </w:pPr>
          </w:p>
          <w:p w14:paraId="22612E04" w14:textId="2D0EF62B" w:rsidR="0079366F" w:rsidRPr="002D3295" w:rsidRDefault="0079366F"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96</w:t>
            </w:r>
          </w:p>
          <w:p w14:paraId="418F28D8" w14:textId="77777777" w:rsidR="0079366F" w:rsidRPr="002D3295" w:rsidRDefault="0079366F" w:rsidP="001151D0">
            <w:pPr>
              <w:spacing w:after="0" w:line="240" w:lineRule="auto"/>
              <w:ind w:right="224"/>
              <w:jc w:val="both"/>
              <w:rPr>
                <w:rFonts w:ascii="Times New Roman" w:hAnsi="Times New Roman"/>
                <w:bCs/>
                <w:iCs/>
                <w:sz w:val="24"/>
                <w:szCs w:val="24"/>
              </w:rPr>
            </w:pPr>
          </w:p>
          <w:p w14:paraId="4933703D" w14:textId="2EDA8973" w:rsidR="00F9051D" w:rsidRPr="002D3295" w:rsidRDefault="0079366F"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w:t>
            </w:r>
          </w:p>
        </w:tc>
        <w:tc>
          <w:tcPr>
            <w:tcW w:w="1310" w:type="dxa"/>
          </w:tcPr>
          <w:p w14:paraId="5565AB87" w14:textId="38ACE5D2" w:rsidR="00F9051D" w:rsidRPr="002D3295" w:rsidRDefault="0079366F"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411.3</w:t>
            </w:r>
          </w:p>
          <w:p w14:paraId="38722BF1" w14:textId="77777777" w:rsidR="00F9051D" w:rsidRPr="002D3295" w:rsidRDefault="00F9051D" w:rsidP="001151D0">
            <w:pPr>
              <w:spacing w:after="0" w:line="240" w:lineRule="auto"/>
              <w:ind w:right="224"/>
              <w:jc w:val="both"/>
              <w:rPr>
                <w:rFonts w:ascii="Times New Roman" w:hAnsi="Times New Roman"/>
                <w:bCs/>
                <w:iCs/>
                <w:sz w:val="24"/>
                <w:szCs w:val="24"/>
              </w:rPr>
            </w:pPr>
          </w:p>
          <w:p w14:paraId="0F0C847C" w14:textId="77777777" w:rsidR="00F9051D" w:rsidRPr="002D3295" w:rsidRDefault="00F9051D" w:rsidP="001151D0">
            <w:pPr>
              <w:spacing w:after="0" w:line="240" w:lineRule="auto"/>
              <w:ind w:right="224"/>
              <w:jc w:val="both"/>
              <w:rPr>
                <w:rFonts w:ascii="Times New Roman" w:hAnsi="Times New Roman"/>
                <w:bCs/>
                <w:iCs/>
                <w:sz w:val="24"/>
                <w:szCs w:val="24"/>
              </w:rPr>
            </w:pPr>
          </w:p>
          <w:p w14:paraId="269D9986" w14:textId="77777777" w:rsidR="00F9051D" w:rsidRPr="002D3295" w:rsidRDefault="00F9051D" w:rsidP="001151D0">
            <w:pPr>
              <w:spacing w:after="0" w:line="240" w:lineRule="auto"/>
              <w:ind w:right="224"/>
              <w:jc w:val="both"/>
              <w:rPr>
                <w:rFonts w:ascii="Times New Roman" w:hAnsi="Times New Roman"/>
                <w:bCs/>
                <w:iCs/>
                <w:sz w:val="24"/>
                <w:szCs w:val="24"/>
              </w:rPr>
            </w:pPr>
          </w:p>
        </w:tc>
        <w:tc>
          <w:tcPr>
            <w:tcW w:w="1766" w:type="dxa"/>
            <w:gridSpan w:val="2"/>
          </w:tcPr>
          <w:p w14:paraId="07176B3F" w14:textId="77777777" w:rsidR="00F9051D" w:rsidRPr="002D3295" w:rsidRDefault="00F9051D" w:rsidP="001151D0">
            <w:pPr>
              <w:spacing w:after="0" w:line="240" w:lineRule="auto"/>
              <w:ind w:right="224"/>
              <w:jc w:val="both"/>
              <w:rPr>
                <w:rFonts w:ascii="Times New Roman" w:hAnsi="Times New Roman"/>
                <w:bCs/>
                <w:iCs/>
                <w:sz w:val="24"/>
                <w:szCs w:val="24"/>
              </w:rPr>
            </w:pPr>
          </w:p>
          <w:p w14:paraId="287A00E4" w14:textId="77777777" w:rsidR="00F9051D" w:rsidRPr="002D3295" w:rsidRDefault="00F9051D" w:rsidP="001151D0">
            <w:pPr>
              <w:spacing w:after="0" w:line="240" w:lineRule="auto"/>
              <w:ind w:right="224"/>
              <w:jc w:val="both"/>
              <w:rPr>
                <w:rFonts w:ascii="Times New Roman" w:hAnsi="Times New Roman"/>
                <w:bCs/>
                <w:iCs/>
                <w:sz w:val="24"/>
                <w:szCs w:val="24"/>
              </w:rPr>
            </w:pPr>
          </w:p>
          <w:p w14:paraId="65C06203" w14:textId="77777777" w:rsidR="0079366F" w:rsidRPr="002D3295" w:rsidRDefault="0079366F" w:rsidP="001151D0">
            <w:pPr>
              <w:pStyle w:val="TableParagraph"/>
              <w:spacing w:before="0" w:line="240" w:lineRule="auto"/>
              <w:ind w:left="0" w:right="78"/>
              <w:rPr>
                <w:bCs/>
                <w:sz w:val="24"/>
                <w:szCs w:val="24"/>
              </w:rPr>
            </w:pPr>
            <w:r w:rsidRPr="002D3295">
              <w:rPr>
                <w:bCs/>
                <w:sz w:val="24"/>
                <w:szCs w:val="24"/>
              </w:rPr>
              <w:t>394.84</w:t>
            </w:r>
          </w:p>
          <w:p w14:paraId="39881AE9" w14:textId="77777777" w:rsidR="0079366F" w:rsidRPr="002D3295" w:rsidRDefault="0079366F" w:rsidP="001151D0">
            <w:pPr>
              <w:pStyle w:val="TableParagraph"/>
              <w:spacing w:before="0" w:line="240" w:lineRule="auto"/>
              <w:ind w:left="0" w:right="78"/>
              <w:rPr>
                <w:bCs/>
                <w:sz w:val="24"/>
                <w:szCs w:val="24"/>
              </w:rPr>
            </w:pPr>
          </w:p>
          <w:p w14:paraId="401D273B" w14:textId="357D282C" w:rsidR="00F9051D" w:rsidRPr="002D3295" w:rsidRDefault="0079366F"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16.46</w:t>
            </w:r>
          </w:p>
        </w:tc>
        <w:tc>
          <w:tcPr>
            <w:tcW w:w="1379" w:type="dxa"/>
          </w:tcPr>
          <w:p w14:paraId="3976DC93" w14:textId="67E170F1" w:rsidR="00F9051D" w:rsidRPr="002D3295" w:rsidRDefault="0079366F"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506.89</w:t>
            </w:r>
          </w:p>
        </w:tc>
        <w:tc>
          <w:tcPr>
            <w:tcW w:w="2001" w:type="dxa"/>
          </w:tcPr>
          <w:p w14:paraId="5342D657" w14:textId="6599BBB8" w:rsidR="0079366F" w:rsidRPr="002D3295" w:rsidRDefault="0079366F" w:rsidP="001151D0">
            <w:pPr>
              <w:pStyle w:val="TableParagraph"/>
              <w:spacing w:before="0" w:line="240" w:lineRule="auto"/>
              <w:ind w:right="301"/>
              <w:rPr>
                <w:bCs/>
                <w:sz w:val="24"/>
                <w:szCs w:val="24"/>
              </w:rPr>
            </w:pPr>
            <w:r w:rsidRPr="002D3295">
              <w:rPr>
                <w:bCs/>
                <w:sz w:val="24"/>
                <w:szCs w:val="24"/>
              </w:rPr>
              <w:t>ρ=811.4кг/м</w:t>
            </w:r>
            <w:r w:rsidRPr="002D3295">
              <w:rPr>
                <w:bCs/>
                <w:sz w:val="24"/>
                <w:szCs w:val="24"/>
                <w:vertAlign w:val="superscript"/>
              </w:rPr>
              <w:t>3</w:t>
            </w:r>
          </w:p>
          <w:p w14:paraId="1FF8D197" w14:textId="77777777" w:rsidR="00F9051D" w:rsidRPr="002D3295" w:rsidRDefault="00F9051D" w:rsidP="001151D0">
            <w:pPr>
              <w:spacing w:after="0" w:line="240" w:lineRule="auto"/>
              <w:ind w:right="224"/>
              <w:jc w:val="both"/>
              <w:rPr>
                <w:rFonts w:ascii="Times New Roman" w:hAnsi="Times New Roman"/>
                <w:bCs/>
                <w:iCs/>
                <w:sz w:val="24"/>
                <w:szCs w:val="24"/>
              </w:rPr>
            </w:pPr>
          </w:p>
        </w:tc>
      </w:tr>
      <w:tr w:rsidR="00F9051D" w:rsidRPr="002D3295" w14:paraId="4218BB36" w14:textId="77777777" w:rsidTr="00FF6635">
        <w:tc>
          <w:tcPr>
            <w:tcW w:w="2138" w:type="dxa"/>
          </w:tcPr>
          <w:p w14:paraId="72EA7636" w14:textId="77777777" w:rsidR="00F9051D" w:rsidRPr="002D3295" w:rsidRDefault="00F9051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Итого</w:t>
            </w:r>
          </w:p>
        </w:tc>
        <w:tc>
          <w:tcPr>
            <w:tcW w:w="1488" w:type="dxa"/>
          </w:tcPr>
          <w:p w14:paraId="27C5D993" w14:textId="77777777" w:rsidR="00F9051D" w:rsidRPr="002D3295" w:rsidRDefault="00F9051D" w:rsidP="001151D0">
            <w:pPr>
              <w:spacing w:after="0" w:line="240" w:lineRule="auto"/>
              <w:ind w:right="224"/>
              <w:jc w:val="both"/>
              <w:rPr>
                <w:rFonts w:ascii="Times New Roman" w:hAnsi="Times New Roman"/>
                <w:bCs/>
                <w:iCs/>
                <w:sz w:val="24"/>
                <w:szCs w:val="24"/>
              </w:rPr>
            </w:pPr>
          </w:p>
        </w:tc>
        <w:tc>
          <w:tcPr>
            <w:tcW w:w="1310" w:type="dxa"/>
          </w:tcPr>
          <w:p w14:paraId="6C389BDD" w14:textId="3C2BE44B" w:rsidR="00F9051D" w:rsidRPr="002D3295" w:rsidRDefault="0079366F"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411.3</w:t>
            </w:r>
          </w:p>
        </w:tc>
        <w:tc>
          <w:tcPr>
            <w:tcW w:w="1766" w:type="dxa"/>
            <w:gridSpan w:val="2"/>
          </w:tcPr>
          <w:p w14:paraId="52C067B8" w14:textId="6B21B98D" w:rsidR="00F9051D" w:rsidRPr="002D3295" w:rsidRDefault="0079366F"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411.3</w:t>
            </w:r>
          </w:p>
        </w:tc>
        <w:tc>
          <w:tcPr>
            <w:tcW w:w="1379" w:type="dxa"/>
          </w:tcPr>
          <w:p w14:paraId="3A57D031" w14:textId="16CDAAE4" w:rsidR="00F9051D" w:rsidRPr="002D3295" w:rsidRDefault="0079366F"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506.89</w:t>
            </w:r>
          </w:p>
        </w:tc>
        <w:tc>
          <w:tcPr>
            <w:tcW w:w="2001" w:type="dxa"/>
          </w:tcPr>
          <w:p w14:paraId="55DAB32D" w14:textId="77777777" w:rsidR="00F9051D" w:rsidRPr="002D3295" w:rsidRDefault="00F9051D" w:rsidP="001151D0">
            <w:pPr>
              <w:spacing w:after="0" w:line="240" w:lineRule="auto"/>
              <w:ind w:right="224"/>
              <w:jc w:val="both"/>
              <w:rPr>
                <w:rFonts w:ascii="Times New Roman" w:hAnsi="Times New Roman"/>
                <w:bCs/>
                <w:iCs/>
                <w:sz w:val="24"/>
                <w:szCs w:val="24"/>
              </w:rPr>
            </w:pPr>
          </w:p>
        </w:tc>
      </w:tr>
    </w:tbl>
    <w:p w14:paraId="094543E6" w14:textId="77777777" w:rsidR="00F9051D" w:rsidRPr="001151D0" w:rsidRDefault="00F9051D" w:rsidP="001151D0">
      <w:pPr>
        <w:pStyle w:val="ad"/>
        <w:ind w:left="121" w:firstLine="284"/>
        <w:rPr>
          <w:bCs/>
          <w:sz w:val="28"/>
          <w:szCs w:val="28"/>
        </w:rPr>
      </w:pPr>
    </w:p>
    <w:p w14:paraId="1E0EABCB" w14:textId="07569AF0" w:rsidR="00A4706D" w:rsidRPr="001151D0" w:rsidRDefault="00A4706D" w:rsidP="001151D0">
      <w:pPr>
        <w:pStyle w:val="ad"/>
        <w:ind w:left="121" w:firstLine="284"/>
        <w:jc w:val="center"/>
        <w:rPr>
          <w:bCs/>
          <w:sz w:val="28"/>
          <w:szCs w:val="28"/>
        </w:rPr>
      </w:pPr>
      <w:r w:rsidRPr="001151D0">
        <w:rPr>
          <w:bCs/>
          <w:sz w:val="28"/>
          <w:szCs w:val="28"/>
        </w:rPr>
        <w:t>Таблица</w:t>
      </w:r>
      <w:r w:rsidRPr="001151D0">
        <w:rPr>
          <w:bCs/>
          <w:spacing w:val="-2"/>
          <w:sz w:val="28"/>
          <w:szCs w:val="28"/>
        </w:rPr>
        <w:t xml:space="preserve"> </w:t>
      </w:r>
      <w:r w:rsidRPr="001151D0">
        <w:rPr>
          <w:bCs/>
          <w:sz w:val="28"/>
          <w:szCs w:val="28"/>
        </w:rPr>
        <w:t>27</w:t>
      </w:r>
      <w:r w:rsidRPr="001151D0">
        <w:rPr>
          <w:bCs/>
          <w:spacing w:val="-3"/>
          <w:sz w:val="28"/>
          <w:szCs w:val="28"/>
        </w:rPr>
        <w:t xml:space="preserve"> </w:t>
      </w:r>
      <w:r w:rsidRPr="001151D0">
        <w:rPr>
          <w:bCs/>
          <w:sz w:val="28"/>
          <w:szCs w:val="28"/>
        </w:rPr>
        <w:t>-</w:t>
      </w:r>
      <w:r w:rsidRPr="001151D0">
        <w:rPr>
          <w:bCs/>
          <w:spacing w:val="-3"/>
          <w:sz w:val="28"/>
          <w:szCs w:val="28"/>
        </w:rPr>
        <w:t xml:space="preserve"> </w:t>
      </w:r>
      <w:r w:rsidRPr="001151D0">
        <w:rPr>
          <w:bCs/>
          <w:sz w:val="28"/>
          <w:szCs w:val="28"/>
        </w:rPr>
        <w:t>Материальный баланс</w:t>
      </w:r>
      <w:r w:rsidRPr="001151D0">
        <w:rPr>
          <w:bCs/>
          <w:spacing w:val="-2"/>
          <w:sz w:val="28"/>
          <w:szCs w:val="28"/>
        </w:rPr>
        <w:t xml:space="preserve"> </w:t>
      </w:r>
      <w:r w:rsidRPr="001151D0">
        <w:rPr>
          <w:bCs/>
          <w:sz w:val="28"/>
          <w:szCs w:val="28"/>
        </w:rPr>
        <w:t>экстрагирования сырья</w:t>
      </w:r>
      <w:r w:rsidRPr="001151D0">
        <w:rPr>
          <w:bCs/>
          <w:spacing w:val="-2"/>
          <w:sz w:val="28"/>
          <w:szCs w:val="28"/>
        </w:rPr>
        <w:t xml:space="preserve"> </w:t>
      </w:r>
      <w:r w:rsidRPr="001151D0">
        <w:rPr>
          <w:bCs/>
          <w:sz w:val="28"/>
          <w:szCs w:val="28"/>
        </w:rPr>
        <w:t>(ТП</w:t>
      </w:r>
      <w:r w:rsidRPr="001151D0">
        <w:rPr>
          <w:bCs/>
          <w:spacing w:val="-4"/>
          <w:sz w:val="28"/>
          <w:szCs w:val="28"/>
        </w:rPr>
        <w:t xml:space="preserve"> </w:t>
      </w:r>
      <w:r w:rsidRPr="001151D0">
        <w:rPr>
          <w:bCs/>
          <w:sz w:val="28"/>
          <w:szCs w:val="28"/>
        </w:rPr>
        <w:t>1)</w:t>
      </w:r>
    </w:p>
    <w:p w14:paraId="6BEA8583" w14:textId="77777777" w:rsidR="00A4706D" w:rsidRPr="001151D0" w:rsidRDefault="00A4706D" w:rsidP="001151D0">
      <w:pPr>
        <w:pStyle w:val="ad"/>
        <w:ind w:left="121" w:firstLine="284"/>
        <w:jc w:val="center"/>
        <w:rPr>
          <w:bCs/>
          <w:sz w:val="28"/>
          <w:szCs w:val="28"/>
        </w:rPr>
      </w:pPr>
    </w:p>
    <w:tbl>
      <w:tblPr>
        <w:tblStyle w:val="ac"/>
        <w:tblW w:w="10199" w:type="dxa"/>
        <w:tblInd w:w="-289" w:type="dxa"/>
        <w:tblLook w:val="04A0" w:firstRow="1" w:lastRow="0" w:firstColumn="1" w:lastColumn="0" w:noHBand="0" w:noVBand="1"/>
      </w:tblPr>
      <w:tblGrid>
        <w:gridCol w:w="2392"/>
        <w:gridCol w:w="1493"/>
        <w:gridCol w:w="1310"/>
        <w:gridCol w:w="204"/>
        <w:gridCol w:w="1562"/>
        <w:gridCol w:w="1100"/>
        <w:gridCol w:w="2138"/>
      </w:tblGrid>
      <w:tr w:rsidR="00FF6635" w:rsidRPr="002D3295" w14:paraId="2A30E3CF" w14:textId="77777777" w:rsidTr="00FF6635">
        <w:tc>
          <w:tcPr>
            <w:tcW w:w="2392" w:type="dxa"/>
            <w:vMerge w:val="restart"/>
          </w:tcPr>
          <w:p w14:paraId="5427D4F4" w14:textId="77777777" w:rsidR="00A4706D" w:rsidRPr="002D3295" w:rsidRDefault="00A4706D" w:rsidP="001151D0">
            <w:pPr>
              <w:spacing w:after="0" w:line="240" w:lineRule="auto"/>
              <w:jc w:val="both"/>
              <w:rPr>
                <w:rFonts w:ascii="Times New Roman" w:hAnsi="Times New Roman"/>
                <w:bCs/>
                <w:iCs/>
                <w:sz w:val="24"/>
                <w:szCs w:val="24"/>
              </w:rPr>
            </w:pPr>
            <w:r w:rsidRPr="002D3295">
              <w:rPr>
                <w:rFonts w:ascii="Times New Roman" w:hAnsi="Times New Roman"/>
                <w:bCs/>
                <w:iCs/>
                <w:sz w:val="24"/>
                <w:szCs w:val="24"/>
              </w:rPr>
              <w:t>Название полупродуктов и сырья</w:t>
            </w:r>
          </w:p>
        </w:tc>
        <w:tc>
          <w:tcPr>
            <w:tcW w:w="1493" w:type="dxa"/>
            <w:vMerge w:val="restart"/>
          </w:tcPr>
          <w:p w14:paraId="1721876F" w14:textId="77777777" w:rsidR="00A4706D" w:rsidRPr="002D3295" w:rsidRDefault="00A4706D" w:rsidP="001151D0">
            <w:pPr>
              <w:spacing w:after="0" w:line="240" w:lineRule="auto"/>
              <w:jc w:val="both"/>
              <w:rPr>
                <w:rFonts w:ascii="Times New Roman" w:hAnsi="Times New Roman"/>
                <w:bCs/>
                <w:iCs/>
                <w:sz w:val="24"/>
                <w:szCs w:val="24"/>
              </w:rPr>
            </w:pPr>
            <w:r w:rsidRPr="002D3295">
              <w:rPr>
                <w:rFonts w:ascii="Times New Roman" w:hAnsi="Times New Roman"/>
                <w:bCs/>
                <w:iCs/>
                <w:sz w:val="24"/>
                <w:szCs w:val="24"/>
              </w:rPr>
              <w:t>Количество основного компонента, %</w:t>
            </w:r>
          </w:p>
        </w:tc>
        <w:tc>
          <w:tcPr>
            <w:tcW w:w="3076" w:type="dxa"/>
            <w:gridSpan w:val="3"/>
          </w:tcPr>
          <w:p w14:paraId="7C556B49"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Масса, кг</w:t>
            </w:r>
          </w:p>
        </w:tc>
        <w:tc>
          <w:tcPr>
            <w:tcW w:w="1100" w:type="dxa"/>
            <w:vMerge w:val="restart"/>
          </w:tcPr>
          <w:p w14:paraId="7401D809" w14:textId="77777777" w:rsidR="00A4706D" w:rsidRPr="002D3295" w:rsidRDefault="00A4706D" w:rsidP="001151D0">
            <w:pPr>
              <w:tabs>
                <w:tab w:val="left" w:pos="838"/>
              </w:tabs>
              <w:spacing w:after="0" w:line="240" w:lineRule="auto"/>
              <w:ind w:right="71"/>
              <w:jc w:val="both"/>
              <w:rPr>
                <w:rFonts w:ascii="Times New Roman" w:hAnsi="Times New Roman"/>
                <w:bCs/>
                <w:iCs/>
                <w:sz w:val="24"/>
                <w:szCs w:val="24"/>
              </w:rPr>
            </w:pPr>
            <w:r w:rsidRPr="002D3295">
              <w:rPr>
                <w:rFonts w:ascii="Times New Roman" w:hAnsi="Times New Roman"/>
                <w:bCs/>
                <w:iCs/>
                <w:sz w:val="24"/>
                <w:szCs w:val="24"/>
              </w:rPr>
              <w:t>Объем, л</w:t>
            </w:r>
          </w:p>
        </w:tc>
        <w:tc>
          <w:tcPr>
            <w:tcW w:w="2138" w:type="dxa"/>
            <w:vMerge w:val="restart"/>
          </w:tcPr>
          <w:p w14:paraId="05C9CFAD"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Примечание</w:t>
            </w:r>
          </w:p>
        </w:tc>
      </w:tr>
      <w:tr w:rsidR="00FF6635" w:rsidRPr="002D3295" w14:paraId="5720BB4C" w14:textId="77777777" w:rsidTr="00FF6635">
        <w:tc>
          <w:tcPr>
            <w:tcW w:w="2392" w:type="dxa"/>
            <w:vMerge/>
          </w:tcPr>
          <w:p w14:paraId="30A04C60" w14:textId="77777777" w:rsidR="00A4706D" w:rsidRPr="002D3295" w:rsidRDefault="00A4706D" w:rsidP="001151D0">
            <w:pPr>
              <w:spacing w:after="0" w:line="240" w:lineRule="auto"/>
              <w:ind w:right="224"/>
              <w:jc w:val="both"/>
              <w:rPr>
                <w:rFonts w:ascii="Times New Roman" w:hAnsi="Times New Roman"/>
                <w:bCs/>
                <w:iCs/>
                <w:sz w:val="24"/>
                <w:szCs w:val="24"/>
              </w:rPr>
            </w:pPr>
          </w:p>
        </w:tc>
        <w:tc>
          <w:tcPr>
            <w:tcW w:w="1493" w:type="dxa"/>
            <w:vMerge/>
          </w:tcPr>
          <w:p w14:paraId="109EBFFE" w14:textId="77777777" w:rsidR="00A4706D" w:rsidRPr="002D3295" w:rsidRDefault="00A4706D" w:rsidP="001151D0">
            <w:pPr>
              <w:spacing w:after="0" w:line="240" w:lineRule="auto"/>
              <w:ind w:right="224"/>
              <w:jc w:val="both"/>
              <w:rPr>
                <w:rFonts w:ascii="Times New Roman" w:hAnsi="Times New Roman"/>
                <w:bCs/>
                <w:iCs/>
                <w:sz w:val="24"/>
                <w:szCs w:val="24"/>
              </w:rPr>
            </w:pPr>
          </w:p>
        </w:tc>
        <w:tc>
          <w:tcPr>
            <w:tcW w:w="1514" w:type="dxa"/>
            <w:gridSpan w:val="2"/>
          </w:tcPr>
          <w:p w14:paraId="353820D5" w14:textId="77777777" w:rsidR="00A4706D" w:rsidRPr="002D3295" w:rsidRDefault="00A4706D" w:rsidP="001151D0">
            <w:pPr>
              <w:spacing w:after="0" w:line="240" w:lineRule="auto"/>
              <w:ind w:right="-102"/>
              <w:jc w:val="both"/>
              <w:rPr>
                <w:rFonts w:ascii="Times New Roman" w:hAnsi="Times New Roman"/>
                <w:bCs/>
                <w:iCs/>
                <w:sz w:val="24"/>
                <w:szCs w:val="24"/>
              </w:rPr>
            </w:pPr>
            <w:r w:rsidRPr="002D3295">
              <w:rPr>
                <w:rFonts w:ascii="Times New Roman" w:hAnsi="Times New Roman"/>
                <w:bCs/>
                <w:iCs/>
                <w:sz w:val="24"/>
                <w:szCs w:val="24"/>
              </w:rPr>
              <w:t xml:space="preserve">Техническая </w:t>
            </w:r>
          </w:p>
        </w:tc>
        <w:tc>
          <w:tcPr>
            <w:tcW w:w="1562" w:type="dxa"/>
          </w:tcPr>
          <w:p w14:paraId="45504FA3"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Составных частей</w:t>
            </w:r>
          </w:p>
        </w:tc>
        <w:tc>
          <w:tcPr>
            <w:tcW w:w="1100" w:type="dxa"/>
            <w:vMerge/>
          </w:tcPr>
          <w:p w14:paraId="350C0C43" w14:textId="77777777" w:rsidR="00A4706D" w:rsidRPr="002D3295" w:rsidRDefault="00A4706D" w:rsidP="001151D0">
            <w:pPr>
              <w:spacing w:after="0" w:line="240" w:lineRule="auto"/>
              <w:ind w:right="224"/>
              <w:jc w:val="both"/>
              <w:rPr>
                <w:rFonts w:ascii="Times New Roman" w:hAnsi="Times New Roman"/>
                <w:bCs/>
                <w:iCs/>
                <w:sz w:val="24"/>
                <w:szCs w:val="24"/>
              </w:rPr>
            </w:pPr>
          </w:p>
        </w:tc>
        <w:tc>
          <w:tcPr>
            <w:tcW w:w="2138" w:type="dxa"/>
            <w:vMerge/>
          </w:tcPr>
          <w:p w14:paraId="2A3F3D55" w14:textId="77777777" w:rsidR="00A4706D" w:rsidRPr="002D3295" w:rsidRDefault="00A4706D" w:rsidP="001151D0">
            <w:pPr>
              <w:spacing w:after="0" w:line="240" w:lineRule="auto"/>
              <w:ind w:right="224"/>
              <w:jc w:val="both"/>
              <w:rPr>
                <w:rFonts w:ascii="Times New Roman" w:hAnsi="Times New Roman"/>
                <w:bCs/>
                <w:iCs/>
                <w:sz w:val="24"/>
                <w:szCs w:val="24"/>
              </w:rPr>
            </w:pPr>
          </w:p>
        </w:tc>
      </w:tr>
      <w:tr w:rsidR="00FF6635" w:rsidRPr="002D3295" w14:paraId="242384CC" w14:textId="77777777" w:rsidTr="00FF6635">
        <w:tc>
          <w:tcPr>
            <w:tcW w:w="10199" w:type="dxa"/>
            <w:gridSpan w:val="7"/>
          </w:tcPr>
          <w:p w14:paraId="1DBE2F26"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Израсходовано</w:t>
            </w:r>
          </w:p>
        </w:tc>
      </w:tr>
      <w:tr w:rsidR="00FF6635" w:rsidRPr="002D3295" w14:paraId="7B223924" w14:textId="77777777" w:rsidTr="00FF6635">
        <w:tc>
          <w:tcPr>
            <w:tcW w:w="10199" w:type="dxa"/>
            <w:gridSpan w:val="7"/>
          </w:tcPr>
          <w:p w14:paraId="01AA3E3C"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Сырье</w:t>
            </w:r>
          </w:p>
        </w:tc>
      </w:tr>
      <w:tr w:rsidR="00FF6635" w:rsidRPr="002D3295" w14:paraId="3E62E660" w14:textId="77777777" w:rsidTr="00FF6635">
        <w:trPr>
          <w:trHeight w:val="2296"/>
        </w:trPr>
        <w:tc>
          <w:tcPr>
            <w:tcW w:w="2392" w:type="dxa"/>
          </w:tcPr>
          <w:p w14:paraId="6AF726DE" w14:textId="4F4BCFD6" w:rsidR="00A4706D" w:rsidRPr="002D3295" w:rsidRDefault="00A4706D"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lastRenderedPageBreak/>
              <w:t>1.</w:t>
            </w:r>
            <w:r w:rsidR="00B7392D" w:rsidRPr="002D3295">
              <w:rPr>
                <w:rFonts w:ascii="Times New Roman" w:hAnsi="Times New Roman"/>
                <w:bCs/>
                <w:sz w:val="24"/>
                <w:szCs w:val="24"/>
              </w:rPr>
              <w:t>О</w:t>
            </w:r>
            <w:r w:rsidRPr="002D3295">
              <w:rPr>
                <w:rFonts w:ascii="Times New Roman" w:hAnsi="Times New Roman"/>
                <w:bCs/>
                <w:spacing w:val="-1"/>
                <w:sz w:val="24"/>
                <w:szCs w:val="24"/>
              </w:rPr>
              <w:t xml:space="preserve">тходы деревопереработки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269B03B8"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23EA6111"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719A9DFE"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93" w:type="dxa"/>
          </w:tcPr>
          <w:p w14:paraId="53AC0ACA" w14:textId="77777777" w:rsidR="00A4706D" w:rsidRPr="002D3295" w:rsidRDefault="00A4706D" w:rsidP="001151D0">
            <w:pPr>
              <w:spacing w:after="0" w:line="240" w:lineRule="auto"/>
              <w:ind w:right="224"/>
              <w:jc w:val="both"/>
              <w:rPr>
                <w:rFonts w:ascii="Times New Roman" w:hAnsi="Times New Roman"/>
                <w:bCs/>
                <w:iCs/>
                <w:sz w:val="24"/>
                <w:szCs w:val="24"/>
              </w:rPr>
            </w:pPr>
          </w:p>
          <w:p w14:paraId="0A26C86B" w14:textId="77777777" w:rsidR="00A4706D" w:rsidRPr="002D3295" w:rsidRDefault="00A4706D" w:rsidP="001151D0">
            <w:pPr>
              <w:spacing w:after="0" w:line="240" w:lineRule="auto"/>
              <w:ind w:right="224"/>
              <w:jc w:val="both"/>
              <w:rPr>
                <w:rFonts w:ascii="Times New Roman" w:hAnsi="Times New Roman"/>
                <w:bCs/>
                <w:iCs/>
                <w:sz w:val="24"/>
                <w:szCs w:val="24"/>
              </w:rPr>
            </w:pPr>
          </w:p>
          <w:p w14:paraId="0CE36CF8" w14:textId="77777777" w:rsidR="00A4706D" w:rsidRPr="002D3295" w:rsidRDefault="00A4706D" w:rsidP="001151D0">
            <w:pPr>
              <w:spacing w:after="0" w:line="240" w:lineRule="auto"/>
              <w:ind w:right="224"/>
              <w:jc w:val="both"/>
              <w:rPr>
                <w:rFonts w:ascii="Times New Roman" w:hAnsi="Times New Roman"/>
                <w:bCs/>
                <w:iCs/>
                <w:sz w:val="24"/>
                <w:szCs w:val="24"/>
              </w:rPr>
            </w:pPr>
          </w:p>
          <w:p w14:paraId="0BD80D23" w14:textId="77777777" w:rsidR="00A4706D" w:rsidRPr="002D3295" w:rsidRDefault="00A4706D" w:rsidP="001151D0">
            <w:pPr>
              <w:spacing w:after="0" w:line="240" w:lineRule="auto"/>
              <w:ind w:right="224"/>
              <w:jc w:val="both"/>
              <w:rPr>
                <w:rFonts w:ascii="Times New Roman" w:hAnsi="Times New Roman"/>
                <w:bCs/>
                <w:iCs/>
                <w:sz w:val="24"/>
                <w:szCs w:val="24"/>
              </w:rPr>
            </w:pPr>
          </w:p>
          <w:p w14:paraId="7A7C9D2D"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7.66</w:t>
            </w:r>
          </w:p>
          <w:p w14:paraId="19A6C0A9"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26.34</w:t>
            </w:r>
          </w:p>
          <w:p w14:paraId="2D39C9DE" w14:textId="77777777" w:rsidR="00A4706D" w:rsidRPr="002D3295" w:rsidRDefault="00A4706D" w:rsidP="001151D0">
            <w:pPr>
              <w:spacing w:after="0" w:line="240" w:lineRule="auto"/>
              <w:ind w:right="224"/>
              <w:jc w:val="both"/>
              <w:rPr>
                <w:rFonts w:ascii="Times New Roman" w:hAnsi="Times New Roman"/>
                <w:bCs/>
                <w:iCs/>
                <w:sz w:val="24"/>
                <w:szCs w:val="24"/>
              </w:rPr>
            </w:pPr>
          </w:p>
          <w:p w14:paraId="1D022583"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6.31</w:t>
            </w:r>
          </w:p>
        </w:tc>
        <w:tc>
          <w:tcPr>
            <w:tcW w:w="1310" w:type="dxa"/>
          </w:tcPr>
          <w:p w14:paraId="7665E096" w14:textId="7FBF725D"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4.90</w:t>
            </w:r>
          </w:p>
          <w:p w14:paraId="3D65DE11" w14:textId="77777777" w:rsidR="00A4706D" w:rsidRPr="002D3295" w:rsidRDefault="00A4706D" w:rsidP="001151D0">
            <w:pPr>
              <w:spacing w:after="0" w:line="240" w:lineRule="auto"/>
              <w:ind w:right="224"/>
              <w:jc w:val="both"/>
              <w:rPr>
                <w:rFonts w:ascii="Times New Roman" w:hAnsi="Times New Roman"/>
                <w:bCs/>
                <w:iCs/>
                <w:sz w:val="24"/>
                <w:szCs w:val="24"/>
              </w:rPr>
            </w:pPr>
          </w:p>
          <w:p w14:paraId="08050A85" w14:textId="77777777" w:rsidR="00A4706D" w:rsidRPr="002D3295" w:rsidRDefault="00A4706D" w:rsidP="001151D0">
            <w:pPr>
              <w:spacing w:after="0" w:line="240" w:lineRule="auto"/>
              <w:ind w:right="224"/>
              <w:jc w:val="both"/>
              <w:rPr>
                <w:rFonts w:ascii="Times New Roman" w:hAnsi="Times New Roman"/>
                <w:bCs/>
                <w:iCs/>
                <w:sz w:val="24"/>
                <w:szCs w:val="24"/>
              </w:rPr>
            </w:pPr>
          </w:p>
          <w:p w14:paraId="447149B6" w14:textId="77777777" w:rsidR="00A4706D" w:rsidRPr="002D3295" w:rsidRDefault="00A4706D" w:rsidP="001151D0">
            <w:pPr>
              <w:spacing w:after="0" w:line="240" w:lineRule="auto"/>
              <w:ind w:right="224"/>
              <w:jc w:val="both"/>
              <w:rPr>
                <w:rFonts w:ascii="Times New Roman" w:hAnsi="Times New Roman"/>
                <w:bCs/>
                <w:iCs/>
                <w:sz w:val="24"/>
                <w:szCs w:val="24"/>
              </w:rPr>
            </w:pPr>
          </w:p>
          <w:p w14:paraId="4925AA33" w14:textId="77777777" w:rsidR="00A4706D" w:rsidRPr="002D3295" w:rsidRDefault="00A4706D" w:rsidP="001151D0">
            <w:pPr>
              <w:spacing w:after="0" w:line="240" w:lineRule="auto"/>
              <w:ind w:right="224"/>
              <w:jc w:val="both"/>
              <w:rPr>
                <w:rFonts w:ascii="Times New Roman" w:hAnsi="Times New Roman"/>
                <w:bCs/>
                <w:iCs/>
                <w:sz w:val="24"/>
                <w:szCs w:val="24"/>
              </w:rPr>
            </w:pPr>
          </w:p>
        </w:tc>
        <w:tc>
          <w:tcPr>
            <w:tcW w:w="1766" w:type="dxa"/>
            <w:gridSpan w:val="2"/>
          </w:tcPr>
          <w:p w14:paraId="44FF539F" w14:textId="77777777" w:rsidR="00A4706D" w:rsidRPr="002D3295" w:rsidRDefault="00A4706D" w:rsidP="001151D0">
            <w:pPr>
              <w:spacing w:after="0" w:line="240" w:lineRule="auto"/>
              <w:ind w:right="224"/>
              <w:jc w:val="both"/>
              <w:rPr>
                <w:rFonts w:ascii="Times New Roman" w:hAnsi="Times New Roman"/>
                <w:bCs/>
                <w:iCs/>
                <w:sz w:val="24"/>
                <w:szCs w:val="24"/>
              </w:rPr>
            </w:pPr>
          </w:p>
          <w:p w14:paraId="1237E696" w14:textId="77777777" w:rsidR="00A4706D" w:rsidRPr="002D3295" w:rsidRDefault="00A4706D" w:rsidP="001151D0">
            <w:pPr>
              <w:spacing w:after="0" w:line="240" w:lineRule="auto"/>
              <w:ind w:right="224"/>
              <w:jc w:val="both"/>
              <w:rPr>
                <w:rFonts w:ascii="Times New Roman" w:hAnsi="Times New Roman"/>
                <w:bCs/>
                <w:iCs/>
                <w:sz w:val="24"/>
                <w:szCs w:val="24"/>
              </w:rPr>
            </w:pPr>
          </w:p>
          <w:p w14:paraId="0595CA95" w14:textId="77777777" w:rsidR="00A4706D" w:rsidRPr="002D3295" w:rsidRDefault="00A4706D" w:rsidP="001151D0">
            <w:pPr>
              <w:spacing w:after="0" w:line="240" w:lineRule="auto"/>
              <w:ind w:right="224"/>
              <w:jc w:val="both"/>
              <w:rPr>
                <w:rFonts w:ascii="Times New Roman" w:hAnsi="Times New Roman"/>
                <w:bCs/>
                <w:iCs/>
                <w:sz w:val="24"/>
                <w:szCs w:val="24"/>
              </w:rPr>
            </w:pPr>
          </w:p>
          <w:p w14:paraId="5E89718C" w14:textId="77777777" w:rsidR="00A4706D" w:rsidRPr="002D3295" w:rsidRDefault="00A4706D" w:rsidP="001151D0">
            <w:pPr>
              <w:spacing w:after="0" w:line="240" w:lineRule="auto"/>
              <w:ind w:right="224"/>
              <w:jc w:val="both"/>
              <w:rPr>
                <w:rFonts w:ascii="Times New Roman" w:hAnsi="Times New Roman"/>
                <w:bCs/>
                <w:iCs/>
                <w:sz w:val="24"/>
                <w:szCs w:val="24"/>
              </w:rPr>
            </w:pPr>
          </w:p>
          <w:p w14:paraId="59D5E345" w14:textId="50B7C0BB"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0.375</w:t>
            </w:r>
          </w:p>
          <w:p w14:paraId="7D7CBEFB" w14:textId="4200A063"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1.29</w:t>
            </w:r>
          </w:p>
          <w:p w14:paraId="35B7991F" w14:textId="77777777" w:rsidR="00A4706D" w:rsidRPr="002D3295" w:rsidRDefault="00A4706D" w:rsidP="001151D0">
            <w:pPr>
              <w:spacing w:after="0" w:line="240" w:lineRule="auto"/>
              <w:ind w:right="224"/>
              <w:jc w:val="both"/>
              <w:rPr>
                <w:rFonts w:ascii="Times New Roman" w:hAnsi="Times New Roman"/>
                <w:bCs/>
                <w:iCs/>
                <w:sz w:val="24"/>
                <w:szCs w:val="24"/>
              </w:rPr>
            </w:pPr>
          </w:p>
          <w:p w14:paraId="5F7A1081" w14:textId="35C126D1" w:rsidR="00A4706D" w:rsidRPr="002D3295" w:rsidRDefault="00A4706D" w:rsidP="001151D0">
            <w:pPr>
              <w:tabs>
                <w:tab w:val="left" w:pos="1324"/>
              </w:tabs>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0.31</w:t>
            </w:r>
          </w:p>
        </w:tc>
        <w:tc>
          <w:tcPr>
            <w:tcW w:w="1100" w:type="dxa"/>
          </w:tcPr>
          <w:p w14:paraId="68D80153" w14:textId="5FB3EA9E"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28.0</w:t>
            </w:r>
          </w:p>
        </w:tc>
        <w:tc>
          <w:tcPr>
            <w:tcW w:w="2138" w:type="dxa"/>
          </w:tcPr>
          <w:p w14:paraId="71559BBC" w14:textId="77777777" w:rsidR="00A4706D" w:rsidRPr="002D3295" w:rsidRDefault="00A4706D" w:rsidP="001151D0">
            <w:pPr>
              <w:pStyle w:val="TableParagraph"/>
              <w:spacing w:before="0" w:line="240" w:lineRule="auto"/>
              <w:ind w:left="312" w:right="301"/>
              <w:rPr>
                <w:bCs/>
                <w:sz w:val="24"/>
                <w:szCs w:val="24"/>
              </w:rPr>
            </w:pPr>
            <w:r w:rsidRPr="002D3295">
              <w:rPr>
                <w:bCs/>
                <w:sz w:val="24"/>
                <w:szCs w:val="24"/>
              </w:rPr>
              <w:t>ρ=175кг/м</w:t>
            </w:r>
            <w:r w:rsidRPr="002D3295">
              <w:rPr>
                <w:bCs/>
                <w:sz w:val="24"/>
                <w:szCs w:val="24"/>
                <w:vertAlign w:val="superscript"/>
              </w:rPr>
              <w:t>3</w:t>
            </w:r>
          </w:p>
          <w:p w14:paraId="41B7AC89" w14:textId="77777777" w:rsidR="00A4706D" w:rsidRPr="002D3295" w:rsidRDefault="00A4706D" w:rsidP="001151D0">
            <w:pPr>
              <w:spacing w:after="0" w:line="240" w:lineRule="auto"/>
              <w:ind w:right="224"/>
              <w:jc w:val="both"/>
              <w:rPr>
                <w:rFonts w:ascii="Times New Roman" w:hAnsi="Times New Roman"/>
                <w:bCs/>
                <w:iCs/>
                <w:sz w:val="24"/>
                <w:szCs w:val="24"/>
              </w:rPr>
            </w:pPr>
          </w:p>
        </w:tc>
      </w:tr>
      <w:tr w:rsidR="00FF6635" w:rsidRPr="002D3295" w14:paraId="16BC0876" w14:textId="77777777" w:rsidTr="00FF6635">
        <w:trPr>
          <w:trHeight w:val="1420"/>
        </w:trPr>
        <w:tc>
          <w:tcPr>
            <w:tcW w:w="2392" w:type="dxa"/>
          </w:tcPr>
          <w:p w14:paraId="15FDB613" w14:textId="01B17353" w:rsidR="002152EE" w:rsidRPr="002D3295" w:rsidRDefault="002152EE" w:rsidP="001151D0">
            <w:pPr>
              <w:spacing w:after="0" w:line="240" w:lineRule="auto"/>
              <w:ind w:right="224"/>
              <w:jc w:val="both"/>
              <w:rPr>
                <w:rFonts w:ascii="Times New Roman" w:hAnsi="Times New Roman"/>
                <w:bCs/>
                <w:spacing w:val="-1"/>
                <w:sz w:val="24"/>
                <w:szCs w:val="24"/>
              </w:rPr>
            </w:pPr>
            <w:r w:rsidRPr="002D3295">
              <w:rPr>
                <w:rFonts w:ascii="Times New Roman" w:hAnsi="Times New Roman"/>
                <w:bCs/>
                <w:sz w:val="24"/>
                <w:szCs w:val="24"/>
              </w:rPr>
              <w:t>2.</w:t>
            </w:r>
            <w:r w:rsidR="00B7392D" w:rsidRPr="002D3295">
              <w:rPr>
                <w:rFonts w:ascii="Times New Roman" w:hAnsi="Times New Roman"/>
                <w:bCs/>
                <w:sz w:val="24"/>
                <w:szCs w:val="24"/>
              </w:rPr>
              <w:t>Э</w:t>
            </w:r>
            <w:r w:rsidRPr="002D3295">
              <w:rPr>
                <w:rFonts w:ascii="Times New Roman" w:hAnsi="Times New Roman"/>
                <w:bCs/>
                <w:spacing w:val="-1"/>
                <w:sz w:val="24"/>
                <w:szCs w:val="24"/>
              </w:rPr>
              <w:t>танол 96%, в нем</w:t>
            </w:r>
          </w:p>
          <w:p w14:paraId="413EC1FB" w14:textId="77777777" w:rsidR="002152EE" w:rsidRPr="002D3295" w:rsidRDefault="002152EE"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спирт безводный</w:t>
            </w:r>
          </w:p>
          <w:p w14:paraId="29567CEE" w14:textId="1FA4942D" w:rsidR="002152EE" w:rsidRPr="002D3295" w:rsidRDefault="002152EE" w:rsidP="001151D0">
            <w:pPr>
              <w:spacing w:after="0" w:line="240" w:lineRule="auto"/>
              <w:ind w:right="224"/>
              <w:jc w:val="both"/>
              <w:rPr>
                <w:rFonts w:ascii="Times New Roman" w:hAnsi="Times New Roman"/>
                <w:bCs/>
                <w:sz w:val="24"/>
                <w:szCs w:val="24"/>
              </w:rPr>
            </w:pPr>
            <w:r w:rsidRPr="002D3295">
              <w:rPr>
                <w:rFonts w:ascii="Times New Roman" w:hAnsi="Times New Roman"/>
                <w:bCs/>
                <w:iCs/>
                <w:sz w:val="24"/>
                <w:szCs w:val="24"/>
              </w:rPr>
              <w:t>вода</w:t>
            </w:r>
          </w:p>
        </w:tc>
        <w:tc>
          <w:tcPr>
            <w:tcW w:w="1493" w:type="dxa"/>
          </w:tcPr>
          <w:p w14:paraId="07D53B99" w14:textId="77777777" w:rsidR="002152EE" w:rsidRPr="002D3295" w:rsidRDefault="002152EE"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100</w:t>
            </w:r>
          </w:p>
          <w:p w14:paraId="1A5C075E" w14:textId="77777777" w:rsidR="002152EE" w:rsidRPr="002D3295" w:rsidRDefault="002152EE" w:rsidP="001151D0">
            <w:pPr>
              <w:spacing w:after="0" w:line="240" w:lineRule="auto"/>
              <w:ind w:right="224"/>
              <w:jc w:val="both"/>
              <w:rPr>
                <w:rFonts w:ascii="Times New Roman" w:hAnsi="Times New Roman"/>
                <w:bCs/>
                <w:iCs/>
                <w:sz w:val="24"/>
                <w:szCs w:val="24"/>
              </w:rPr>
            </w:pPr>
          </w:p>
          <w:p w14:paraId="5793701F" w14:textId="77777777" w:rsidR="002152EE" w:rsidRPr="002D3295" w:rsidRDefault="002152EE"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96</w:t>
            </w:r>
          </w:p>
          <w:p w14:paraId="4E414055" w14:textId="77777777" w:rsidR="002152EE" w:rsidRPr="002D3295" w:rsidRDefault="002152EE" w:rsidP="001151D0">
            <w:pPr>
              <w:spacing w:after="0" w:line="240" w:lineRule="auto"/>
              <w:ind w:right="224"/>
              <w:jc w:val="both"/>
              <w:rPr>
                <w:rFonts w:ascii="Times New Roman" w:hAnsi="Times New Roman"/>
                <w:bCs/>
                <w:iCs/>
                <w:sz w:val="24"/>
                <w:szCs w:val="24"/>
              </w:rPr>
            </w:pPr>
          </w:p>
          <w:p w14:paraId="76038342" w14:textId="384DEC5F" w:rsidR="002152EE" w:rsidRPr="002D3295" w:rsidRDefault="002152EE"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w:t>
            </w:r>
          </w:p>
        </w:tc>
        <w:tc>
          <w:tcPr>
            <w:tcW w:w="1310" w:type="dxa"/>
          </w:tcPr>
          <w:p w14:paraId="2071DD25" w14:textId="77777777" w:rsidR="002152EE" w:rsidRPr="002D3295" w:rsidRDefault="002152EE"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411.3</w:t>
            </w:r>
          </w:p>
          <w:p w14:paraId="4B3D85BE" w14:textId="77777777" w:rsidR="002152EE" w:rsidRPr="002D3295" w:rsidRDefault="002152EE" w:rsidP="001151D0">
            <w:pPr>
              <w:spacing w:after="0" w:line="240" w:lineRule="auto"/>
              <w:ind w:right="224"/>
              <w:jc w:val="both"/>
              <w:rPr>
                <w:rFonts w:ascii="Times New Roman" w:hAnsi="Times New Roman"/>
                <w:bCs/>
                <w:iCs/>
                <w:sz w:val="24"/>
                <w:szCs w:val="24"/>
              </w:rPr>
            </w:pPr>
          </w:p>
          <w:p w14:paraId="1240B7CC" w14:textId="77777777" w:rsidR="002152EE" w:rsidRPr="002D3295" w:rsidRDefault="002152EE" w:rsidP="001151D0">
            <w:pPr>
              <w:spacing w:after="0" w:line="240" w:lineRule="auto"/>
              <w:ind w:right="224"/>
              <w:jc w:val="both"/>
              <w:rPr>
                <w:rFonts w:ascii="Times New Roman" w:hAnsi="Times New Roman"/>
                <w:bCs/>
                <w:iCs/>
                <w:sz w:val="24"/>
                <w:szCs w:val="24"/>
              </w:rPr>
            </w:pPr>
          </w:p>
          <w:p w14:paraId="7FCF8225" w14:textId="77777777" w:rsidR="002152EE" w:rsidRPr="002D3295" w:rsidRDefault="002152EE" w:rsidP="001151D0">
            <w:pPr>
              <w:spacing w:after="0" w:line="240" w:lineRule="auto"/>
              <w:ind w:right="224"/>
              <w:jc w:val="both"/>
              <w:rPr>
                <w:rFonts w:ascii="Times New Roman" w:hAnsi="Times New Roman"/>
                <w:bCs/>
                <w:iCs/>
                <w:sz w:val="24"/>
                <w:szCs w:val="24"/>
              </w:rPr>
            </w:pPr>
          </w:p>
        </w:tc>
        <w:tc>
          <w:tcPr>
            <w:tcW w:w="1766" w:type="dxa"/>
            <w:gridSpan w:val="2"/>
          </w:tcPr>
          <w:p w14:paraId="57D7C48E" w14:textId="77777777" w:rsidR="002152EE" w:rsidRPr="002D3295" w:rsidRDefault="002152EE" w:rsidP="001151D0">
            <w:pPr>
              <w:spacing w:after="0" w:line="240" w:lineRule="auto"/>
              <w:ind w:right="224"/>
              <w:jc w:val="both"/>
              <w:rPr>
                <w:rFonts w:ascii="Times New Roman" w:hAnsi="Times New Roman"/>
                <w:bCs/>
                <w:iCs/>
                <w:sz w:val="24"/>
                <w:szCs w:val="24"/>
              </w:rPr>
            </w:pPr>
          </w:p>
          <w:p w14:paraId="0B9C6550" w14:textId="77777777" w:rsidR="002152EE" w:rsidRPr="002D3295" w:rsidRDefault="002152EE" w:rsidP="001151D0">
            <w:pPr>
              <w:spacing w:after="0" w:line="240" w:lineRule="auto"/>
              <w:ind w:right="224"/>
              <w:jc w:val="both"/>
              <w:rPr>
                <w:rFonts w:ascii="Times New Roman" w:hAnsi="Times New Roman"/>
                <w:bCs/>
                <w:iCs/>
                <w:sz w:val="24"/>
                <w:szCs w:val="24"/>
              </w:rPr>
            </w:pPr>
          </w:p>
          <w:p w14:paraId="09E76CDB" w14:textId="77777777" w:rsidR="002152EE" w:rsidRPr="002D3295" w:rsidRDefault="002152EE" w:rsidP="001151D0">
            <w:pPr>
              <w:pStyle w:val="TableParagraph"/>
              <w:spacing w:before="0" w:line="240" w:lineRule="auto"/>
              <w:ind w:left="0" w:right="78"/>
              <w:rPr>
                <w:bCs/>
                <w:sz w:val="24"/>
                <w:szCs w:val="24"/>
              </w:rPr>
            </w:pPr>
            <w:r w:rsidRPr="002D3295">
              <w:rPr>
                <w:bCs/>
                <w:sz w:val="24"/>
                <w:szCs w:val="24"/>
              </w:rPr>
              <w:t>394.84</w:t>
            </w:r>
          </w:p>
          <w:p w14:paraId="0E47C948" w14:textId="77777777" w:rsidR="002152EE" w:rsidRPr="002D3295" w:rsidRDefault="002152EE" w:rsidP="001151D0">
            <w:pPr>
              <w:pStyle w:val="TableParagraph"/>
              <w:spacing w:before="0" w:line="240" w:lineRule="auto"/>
              <w:ind w:left="0" w:right="78"/>
              <w:rPr>
                <w:bCs/>
                <w:sz w:val="24"/>
                <w:szCs w:val="24"/>
              </w:rPr>
            </w:pPr>
          </w:p>
          <w:p w14:paraId="56C0B95B" w14:textId="730179B6" w:rsidR="002152EE" w:rsidRPr="002D3295" w:rsidRDefault="002152EE"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16.46</w:t>
            </w:r>
          </w:p>
        </w:tc>
        <w:tc>
          <w:tcPr>
            <w:tcW w:w="1100" w:type="dxa"/>
          </w:tcPr>
          <w:p w14:paraId="3A93B1E6" w14:textId="1AA741EA" w:rsidR="002152EE" w:rsidRPr="002D3295" w:rsidRDefault="002152EE"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506.89</w:t>
            </w:r>
          </w:p>
        </w:tc>
        <w:tc>
          <w:tcPr>
            <w:tcW w:w="2138" w:type="dxa"/>
          </w:tcPr>
          <w:p w14:paraId="1D987F28" w14:textId="77777777" w:rsidR="002152EE" w:rsidRPr="002D3295" w:rsidRDefault="002152EE" w:rsidP="001151D0">
            <w:pPr>
              <w:pStyle w:val="TableParagraph"/>
              <w:spacing w:before="0" w:line="240" w:lineRule="auto"/>
              <w:ind w:left="312" w:right="301"/>
              <w:rPr>
                <w:bCs/>
                <w:sz w:val="24"/>
                <w:szCs w:val="24"/>
              </w:rPr>
            </w:pPr>
            <w:r w:rsidRPr="002D3295">
              <w:rPr>
                <w:bCs/>
                <w:sz w:val="24"/>
                <w:szCs w:val="24"/>
              </w:rPr>
              <w:t>ρ=811.4кг/м</w:t>
            </w:r>
            <w:r w:rsidRPr="002D3295">
              <w:rPr>
                <w:bCs/>
                <w:sz w:val="24"/>
                <w:szCs w:val="24"/>
                <w:vertAlign w:val="superscript"/>
              </w:rPr>
              <w:t>3</w:t>
            </w:r>
          </w:p>
          <w:p w14:paraId="4F1C963A" w14:textId="77777777" w:rsidR="002152EE" w:rsidRPr="002D3295" w:rsidRDefault="002152EE" w:rsidP="001151D0">
            <w:pPr>
              <w:pStyle w:val="TableParagraph"/>
              <w:spacing w:before="0" w:line="240" w:lineRule="auto"/>
              <w:ind w:left="312" w:right="301"/>
              <w:rPr>
                <w:bCs/>
                <w:sz w:val="24"/>
                <w:szCs w:val="24"/>
              </w:rPr>
            </w:pPr>
          </w:p>
        </w:tc>
      </w:tr>
      <w:tr w:rsidR="00FF6635" w:rsidRPr="002D3295" w14:paraId="1FDE15D1" w14:textId="77777777" w:rsidTr="00FF6635">
        <w:tc>
          <w:tcPr>
            <w:tcW w:w="2392" w:type="dxa"/>
          </w:tcPr>
          <w:p w14:paraId="732CCC36"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Итого</w:t>
            </w:r>
          </w:p>
        </w:tc>
        <w:tc>
          <w:tcPr>
            <w:tcW w:w="1493" w:type="dxa"/>
          </w:tcPr>
          <w:p w14:paraId="18A31D92" w14:textId="77777777" w:rsidR="00A4706D" w:rsidRPr="002D3295" w:rsidRDefault="00A4706D" w:rsidP="001151D0">
            <w:pPr>
              <w:spacing w:after="0" w:line="240" w:lineRule="auto"/>
              <w:ind w:right="224"/>
              <w:jc w:val="both"/>
              <w:rPr>
                <w:rFonts w:ascii="Times New Roman" w:hAnsi="Times New Roman"/>
                <w:bCs/>
                <w:iCs/>
                <w:sz w:val="24"/>
                <w:szCs w:val="24"/>
              </w:rPr>
            </w:pPr>
          </w:p>
        </w:tc>
        <w:tc>
          <w:tcPr>
            <w:tcW w:w="1310" w:type="dxa"/>
          </w:tcPr>
          <w:p w14:paraId="44B21785" w14:textId="74609004" w:rsidR="00A4706D" w:rsidRPr="002D3295" w:rsidRDefault="00B7392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416.2</w:t>
            </w:r>
          </w:p>
        </w:tc>
        <w:tc>
          <w:tcPr>
            <w:tcW w:w="1766" w:type="dxa"/>
            <w:gridSpan w:val="2"/>
          </w:tcPr>
          <w:p w14:paraId="7F3D2CF8" w14:textId="77777777" w:rsidR="00A4706D" w:rsidRPr="002D3295" w:rsidRDefault="00A4706D" w:rsidP="001151D0">
            <w:pPr>
              <w:spacing w:after="0" w:line="240" w:lineRule="auto"/>
              <w:ind w:right="224"/>
              <w:jc w:val="both"/>
              <w:rPr>
                <w:rFonts w:ascii="Times New Roman" w:hAnsi="Times New Roman"/>
                <w:bCs/>
                <w:iCs/>
                <w:sz w:val="24"/>
                <w:szCs w:val="24"/>
              </w:rPr>
            </w:pPr>
          </w:p>
        </w:tc>
        <w:tc>
          <w:tcPr>
            <w:tcW w:w="1100" w:type="dxa"/>
          </w:tcPr>
          <w:p w14:paraId="68F31642" w14:textId="61775FF5" w:rsidR="00A4706D" w:rsidRPr="002D3295" w:rsidRDefault="00B7392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534.89</w:t>
            </w:r>
          </w:p>
        </w:tc>
        <w:tc>
          <w:tcPr>
            <w:tcW w:w="2138" w:type="dxa"/>
          </w:tcPr>
          <w:p w14:paraId="50A9DF08" w14:textId="77777777" w:rsidR="00A4706D" w:rsidRPr="002D3295" w:rsidRDefault="00A4706D" w:rsidP="001151D0">
            <w:pPr>
              <w:spacing w:after="0" w:line="240" w:lineRule="auto"/>
              <w:ind w:right="224"/>
              <w:jc w:val="both"/>
              <w:rPr>
                <w:rFonts w:ascii="Times New Roman" w:hAnsi="Times New Roman"/>
                <w:bCs/>
                <w:iCs/>
                <w:sz w:val="24"/>
                <w:szCs w:val="24"/>
              </w:rPr>
            </w:pPr>
          </w:p>
        </w:tc>
      </w:tr>
      <w:tr w:rsidR="00FF6635" w:rsidRPr="002D3295" w14:paraId="2B976DFC" w14:textId="77777777" w:rsidTr="00FF6635">
        <w:tc>
          <w:tcPr>
            <w:tcW w:w="10199" w:type="dxa"/>
            <w:gridSpan w:val="7"/>
          </w:tcPr>
          <w:p w14:paraId="25F7B996"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Получено</w:t>
            </w:r>
          </w:p>
        </w:tc>
      </w:tr>
      <w:tr w:rsidR="00FF6635" w:rsidRPr="002D3295" w14:paraId="55392785" w14:textId="77777777" w:rsidTr="00FF6635">
        <w:tc>
          <w:tcPr>
            <w:tcW w:w="10199" w:type="dxa"/>
            <w:gridSpan w:val="7"/>
          </w:tcPr>
          <w:p w14:paraId="6B6322C1"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Полупродукты</w:t>
            </w:r>
          </w:p>
        </w:tc>
      </w:tr>
      <w:tr w:rsidR="00FF6635" w:rsidRPr="002D3295" w14:paraId="671A9535" w14:textId="77777777" w:rsidTr="00FF6635">
        <w:tc>
          <w:tcPr>
            <w:tcW w:w="2392" w:type="dxa"/>
          </w:tcPr>
          <w:p w14:paraId="09198E6A" w14:textId="467C69A2"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1.</w:t>
            </w:r>
            <w:r w:rsidR="00B7392D" w:rsidRPr="002D3295">
              <w:rPr>
                <w:rFonts w:ascii="Times New Roman" w:hAnsi="Times New Roman"/>
                <w:bCs/>
                <w:sz w:val="24"/>
                <w:szCs w:val="24"/>
              </w:rPr>
              <w:t>С</w:t>
            </w:r>
            <w:r w:rsidR="00B7392D" w:rsidRPr="002D3295">
              <w:rPr>
                <w:rFonts w:ascii="Times New Roman" w:hAnsi="Times New Roman"/>
                <w:bCs/>
                <w:spacing w:val="-1"/>
                <w:sz w:val="24"/>
                <w:szCs w:val="24"/>
              </w:rPr>
              <w:t>пиртовое извлечение</w:t>
            </w:r>
            <w:r w:rsidRPr="002D3295">
              <w:rPr>
                <w:rFonts w:ascii="Times New Roman" w:hAnsi="Times New Roman"/>
                <w:bCs/>
                <w:iCs/>
                <w:sz w:val="24"/>
                <w:szCs w:val="24"/>
              </w:rPr>
              <w:t>,</w:t>
            </w:r>
          </w:p>
          <w:p w14:paraId="34791FD9"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25C7892C"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93" w:type="dxa"/>
          </w:tcPr>
          <w:p w14:paraId="72E61F71" w14:textId="77777777" w:rsidR="00A4706D" w:rsidRPr="002D3295" w:rsidRDefault="00A4706D" w:rsidP="001151D0">
            <w:pPr>
              <w:spacing w:after="0" w:line="240" w:lineRule="auto"/>
              <w:ind w:right="224"/>
              <w:jc w:val="both"/>
              <w:rPr>
                <w:rFonts w:ascii="Times New Roman" w:hAnsi="Times New Roman"/>
                <w:bCs/>
                <w:iCs/>
                <w:sz w:val="24"/>
                <w:szCs w:val="24"/>
              </w:rPr>
            </w:pPr>
          </w:p>
          <w:p w14:paraId="015136AE" w14:textId="77777777" w:rsidR="00A4706D" w:rsidRPr="002D3295" w:rsidRDefault="00A4706D" w:rsidP="001151D0">
            <w:pPr>
              <w:spacing w:after="0" w:line="240" w:lineRule="auto"/>
              <w:ind w:right="224"/>
              <w:jc w:val="both"/>
              <w:rPr>
                <w:rFonts w:ascii="Times New Roman" w:hAnsi="Times New Roman"/>
                <w:bCs/>
                <w:iCs/>
                <w:sz w:val="24"/>
                <w:szCs w:val="24"/>
              </w:rPr>
            </w:pPr>
          </w:p>
          <w:p w14:paraId="23AB51CF" w14:textId="77777777" w:rsidR="00A4706D" w:rsidRPr="002D3295" w:rsidRDefault="00A4706D" w:rsidP="001151D0">
            <w:pPr>
              <w:spacing w:after="0" w:line="240" w:lineRule="auto"/>
              <w:ind w:right="224"/>
              <w:jc w:val="both"/>
              <w:rPr>
                <w:rFonts w:ascii="Times New Roman" w:hAnsi="Times New Roman"/>
                <w:bCs/>
                <w:iCs/>
                <w:sz w:val="24"/>
                <w:szCs w:val="24"/>
              </w:rPr>
            </w:pPr>
          </w:p>
          <w:p w14:paraId="7E6E2632" w14:textId="77777777" w:rsidR="00A4706D" w:rsidRPr="002D3295" w:rsidRDefault="00A4706D" w:rsidP="001151D0">
            <w:pPr>
              <w:spacing w:after="0" w:line="240" w:lineRule="auto"/>
              <w:ind w:right="224"/>
              <w:jc w:val="both"/>
              <w:rPr>
                <w:rFonts w:ascii="Times New Roman" w:hAnsi="Times New Roman"/>
                <w:bCs/>
                <w:iCs/>
                <w:sz w:val="24"/>
                <w:szCs w:val="24"/>
              </w:rPr>
            </w:pPr>
          </w:p>
          <w:p w14:paraId="7B9B457A" w14:textId="69895A9C" w:rsidR="00A4706D" w:rsidRPr="002D3295" w:rsidRDefault="00A4706D" w:rsidP="001151D0">
            <w:pPr>
              <w:spacing w:after="0" w:line="240" w:lineRule="auto"/>
              <w:ind w:right="224"/>
              <w:jc w:val="both"/>
              <w:rPr>
                <w:rFonts w:ascii="Times New Roman" w:hAnsi="Times New Roman"/>
                <w:bCs/>
                <w:iCs/>
                <w:sz w:val="24"/>
                <w:szCs w:val="24"/>
              </w:rPr>
            </w:pPr>
          </w:p>
        </w:tc>
        <w:tc>
          <w:tcPr>
            <w:tcW w:w="1310" w:type="dxa"/>
          </w:tcPr>
          <w:p w14:paraId="0EC551F5" w14:textId="447577FF" w:rsidR="00A4706D" w:rsidRPr="002D3295" w:rsidRDefault="00B7392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406.43</w:t>
            </w:r>
          </w:p>
        </w:tc>
        <w:tc>
          <w:tcPr>
            <w:tcW w:w="1766" w:type="dxa"/>
            <w:gridSpan w:val="2"/>
          </w:tcPr>
          <w:p w14:paraId="42E5E890" w14:textId="77777777" w:rsidR="00A4706D" w:rsidRPr="002D3295" w:rsidRDefault="00A4706D" w:rsidP="001151D0">
            <w:pPr>
              <w:spacing w:after="0" w:line="240" w:lineRule="auto"/>
              <w:ind w:right="224"/>
              <w:jc w:val="both"/>
              <w:rPr>
                <w:rFonts w:ascii="Times New Roman" w:hAnsi="Times New Roman"/>
                <w:bCs/>
                <w:iCs/>
                <w:sz w:val="24"/>
                <w:szCs w:val="24"/>
              </w:rPr>
            </w:pPr>
          </w:p>
          <w:p w14:paraId="0917BDDF" w14:textId="77777777" w:rsidR="00A4706D" w:rsidRPr="002D3295" w:rsidRDefault="00A4706D" w:rsidP="001151D0">
            <w:pPr>
              <w:spacing w:after="0" w:line="240" w:lineRule="auto"/>
              <w:ind w:right="224"/>
              <w:jc w:val="both"/>
              <w:rPr>
                <w:rFonts w:ascii="Times New Roman" w:hAnsi="Times New Roman"/>
                <w:bCs/>
                <w:iCs/>
                <w:sz w:val="24"/>
                <w:szCs w:val="24"/>
              </w:rPr>
            </w:pPr>
          </w:p>
          <w:p w14:paraId="42105C8B" w14:textId="2B6C0900"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w:t>
            </w:r>
            <w:r w:rsidR="00B7392D" w:rsidRPr="002D3295">
              <w:rPr>
                <w:rFonts w:ascii="Times New Roman" w:hAnsi="Times New Roman"/>
                <w:bCs/>
                <w:iCs/>
                <w:sz w:val="24"/>
                <w:szCs w:val="24"/>
              </w:rPr>
              <w:t>1</w:t>
            </w:r>
            <w:r w:rsidRPr="002D3295">
              <w:rPr>
                <w:rFonts w:ascii="Times New Roman" w:hAnsi="Times New Roman"/>
                <w:bCs/>
                <w:iCs/>
                <w:sz w:val="24"/>
                <w:szCs w:val="24"/>
              </w:rPr>
              <w:t>9</w:t>
            </w:r>
          </w:p>
          <w:p w14:paraId="08BB267A" w14:textId="77777777" w:rsidR="00A4706D" w:rsidRPr="002D3295" w:rsidRDefault="00A4706D" w:rsidP="001151D0">
            <w:pPr>
              <w:spacing w:after="0" w:line="240" w:lineRule="auto"/>
              <w:ind w:right="224"/>
              <w:jc w:val="both"/>
              <w:rPr>
                <w:rFonts w:ascii="Times New Roman" w:hAnsi="Times New Roman"/>
                <w:bCs/>
                <w:iCs/>
                <w:sz w:val="24"/>
                <w:szCs w:val="24"/>
              </w:rPr>
            </w:pPr>
          </w:p>
          <w:p w14:paraId="0EBFD1F7" w14:textId="6552B4A2"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w:t>
            </w:r>
            <w:r w:rsidR="00B7392D" w:rsidRPr="002D3295">
              <w:rPr>
                <w:rFonts w:ascii="Times New Roman" w:hAnsi="Times New Roman"/>
                <w:bCs/>
                <w:iCs/>
                <w:sz w:val="24"/>
                <w:szCs w:val="24"/>
              </w:rPr>
              <w:t>2</w:t>
            </w:r>
            <w:r w:rsidRPr="002D3295">
              <w:rPr>
                <w:rFonts w:ascii="Times New Roman" w:hAnsi="Times New Roman"/>
                <w:bCs/>
                <w:iCs/>
                <w:sz w:val="24"/>
                <w:szCs w:val="24"/>
              </w:rPr>
              <w:t>1</w:t>
            </w:r>
          </w:p>
        </w:tc>
        <w:tc>
          <w:tcPr>
            <w:tcW w:w="1100" w:type="dxa"/>
          </w:tcPr>
          <w:p w14:paraId="6FE6BAAF" w14:textId="1450265D" w:rsidR="00A4706D" w:rsidRPr="002D3295" w:rsidRDefault="00B7392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387.44</w:t>
            </w:r>
          </w:p>
        </w:tc>
        <w:tc>
          <w:tcPr>
            <w:tcW w:w="2138" w:type="dxa"/>
          </w:tcPr>
          <w:p w14:paraId="0194B022" w14:textId="0A25F748" w:rsidR="00A4706D" w:rsidRPr="002D3295" w:rsidRDefault="00A4706D" w:rsidP="001151D0">
            <w:pPr>
              <w:pStyle w:val="TableParagraph"/>
              <w:spacing w:before="0" w:line="240" w:lineRule="auto"/>
              <w:ind w:left="312" w:right="301"/>
              <w:rPr>
                <w:bCs/>
                <w:sz w:val="24"/>
                <w:szCs w:val="24"/>
              </w:rPr>
            </w:pPr>
            <w:r w:rsidRPr="002D3295">
              <w:rPr>
                <w:bCs/>
                <w:sz w:val="24"/>
                <w:szCs w:val="24"/>
              </w:rPr>
              <w:t>ρ=</w:t>
            </w:r>
            <w:r w:rsidR="00B7392D" w:rsidRPr="002D3295">
              <w:rPr>
                <w:bCs/>
                <w:sz w:val="24"/>
                <w:szCs w:val="24"/>
              </w:rPr>
              <w:t>914.8</w:t>
            </w:r>
            <w:r w:rsidRPr="002D3295">
              <w:rPr>
                <w:bCs/>
                <w:sz w:val="24"/>
                <w:szCs w:val="24"/>
              </w:rPr>
              <w:t>кг/м</w:t>
            </w:r>
            <w:r w:rsidRPr="002D3295">
              <w:rPr>
                <w:bCs/>
                <w:sz w:val="24"/>
                <w:szCs w:val="24"/>
                <w:vertAlign w:val="superscript"/>
              </w:rPr>
              <w:t>3</w:t>
            </w:r>
          </w:p>
          <w:p w14:paraId="4035B2D6" w14:textId="77777777" w:rsidR="00A4706D" w:rsidRPr="002D3295" w:rsidRDefault="00A4706D" w:rsidP="001151D0">
            <w:pPr>
              <w:spacing w:after="0" w:line="240" w:lineRule="auto"/>
              <w:ind w:right="224"/>
              <w:jc w:val="both"/>
              <w:rPr>
                <w:rFonts w:ascii="Times New Roman" w:hAnsi="Times New Roman"/>
                <w:bCs/>
                <w:iCs/>
                <w:sz w:val="24"/>
                <w:szCs w:val="24"/>
              </w:rPr>
            </w:pPr>
          </w:p>
        </w:tc>
      </w:tr>
      <w:tr w:rsidR="00FF6635" w:rsidRPr="002D3295" w14:paraId="5C746443" w14:textId="77777777" w:rsidTr="00FF6635">
        <w:tc>
          <w:tcPr>
            <w:tcW w:w="2392" w:type="dxa"/>
          </w:tcPr>
          <w:p w14:paraId="7CD2EA64" w14:textId="1A09254A" w:rsidR="00B7392D" w:rsidRPr="002D3295" w:rsidRDefault="00B7392D" w:rsidP="001151D0">
            <w:pPr>
              <w:spacing w:after="0" w:line="240" w:lineRule="auto"/>
              <w:ind w:right="224"/>
              <w:jc w:val="both"/>
              <w:rPr>
                <w:rFonts w:ascii="Times New Roman" w:hAnsi="Times New Roman"/>
                <w:bCs/>
                <w:spacing w:val="-1"/>
                <w:sz w:val="24"/>
                <w:szCs w:val="24"/>
              </w:rPr>
            </w:pPr>
            <w:r w:rsidRPr="002D3295">
              <w:rPr>
                <w:rFonts w:ascii="Times New Roman" w:hAnsi="Times New Roman"/>
                <w:bCs/>
                <w:sz w:val="24"/>
                <w:szCs w:val="24"/>
              </w:rPr>
              <w:t>2.Э</w:t>
            </w:r>
            <w:r w:rsidRPr="002D3295">
              <w:rPr>
                <w:rFonts w:ascii="Times New Roman" w:hAnsi="Times New Roman"/>
                <w:bCs/>
                <w:spacing w:val="-1"/>
                <w:sz w:val="24"/>
                <w:szCs w:val="24"/>
              </w:rPr>
              <w:t>танол 96%, в нем</w:t>
            </w:r>
          </w:p>
          <w:p w14:paraId="4276F7B6" w14:textId="77777777" w:rsidR="00B7392D" w:rsidRPr="002D3295" w:rsidRDefault="00B7392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спирт безводный</w:t>
            </w:r>
          </w:p>
          <w:p w14:paraId="1F4F0D01" w14:textId="6909E4D8" w:rsidR="00B7392D" w:rsidRPr="002D3295" w:rsidRDefault="00B7392D" w:rsidP="001151D0">
            <w:pPr>
              <w:spacing w:after="0" w:line="240" w:lineRule="auto"/>
              <w:ind w:right="224"/>
              <w:jc w:val="both"/>
              <w:rPr>
                <w:rFonts w:ascii="Times New Roman" w:hAnsi="Times New Roman"/>
                <w:bCs/>
                <w:sz w:val="24"/>
                <w:szCs w:val="24"/>
              </w:rPr>
            </w:pPr>
            <w:r w:rsidRPr="002D3295">
              <w:rPr>
                <w:rFonts w:ascii="Times New Roman" w:hAnsi="Times New Roman"/>
                <w:bCs/>
                <w:iCs/>
                <w:sz w:val="24"/>
                <w:szCs w:val="24"/>
              </w:rPr>
              <w:t>вода</w:t>
            </w:r>
          </w:p>
        </w:tc>
        <w:tc>
          <w:tcPr>
            <w:tcW w:w="1493" w:type="dxa"/>
          </w:tcPr>
          <w:p w14:paraId="3B9D299B" w14:textId="77777777" w:rsidR="00B7392D" w:rsidRPr="002D3295" w:rsidRDefault="00B7392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100</w:t>
            </w:r>
          </w:p>
          <w:p w14:paraId="1751F1CF" w14:textId="77777777" w:rsidR="00B7392D" w:rsidRPr="002D3295" w:rsidRDefault="00B7392D" w:rsidP="001151D0">
            <w:pPr>
              <w:spacing w:after="0" w:line="240" w:lineRule="auto"/>
              <w:ind w:right="224"/>
              <w:jc w:val="both"/>
              <w:rPr>
                <w:rFonts w:ascii="Times New Roman" w:hAnsi="Times New Roman"/>
                <w:bCs/>
                <w:iCs/>
                <w:sz w:val="24"/>
                <w:szCs w:val="24"/>
              </w:rPr>
            </w:pPr>
          </w:p>
          <w:p w14:paraId="36B291DE" w14:textId="0B2EAD65" w:rsidR="00B7392D" w:rsidRPr="002D3295" w:rsidRDefault="00B7392D" w:rsidP="001151D0">
            <w:pPr>
              <w:spacing w:after="0" w:line="240" w:lineRule="auto"/>
              <w:ind w:right="224"/>
              <w:jc w:val="both"/>
              <w:rPr>
                <w:rFonts w:ascii="Times New Roman" w:hAnsi="Times New Roman"/>
                <w:bCs/>
                <w:iCs/>
                <w:sz w:val="24"/>
                <w:szCs w:val="24"/>
              </w:rPr>
            </w:pPr>
          </w:p>
        </w:tc>
        <w:tc>
          <w:tcPr>
            <w:tcW w:w="1310" w:type="dxa"/>
          </w:tcPr>
          <w:p w14:paraId="6DE5E85A" w14:textId="77777777" w:rsidR="00B7392D" w:rsidRPr="002D3295" w:rsidRDefault="00B7392D" w:rsidP="001151D0">
            <w:pPr>
              <w:spacing w:after="0" w:line="240" w:lineRule="auto"/>
              <w:ind w:right="224"/>
              <w:jc w:val="both"/>
              <w:rPr>
                <w:rFonts w:ascii="Times New Roman" w:hAnsi="Times New Roman"/>
                <w:bCs/>
                <w:iCs/>
                <w:sz w:val="24"/>
                <w:szCs w:val="24"/>
              </w:rPr>
            </w:pPr>
          </w:p>
          <w:p w14:paraId="280FADD2" w14:textId="77777777" w:rsidR="00B7392D" w:rsidRPr="002D3295" w:rsidRDefault="00B7392D" w:rsidP="001151D0">
            <w:pPr>
              <w:spacing w:after="0" w:line="240" w:lineRule="auto"/>
              <w:ind w:right="224"/>
              <w:jc w:val="both"/>
              <w:rPr>
                <w:rFonts w:ascii="Times New Roman" w:hAnsi="Times New Roman"/>
                <w:bCs/>
                <w:iCs/>
                <w:sz w:val="24"/>
                <w:szCs w:val="24"/>
              </w:rPr>
            </w:pPr>
          </w:p>
          <w:p w14:paraId="7B92B575" w14:textId="77777777" w:rsidR="00B7392D" w:rsidRPr="002D3295" w:rsidRDefault="00B7392D" w:rsidP="001151D0">
            <w:pPr>
              <w:spacing w:after="0" w:line="240" w:lineRule="auto"/>
              <w:ind w:right="224"/>
              <w:jc w:val="both"/>
              <w:rPr>
                <w:rFonts w:ascii="Times New Roman" w:hAnsi="Times New Roman"/>
                <w:bCs/>
                <w:iCs/>
                <w:sz w:val="24"/>
                <w:szCs w:val="24"/>
              </w:rPr>
            </w:pPr>
          </w:p>
        </w:tc>
        <w:tc>
          <w:tcPr>
            <w:tcW w:w="1766" w:type="dxa"/>
            <w:gridSpan w:val="2"/>
          </w:tcPr>
          <w:p w14:paraId="7857AFAD" w14:textId="59FB9664" w:rsidR="00B7392D" w:rsidRPr="002D3295" w:rsidRDefault="002005F3" w:rsidP="001151D0">
            <w:pPr>
              <w:pStyle w:val="TableParagraph"/>
              <w:spacing w:before="0" w:line="240" w:lineRule="auto"/>
              <w:ind w:left="0" w:right="78"/>
              <w:rPr>
                <w:bCs/>
                <w:sz w:val="24"/>
                <w:szCs w:val="24"/>
              </w:rPr>
            </w:pPr>
            <w:r w:rsidRPr="002D3295">
              <w:rPr>
                <w:bCs/>
                <w:sz w:val="24"/>
                <w:szCs w:val="24"/>
                <w:lang w:val="en-US"/>
              </w:rPr>
              <w:t>353</w:t>
            </w:r>
            <w:r w:rsidR="00B7392D" w:rsidRPr="002D3295">
              <w:rPr>
                <w:bCs/>
                <w:sz w:val="24"/>
                <w:szCs w:val="24"/>
              </w:rPr>
              <w:t>.03</w:t>
            </w:r>
          </w:p>
          <w:p w14:paraId="56FB8AC3" w14:textId="77777777" w:rsidR="00B7392D" w:rsidRPr="002D3295" w:rsidRDefault="00B7392D" w:rsidP="001151D0">
            <w:pPr>
              <w:pStyle w:val="TableParagraph"/>
              <w:spacing w:before="0" w:line="240" w:lineRule="auto"/>
              <w:ind w:left="0" w:right="78"/>
              <w:rPr>
                <w:bCs/>
                <w:sz w:val="24"/>
                <w:szCs w:val="24"/>
              </w:rPr>
            </w:pPr>
          </w:p>
          <w:p w14:paraId="5963D30A" w14:textId="18BB5813" w:rsidR="00B7392D" w:rsidRPr="002D3295" w:rsidRDefault="00B7392D" w:rsidP="001151D0">
            <w:pPr>
              <w:pStyle w:val="TableParagraph"/>
              <w:spacing w:before="0" w:line="240" w:lineRule="auto"/>
              <w:ind w:left="0"/>
              <w:rPr>
                <w:bCs/>
                <w:sz w:val="24"/>
                <w:szCs w:val="24"/>
                <w:lang w:val="en-US"/>
              </w:rPr>
            </w:pPr>
            <w:r w:rsidRPr="002D3295">
              <w:rPr>
                <w:bCs/>
                <w:sz w:val="24"/>
                <w:szCs w:val="24"/>
                <w:lang w:val="en-US"/>
              </w:rPr>
              <w:t>3</w:t>
            </w:r>
            <w:r w:rsidR="002005F3" w:rsidRPr="002D3295">
              <w:rPr>
                <w:bCs/>
                <w:sz w:val="24"/>
                <w:szCs w:val="24"/>
                <w:lang w:val="en-US"/>
              </w:rPr>
              <w:t>3</w:t>
            </w:r>
            <w:r w:rsidRPr="002D3295">
              <w:rPr>
                <w:bCs/>
                <w:sz w:val="24"/>
                <w:szCs w:val="24"/>
                <w:lang w:val="en-US"/>
              </w:rPr>
              <w:t>8.</w:t>
            </w:r>
            <w:r w:rsidR="002005F3" w:rsidRPr="002D3295">
              <w:rPr>
                <w:bCs/>
                <w:sz w:val="24"/>
                <w:szCs w:val="24"/>
                <w:lang w:val="en-US"/>
              </w:rPr>
              <w:t>9</w:t>
            </w:r>
          </w:p>
          <w:p w14:paraId="4648321B" w14:textId="7149DE6E" w:rsidR="00B7392D" w:rsidRPr="002D3295" w:rsidRDefault="002005F3" w:rsidP="001151D0">
            <w:pPr>
              <w:spacing w:after="0" w:line="240" w:lineRule="auto"/>
              <w:ind w:right="224"/>
              <w:jc w:val="both"/>
              <w:rPr>
                <w:rFonts w:ascii="Times New Roman" w:hAnsi="Times New Roman"/>
                <w:bCs/>
                <w:iCs/>
                <w:sz w:val="24"/>
                <w:szCs w:val="24"/>
                <w:lang w:val="en-US"/>
              </w:rPr>
            </w:pPr>
            <w:r w:rsidRPr="002D3295">
              <w:rPr>
                <w:rFonts w:ascii="Times New Roman" w:hAnsi="Times New Roman"/>
                <w:bCs/>
                <w:sz w:val="24"/>
                <w:szCs w:val="24"/>
                <w:lang w:val="en-US"/>
              </w:rPr>
              <w:t>14</w:t>
            </w:r>
            <w:r w:rsidR="00B7392D" w:rsidRPr="002D3295">
              <w:rPr>
                <w:rFonts w:ascii="Times New Roman" w:hAnsi="Times New Roman"/>
                <w:bCs/>
                <w:sz w:val="24"/>
                <w:szCs w:val="24"/>
                <w:lang w:val="en-US"/>
              </w:rPr>
              <w:t>.</w:t>
            </w:r>
            <w:r w:rsidRPr="002D3295">
              <w:rPr>
                <w:rFonts w:ascii="Times New Roman" w:hAnsi="Times New Roman"/>
                <w:bCs/>
                <w:sz w:val="24"/>
                <w:szCs w:val="24"/>
                <w:lang w:val="en-US"/>
              </w:rPr>
              <w:t>13</w:t>
            </w:r>
          </w:p>
        </w:tc>
        <w:tc>
          <w:tcPr>
            <w:tcW w:w="1100" w:type="dxa"/>
          </w:tcPr>
          <w:p w14:paraId="5AB6FF29" w14:textId="39E70C23" w:rsidR="00B7392D" w:rsidRPr="002D3295" w:rsidRDefault="00B7392D" w:rsidP="001151D0">
            <w:pPr>
              <w:spacing w:after="0" w:line="240" w:lineRule="auto"/>
              <w:ind w:right="224"/>
              <w:jc w:val="both"/>
              <w:rPr>
                <w:rFonts w:ascii="Times New Roman" w:hAnsi="Times New Roman"/>
                <w:bCs/>
                <w:iCs/>
                <w:sz w:val="24"/>
                <w:szCs w:val="24"/>
              </w:rPr>
            </w:pPr>
          </w:p>
        </w:tc>
        <w:tc>
          <w:tcPr>
            <w:tcW w:w="2138" w:type="dxa"/>
          </w:tcPr>
          <w:p w14:paraId="3967C16E" w14:textId="77777777" w:rsidR="00B7392D" w:rsidRPr="002D3295" w:rsidRDefault="00B7392D" w:rsidP="001151D0">
            <w:pPr>
              <w:pStyle w:val="TableParagraph"/>
              <w:spacing w:before="0" w:line="240" w:lineRule="auto"/>
              <w:ind w:left="312" w:right="301"/>
              <w:rPr>
                <w:bCs/>
                <w:sz w:val="24"/>
                <w:szCs w:val="24"/>
              </w:rPr>
            </w:pPr>
          </w:p>
        </w:tc>
      </w:tr>
      <w:tr w:rsidR="00A4706D" w:rsidRPr="002D3295" w14:paraId="47A5BA9F" w14:textId="77777777" w:rsidTr="00FF6635">
        <w:tc>
          <w:tcPr>
            <w:tcW w:w="10199" w:type="dxa"/>
            <w:gridSpan w:val="7"/>
          </w:tcPr>
          <w:p w14:paraId="01DAF2EA" w14:textId="670331B9" w:rsidR="00A4706D" w:rsidRPr="002D3295" w:rsidRDefault="00B7392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Отходы</w:t>
            </w:r>
          </w:p>
        </w:tc>
      </w:tr>
      <w:tr w:rsidR="00FF6635" w:rsidRPr="002D3295" w14:paraId="5F9D99F2" w14:textId="77777777" w:rsidTr="00FF6635">
        <w:tc>
          <w:tcPr>
            <w:tcW w:w="2392" w:type="dxa"/>
          </w:tcPr>
          <w:p w14:paraId="6584EC24" w14:textId="0D00CE16" w:rsidR="00A4706D" w:rsidRPr="002D3295" w:rsidRDefault="00B7392D" w:rsidP="001151D0">
            <w:pPr>
              <w:spacing w:after="0" w:line="240" w:lineRule="auto"/>
              <w:ind w:right="224"/>
              <w:jc w:val="both"/>
              <w:rPr>
                <w:rFonts w:ascii="Times New Roman" w:hAnsi="Times New Roman"/>
                <w:bCs/>
                <w:iCs/>
                <w:sz w:val="24"/>
                <w:szCs w:val="24"/>
              </w:rPr>
            </w:pPr>
            <w:r w:rsidRPr="002D3295">
              <w:rPr>
                <w:rFonts w:ascii="Times New Roman" w:hAnsi="Times New Roman"/>
                <w:bCs/>
                <w:spacing w:val="-1"/>
                <w:sz w:val="24"/>
                <w:szCs w:val="24"/>
              </w:rPr>
              <w:t>1.Шрот</w:t>
            </w:r>
          </w:p>
        </w:tc>
        <w:tc>
          <w:tcPr>
            <w:tcW w:w="1493" w:type="dxa"/>
          </w:tcPr>
          <w:p w14:paraId="19F0D8F8" w14:textId="6A064D8D" w:rsidR="00A4706D" w:rsidRPr="002D3295" w:rsidRDefault="00A4706D" w:rsidP="001151D0">
            <w:pPr>
              <w:spacing w:after="0" w:line="240" w:lineRule="auto"/>
              <w:ind w:right="224"/>
              <w:jc w:val="both"/>
              <w:rPr>
                <w:rFonts w:ascii="Times New Roman" w:hAnsi="Times New Roman"/>
                <w:bCs/>
                <w:iCs/>
                <w:sz w:val="24"/>
                <w:szCs w:val="24"/>
              </w:rPr>
            </w:pPr>
          </w:p>
        </w:tc>
        <w:tc>
          <w:tcPr>
            <w:tcW w:w="1310" w:type="dxa"/>
          </w:tcPr>
          <w:p w14:paraId="47C069BA" w14:textId="65BF5401" w:rsidR="00A4706D" w:rsidRPr="002D3295" w:rsidRDefault="00B7392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8.84</w:t>
            </w:r>
          </w:p>
        </w:tc>
        <w:tc>
          <w:tcPr>
            <w:tcW w:w="1766" w:type="dxa"/>
            <w:gridSpan w:val="2"/>
          </w:tcPr>
          <w:p w14:paraId="5D933CDC" w14:textId="4CD1553A" w:rsidR="00A4706D" w:rsidRPr="002D3295" w:rsidRDefault="00A4706D" w:rsidP="001151D0">
            <w:pPr>
              <w:spacing w:after="0" w:line="240" w:lineRule="auto"/>
              <w:ind w:right="224"/>
              <w:jc w:val="both"/>
              <w:rPr>
                <w:rFonts w:ascii="Times New Roman" w:hAnsi="Times New Roman"/>
                <w:bCs/>
                <w:iCs/>
                <w:sz w:val="24"/>
                <w:szCs w:val="24"/>
              </w:rPr>
            </w:pPr>
          </w:p>
        </w:tc>
        <w:tc>
          <w:tcPr>
            <w:tcW w:w="1100" w:type="dxa"/>
          </w:tcPr>
          <w:p w14:paraId="7492A8D9" w14:textId="77777777" w:rsidR="00A4706D" w:rsidRPr="002D3295" w:rsidRDefault="00A4706D" w:rsidP="001151D0">
            <w:pPr>
              <w:spacing w:after="0" w:line="240" w:lineRule="auto"/>
              <w:ind w:right="224"/>
              <w:jc w:val="both"/>
              <w:rPr>
                <w:rFonts w:ascii="Times New Roman" w:hAnsi="Times New Roman"/>
                <w:bCs/>
                <w:iCs/>
                <w:sz w:val="24"/>
                <w:szCs w:val="24"/>
              </w:rPr>
            </w:pPr>
          </w:p>
        </w:tc>
        <w:tc>
          <w:tcPr>
            <w:tcW w:w="2138" w:type="dxa"/>
          </w:tcPr>
          <w:p w14:paraId="3964805F" w14:textId="77777777" w:rsidR="00A4706D" w:rsidRPr="002D3295" w:rsidRDefault="00A4706D" w:rsidP="001151D0">
            <w:pPr>
              <w:spacing w:after="0" w:line="240" w:lineRule="auto"/>
              <w:ind w:right="224"/>
              <w:jc w:val="both"/>
              <w:rPr>
                <w:rFonts w:ascii="Times New Roman" w:hAnsi="Times New Roman"/>
                <w:bCs/>
                <w:iCs/>
                <w:sz w:val="24"/>
                <w:szCs w:val="24"/>
              </w:rPr>
            </w:pPr>
          </w:p>
        </w:tc>
      </w:tr>
      <w:tr w:rsidR="00FF6635" w:rsidRPr="002D3295" w14:paraId="65B81CDE" w14:textId="77777777" w:rsidTr="00FF6635">
        <w:tc>
          <w:tcPr>
            <w:tcW w:w="2392" w:type="dxa"/>
          </w:tcPr>
          <w:p w14:paraId="6E50A877" w14:textId="4DA303BC" w:rsidR="00B7392D" w:rsidRPr="002D3295" w:rsidRDefault="00B7392D" w:rsidP="001151D0">
            <w:pPr>
              <w:spacing w:after="0" w:line="240" w:lineRule="auto"/>
              <w:ind w:right="224"/>
              <w:jc w:val="both"/>
              <w:rPr>
                <w:rFonts w:ascii="Times New Roman" w:hAnsi="Times New Roman"/>
                <w:bCs/>
                <w:spacing w:val="-1"/>
                <w:sz w:val="24"/>
                <w:szCs w:val="24"/>
              </w:rPr>
            </w:pPr>
            <w:r w:rsidRPr="002D3295">
              <w:rPr>
                <w:rFonts w:ascii="Times New Roman" w:hAnsi="Times New Roman"/>
                <w:bCs/>
                <w:spacing w:val="-1"/>
                <w:sz w:val="24"/>
                <w:szCs w:val="24"/>
              </w:rPr>
              <w:t>2.Балластные вещества (фильтрат)</w:t>
            </w:r>
          </w:p>
        </w:tc>
        <w:tc>
          <w:tcPr>
            <w:tcW w:w="1493" w:type="dxa"/>
          </w:tcPr>
          <w:p w14:paraId="275BBE6A" w14:textId="77777777" w:rsidR="00B7392D" w:rsidRPr="002D3295" w:rsidRDefault="00B7392D" w:rsidP="001151D0">
            <w:pPr>
              <w:spacing w:after="0" w:line="240" w:lineRule="auto"/>
              <w:ind w:right="224"/>
              <w:jc w:val="both"/>
              <w:rPr>
                <w:rFonts w:ascii="Times New Roman" w:hAnsi="Times New Roman"/>
                <w:bCs/>
                <w:iCs/>
                <w:sz w:val="24"/>
                <w:szCs w:val="24"/>
              </w:rPr>
            </w:pPr>
          </w:p>
        </w:tc>
        <w:tc>
          <w:tcPr>
            <w:tcW w:w="1310" w:type="dxa"/>
          </w:tcPr>
          <w:p w14:paraId="05A4B29E" w14:textId="319F688B" w:rsidR="00B7392D" w:rsidRPr="002D3295" w:rsidRDefault="00B7392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0.93</w:t>
            </w:r>
          </w:p>
        </w:tc>
        <w:tc>
          <w:tcPr>
            <w:tcW w:w="1766" w:type="dxa"/>
            <w:gridSpan w:val="2"/>
          </w:tcPr>
          <w:p w14:paraId="1A64FD2A" w14:textId="77777777" w:rsidR="00B7392D" w:rsidRPr="002D3295" w:rsidRDefault="00B7392D" w:rsidP="001151D0">
            <w:pPr>
              <w:spacing w:after="0" w:line="240" w:lineRule="auto"/>
              <w:ind w:right="224"/>
              <w:jc w:val="both"/>
              <w:rPr>
                <w:rFonts w:ascii="Times New Roman" w:hAnsi="Times New Roman"/>
                <w:bCs/>
                <w:iCs/>
                <w:sz w:val="24"/>
                <w:szCs w:val="24"/>
              </w:rPr>
            </w:pPr>
          </w:p>
        </w:tc>
        <w:tc>
          <w:tcPr>
            <w:tcW w:w="1100" w:type="dxa"/>
          </w:tcPr>
          <w:p w14:paraId="2F50FCB7" w14:textId="77777777" w:rsidR="00B7392D" w:rsidRPr="002D3295" w:rsidRDefault="00B7392D" w:rsidP="001151D0">
            <w:pPr>
              <w:spacing w:after="0" w:line="240" w:lineRule="auto"/>
              <w:ind w:right="224"/>
              <w:jc w:val="both"/>
              <w:rPr>
                <w:rFonts w:ascii="Times New Roman" w:hAnsi="Times New Roman"/>
                <w:bCs/>
                <w:iCs/>
                <w:sz w:val="24"/>
                <w:szCs w:val="24"/>
              </w:rPr>
            </w:pPr>
          </w:p>
        </w:tc>
        <w:tc>
          <w:tcPr>
            <w:tcW w:w="2138" w:type="dxa"/>
          </w:tcPr>
          <w:p w14:paraId="50FBC4C2" w14:textId="77777777" w:rsidR="00B7392D" w:rsidRPr="002D3295" w:rsidRDefault="00B7392D" w:rsidP="001151D0">
            <w:pPr>
              <w:spacing w:after="0" w:line="240" w:lineRule="auto"/>
              <w:ind w:right="224"/>
              <w:jc w:val="both"/>
              <w:rPr>
                <w:rFonts w:ascii="Times New Roman" w:hAnsi="Times New Roman"/>
                <w:bCs/>
                <w:iCs/>
                <w:sz w:val="24"/>
                <w:szCs w:val="24"/>
              </w:rPr>
            </w:pPr>
          </w:p>
        </w:tc>
      </w:tr>
      <w:tr w:rsidR="00FF6635" w:rsidRPr="002D3295" w14:paraId="7D33B518" w14:textId="77777777" w:rsidTr="00FF6635">
        <w:tc>
          <w:tcPr>
            <w:tcW w:w="2392" w:type="dxa"/>
          </w:tcPr>
          <w:p w14:paraId="3C27C629" w14:textId="77777777" w:rsidR="00A4706D" w:rsidRPr="002D3295" w:rsidRDefault="00A4706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Итого</w:t>
            </w:r>
          </w:p>
        </w:tc>
        <w:tc>
          <w:tcPr>
            <w:tcW w:w="1493" w:type="dxa"/>
          </w:tcPr>
          <w:p w14:paraId="5CE9E64A" w14:textId="77777777" w:rsidR="00A4706D" w:rsidRPr="002D3295" w:rsidRDefault="00A4706D" w:rsidP="001151D0">
            <w:pPr>
              <w:spacing w:after="0" w:line="240" w:lineRule="auto"/>
              <w:ind w:right="224"/>
              <w:jc w:val="both"/>
              <w:rPr>
                <w:rFonts w:ascii="Times New Roman" w:hAnsi="Times New Roman"/>
                <w:bCs/>
                <w:iCs/>
                <w:sz w:val="24"/>
                <w:szCs w:val="24"/>
              </w:rPr>
            </w:pPr>
          </w:p>
        </w:tc>
        <w:tc>
          <w:tcPr>
            <w:tcW w:w="1310" w:type="dxa"/>
          </w:tcPr>
          <w:p w14:paraId="14348518" w14:textId="3C7EC699" w:rsidR="00A4706D" w:rsidRPr="002D3295" w:rsidRDefault="00B7392D"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416.2</w:t>
            </w:r>
          </w:p>
        </w:tc>
        <w:tc>
          <w:tcPr>
            <w:tcW w:w="1766" w:type="dxa"/>
            <w:gridSpan w:val="2"/>
          </w:tcPr>
          <w:p w14:paraId="3DE2A5E3" w14:textId="77777777" w:rsidR="00A4706D" w:rsidRPr="002D3295" w:rsidRDefault="00A4706D" w:rsidP="001151D0">
            <w:pPr>
              <w:spacing w:after="0" w:line="240" w:lineRule="auto"/>
              <w:ind w:right="224"/>
              <w:jc w:val="both"/>
              <w:rPr>
                <w:rFonts w:ascii="Times New Roman" w:hAnsi="Times New Roman"/>
                <w:bCs/>
                <w:iCs/>
                <w:sz w:val="24"/>
                <w:szCs w:val="24"/>
              </w:rPr>
            </w:pPr>
          </w:p>
        </w:tc>
        <w:tc>
          <w:tcPr>
            <w:tcW w:w="1100" w:type="dxa"/>
          </w:tcPr>
          <w:p w14:paraId="3B02C9D6" w14:textId="77777777" w:rsidR="00A4706D" w:rsidRPr="002D3295" w:rsidRDefault="00A4706D" w:rsidP="001151D0">
            <w:pPr>
              <w:spacing w:after="0" w:line="240" w:lineRule="auto"/>
              <w:ind w:right="224"/>
              <w:jc w:val="both"/>
              <w:rPr>
                <w:rFonts w:ascii="Times New Roman" w:hAnsi="Times New Roman"/>
                <w:bCs/>
                <w:iCs/>
                <w:sz w:val="24"/>
                <w:szCs w:val="24"/>
              </w:rPr>
            </w:pPr>
          </w:p>
        </w:tc>
        <w:tc>
          <w:tcPr>
            <w:tcW w:w="2138" w:type="dxa"/>
          </w:tcPr>
          <w:p w14:paraId="7505DE72" w14:textId="77777777" w:rsidR="00A4706D" w:rsidRPr="002D3295" w:rsidRDefault="00A4706D" w:rsidP="001151D0">
            <w:pPr>
              <w:spacing w:after="0" w:line="240" w:lineRule="auto"/>
              <w:ind w:right="224"/>
              <w:jc w:val="both"/>
              <w:rPr>
                <w:rFonts w:ascii="Times New Roman" w:hAnsi="Times New Roman"/>
                <w:bCs/>
                <w:iCs/>
                <w:sz w:val="24"/>
                <w:szCs w:val="24"/>
              </w:rPr>
            </w:pPr>
          </w:p>
        </w:tc>
      </w:tr>
    </w:tbl>
    <w:p w14:paraId="39CC3841" w14:textId="77777777" w:rsidR="00FF6635" w:rsidRPr="001151D0" w:rsidRDefault="00FF6635" w:rsidP="001151D0">
      <w:pPr>
        <w:spacing w:line="240" w:lineRule="auto"/>
        <w:rPr>
          <w:rFonts w:ascii="Times New Roman" w:hAnsi="Times New Roman"/>
          <w:bCs/>
          <w:sz w:val="28"/>
          <w:szCs w:val="28"/>
        </w:rPr>
      </w:pPr>
    </w:p>
    <w:p w14:paraId="4A818A03" w14:textId="3CAC1875" w:rsidR="00FF6635" w:rsidRPr="001151D0" w:rsidRDefault="00FF6635" w:rsidP="001151D0">
      <w:pPr>
        <w:spacing w:line="240" w:lineRule="auto"/>
        <w:rPr>
          <w:rFonts w:ascii="Times New Roman" w:hAnsi="Times New Roman"/>
          <w:bCs/>
          <w:sz w:val="28"/>
          <w:szCs w:val="28"/>
        </w:rPr>
      </w:pPr>
      <w:r w:rsidRPr="001151D0">
        <w:rPr>
          <w:rFonts w:ascii="Times New Roman" w:hAnsi="Times New Roman"/>
          <w:bCs/>
          <w:sz w:val="28"/>
          <w:szCs w:val="28"/>
        </w:rPr>
        <w:t>Таблица</w:t>
      </w:r>
      <w:r w:rsidRPr="001151D0">
        <w:rPr>
          <w:rFonts w:ascii="Times New Roman" w:hAnsi="Times New Roman"/>
          <w:bCs/>
          <w:spacing w:val="-3"/>
          <w:sz w:val="28"/>
          <w:szCs w:val="28"/>
        </w:rPr>
        <w:t xml:space="preserve"> </w:t>
      </w:r>
      <w:r w:rsidRPr="001151D0">
        <w:rPr>
          <w:rFonts w:ascii="Times New Roman" w:hAnsi="Times New Roman"/>
          <w:bCs/>
          <w:sz w:val="28"/>
          <w:szCs w:val="28"/>
        </w:rPr>
        <w:t>28</w:t>
      </w:r>
      <w:r w:rsidRPr="001151D0">
        <w:rPr>
          <w:rFonts w:ascii="Times New Roman" w:hAnsi="Times New Roman"/>
          <w:bCs/>
          <w:spacing w:val="-4"/>
          <w:sz w:val="28"/>
          <w:szCs w:val="28"/>
        </w:rPr>
        <w:t xml:space="preserve"> </w:t>
      </w:r>
      <w:r w:rsidRPr="001151D0">
        <w:rPr>
          <w:rFonts w:ascii="Times New Roman" w:hAnsi="Times New Roman"/>
          <w:bCs/>
          <w:sz w:val="28"/>
          <w:szCs w:val="28"/>
        </w:rPr>
        <w:t>-</w:t>
      </w:r>
      <w:r w:rsidRPr="001151D0">
        <w:rPr>
          <w:rFonts w:ascii="Times New Roman" w:hAnsi="Times New Roman"/>
          <w:bCs/>
          <w:spacing w:val="-4"/>
          <w:sz w:val="28"/>
          <w:szCs w:val="28"/>
        </w:rPr>
        <w:t xml:space="preserve"> </w:t>
      </w:r>
      <w:r w:rsidRPr="001151D0">
        <w:rPr>
          <w:rFonts w:ascii="Times New Roman" w:hAnsi="Times New Roman"/>
          <w:bCs/>
          <w:sz w:val="28"/>
          <w:szCs w:val="28"/>
        </w:rPr>
        <w:t>Материальный баланс</w:t>
      </w:r>
      <w:r w:rsidRPr="001151D0">
        <w:rPr>
          <w:rFonts w:ascii="Times New Roman" w:hAnsi="Times New Roman"/>
          <w:bCs/>
          <w:spacing w:val="-3"/>
          <w:sz w:val="28"/>
          <w:szCs w:val="28"/>
        </w:rPr>
        <w:t xml:space="preserve"> </w:t>
      </w:r>
      <w:r w:rsidRPr="001151D0">
        <w:rPr>
          <w:rFonts w:ascii="Times New Roman" w:hAnsi="Times New Roman"/>
          <w:bCs/>
          <w:sz w:val="28"/>
          <w:szCs w:val="28"/>
        </w:rPr>
        <w:t>выпаривания</w:t>
      </w:r>
      <w:r w:rsidRPr="001151D0">
        <w:rPr>
          <w:rFonts w:ascii="Times New Roman" w:hAnsi="Times New Roman"/>
          <w:bCs/>
          <w:spacing w:val="-1"/>
          <w:sz w:val="28"/>
          <w:szCs w:val="28"/>
        </w:rPr>
        <w:t xml:space="preserve"> </w:t>
      </w:r>
      <w:r w:rsidRPr="001151D0">
        <w:rPr>
          <w:rFonts w:ascii="Times New Roman" w:hAnsi="Times New Roman"/>
          <w:bCs/>
          <w:sz w:val="28"/>
          <w:szCs w:val="28"/>
        </w:rPr>
        <w:t>спиртовой</w:t>
      </w:r>
      <w:r w:rsidRPr="001151D0">
        <w:rPr>
          <w:rFonts w:ascii="Times New Roman" w:hAnsi="Times New Roman"/>
          <w:bCs/>
          <w:spacing w:val="-3"/>
          <w:sz w:val="28"/>
          <w:szCs w:val="28"/>
        </w:rPr>
        <w:t xml:space="preserve"> </w:t>
      </w:r>
      <w:r w:rsidRPr="001151D0">
        <w:rPr>
          <w:rFonts w:ascii="Times New Roman" w:hAnsi="Times New Roman"/>
          <w:bCs/>
          <w:sz w:val="28"/>
          <w:szCs w:val="28"/>
        </w:rPr>
        <w:t>вытяжки</w:t>
      </w:r>
      <w:r w:rsidRPr="001151D0">
        <w:rPr>
          <w:rFonts w:ascii="Times New Roman" w:hAnsi="Times New Roman"/>
          <w:bCs/>
          <w:spacing w:val="-4"/>
          <w:sz w:val="28"/>
          <w:szCs w:val="28"/>
        </w:rPr>
        <w:t xml:space="preserve"> </w:t>
      </w:r>
      <w:r w:rsidRPr="001151D0">
        <w:rPr>
          <w:rFonts w:ascii="Times New Roman" w:hAnsi="Times New Roman"/>
          <w:bCs/>
          <w:sz w:val="28"/>
          <w:szCs w:val="28"/>
        </w:rPr>
        <w:t>(ТП</w:t>
      </w:r>
      <w:r w:rsidRPr="001151D0">
        <w:rPr>
          <w:rFonts w:ascii="Times New Roman" w:hAnsi="Times New Roman"/>
          <w:bCs/>
          <w:spacing w:val="-5"/>
          <w:sz w:val="28"/>
          <w:szCs w:val="28"/>
        </w:rPr>
        <w:t xml:space="preserve"> </w:t>
      </w:r>
      <w:r w:rsidRPr="001151D0">
        <w:rPr>
          <w:rFonts w:ascii="Times New Roman" w:hAnsi="Times New Roman"/>
          <w:bCs/>
          <w:sz w:val="28"/>
          <w:szCs w:val="28"/>
        </w:rPr>
        <w:t>3)</w:t>
      </w:r>
    </w:p>
    <w:tbl>
      <w:tblPr>
        <w:tblStyle w:val="ac"/>
        <w:tblW w:w="10065" w:type="dxa"/>
        <w:tblInd w:w="-289" w:type="dxa"/>
        <w:tblLayout w:type="fixed"/>
        <w:tblLook w:val="04A0" w:firstRow="1" w:lastRow="0" w:firstColumn="1" w:lastColumn="0" w:noHBand="0" w:noVBand="1"/>
      </w:tblPr>
      <w:tblGrid>
        <w:gridCol w:w="2269"/>
        <w:gridCol w:w="1417"/>
        <w:gridCol w:w="1504"/>
        <w:gridCol w:w="56"/>
        <w:gridCol w:w="1710"/>
        <w:gridCol w:w="1266"/>
        <w:gridCol w:w="1843"/>
      </w:tblGrid>
      <w:tr w:rsidR="00FF6635" w:rsidRPr="002D3295" w14:paraId="15107FC8" w14:textId="77777777" w:rsidTr="00814211">
        <w:tc>
          <w:tcPr>
            <w:tcW w:w="2269" w:type="dxa"/>
            <w:vMerge w:val="restart"/>
          </w:tcPr>
          <w:p w14:paraId="17638FD3" w14:textId="77777777" w:rsidR="00FF6635" w:rsidRPr="002D3295" w:rsidRDefault="00FF663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Название полупродуктов и сырья</w:t>
            </w:r>
          </w:p>
        </w:tc>
        <w:tc>
          <w:tcPr>
            <w:tcW w:w="1417" w:type="dxa"/>
            <w:vMerge w:val="restart"/>
          </w:tcPr>
          <w:p w14:paraId="6191499F" w14:textId="77777777" w:rsidR="00FF6635" w:rsidRPr="002D3295" w:rsidRDefault="00FF6635" w:rsidP="001151D0">
            <w:pPr>
              <w:spacing w:after="0" w:line="240" w:lineRule="auto"/>
              <w:jc w:val="both"/>
              <w:rPr>
                <w:rFonts w:ascii="Times New Roman" w:hAnsi="Times New Roman"/>
                <w:bCs/>
                <w:iCs/>
                <w:sz w:val="24"/>
                <w:szCs w:val="24"/>
              </w:rPr>
            </w:pPr>
            <w:r w:rsidRPr="002D3295">
              <w:rPr>
                <w:rFonts w:ascii="Times New Roman" w:hAnsi="Times New Roman"/>
                <w:bCs/>
                <w:iCs/>
                <w:sz w:val="24"/>
                <w:szCs w:val="24"/>
              </w:rPr>
              <w:t>Количество основного компонента, %</w:t>
            </w:r>
          </w:p>
        </w:tc>
        <w:tc>
          <w:tcPr>
            <w:tcW w:w="3270" w:type="dxa"/>
            <w:gridSpan w:val="3"/>
          </w:tcPr>
          <w:p w14:paraId="1DC24CE7" w14:textId="77777777" w:rsidR="00FF6635" w:rsidRPr="002D3295" w:rsidRDefault="00FF663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Масса, кг</w:t>
            </w:r>
          </w:p>
        </w:tc>
        <w:tc>
          <w:tcPr>
            <w:tcW w:w="1266" w:type="dxa"/>
            <w:vMerge w:val="restart"/>
          </w:tcPr>
          <w:p w14:paraId="420D0239" w14:textId="77777777" w:rsidR="00FF6635" w:rsidRPr="002D3295" w:rsidRDefault="00FF6635" w:rsidP="001151D0">
            <w:pPr>
              <w:tabs>
                <w:tab w:val="left" w:pos="974"/>
              </w:tabs>
              <w:spacing w:after="0" w:line="240" w:lineRule="auto"/>
              <w:ind w:right="71"/>
              <w:jc w:val="both"/>
              <w:rPr>
                <w:rFonts w:ascii="Times New Roman" w:hAnsi="Times New Roman"/>
                <w:bCs/>
                <w:iCs/>
                <w:sz w:val="24"/>
                <w:szCs w:val="24"/>
              </w:rPr>
            </w:pPr>
            <w:r w:rsidRPr="002D3295">
              <w:rPr>
                <w:rFonts w:ascii="Times New Roman" w:hAnsi="Times New Roman"/>
                <w:bCs/>
                <w:iCs/>
                <w:sz w:val="24"/>
                <w:szCs w:val="24"/>
              </w:rPr>
              <w:t>Объем, л</w:t>
            </w:r>
          </w:p>
        </w:tc>
        <w:tc>
          <w:tcPr>
            <w:tcW w:w="1843" w:type="dxa"/>
            <w:vMerge w:val="restart"/>
          </w:tcPr>
          <w:p w14:paraId="081B296A" w14:textId="77777777" w:rsidR="00FF6635" w:rsidRPr="002D3295" w:rsidRDefault="00FF6635" w:rsidP="001151D0">
            <w:pPr>
              <w:tabs>
                <w:tab w:val="left" w:pos="1029"/>
                <w:tab w:val="left" w:pos="1113"/>
              </w:tabs>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Примечание</w:t>
            </w:r>
          </w:p>
        </w:tc>
      </w:tr>
      <w:tr w:rsidR="00FF6635" w:rsidRPr="002D3295" w14:paraId="48294328" w14:textId="77777777" w:rsidTr="00814211">
        <w:tc>
          <w:tcPr>
            <w:tcW w:w="2269" w:type="dxa"/>
            <w:vMerge/>
          </w:tcPr>
          <w:p w14:paraId="3502DEF1" w14:textId="77777777" w:rsidR="00FF6635" w:rsidRPr="002D3295" w:rsidRDefault="00FF6635" w:rsidP="001151D0">
            <w:pPr>
              <w:spacing w:after="0" w:line="240" w:lineRule="auto"/>
              <w:ind w:right="224"/>
              <w:jc w:val="both"/>
              <w:rPr>
                <w:rFonts w:ascii="Times New Roman" w:hAnsi="Times New Roman"/>
                <w:bCs/>
                <w:iCs/>
                <w:sz w:val="24"/>
                <w:szCs w:val="24"/>
              </w:rPr>
            </w:pPr>
          </w:p>
        </w:tc>
        <w:tc>
          <w:tcPr>
            <w:tcW w:w="1417" w:type="dxa"/>
            <w:vMerge/>
          </w:tcPr>
          <w:p w14:paraId="4A2FA1BC" w14:textId="77777777" w:rsidR="00FF6635" w:rsidRPr="002D3295" w:rsidRDefault="00FF6635" w:rsidP="001151D0">
            <w:pPr>
              <w:spacing w:after="0" w:line="240" w:lineRule="auto"/>
              <w:ind w:right="224"/>
              <w:jc w:val="both"/>
              <w:rPr>
                <w:rFonts w:ascii="Times New Roman" w:hAnsi="Times New Roman"/>
                <w:bCs/>
                <w:iCs/>
                <w:sz w:val="24"/>
                <w:szCs w:val="24"/>
              </w:rPr>
            </w:pPr>
          </w:p>
        </w:tc>
        <w:tc>
          <w:tcPr>
            <w:tcW w:w="1560" w:type="dxa"/>
            <w:gridSpan w:val="2"/>
          </w:tcPr>
          <w:p w14:paraId="205C8F80" w14:textId="77777777" w:rsidR="00FF6635" w:rsidRPr="002D3295" w:rsidRDefault="00FF6635" w:rsidP="001151D0">
            <w:pPr>
              <w:spacing w:after="0" w:line="240" w:lineRule="auto"/>
              <w:ind w:right="-102"/>
              <w:jc w:val="both"/>
              <w:rPr>
                <w:rFonts w:ascii="Times New Roman" w:hAnsi="Times New Roman"/>
                <w:bCs/>
                <w:iCs/>
                <w:sz w:val="24"/>
                <w:szCs w:val="24"/>
              </w:rPr>
            </w:pPr>
            <w:r w:rsidRPr="002D3295">
              <w:rPr>
                <w:rFonts w:ascii="Times New Roman" w:hAnsi="Times New Roman"/>
                <w:bCs/>
                <w:iCs/>
                <w:sz w:val="24"/>
                <w:szCs w:val="24"/>
              </w:rPr>
              <w:t xml:space="preserve">Техническая </w:t>
            </w:r>
          </w:p>
        </w:tc>
        <w:tc>
          <w:tcPr>
            <w:tcW w:w="1710" w:type="dxa"/>
          </w:tcPr>
          <w:p w14:paraId="19F9F20D" w14:textId="77777777" w:rsidR="00FF6635" w:rsidRPr="002D3295" w:rsidRDefault="00FF663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Составных частей</w:t>
            </w:r>
          </w:p>
        </w:tc>
        <w:tc>
          <w:tcPr>
            <w:tcW w:w="1266" w:type="dxa"/>
            <w:vMerge/>
          </w:tcPr>
          <w:p w14:paraId="24C79A51" w14:textId="77777777" w:rsidR="00FF6635" w:rsidRPr="002D3295" w:rsidRDefault="00FF6635" w:rsidP="001151D0">
            <w:pPr>
              <w:spacing w:after="0" w:line="240" w:lineRule="auto"/>
              <w:ind w:right="224"/>
              <w:jc w:val="both"/>
              <w:rPr>
                <w:rFonts w:ascii="Times New Roman" w:hAnsi="Times New Roman"/>
                <w:bCs/>
                <w:iCs/>
                <w:sz w:val="24"/>
                <w:szCs w:val="24"/>
              </w:rPr>
            </w:pPr>
          </w:p>
        </w:tc>
        <w:tc>
          <w:tcPr>
            <w:tcW w:w="1843" w:type="dxa"/>
            <w:vMerge/>
          </w:tcPr>
          <w:p w14:paraId="1877D4BE" w14:textId="77777777" w:rsidR="00FF6635" w:rsidRPr="002D3295" w:rsidRDefault="00FF6635" w:rsidP="001151D0">
            <w:pPr>
              <w:spacing w:after="0" w:line="240" w:lineRule="auto"/>
              <w:ind w:right="224"/>
              <w:jc w:val="both"/>
              <w:rPr>
                <w:rFonts w:ascii="Times New Roman" w:hAnsi="Times New Roman"/>
                <w:bCs/>
                <w:iCs/>
                <w:sz w:val="24"/>
                <w:szCs w:val="24"/>
              </w:rPr>
            </w:pPr>
          </w:p>
        </w:tc>
      </w:tr>
      <w:tr w:rsidR="00FF6635" w:rsidRPr="002D3295" w14:paraId="58F72026" w14:textId="77777777" w:rsidTr="00BD2568">
        <w:tc>
          <w:tcPr>
            <w:tcW w:w="10065" w:type="dxa"/>
            <w:gridSpan w:val="7"/>
          </w:tcPr>
          <w:p w14:paraId="72022FF8" w14:textId="77777777" w:rsidR="00FF6635" w:rsidRPr="002D3295" w:rsidRDefault="00FF663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Израсходовано</w:t>
            </w:r>
          </w:p>
        </w:tc>
      </w:tr>
      <w:tr w:rsidR="00FF6635" w:rsidRPr="002D3295" w14:paraId="5EEFA1D1" w14:textId="77777777" w:rsidTr="00BD2568">
        <w:tc>
          <w:tcPr>
            <w:tcW w:w="10065" w:type="dxa"/>
            <w:gridSpan w:val="7"/>
          </w:tcPr>
          <w:p w14:paraId="1B9930BE" w14:textId="24B0B58C" w:rsidR="00FF6635" w:rsidRPr="002D3295" w:rsidRDefault="00FF663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Полупродукты</w:t>
            </w:r>
          </w:p>
        </w:tc>
      </w:tr>
      <w:tr w:rsidR="00814211" w:rsidRPr="002D3295" w14:paraId="11707811" w14:textId="77777777" w:rsidTr="00814211">
        <w:trPr>
          <w:trHeight w:val="1425"/>
        </w:trPr>
        <w:tc>
          <w:tcPr>
            <w:tcW w:w="2269" w:type="dxa"/>
          </w:tcPr>
          <w:p w14:paraId="5C930E06"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1.С</w:t>
            </w:r>
            <w:r w:rsidRPr="002D3295">
              <w:rPr>
                <w:rFonts w:ascii="Times New Roman" w:hAnsi="Times New Roman"/>
                <w:bCs/>
                <w:spacing w:val="-1"/>
                <w:sz w:val="24"/>
                <w:szCs w:val="24"/>
              </w:rPr>
              <w:t>пиртовое извлечение</w:t>
            </w:r>
            <w:r w:rsidRPr="002D3295">
              <w:rPr>
                <w:rFonts w:ascii="Times New Roman" w:hAnsi="Times New Roman"/>
                <w:bCs/>
                <w:iCs/>
                <w:sz w:val="24"/>
                <w:szCs w:val="24"/>
              </w:rPr>
              <w:t>,</w:t>
            </w:r>
          </w:p>
          <w:p w14:paraId="108DD2CD"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30864E66" w14:textId="2BDCB50D"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17" w:type="dxa"/>
          </w:tcPr>
          <w:p w14:paraId="4A839A9D" w14:textId="4B1007C9" w:rsidR="00814211" w:rsidRPr="002D3295" w:rsidRDefault="00814211" w:rsidP="001151D0">
            <w:pPr>
              <w:spacing w:after="0" w:line="240" w:lineRule="auto"/>
              <w:ind w:right="224"/>
              <w:jc w:val="both"/>
              <w:rPr>
                <w:rFonts w:ascii="Times New Roman" w:hAnsi="Times New Roman"/>
                <w:bCs/>
                <w:iCs/>
                <w:sz w:val="24"/>
                <w:szCs w:val="24"/>
              </w:rPr>
            </w:pPr>
          </w:p>
        </w:tc>
        <w:tc>
          <w:tcPr>
            <w:tcW w:w="1504" w:type="dxa"/>
          </w:tcPr>
          <w:p w14:paraId="285BB61C" w14:textId="1296D84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406.43</w:t>
            </w:r>
          </w:p>
        </w:tc>
        <w:tc>
          <w:tcPr>
            <w:tcW w:w="1766" w:type="dxa"/>
            <w:gridSpan w:val="2"/>
          </w:tcPr>
          <w:p w14:paraId="3FF3EA05" w14:textId="77777777" w:rsidR="00814211" w:rsidRPr="002D3295" w:rsidRDefault="00814211" w:rsidP="001151D0">
            <w:pPr>
              <w:spacing w:after="0" w:line="240" w:lineRule="auto"/>
              <w:ind w:right="224"/>
              <w:jc w:val="both"/>
              <w:rPr>
                <w:rFonts w:ascii="Times New Roman" w:hAnsi="Times New Roman"/>
                <w:bCs/>
                <w:iCs/>
                <w:sz w:val="24"/>
                <w:szCs w:val="24"/>
              </w:rPr>
            </w:pPr>
          </w:p>
          <w:p w14:paraId="0B658D93" w14:textId="77777777" w:rsidR="00814211" w:rsidRPr="002D3295" w:rsidRDefault="00814211" w:rsidP="001151D0">
            <w:pPr>
              <w:spacing w:after="0" w:line="240" w:lineRule="auto"/>
              <w:ind w:right="224"/>
              <w:jc w:val="both"/>
              <w:rPr>
                <w:rFonts w:ascii="Times New Roman" w:hAnsi="Times New Roman"/>
                <w:bCs/>
                <w:iCs/>
                <w:sz w:val="24"/>
                <w:szCs w:val="24"/>
              </w:rPr>
            </w:pPr>
          </w:p>
          <w:p w14:paraId="51F4E604"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1.19</w:t>
            </w:r>
          </w:p>
          <w:p w14:paraId="3B290856" w14:textId="77777777" w:rsidR="00814211" w:rsidRPr="002D3295" w:rsidRDefault="00814211" w:rsidP="001151D0">
            <w:pPr>
              <w:spacing w:after="0" w:line="240" w:lineRule="auto"/>
              <w:ind w:right="224"/>
              <w:jc w:val="both"/>
              <w:rPr>
                <w:rFonts w:ascii="Times New Roman" w:hAnsi="Times New Roman"/>
                <w:bCs/>
                <w:iCs/>
                <w:sz w:val="24"/>
                <w:szCs w:val="24"/>
              </w:rPr>
            </w:pPr>
          </w:p>
          <w:p w14:paraId="22469F84" w14:textId="30319FC3"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0.21</w:t>
            </w:r>
          </w:p>
        </w:tc>
        <w:tc>
          <w:tcPr>
            <w:tcW w:w="1266" w:type="dxa"/>
          </w:tcPr>
          <w:p w14:paraId="0A624E51" w14:textId="6004F5AD" w:rsidR="00814211" w:rsidRPr="002D3295" w:rsidRDefault="002005F3" w:rsidP="001151D0">
            <w:pPr>
              <w:spacing w:after="0" w:line="240" w:lineRule="auto"/>
              <w:ind w:right="224"/>
              <w:jc w:val="both"/>
              <w:rPr>
                <w:rFonts w:ascii="Times New Roman" w:hAnsi="Times New Roman"/>
                <w:bCs/>
                <w:iCs/>
                <w:sz w:val="24"/>
                <w:szCs w:val="24"/>
                <w:lang w:val="en-US"/>
              </w:rPr>
            </w:pPr>
            <w:r w:rsidRPr="002D3295">
              <w:rPr>
                <w:rFonts w:ascii="Times New Roman" w:hAnsi="Times New Roman"/>
                <w:bCs/>
                <w:iCs/>
                <w:sz w:val="24"/>
                <w:szCs w:val="24"/>
                <w:lang w:val="en-US"/>
              </w:rPr>
              <w:t>508</w:t>
            </w:r>
            <w:r w:rsidR="00814211" w:rsidRPr="002D3295">
              <w:rPr>
                <w:rFonts w:ascii="Times New Roman" w:hAnsi="Times New Roman"/>
                <w:bCs/>
                <w:iCs/>
                <w:sz w:val="24"/>
                <w:szCs w:val="24"/>
              </w:rPr>
              <w:t>.</w:t>
            </w:r>
            <w:r w:rsidRPr="002D3295">
              <w:rPr>
                <w:rFonts w:ascii="Times New Roman" w:hAnsi="Times New Roman"/>
                <w:bCs/>
                <w:iCs/>
                <w:sz w:val="24"/>
                <w:szCs w:val="24"/>
                <w:lang w:val="en-US"/>
              </w:rPr>
              <w:t>37</w:t>
            </w:r>
          </w:p>
        </w:tc>
        <w:tc>
          <w:tcPr>
            <w:tcW w:w="1843" w:type="dxa"/>
          </w:tcPr>
          <w:p w14:paraId="51D34D20" w14:textId="77777777" w:rsidR="00814211" w:rsidRPr="002D3295" w:rsidRDefault="00814211" w:rsidP="001151D0">
            <w:pPr>
              <w:pStyle w:val="TableParagraph"/>
              <w:spacing w:before="0" w:line="240" w:lineRule="auto"/>
              <w:ind w:left="0" w:right="301"/>
              <w:rPr>
                <w:bCs/>
                <w:sz w:val="24"/>
                <w:szCs w:val="24"/>
              </w:rPr>
            </w:pPr>
            <w:r w:rsidRPr="002D3295">
              <w:rPr>
                <w:bCs/>
                <w:sz w:val="24"/>
                <w:szCs w:val="24"/>
              </w:rPr>
              <w:t>ρ=914.8кг/м</w:t>
            </w:r>
            <w:r w:rsidRPr="002D3295">
              <w:rPr>
                <w:bCs/>
                <w:sz w:val="24"/>
                <w:szCs w:val="24"/>
                <w:vertAlign w:val="superscript"/>
              </w:rPr>
              <w:t>3</w:t>
            </w:r>
          </w:p>
          <w:p w14:paraId="78633836" w14:textId="77777777" w:rsidR="00814211" w:rsidRPr="002D3295" w:rsidRDefault="00814211" w:rsidP="001151D0">
            <w:pPr>
              <w:spacing w:after="0" w:line="240" w:lineRule="auto"/>
              <w:ind w:right="224"/>
              <w:jc w:val="both"/>
              <w:rPr>
                <w:rFonts w:ascii="Times New Roman" w:hAnsi="Times New Roman"/>
                <w:bCs/>
                <w:iCs/>
                <w:sz w:val="24"/>
                <w:szCs w:val="24"/>
              </w:rPr>
            </w:pPr>
          </w:p>
        </w:tc>
      </w:tr>
      <w:tr w:rsidR="00814211" w:rsidRPr="002D3295" w14:paraId="44C88588" w14:textId="77777777" w:rsidTr="00814211">
        <w:tc>
          <w:tcPr>
            <w:tcW w:w="2269" w:type="dxa"/>
          </w:tcPr>
          <w:p w14:paraId="0C73D8FB" w14:textId="77777777" w:rsidR="00814211" w:rsidRPr="002D3295" w:rsidRDefault="00814211" w:rsidP="001151D0">
            <w:pPr>
              <w:spacing w:after="0" w:line="240" w:lineRule="auto"/>
              <w:ind w:right="224"/>
              <w:jc w:val="both"/>
              <w:rPr>
                <w:rFonts w:ascii="Times New Roman" w:hAnsi="Times New Roman"/>
                <w:bCs/>
                <w:spacing w:val="-1"/>
                <w:sz w:val="24"/>
                <w:szCs w:val="24"/>
              </w:rPr>
            </w:pPr>
            <w:r w:rsidRPr="002D3295">
              <w:rPr>
                <w:rFonts w:ascii="Times New Roman" w:hAnsi="Times New Roman"/>
                <w:bCs/>
                <w:sz w:val="24"/>
                <w:szCs w:val="24"/>
              </w:rPr>
              <w:t>2.Э</w:t>
            </w:r>
            <w:r w:rsidRPr="002D3295">
              <w:rPr>
                <w:rFonts w:ascii="Times New Roman" w:hAnsi="Times New Roman"/>
                <w:bCs/>
                <w:spacing w:val="-1"/>
                <w:sz w:val="24"/>
                <w:szCs w:val="24"/>
              </w:rPr>
              <w:t>танол 96%, в нем</w:t>
            </w:r>
          </w:p>
          <w:p w14:paraId="5357DEEA"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спирт безводный</w:t>
            </w:r>
          </w:p>
          <w:p w14:paraId="22BACED0" w14:textId="6D0F86A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вода</w:t>
            </w:r>
          </w:p>
        </w:tc>
        <w:tc>
          <w:tcPr>
            <w:tcW w:w="1417" w:type="dxa"/>
          </w:tcPr>
          <w:p w14:paraId="31BFAF2C"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100</w:t>
            </w:r>
          </w:p>
          <w:p w14:paraId="21B00AD2" w14:textId="77777777" w:rsidR="00814211" w:rsidRPr="002D3295" w:rsidRDefault="00814211" w:rsidP="001151D0">
            <w:pPr>
              <w:spacing w:after="0" w:line="240" w:lineRule="auto"/>
              <w:ind w:right="224"/>
              <w:jc w:val="both"/>
              <w:rPr>
                <w:rFonts w:ascii="Times New Roman" w:hAnsi="Times New Roman"/>
                <w:bCs/>
                <w:iCs/>
                <w:sz w:val="24"/>
                <w:szCs w:val="24"/>
              </w:rPr>
            </w:pPr>
          </w:p>
          <w:p w14:paraId="739CC299" w14:textId="77777777" w:rsidR="00814211" w:rsidRPr="002D3295" w:rsidRDefault="00814211" w:rsidP="001151D0">
            <w:pPr>
              <w:spacing w:after="0" w:line="240" w:lineRule="auto"/>
              <w:ind w:right="224"/>
              <w:jc w:val="both"/>
              <w:rPr>
                <w:rFonts w:ascii="Times New Roman" w:hAnsi="Times New Roman"/>
                <w:bCs/>
                <w:iCs/>
                <w:sz w:val="24"/>
                <w:szCs w:val="24"/>
              </w:rPr>
            </w:pPr>
          </w:p>
        </w:tc>
        <w:tc>
          <w:tcPr>
            <w:tcW w:w="1504" w:type="dxa"/>
          </w:tcPr>
          <w:p w14:paraId="68243C04" w14:textId="77777777" w:rsidR="00814211" w:rsidRPr="002D3295" w:rsidRDefault="00814211" w:rsidP="001151D0">
            <w:pPr>
              <w:spacing w:after="0" w:line="240" w:lineRule="auto"/>
              <w:ind w:right="224"/>
              <w:jc w:val="both"/>
              <w:rPr>
                <w:rFonts w:ascii="Times New Roman" w:hAnsi="Times New Roman"/>
                <w:bCs/>
                <w:iCs/>
                <w:sz w:val="24"/>
                <w:szCs w:val="24"/>
              </w:rPr>
            </w:pPr>
          </w:p>
          <w:p w14:paraId="511F516D" w14:textId="77777777" w:rsidR="00814211" w:rsidRPr="002D3295" w:rsidRDefault="00814211" w:rsidP="001151D0">
            <w:pPr>
              <w:spacing w:after="0" w:line="240" w:lineRule="auto"/>
              <w:ind w:right="224"/>
              <w:jc w:val="both"/>
              <w:rPr>
                <w:rFonts w:ascii="Times New Roman" w:hAnsi="Times New Roman"/>
                <w:bCs/>
                <w:iCs/>
                <w:sz w:val="24"/>
                <w:szCs w:val="24"/>
              </w:rPr>
            </w:pPr>
          </w:p>
          <w:p w14:paraId="5FE25AE5" w14:textId="799BD9FA" w:rsidR="00814211" w:rsidRPr="002D3295" w:rsidRDefault="00814211" w:rsidP="001151D0">
            <w:pPr>
              <w:spacing w:after="0" w:line="240" w:lineRule="auto"/>
              <w:ind w:right="224"/>
              <w:jc w:val="both"/>
              <w:rPr>
                <w:rFonts w:ascii="Times New Roman" w:hAnsi="Times New Roman"/>
                <w:bCs/>
                <w:iCs/>
                <w:sz w:val="24"/>
                <w:szCs w:val="24"/>
              </w:rPr>
            </w:pPr>
          </w:p>
        </w:tc>
        <w:tc>
          <w:tcPr>
            <w:tcW w:w="1766" w:type="dxa"/>
            <w:gridSpan w:val="2"/>
          </w:tcPr>
          <w:p w14:paraId="3983929F" w14:textId="12020906" w:rsidR="00814211" w:rsidRPr="002D3295" w:rsidRDefault="00814211" w:rsidP="001151D0">
            <w:pPr>
              <w:pStyle w:val="TableParagraph"/>
              <w:spacing w:before="0" w:line="240" w:lineRule="auto"/>
              <w:ind w:left="0" w:right="78"/>
              <w:rPr>
                <w:bCs/>
                <w:sz w:val="24"/>
                <w:szCs w:val="24"/>
              </w:rPr>
            </w:pPr>
            <w:r w:rsidRPr="002D3295">
              <w:rPr>
                <w:bCs/>
                <w:sz w:val="24"/>
                <w:szCs w:val="24"/>
              </w:rPr>
              <w:t>405.03</w:t>
            </w:r>
          </w:p>
          <w:p w14:paraId="079CB74E" w14:textId="77777777" w:rsidR="00814211" w:rsidRPr="002D3295" w:rsidRDefault="00814211" w:rsidP="001151D0">
            <w:pPr>
              <w:pStyle w:val="TableParagraph"/>
              <w:spacing w:before="0" w:line="240" w:lineRule="auto"/>
              <w:ind w:left="0" w:right="78"/>
              <w:rPr>
                <w:bCs/>
                <w:sz w:val="24"/>
                <w:szCs w:val="24"/>
              </w:rPr>
            </w:pPr>
          </w:p>
          <w:p w14:paraId="2230E123" w14:textId="0B810537" w:rsidR="00814211" w:rsidRPr="002D3295" w:rsidRDefault="00814211" w:rsidP="001151D0">
            <w:pPr>
              <w:pStyle w:val="TableParagraph"/>
              <w:spacing w:before="0" w:line="240" w:lineRule="auto"/>
              <w:ind w:left="0"/>
              <w:rPr>
                <w:bCs/>
                <w:sz w:val="24"/>
                <w:szCs w:val="24"/>
                <w:lang w:val="en-US"/>
              </w:rPr>
            </w:pPr>
            <w:r w:rsidRPr="002D3295">
              <w:rPr>
                <w:bCs/>
                <w:sz w:val="24"/>
                <w:szCs w:val="24"/>
                <w:lang w:val="en-US"/>
              </w:rPr>
              <w:t>3</w:t>
            </w:r>
            <w:r w:rsidR="002005F3" w:rsidRPr="002D3295">
              <w:rPr>
                <w:bCs/>
                <w:sz w:val="24"/>
                <w:szCs w:val="24"/>
                <w:lang w:val="en-US"/>
              </w:rPr>
              <w:t>8</w:t>
            </w:r>
            <w:r w:rsidRPr="002D3295">
              <w:rPr>
                <w:bCs/>
                <w:sz w:val="24"/>
                <w:szCs w:val="24"/>
                <w:lang w:val="en-US"/>
              </w:rPr>
              <w:t>8.</w:t>
            </w:r>
            <w:r w:rsidR="002005F3" w:rsidRPr="002D3295">
              <w:rPr>
                <w:bCs/>
                <w:sz w:val="24"/>
                <w:szCs w:val="24"/>
                <w:lang w:val="en-US"/>
              </w:rPr>
              <w:t>8</w:t>
            </w:r>
          </w:p>
          <w:p w14:paraId="09C5F204" w14:textId="0385199E"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lang w:val="en-US"/>
              </w:rPr>
              <w:t>1</w:t>
            </w:r>
            <w:r w:rsidR="002005F3" w:rsidRPr="002D3295">
              <w:rPr>
                <w:rFonts w:ascii="Times New Roman" w:hAnsi="Times New Roman"/>
                <w:bCs/>
                <w:sz w:val="24"/>
                <w:szCs w:val="24"/>
                <w:lang w:val="en-US"/>
              </w:rPr>
              <w:t>6</w:t>
            </w:r>
            <w:r w:rsidRPr="002D3295">
              <w:rPr>
                <w:rFonts w:ascii="Times New Roman" w:hAnsi="Times New Roman"/>
                <w:bCs/>
                <w:sz w:val="24"/>
                <w:szCs w:val="24"/>
                <w:lang w:val="en-US"/>
              </w:rPr>
              <w:t>.</w:t>
            </w:r>
            <w:r w:rsidR="002005F3" w:rsidRPr="002D3295">
              <w:rPr>
                <w:rFonts w:ascii="Times New Roman" w:hAnsi="Times New Roman"/>
                <w:bCs/>
                <w:sz w:val="24"/>
                <w:szCs w:val="24"/>
                <w:lang w:val="en-US"/>
              </w:rPr>
              <w:t>20</w:t>
            </w:r>
          </w:p>
        </w:tc>
        <w:tc>
          <w:tcPr>
            <w:tcW w:w="1266" w:type="dxa"/>
          </w:tcPr>
          <w:p w14:paraId="09E2295F" w14:textId="3951E2D0" w:rsidR="00814211" w:rsidRPr="002D3295" w:rsidRDefault="00814211" w:rsidP="001151D0">
            <w:pPr>
              <w:spacing w:after="0" w:line="240" w:lineRule="auto"/>
              <w:ind w:right="224"/>
              <w:jc w:val="both"/>
              <w:rPr>
                <w:rFonts w:ascii="Times New Roman" w:hAnsi="Times New Roman"/>
                <w:bCs/>
                <w:iCs/>
                <w:sz w:val="24"/>
                <w:szCs w:val="24"/>
              </w:rPr>
            </w:pPr>
          </w:p>
        </w:tc>
        <w:tc>
          <w:tcPr>
            <w:tcW w:w="1843" w:type="dxa"/>
          </w:tcPr>
          <w:p w14:paraId="4459D18A" w14:textId="77777777" w:rsidR="00814211" w:rsidRPr="002D3295" w:rsidRDefault="00814211" w:rsidP="001151D0">
            <w:pPr>
              <w:pStyle w:val="TableParagraph"/>
              <w:spacing w:before="0" w:line="240" w:lineRule="auto"/>
              <w:ind w:left="0" w:right="301"/>
              <w:rPr>
                <w:bCs/>
                <w:iCs/>
                <w:sz w:val="24"/>
                <w:szCs w:val="24"/>
              </w:rPr>
            </w:pPr>
          </w:p>
        </w:tc>
      </w:tr>
      <w:tr w:rsidR="00814211" w:rsidRPr="002D3295" w14:paraId="056EB35F" w14:textId="77777777" w:rsidTr="00814211">
        <w:tc>
          <w:tcPr>
            <w:tcW w:w="2269" w:type="dxa"/>
          </w:tcPr>
          <w:p w14:paraId="184B0B90" w14:textId="4B248EE6" w:rsidR="00814211" w:rsidRPr="002D3295" w:rsidRDefault="00814211"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Итого</w:t>
            </w:r>
          </w:p>
        </w:tc>
        <w:tc>
          <w:tcPr>
            <w:tcW w:w="1417" w:type="dxa"/>
          </w:tcPr>
          <w:p w14:paraId="12073F4C" w14:textId="77777777" w:rsidR="00814211" w:rsidRPr="002D3295" w:rsidRDefault="00814211" w:rsidP="001151D0">
            <w:pPr>
              <w:spacing w:after="0" w:line="240" w:lineRule="auto"/>
              <w:ind w:right="224"/>
              <w:jc w:val="both"/>
              <w:rPr>
                <w:rFonts w:ascii="Times New Roman" w:hAnsi="Times New Roman"/>
                <w:bCs/>
                <w:iCs/>
                <w:sz w:val="24"/>
                <w:szCs w:val="24"/>
              </w:rPr>
            </w:pPr>
          </w:p>
        </w:tc>
        <w:tc>
          <w:tcPr>
            <w:tcW w:w="1504" w:type="dxa"/>
          </w:tcPr>
          <w:p w14:paraId="3B1411FD" w14:textId="6F3DC679"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406.43</w:t>
            </w:r>
          </w:p>
        </w:tc>
        <w:tc>
          <w:tcPr>
            <w:tcW w:w="1766" w:type="dxa"/>
            <w:gridSpan w:val="2"/>
          </w:tcPr>
          <w:p w14:paraId="0C02E66A" w14:textId="2FF40C31" w:rsidR="00814211" w:rsidRPr="002D3295" w:rsidRDefault="00814211" w:rsidP="001151D0">
            <w:pPr>
              <w:pStyle w:val="TableParagraph"/>
              <w:spacing w:before="0" w:line="240" w:lineRule="auto"/>
              <w:ind w:left="0" w:right="78"/>
              <w:rPr>
                <w:bCs/>
                <w:sz w:val="24"/>
                <w:szCs w:val="24"/>
              </w:rPr>
            </w:pPr>
            <w:r w:rsidRPr="002D3295">
              <w:rPr>
                <w:bCs/>
                <w:iCs/>
                <w:sz w:val="24"/>
                <w:szCs w:val="24"/>
              </w:rPr>
              <w:t>406.43</w:t>
            </w:r>
          </w:p>
        </w:tc>
        <w:tc>
          <w:tcPr>
            <w:tcW w:w="1266" w:type="dxa"/>
          </w:tcPr>
          <w:p w14:paraId="664E1944" w14:textId="77777777" w:rsidR="00814211" w:rsidRPr="002D3295" w:rsidRDefault="00814211" w:rsidP="001151D0">
            <w:pPr>
              <w:spacing w:after="0" w:line="240" w:lineRule="auto"/>
              <w:ind w:right="224"/>
              <w:jc w:val="both"/>
              <w:rPr>
                <w:rFonts w:ascii="Times New Roman" w:hAnsi="Times New Roman"/>
                <w:bCs/>
                <w:iCs/>
                <w:sz w:val="24"/>
                <w:szCs w:val="24"/>
              </w:rPr>
            </w:pPr>
          </w:p>
        </w:tc>
        <w:tc>
          <w:tcPr>
            <w:tcW w:w="1843" w:type="dxa"/>
          </w:tcPr>
          <w:p w14:paraId="5D2C3EB6" w14:textId="77777777" w:rsidR="00814211" w:rsidRPr="002D3295" w:rsidRDefault="00814211" w:rsidP="001151D0">
            <w:pPr>
              <w:pStyle w:val="TableParagraph"/>
              <w:spacing w:before="0" w:line="240" w:lineRule="auto"/>
              <w:ind w:left="0" w:right="301"/>
              <w:rPr>
                <w:bCs/>
                <w:sz w:val="24"/>
                <w:szCs w:val="24"/>
              </w:rPr>
            </w:pPr>
          </w:p>
        </w:tc>
      </w:tr>
      <w:tr w:rsidR="00814211" w:rsidRPr="002D3295" w14:paraId="2B24A337" w14:textId="77777777" w:rsidTr="00BD2568">
        <w:tc>
          <w:tcPr>
            <w:tcW w:w="10065" w:type="dxa"/>
            <w:gridSpan w:val="7"/>
          </w:tcPr>
          <w:p w14:paraId="5BB7898C"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lastRenderedPageBreak/>
              <w:t>Получено</w:t>
            </w:r>
          </w:p>
        </w:tc>
      </w:tr>
      <w:tr w:rsidR="00814211" w:rsidRPr="002D3295" w14:paraId="1B85E989" w14:textId="77777777" w:rsidTr="00BD2568">
        <w:tc>
          <w:tcPr>
            <w:tcW w:w="10065" w:type="dxa"/>
            <w:gridSpan w:val="7"/>
          </w:tcPr>
          <w:p w14:paraId="37964947"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Полупродукты</w:t>
            </w:r>
          </w:p>
        </w:tc>
      </w:tr>
      <w:tr w:rsidR="00814211" w:rsidRPr="002D3295" w14:paraId="74F09043" w14:textId="77777777" w:rsidTr="00814211">
        <w:tc>
          <w:tcPr>
            <w:tcW w:w="2269" w:type="dxa"/>
          </w:tcPr>
          <w:p w14:paraId="7B5CDDD8" w14:textId="057B5EC0" w:rsidR="00814211" w:rsidRPr="002D3295" w:rsidRDefault="00814211"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1.</w:t>
            </w:r>
            <w:r w:rsidR="002005F3" w:rsidRPr="002D3295">
              <w:rPr>
                <w:rFonts w:ascii="Times New Roman" w:hAnsi="Times New Roman"/>
                <w:bCs/>
                <w:sz w:val="24"/>
                <w:szCs w:val="24"/>
                <w:lang w:val="kk-KZ"/>
              </w:rPr>
              <w:t>Сг</w:t>
            </w:r>
            <w:proofErr w:type="spellStart"/>
            <w:r w:rsidR="002005F3" w:rsidRPr="002D3295">
              <w:rPr>
                <w:rFonts w:ascii="Times New Roman" w:hAnsi="Times New Roman"/>
                <w:bCs/>
                <w:sz w:val="24"/>
                <w:szCs w:val="24"/>
              </w:rPr>
              <w:t>ущенное</w:t>
            </w:r>
            <w:proofErr w:type="spellEnd"/>
            <w:r w:rsidR="002005F3" w:rsidRPr="002D3295">
              <w:rPr>
                <w:rFonts w:ascii="Times New Roman" w:hAnsi="Times New Roman"/>
                <w:bCs/>
                <w:sz w:val="24"/>
                <w:szCs w:val="24"/>
              </w:rPr>
              <w:t xml:space="preserve"> извлечение</w:t>
            </w:r>
            <w:r w:rsidRPr="002D3295">
              <w:rPr>
                <w:rFonts w:ascii="Times New Roman" w:hAnsi="Times New Roman"/>
                <w:bCs/>
                <w:sz w:val="24"/>
                <w:szCs w:val="24"/>
              </w:rPr>
              <w:t>:</w:t>
            </w:r>
          </w:p>
          <w:p w14:paraId="34B7A6B3" w14:textId="12288638" w:rsidR="00814211" w:rsidRPr="002D3295" w:rsidRDefault="002005F3"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жидкая фаза</w:t>
            </w:r>
            <w:r w:rsidR="00814211" w:rsidRPr="002D3295">
              <w:rPr>
                <w:rFonts w:ascii="Times New Roman" w:hAnsi="Times New Roman"/>
                <w:bCs/>
                <w:iCs/>
                <w:sz w:val="24"/>
                <w:szCs w:val="24"/>
              </w:rPr>
              <w:t>,</w:t>
            </w:r>
          </w:p>
          <w:p w14:paraId="0482E4FE"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2C978E16"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17" w:type="dxa"/>
          </w:tcPr>
          <w:p w14:paraId="4D32A31B" w14:textId="77777777" w:rsidR="00814211" w:rsidRPr="002D3295" w:rsidRDefault="00814211" w:rsidP="001151D0">
            <w:pPr>
              <w:spacing w:after="0" w:line="240" w:lineRule="auto"/>
              <w:ind w:right="224"/>
              <w:jc w:val="both"/>
              <w:rPr>
                <w:rFonts w:ascii="Times New Roman" w:hAnsi="Times New Roman"/>
                <w:bCs/>
                <w:iCs/>
                <w:sz w:val="24"/>
                <w:szCs w:val="24"/>
              </w:rPr>
            </w:pPr>
          </w:p>
          <w:p w14:paraId="2AA816BB" w14:textId="77777777" w:rsidR="00814211" w:rsidRPr="002D3295" w:rsidRDefault="00814211" w:rsidP="001151D0">
            <w:pPr>
              <w:spacing w:after="0" w:line="240" w:lineRule="auto"/>
              <w:ind w:right="224"/>
              <w:jc w:val="both"/>
              <w:rPr>
                <w:rFonts w:ascii="Times New Roman" w:hAnsi="Times New Roman"/>
                <w:bCs/>
                <w:iCs/>
                <w:sz w:val="24"/>
                <w:szCs w:val="24"/>
              </w:rPr>
            </w:pPr>
          </w:p>
          <w:p w14:paraId="0D7CC832" w14:textId="77777777" w:rsidR="00814211" w:rsidRPr="002D3295" w:rsidRDefault="00814211" w:rsidP="001151D0">
            <w:pPr>
              <w:spacing w:after="0" w:line="240" w:lineRule="auto"/>
              <w:ind w:right="224"/>
              <w:jc w:val="both"/>
              <w:rPr>
                <w:rFonts w:ascii="Times New Roman" w:hAnsi="Times New Roman"/>
                <w:bCs/>
                <w:iCs/>
                <w:sz w:val="24"/>
                <w:szCs w:val="24"/>
              </w:rPr>
            </w:pPr>
          </w:p>
          <w:p w14:paraId="0718EBDA" w14:textId="77777777" w:rsidR="00814211" w:rsidRPr="002D3295" w:rsidRDefault="00814211" w:rsidP="001151D0">
            <w:pPr>
              <w:spacing w:after="0" w:line="240" w:lineRule="auto"/>
              <w:ind w:right="224"/>
              <w:jc w:val="both"/>
              <w:rPr>
                <w:rFonts w:ascii="Times New Roman" w:hAnsi="Times New Roman"/>
                <w:bCs/>
                <w:iCs/>
                <w:sz w:val="24"/>
                <w:szCs w:val="24"/>
              </w:rPr>
            </w:pPr>
          </w:p>
          <w:p w14:paraId="621CBAD2" w14:textId="7BB58E3E" w:rsidR="002005F3" w:rsidRPr="002D3295" w:rsidRDefault="002005F3" w:rsidP="001151D0">
            <w:pPr>
              <w:spacing w:after="0" w:line="240" w:lineRule="auto"/>
              <w:ind w:right="224"/>
              <w:jc w:val="both"/>
              <w:rPr>
                <w:rFonts w:ascii="Times New Roman" w:hAnsi="Times New Roman"/>
                <w:bCs/>
                <w:iCs/>
                <w:sz w:val="24"/>
                <w:szCs w:val="24"/>
              </w:rPr>
            </w:pPr>
          </w:p>
          <w:p w14:paraId="1C5B6842" w14:textId="0BF013D2" w:rsidR="00814211" w:rsidRPr="002D3295" w:rsidRDefault="00814211" w:rsidP="001151D0">
            <w:pPr>
              <w:spacing w:after="0" w:line="240" w:lineRule="auto"/>
              <w:ind w:right="224"/>
              <w:jc w:val="both"/>
              <w:rPr>
                <w:rFonts w:ascii="Times New Roman" w:hAnsi="Times New Roman"/>
                <w:bCs/>
                <w:iCs/>
                <w:sz w:val="24"/>
                <w:szCs w:val="24"/>
              </w:rPr>
            </w:pPr>
          </w:p>
        </w:tc>
        <w:tc>
          <w:tcPr>
            <w:tcW w:w="1504" w:type="dxa"/>
          </w:tcPr>
          <w:p w14:paraId="79BB7B19" w14:textId="41E511FE" w:rsidR="00814211" w:rsidRPr="002D3295" w:rsidRDefault="002005F3"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w:t>
            </w:r>
            <w:r w:rsidR="00814211" w:rsidRPr="002D3295">
              <w:rPr>
                <w:rFonts w:ascii="Times New Roman" w:hAnsi="Times New Roman"/>
                <w:bCs/>
                <w:iCs/>
                <w:sz w:val="24"/>
                <w:szCs w:val="24"/>
              </w:rPr>
              <w:t>.</w:t>
            </w:r>
            <w:r w:rsidRPr="002D3295">
              <w:rPr>
                <w:rFonts w:ascii="Times New Roman" w:hAnsi="Times New Roman"/>
                <w:bCs/>
                <w:iCs/>
                <w:sz w:val="24"/>
                <w:szCs w:val="24"/>
              </w:rPr>
              <w:t>6</w:t>
            </w:r>
            <w:r w:rsidR="00814211" w:rsidRPr="002D3295">
              <w:rPr>
                <w:rFonts w:ascii="Times New Roman" w:hAnsi="Times New Roman"/>
                <w:bCs/>
                <w:iCs/>
                <w:sz w:val="24"/>
                <w:szCs w:val="24"/>
              </w:rPr>
              <w:t>0</w:t>
            </w:r>
          </w:p>
        </w:tc>
        <w:tc>
          <w:tcPr>
            <w:tcW w:w="1766" w:type="dxa"/>
            <w:gridSpan w:val="2"/>
          </w:tcPr>
          <w:p w14:paraId="286E6718" w14:textId="77777777" w:rsidR="00814211" w:rsidRPr="002D3295" w:rsidRDefault="00814211" w:rsidP="001151D0">
            <w:pPr>
              <w:spacing w:after="0" w:line="240" w:lineRule="auto"/>
              <w:ind w:right="224"/>
              <w:jc w:val="both"/>
              <w:rPr>
                <w:rFonts w:ascii="Times New Roman" w:hAnsi="Times New Roman"/>
                <w:bCs/>
                <w:iCs/>
                <w:sz w:val="24"/>
                <w:szCs w:val="24"/>
              </w:rPr>
            </w:pPr>
          </w:p>
          <w:p w14:paraId="2E75C4AF" w14:textId="77777777" w:rsidR="00814211" w:rsidRPr="002D3295" w:rsidRDefault="00814211" w:rsidP="001151D0">
            <w:pPr>
              <w:spacing w:after="0" w:line="240" w:lineRule="auto"/>
              <w:ind w:right="224"/>
              <w:jc w:val="both"/>
              <w:rPr>
                <w:rFonts w:ascii="Times New Roman" w:hAnsi="Times New Roman"/>
                <w:bCs/>
                <w:iCs/>
                <w:sz w:val="24"/>
                <w:szCs w:val="24"/>
              </w:rPr>
            </w:pPr>
          </w:p>
          <w:p w14:paraId="5D774426" w14:textId="26DB96EE"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w:t>
            </w:r>
            <w:r w:rsidR="002005F3" w:rsidRPr="002D3295">
              <w:rPr>
                <w:rFonts w:ascii="Times New Roman" w:hAnsi="Times New Roman"/>
                <w:bCs/>
                <w:iCs/>
                <w:sz w:val="24"/>
                <w:szCs w:val="24"/>
              </w:rPr>
              <w:t>74</w:t>
            </w:r>
          </w:p>
          <w:p w14:paraId="437E4ACF" w14:textId="0E4CE26D" w:rsidR="00814211" w:rsidRPr="002D3295" w:rsidRDefault="002005F3"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w:t>
            </w:r>
            <w:r w:rsidR="00814211" w:rsidRPr="002D3295">
              <w:rPr>
                <w:rFonts w:ascii="Times New Roman" w:hAnsi="Times New Roman"/>
                <w:bCs/>
                <w:iCs/>
                <w:sz w:val="24"/>
                <w:szCs w:val="24"/>
              </w:rPr>
              <w:t>.</w:t>
            </w:r>
            <w:r w:rsidRPr="002D3295">
              <w:rPr>
                <w:rFonts w:ascii="Times New Roman" w:hAnsi="Times New Roman"/>
                <w:bCs/>
                <w:iCs/>
                <w:sz w:val="24"/>
                <w:szCs w:val="24"/>
              </w:rPr>
              <w:t>63</w:t>
            </w:r>
          </w:p>
          <w:p w14:paraId="5F08BB58" w14:textId="77777777" w:rsidR="00814211" w:rsidRPr="002D3295" w:rsidRDefault="00814211" w:rsidP="001151D0">
            <w:pPr>
              <w:spacing w:after="0" w:line="240" w:lineRule="auto"/>
              <w:ind w:right="224"/>
              <w:jc w:val="both"/>
              <w:rPr>
                <w:rFonts w:ascii="Times New Roman" w:hAnsi="Times New Roman"/>
                <w:bCs/>
                <w:iCs/>
                <w:sz w:val="24"/>
                <w:szCs w:val="24"/>
              </w:rPr>
            </w:pPr>
          </w:p>
          <w:p w14:paraId="6D07F822" w14:textId="329B712F"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w:t>
            </w:r>
            <w:r w:rsidR="002005F3" w:rsidRPr="002D3295">
              <w:rPr>
                <w:rFonts w:ascii="Times New Roman" w:hAnsi="Times New Roman"/>
                <w:bCs/>
                <w:iCs/>
                <w:sz w:val="24"/>
                <w:szCs w:val="24"/>
              </w:rPr>
              <w:t>23</w:t>
            </w:r>
          </w:p>
        </w:tc>
        <w:tc>
          <w:tcPr>
            <w:tcW w:w="1266" w:type="dxa"/>
          </w:tcPr>
          <w:p w14:paraId="65C71008" w14:textId="77777777" w:rsidR="00814211" w:rsidRPr="002D3295" w:rsidRDefault="00814211" w:rsidP="001151D0">
            <w:pPr>
              <w:spacing w:after="0" w:line="240" w:lineRule="auto"/>
              <w:ind w:right="224"/>
              <w:jc w:val="both"/>
              <w:rPr>
                <w:rFonts w:ascii="Times New Roman" w:hAnsi="Times New Roman"/>
                <w:bCs/>
                <w:iCs/>
                <w:sz w:val="24"/>
                <w:szCs w:val="24"/>
              </w:rPr>
            </w:pPr>
          </w:p>
        </w:tc>
        <w:tc>
          <w:tcPr>
            <w:tcW w:w="1843" w:type="dxa"/>
          </w:tcPr>
          <w:p w14:paraId="5AA7DDB0" w14:textId="77777777" w:rsidR="00814211" w:rsidRPr="002D3295" w:rsidRDefault="00814211" w:rsidP="001151D0">
            <w:pPr>
              <w:pStyle w:val="TableParagraph"/>
              <w:spacing w:before="0" w:line="240" w:lineRule="auto"/>
              <w:ind w:right="301"/>
              <w:rPr>
                <w:bCs/>
                <w:iCs/>
                <w:sz w:val="24"/>
                <w:szCs w:val="24"/>
              </w:rPr>
            </w:pPr>
          </w:p>
        </w:tc>
      </w:tr>
      <w:tr w:rsidR="002005F3" w:rsidRPr="002D3295" w14:paraId="6EC9EF83" w14:textId="77777777" w:rsidTr="00BD2568">
        <w:tc>
          <w:tcPr>
            <w:tcW w:w="10065" w:type="dxa"/>
            <w:gridSpan w:val="7"/>
          </w:tcPr>
          <w:p w14:paraId="5E07DD84" w14:textId="28B48E3D" w:rsidR="002005F3" w:rsidRPr="002D3295" w:rsidRDefault="002005F3" w:rsidP="001151D0">
            <w:pPr>
              <w:pStyle w:val="TableParagraph"/>
              <w:spacing w:before="0" w:line="240" w:lineRule="auto"/>
              <w:ind w:right="301"/>
              <w:rPr>
                <w:bCs/>
                <w:iCs/>
                <w:sz w:val="24"/>
                <w:szCs w:val="24"/>
              </w:rPr>
            </w:pPr>
            <w:r w:rsidRPr="002D3295">
              <w:rPr>
                <w:bCs/>
                <w:iCs/>
                <w:sz w:val="24"/>
                <w:szCs w:val="24"/>
              </w:rPr>
              <w:t>Отходы</w:t>
            </w:r>
          </w:p>
        </w:tc>
      </w:tr>
      <w:tr w:rsidR="002005F3" w:rsidRPr="002D3295" w14:paraId="7C2CBA0D" w14:textId="77777777" w:rsidTr="00814211">
        <w:tc>
          <w:tcPr>
            <w:tcW w:w="2269" w:type="dxa"/>
          </w:tcPr>
          <w:p w14:paraId="5F439B70" w14:textId="10B70C13" w:rsidR="002005F3" w:rsidRPr="002D3295" w:rsidRDefault="00AC1E9C"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2.</w:t>
            </w:r>
            <w:r w:rsidR="002005F3" w:rsidRPr="002D3295">
              <w:rPr>
                <w:rFonts w:ascii="Times New Roman" w:hAnsi="Times New Roman"/>
                <w:bCs/>
                <w:sz w:val="24"/>
                <w:szCs w:val="24"/>
              </w:rPr>
              <w:t>Отгон жидкой фазы:</w:t>
            </w:r>
          </w:p>
          <w:p w14:paraId="42FAB5AF" w14:textId="2EAB6AD4" w:rsidR="002005F3" w:rsidRPr="002D3295" w:rsidRDefault="002005F3"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спирт безводный,</w:t>
            </w:r>
          </w:p>
          <w:p w14:paraId="69B6E61E" w14:textId="052D01D7" w:rsidR="002005F3" w:rsidRPr="002D3295" w:rsidRDefault="002005F3"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вода</w:t>
            </w:r>
          </w:p>
        </w:tc>
        <w:tc>
          <w:tcPr>
            <w:tcW w:w="1417" w:type="dxa"/>
          </w:tcPr>
          <w:p w14:paraId="28A70383" w14:textId="77777777" w:rsidR="002005F3" w:rsidRPr="002D3295" w:rsidRDefault="002005F3" w:rsidP="001151D0">
            <w:pPr>
              <w:spacing w:after="0" w:line="240" w:lineRule="auto"/>
              <w:ind w:right="224"/>
              <w:jc w:val="both"/>
              <w:rPr>
                <w:rFonts w:ascii="Times New Roman" w:hAnsi="Times New Roman"/>
                <w:bCs/>
                <w:iCs/>
                <w:sz w:val="24"/>
                <w:szCs w:val="24"/>
              </w:rPr>
            </w:pPr>
          </w:p>
        </w:tc>
        <w:tc>
          <w:tcPr>
            <w:tcW w:w="1504" w:type="dxa"/>
          </w:tcPr>
          <w:p w14:paraId="2A3E80AC" w14:textId="5DFFD083" w:rsidR="002005F3"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403.39</w:t>
            </w:r>
          </w:p>
        </w:tc>
        <w:tc>
          <w:tcPr>
            <w:tcW w:w="1766" w:type="dxa"/>
            <w:gridSpan w:val="2"/>
          </w:tcPr>
          <w:p w14:paraId="22850D69" w14:textId="77777777" w:rsidR="002005F3" w:rsidRPr="002D3295" w:rsidRDefault="002005F3" w:rsidP="001151D0">
            <w:pPr>
              <w:spacing w:after="0" w:line="240" w:lineRule="auto"/>
              <w:ind w:right="224"/>
              <w:jc w:val="both"/>
              <w:rPr>
                <w:rFonts w:ascii="Times New Roman" w:hAnsi="Times New Roman"/>
                <w:bCs/>
                <w:iCs/>
                <w:sz w:val="24"/>
                <w:szCs w:val="24"/>
              </w:rPr>
            </w:pPr>
          </w:p>
          <w:p w14:paraId="38A68388" w14:textId="77777777" w:rsidR="00AC1E9C" w:rsidRPr="002D3295" w:rsidRDefault="00AC1E9C" w:rsidP="001151D0">
            <w:pPr>
              <w:spacing w:after="0" w:line="240" w:lineRule="auto"/>
              <w:ind w:right="224"/>
              <w:jc w:val="both"/>
              <w:rPr>
                <w:rFonts w:ascii="Times New Roman" w:hAnsi="Times New Roman"/>
                <w:bCs/>
                <w:iCs/>
                <w:sz w:val="24"/>
                <w:szCs w:val="24"/>
              </w:rPr>
            </w:pPr>
          </w:p>
          <w:p w14:paraId="33BAC63D"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386.29</w:t>
            </w:r>
          </w:p>
          <w:p w14:paraId="3ADB1649" w14:textId="759E0F6E"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14.3</w:t>
            </w:r>
          </w:p>
        </w:tc>
        <w:tc>
          <w:tcPr>
            <w:tcW w:w="1266" w:type="dxa"/>
          </w:tcPr>
          <w:p w14:paraId="01F2B328" w14:textId="77777777" w:rsidR="002005F3" w:rsidRPr="002D3295" w:rsidRDefault="002005F3" w:rsidP="001151D0">
            <w:pPr>
              <w:spacing w:after="0" w:line="240" w:lineRule="auto"/>
              <w:ind w:right="224"/>
              <w:jc w:val="both"/>
              <w:rPr>
                <w:rFonts w:ascii="Times New Roman" w:hAnsi="Times New Roman"/>
                <w:bCs/>
                <w:iCs/>
                <w:sz w:val="24"/>
                <w:szCs w:val="24"/>
              </w:rPr>
            </w:pPr>
          </w:p>
        </w:tc>
        <w:tc>
          <w:tcPr>
            <w:tcW w:w="1843" w:type="dxa"/>
          </w:tcPr>
          <w:p w14:paraId="56CFC7B1" w14:textId="77777777" w:rsidR="002005F3" w:rsidRPr="002D3295" w:rsidRDefault="002005F3" w:rsidP="001151D0">
            <w:pPr>
              <w:pStyle w:val="TableParagraph"/>
              <w:spacing w:before="0" w:line="240" w:lineRule="auto"/>
              <w:ind w:right="301"/>
              <w:rPr>
                <w:bCs/>
                <w:iCs/>
                <w:sz w:val="24"/>
                <w:szCs w:val="24"/>
              </w:rPr>
            </w:pPr>
          </w:p>
        </w:tc>
      </w:tr>
      <w:tr w:rsidR="00814211" w:rsidRPr="002D3295" w14:paraId="36339A97" w14:textId="77777777" w:rsidTr="00BD2568">
        <w:tc>
          <w:tcPr>
            <w:tcW w:w="10065" w:type="dxa"/>
            <w:gridSpan w:val="7"/>
          </w:tcPr>
          <w:p w14:paraId="4BDB46B0"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Потери</w:t>
            </w:r>
          </w:p>
        </w:tc>
      </w:tr>
      <w:tr w:rsidR="00814211" w:rsidRPr="002D3295" w14:paraId="31D6C1CD" w14:textId="77777777" w:rsidTr="00814211">
        <w:tc>
          <w:tcPr>
            <w:tcW w:w="2269" w:type="dxa"/>
          </w:tcPr>
          <w:p w14:paraId="74BE65B9" w14:textId="6453E7FD" w:rsidR="00814211" w:rsidRPr="002D3295" w:rsidRDefault="00AC1E9C" w:rsidP="001151D0">
            <w:pPr>
              <w:spacing w:after="0" w:line="240" w:lineRule="auto"/>
              <w:ind w:right="224"/>
              <w:jc w:val="both"/>
              <w:rPr>
                <w:rFonts w:ascii="Times New Roman" w:hAnsi="Times New Roman"/>
                <w:bCs/>
                <w:sz w:val="24"/>
                <w:szCs w:val="24"/>
              </w:rPr>
            </w:pPr>
            <w:r w:rsidRPr="002D3295">
              <w:rPr>
                <w:rFonts w:ascii="Times New Roman" w:hAnsi="Times New Roman"/>
                <w:bCs/>
                <w:spacing w:val="-1"/>
                <w:sz w:val="24"/>
                <w:szCs w:val="24"/>
              </w:rPr>
              <w:t>3</w:t>
            </w:r>
            <w:r w:rsidR="00814211" w:rsidRPr="002D3295">
              <w:rPr>
                <w:rFonts w:ascii="Times New Roman" w:hAnsi="Times New Roman"/>
                <w:bCs/>
                <w:spacing w:val="-1"/>
                <w:sz w:val="24"/>
                <w:szCs w:val="24"/>
              </w:rPr>
              <w:t>.</w:t>
            </w:r>
            <w:r w:rsidRPr="002D3295">
              <w:rPr>
                <w:rFonts w:ascii="Times New Roman" w:hAnsi="Times New Roman"/>
                <w:bCs/>
                <w:spacing w:val="-1"/>
                <w:sz w:val="24"/>
                <w:szCs w:val="24"/>
              </w:rPr>
              <w:t>Жидкая фаза</w:t>
            </w:r>
            <w:r w:rsidR="00814211" w:rsidRPr="002D3295">
              <w:rPr>
                <w:rFonts w:ascii="Times New Roman" w:hAnsi="Times New Roman"/>
                <w:bCs/>
                <w:sz w:val="24"/>
                <w:szCs w:val="24"/>
              </w:rPr>
              <w:t>:</w:t>
            </w:r>
          </w:p>
          <w:p w14:paraId="18D0D6E1"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4651B253"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p w14:paraId="4733041A" w14:textId="495771AF" w:rsidR="00AC1E9C" w:rsidRPr="002D3295" w:rsidRDefault="00AC1E9C" w:rsidP="001151D0">
            <w:pPr>
              <w:spacing w:after="0" w:line="240" w:lineRule="auto"/>
              <w:ind w:right="224"/>
              <w:jc w:val="both"/>
              <w:rPr>
                <w:rFonts w:ascii="Times New Roman" w:hAnsi="Times New Roman"/>
                <w:bCs/>
                <w:spacing w:val="-1"/>
                <w:sz w:val="24"/>
                <w:szCs w:val="24"/>
              </w:rPr>
            </w:pPr>
            <w:r w:rsidRPr="002D3295">
              <w:rPr>
                <w:rFonts w:ascii="Times New Roman" w:hAnsi="Times New Roman"/>
                <w:bCs/>
                <w:sz w:val="24"/>
                <w:szCs w:val="24"/>
              </w:rPr>
              <w:t>Э</w:t>
            </w:r>
            <w:r w:rsidRPr="002D3295">
              <w:rPr>
                <w:rFonts w:ascii="Times New Roman" w:hAnsi="Times New Roman"/>
                <w:bCs/>
                <w:spacing w:val="-1"/>
                <w:sz w:val="24"/>
                <w:szCs w:val="24"/>
              </w:rPr>
              <w:t>танол 96%:</w:t>
            </w:r>
          </w:p>
          <w:p w14:paraId="0B312D25"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спирт безводный</w:t>
            </w:r>
          </w:p>
          <w:p w14:paraId="1ED02818" w14:textId="789D93CB"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вода</w:t>
            </w:r>
          </w:p>
        </w:tc>
        <w:tc>
          <w:tcPr>
            <w:tcW w:w="1417" w:type="dxa"/>
          </w:tcPr>
          <w:p w14:paraId="329ED698" w14:textId="77777777" w:rsidR="00814211" w:rsidRPr="002D3295" w:rsidRDefault="00814211" w:rsidP="001151D0">
            <w:pPr>
              <w:spacing w:after="0" w:line="240" w:lineRule="auto"/>
              <w:ind w:right="224"/>
              <w:jc w:val="both"/>
              <w:rPr>
                <w:rFonts w:ascii="Times New Roman" w:hAnsi="Times New Roman"/>
                <w:bCs/>
                <w:iCs/>
                <w:sz w:val="24"/>
                <w:szCs w:val="24"/>
              </w:rPr>
            </w:pPr>
          </w:p>
          <w:p w14:paraId="129B4FB3" w14:textId="77777777" w:rsidR="00814211" w:rsidRPr="002D3295" w:rsidRDefault="00814211" w:rsidP="001151D0">
            <w:pPr>
              <w:spacing w:after="0" w:line="240" w:lineRule="auto"/>
              <w:ind w:right="224"/>
              <w:jc w:val="both"/>
              <w:rPr>
                <w:rFonts w:ascii="Times New Roman" w:hAnsi="Times New Roman"/>
                <w:bCs/>
                <w:iCs/>
                <w:sz w:val="24"/>
                <w:szCs w:val="24"/>
              </w:rPr>
            </w:pPr>
          </w:p>
          <w:p w14:paraId="6B4D4EA1" w14:textId="77777777" w:rsidR="00814211" w:rsidRPr="002D3295" w:rsidRDefault="00814211" w:rsidP="001151D0">
            <w:pPr>
              <w:spacing w:after="0" w:line="240" w:lineRule="auto"/>
              <w:ind w:right="224"/>
              <w:jc w:val="both"/>
              <w:rPr>
                <w:rFonts w:ascii="Times New Roman" w:hAnsi="Times New Roman"/>
                <w:bCs/>
                <w:iCs/>
                <w:sz w:val="24"/>
                <w:szCs w:val="24"/>
              </w:rPr>
            </w:pPr>
          </w:p>
          <w:p w14:paraId="0FCE7712" w14:textId="77777777" w:rsidR="00814211" w:rsidRPr="002D3295" w:rsidRDefault="00814211" w:rsidP="001151D0">
            <w:pPr>
              <w:spacing w:after="0" w:line="240" w:lineRule="auto"/>
              <w:ind w:right="224"/>
              <w:jc w:val="both"/>
              <w:rPr>
                <w:rFonts w:ascii="Times New Roman" w:hAnsi="Times New Roman"/>
                <w:bCs/>
                <w:iCs/>
                <w:sz w:val="24"/>
                <w:szCs w:val="24"/>
              </w:rPr>
            </w:pPr>
          </w:p>
          <w:p w14:paraId="016E60CB" w14:textId="3AB11D58" w:rsidR="00814211" w:rsidRPr="002D3295" w:rsidRDefault="00814211" w:rsidP="001151D0">
            <w:pPr>
              <w:spacing w:after="0" w:line="240" w:lineRule="auto"/>
              <w:ind w:right="224"/>
              <w:jc w:val="both"/>
              <w:rPr>
                <w:rFonts w:ascii="Times New Roman" w:hAnsi="Times New Roman"/>
                <w:bCs/>
                <w:iCs/>
                <w:sz w:val="24"/>
                <w:szCs w:val="24"/>
              </w:rPr>
            </w:pPr>
          </w:p>
        </w:tc>
        <w:tc>
          <w:tcPr>
            <w:tcW w:w="1504" w:type="dxa"/>
          </w:tcPr>
          <w:p w14:paraId="0283F52F" w14:textId="44E85D12" w:rsidR="00814211"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w:t>
            </w:r>
            <w:r w:rsidR="00814211" w:rsidRPr="002D3295">
              <w:rPr>
                <w:rFonts w:ascii="Times New Roman" w:hAnsi="Times New Roman"/>
                <w:bCs/>
                <w:iCs/>
                <w:sz w:val="24"/>
                <w:szCs w:val="24"/>
              </w:rPr>
              <w:t>.</w:t>
            </w:r>
            <w:r w:rsidRPr="002D3295">
              <w:rPr>
                <w:rFonts w:ascii="Times New Roman" w:hAnsi="Times New Roman"/>
                <w:bCs/>
                <w:iCs/>
                <w:sz w:val="24"/>
                <w:szCs w:val="24"/>
              </w:rPr>
              <w:t>44</w:t>
            </w:r>
          </w:p>
        </w:tc>
        <w:tc>
          <w:tcPr>
            <w:tcW w:w="1766" w:type="dxa"/>
            <w:gridSpan w:val="2"/>
          </w:tcPr>
          <w:p w14:paraId="1B61D0B6" w14:textId="77777777" w:rsidR="00814211" w:rsidRPr="002D3295" w:rsidRDefault="00814211" w:rsidP="001151D0">
            <w:pPr>
              <w:spacing w:after="0" w:line="240" w:lineRule="auto"/>
              <w:ind w:right="224"/>
              <w:jc w:val="both"/>
              <w:rPr>
                <w:rFonts w:ascii="Times New Roman" w:hAnsi="Times New Roman"/>
                <w:bCs/>
                <w:iCs/>
                <w:sz w:val="24"/>
                <w:szCs w:val="24"/>
              </w:rPr>
            </w:pPr>
          </w:p>
          <w:p w14:paraId="1500A939" w14:textId="77777777" w:rsidR="00AC1E9C" w:rsidRPr="002D3295" w:rsidRDefault="00AC1E9C" w:rsidP="001151D0">
            <w:pPr>
              <w:spacing w:after="0" w:line="240" w:lineRule="auto"/>
              <w:ind w:right="224"/>
              <w:jc w:val="both"/>
              <w:rPr>
                <w:rFonts w:ascii="Times New Roman" w:hAnsi="Times New Roman"/>
                <w:bCs/>
                <w:iCs/>
                <w:sz w:val="24"/>
                <w:szCs w:val="24"/>
              </w:rPr>
            </w:pPr>
          </w:p>
          <w:p w14:paraId="2B5D0755" w14:textId="465CA289"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0.09</w:t>
            </w:r>
          </w:p>
          <w:p w14:paraId="6A41E9E1" w14:textId="2DF9DE49" w:rsidR="00AC1E9C" w:rsidRPr="002D3295" w:rsidRDefault="00AC1E9C" w:rsidP="001151D0">
            <w:pPr>
              <w:spacing w:after="0" w:line="240" w:lineRule="auto"/>
              <w:ind w:right="224"/>
              <w:jc w:val="both"/>
              <w:rPr>
                <w:rFonts w:ascii="Times New Roman" w:hAnsi="Times New Roman"/>
                <w:bCs/>
                <w:iCs/>
                <w:sz w:val="24"/>
                <w:szCs w:val="24"/>
                <w:vertAlign w:val="superscript"/>
              </w:rPr>
            </w:pPr>
            <w:r w:rsidRPr="002D3295">
              <w:rPr>
                <w:rFonts w:ascii="Times New Roman" w:hAnsi="Times New Roman"/>
                <w:bCs/>
                <w:iCs/>
                <w:sz w:val="24"/>
                <w:szCs w:val="24"/>
              </w:rPr>
              <w:t>2*10</w:t>
            </w:r>
            <w:r w:rsidRPr="002D3295">
              <w:rPr>
                <w:rFonts w:ascii="Times New Roman" w:hAnsi="Times New Roman"/>
                <w:bCs/>
                <w:iCs/>
                <w:sz w:val="24"/>
                <w:szCs w:val="24"/>
                <w:vertAlign w:val="superscript"/>
              </w:rPr>
              <w:t>-3</w:t>
            </w:r>
          </w:p>
          <w:p w14:paraId="2C5227CE" w14:textId="609E84F3"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1.35</w:t>
            </w:r>
          </w:p>
          <w:p w14:paraId="29052DF7" w14:textId="1838A472"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w:t>
            </w:r>
            <w:r w:rsidR="00AC1E9C" w:rsidRPr="002D3295">
              <w:rPr>
                <w:rFonts w:ascii="Times New Roman" w:hAnsi="Times New Roman"/>
                <w:bCs/>
                <w:iCs/>
                <w:sz w:val="24"/>
                <w:szCs w:val="24"/>
              </w:rPr>
              <w:t>52</w:t>
            </w:r>
          </w:p>
          <w:p w14:paraId="7C3FE9B1" w14:textId="622309FE"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w:t>
            </w:r>
            <w:r w:rsidR="00AC1E9C" w:rsidRPr="002D3295">
              <w:rPr>
                <w:rFonts w:ascii="Times New Roman" w:hAnsi="Times New Roman"/>
                <w:bCs/>
                <w:iCs/>
                <w:sz w:val="24"/>
                <w:szCs w:val="24"/>
              </w:rPr>
              <w:t>83</w:t>
            </w:r>
          </w:p>
        </w:tc>
        <w:tc>
          <w:tcPr>
            <w:tcW w:w="1266" w:type="dxa"/>
          </w:tcPr>
          <w:p w14:paraId="3AF51879" w14:textId="77777777" w:rsidR="00814211" w:rsidRPr="002D3295" w:rsidRDefault="00814211" w:rsidP="001151D0">
            <w:pPr>
              <w:spacing w:after="0" w:line="240" w:lineRule="auto"/>
              <w:ind w:right="224"/>
              <w:jc w:val="both"/>
              <w:rPr>
                <w:rFonts w:ascii="Times New Roman" w:hAnsi="Times New Roman"/>
                <w:bCs/>
                <w:iCs/>
                <w:sz w:val="24"/>
                <w:szCs w:val="24"/>
              </w:rPr>
            </w:pPr>
          </w:p>
        </w:tc>
        <w:tc>
          <w:tcPr>
            <w:tcW w:w="1843" w:type="dxa"/>
          </w:tcPr>
          <w:p w14:paraId="67B8A675" w14:textId="77777777" w:rsidR="00814211" w:rsidRPr="002D3295" w:rsidRDefault="00814211" w:rsidP="001151D0">
            <w:pPr>
              <w:spacing w:after="0" w:line="240" w:lineRule="auto"/>
              <w:ind w:right="224"/>
              <w:jc w:val="both"/>
              <w:rPr>
                <w:rFonts w:ascii="Times New Roman" w:hAnsi="Times New Roman"/>
                <w:bCs/>
                <w:iCs/>
                <w:sz w:val="24"/>
                <w:szCs w:val="24"/>
              </w:rPr>
            </w:pPr>
          </w:p>
        </w:tc>
      </w:tr>
      <w:tr w:rsidR="00814211" w:rsidRPr="002D3295" w14:paraId="49AEA801" w14:textId="77777777" w:rsidTr="00814211">
        <w:tc>
          <w:tcPr>
            <w:tcW w:w="2269" w:type="dxa"/>
          </w:tcPr>
          <w:p w14:paraId="16D5B383" w14:textId="77777777" w:rsidR="00814211" w:rsidRPr="002D3295" w:rsidRDefault="0081421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Итого</w:t>
            </w:r>
          </w:p>
        </w:tc>
        <w:tc>
          <w:tcPr>
            <w:tcW w:w="1417" w:type="dxa"/>
          </w:tcPr>
          <w:p w14:paraId="1F545A7F" w14:textId="77777777" w:rsidR="00814211" w:rsidRPr="002D3295" w:rsidRDefault="00814211" w:rsidP="001151D0">
            <w:pPr>
              <w:spacing w:after="0" w:line="240" w:lineRule="auto"/>
              <w:ind w:right="224"/>
              <w:jc w:val="both"/>
              <w:rPr>
                <w:rFonts w:ascii="Times New Roman" w:hAnsi="Times New Roman"/>
                <w:bCs/>
                <w:iCs/>
                <w:sz w:val="24"/>
                <w:szCs w:val="24"/>
              </w:rPr>
            </w:pPr>
          </w:p>
        </w:tc>
        <w:tc>
          <w:tcPr>
            <w:tcW w:w="1504" w:type="dxa"/>
          </w:tcPr>
          <w:p w14:paraId="02206C91" w14:textId="7CF8BA1F" w:rsidR="00814211"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406.43</w:t>
            </w:r>
          </w:p>
        </w:tc>
        <w:tc>
          <w:tcPr>
            <w:tcW w:w="1766" w:type="dxa"/>
            <w:gridSpan w:val="2"/>
          </w:tcPr>
          <w:p w14:paraId="30F1B385" w14:textId="090B6928" w:rsidR="00814211"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406.43</w:t>
            </w:r>
          </w:p>
        </w:tc>
        <w:tc>
          <w:tcPr>
            <w:tcW w:w="1266" w:type="dxa"/>
          </w:tcPr>
          <w:p w14:paraId="4380BBAD" w14:textId="77777777" w:rsidR="00814211" w:rsidRPr="002D3295" w:rsidRDefault="00814211" w:rsidP="001151D0">
            <w:pPr>
              <w:spacing w:after="0" w:line="240" w:lineRule="auto"/>
              <w:ind w:right="224"/>
              <w:jc w:val="both"/>
              <w:rPr>
                <w:rFonts w:ascii="Times New Roman" w:hAnsi="Times New Roman"/>
                <w:bCs/>
                <w:iCs/>
                <w:sz w:val="24"/>
                <w:szCs w:val="24"/>
              </w:rPr>
            </w:pPr>
          </w:p>
        </w:tc>
        <w:tc>
          <w:tcPr>
            <w:tcW w:w="1843" w:type="dxa"/>
          </w:tcPr>
          <w:p w14:paraId="3CACBBD5" w14:textId="77777777" w:rsidR="00814211" w:rsidRPr="002D3295" w:rsidRDefault="00814211" w:rsidP="001151D0">
            <w:pPr>
              <w:spacing w:after="0" w:line="240" w:lineRule="auto"/>
              <w:ind w:right="224"/>
              <w:jc w:val="both"/>
              <w:rPr>
                <w:rFonts w:ascii="Times New Roman" w:hAnsi="Times New Roman"/>
                <w:bCs/>
                <w:iCs/>
                <w:sz w:val="24"/>
                <w:szCs w:val="24"/>
              </w:rPr>
            </w:pPr>
          </w:p>
        </w:tc>
      </w:tr>
    </w:tbl>
    <w:p w14:paraId="16FAFD67" w14:textId="77777777" w:rsidR="00AC1E9C" w:rsidRPr="001151D0" w:rsidRDefault="00AC1E9C" w:rsidP="001151D0">
      <w:pPr>
        <w:pStyle w:val="ad"/>
        <w:ind w:left="121" w:firstLine="284"/>
        <w:jc w:val="center"/>
        <w:rPr>
          <w:bCs/>
          <w:sz w:val="28"/>
          <w:szCs w:val="28"/>
        </w:rPr>
      </w:pPr>
    </w:p>
    <w:p w14:paraId="155D2559" w14:textId="0E102C12" w:rsidR="00AC1E9C" w:rsidRPr="001151D0" w:rsidRDefault="00AC1E9C" w:rsidP="001151D0">
      <w:pPr>
        <w:pStyle w:val="ad"/>
        <w:ind w:left="121" w:firstLine="284"/>
        <w:jc w:val="center"/>
        <w:rPr>
          <w:bCs/>
          <w:sz w:val="28"/>
          <w:szCs w:val="28"/>
        </w:rPr>
      </w:pPr>
      <w:r w:rsidRPr="001151D0">
        <w:rPr>
          <w:bCs/>
          <w:sz w:val="28"/>
          <w:szCs w:val="28"/>
        </w:rPr>
        <w:t>Таблица</w:t>
      </w:r>
      <w:r w:rsidRPr="001151D0">
        <w:rPr>
          <w:bCs/>
          <w:spacing w:val="-4"/>
          <w:sz w:val="28"/>
          <w:szCs w:val="28"/>
        </w:rPr>
        <w:t xml:space="preserve"> </w:t>
      </w:r>
      <w:r w:rsidRPr="001151D0">
        <w:rPr>
          <w:bCs/>
          <w:sz w:val="28"/>
          <w:szCs w:val="28"/>
        </w:rPr>
        <w:t>29</w:t>
      </w:r>
      <w:r w:rsidRPr="001151D0">
        <w:rPr>
          <w:bCs/>
          <w:spacing w:val="-1"/>
          <w:sz w:val="28"/>
          <w:szCs w:val="28"/>
        </w:rPr>
        <w:t xml:space="preserve"> </w:t>
      </w:r>
      <w:r w:rsidRPr="001151D0">
        <w:rPr>
          <w:bCs/>
          <w:sz w:val="28"/>
          <w:szCs w:val="28"/>
        </w:rPr>
        <w:t>-</w:t>
      </w:r>
      <w:r w:rsidRPr="001151D0">
        <w:rPr>
          <w:bCs/>
          <w:spacing w:val="-2"/>
          <w:sz w:val="28"/>
          <w:szCs w:val="28"/>
        </w:rPr>
        <w:t xml:space="preserve"> </w:t>
      </w:r>
      <w:r w:rsidRPr="001151D0">
        <w:rPr>
          <w:bCs/>
          <w:sz w:val="28"/>
          <w:szCs w:val="28"/>
        </w:rPr>
        <w:t>Материальный баланс</w:t>
      </w:r>
      <w:r w:rsidRPr="001151D0">
        <w:rPr>
          <w:bCs/>
          <w:spacing w:val="-2"/>
          <w:sz w:val="28"/>
          <w:szCs w:val="28"/>
        </w:rPr>
        <w:t xml:space="preserve"> </w:t>
      </w:r>
      <w:r w:rsidRPr="001151D0">
        <w:rPr>
          <w:bCs/>
          <w:sz w:val="28"/>
          <w:szCs w:val="28"/>
        </w:rPr>
        <w:t>сушки экстрактов</w:t>
      </w:r>
      <w:r w:rsidRPr="001151D0">
        <w:rPr>
          <w:bCs/>
          <w:spacing w:val="-4"/>
          <w:sz w:val="28"/>
          <w:szCs w:val="28"/>
        </w:rPr>
        <w:t xml:space="preserve"> </w:t>
      </w:r>
      <w:r w:rsidRPr="001151D0">
        <w:rPr>
          <w:bCs/>
          <w:sz w:val="28"/>
          <w:szCs w:val="28"/>
        </w:rPr>
        <w:t>(ТП</w:t>
      </w:r>
      <w:r w:rsidRPr="001151D0">
        <w:rPr>
          <w:bCs/>
          <w:spacing w:val="-3"/>
          <w:sz w:val="28"/>
          <w:szCs w:val="28"/>
        </w:rPr>
        <w:t xml:space="preserve"> </w:t>
      </w:r>
      <w:r w:rsidRPr="001151D0">
        <w:rPr>
          <w:bCs/>
          <w:sz w:val="28"/>
          <w:szCs w:val="28"/>
        </w:rPr>
        <w:t>4)</w:t>
      </w:r>
    </w:p>
    <w:p w14:paraId="0BBE6936" w14:textId="77777777" w:rsidR="00AC1E9C" w:rsidRPr="001151D0" w:rsidRDefault="00AC1E9C" w:rsidP="001151D0">
      <w:pPr>
        <w:pStyle w:val="ad"/>
        <w:ind w:left="121" w:firstLine="284"/>
        <w:jc w:val="center"/>
        <w:rPr>
          <w:bCs/>
          <w:sz w:val="28"/>
          <w:szCs w:val="28"/>
        </w:rPr>
      </w:pPr>
    </w:p>
    <w:tbl>
      <w:tblPr>
        <w:tblStyle w:val="ac"/>
        <w:tblW w:w="10065" w:type="dxa"/>
        <w:tblInd w:w="-289" w:type="dxa"/>
        <w:tblLayout w:type="fixed"/>
        <w:tblLook w:val="04A0" w:firstRow="1" w:lastRow="0" w:firstColumn="1" w:lastColumn="0" w:noHBand="0" w:noVBand="1"/>
      </w:tblPr>
      <w:tblGrid>
        <w:gridCol w:w="2269"/>
        <w:gridCol w:w="1417"/>
        <w:gridCol w:w="1504"/>
        <w:gridCol w:w="56"/>
        <w:gridCol w:w="1710"/>
        <w:gridCol w:w="1266"/>
        <w:gridCol w:w="1843"/>
      </w:tblGrid>
      <w:tr w:rsidR="00AC1E9C" w:rsidRPr="002D3295" w14:paraId="5DAAE16C" w14:textId="77777777" w:rsidTr="00BD2568">
        <w:tc>
          <w:tcPr>
            <w:tcW w:w="2269" w:type="dxa"/>
            <w:vMerge w:val="restart"/>
          </w:tcPr>
          <w:p w14:paraId="618153BA"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Название полупродуктов и сырья</w:t>
            </w:r>
          </w:p>
        </w:tc>
        <w:tc>
          <w:tcPr>
            <w:tcW w:w="1417" w:type="dxa"/>
            <w:vMerge w:val="restart"/>
          </w:tcPr>
          <w:p w14:paraId="3975F58A" w14:textId="77777777" w:rsidR="00AC1E9C" w:rsidRPr="002D3295" w:rsidRDefault="00AC1E9C" w:rsidP="001151D0">
            <w:pPr>
              <w:spacing w:after="0" w:line="240" w:lineRule="auto"/>
              <w:jc w:val="both"/>
              <w:rPr>
                <w:rFonts w:ascii="Times New Roman" w:hAnsi="Times New Roman"/>
                <w:bCs/>
                <w:iCs/>
                <w:sz w:val="24"/>
                <w:szCs w:val="24"/>
              </w:rPr>
            </w:pPr>
            <w:r w:rsidRPr="002D3295">
              <w:rPr>
                <w:rFonts w:ascii="Times New Roman" w:hAnsi="Times New Roman"/>
                <w:bCs/>
                <w:iCs/>
                <w:sz w:val="24"/>
                <w:szCs w:val="24"/>
              </w:rPr>
              <w:t>Количество основного компонента, %</w:t>
            </w:r>
          </w:p>
        </w:tc>
        <w:tc>
          <w:tcPr>
            <w:tcW w:w="3270" w:type="dxa"/>
            <w:gridSpan w:val="3"/>
          </w:tcPr>
          <w:p w14:paraId="7D598958"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Масса, кг</w:t>
            </w:r>
          </w:p>
        </w:tc>
        <w:tc>
          <w:tcPr>
            <w:tcW w:w="1266" w:type="dxa"/>
            <w:vMerge w:val="restart"/>
          </w:tcPr>
          <w:p w14:paraId="6EF6E97B" w14:textId="77777777" w:rsidR="00AC1E9C" w:rsidRPr="002D3295" w:rsidRDefault="00AC1E9C" w:rsidP="001151D0">
            <w:pPr>
              <w:tabs>
                <w:tab w:val="left" w:pos="974"/>
              </w:tabs>
              <w:spacing w:after="0" w:line="240" w:lineRule="auto"/>
              <w:ind w:right="71"/>
              <w:jc w:val="both"/>
              <w:rPr>
                <w:rFonts w:ascii="Times New Roman" w:hAnsi="Times New Roman"/>
                <w:bCs/>
                <w:iCs/>
                <w:sz w:val="24"/>
                <w:szCs w:val="24"/>
              </w:rPr>
            </w:pPr>
            <w:r w:rsidRPr="002D3295">
              <w:rPr>
                <w:rFonts w:ascii="Times New Roman" w:hAnsi="Times New Roman"/>
                <w:bCs/>
                <w:iCs/>
                <w:sz w:val="24"/>
                <w:szCs w:val="24"/>
              </w:rPr>
              <w:t>Объем, л</w:t>
            </w:r>
          </w:p>
        </w:tc>
        <w:tc>
          <w:tcPr>
            <w:tcW w:w="1843" w:type="dxa"/>
            <w:vMerge w:val="restart"/>
          </w:tcPr>
          <w:p w14:paraId="1167FEE9" w14:textId="77777777" w:rsidR="00AC1E9C" w:rsidRPr="002D3295" w:rsidRDefault="00AC1E9C" w:rsidP="001151D0">
            <w:pPr>
              <w:tabs>
                <w:tab w:val="left" w:pos="1029"/>
                <w:tab w:val="left" w:pos="1113"/>
              </w:tabs>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Примечание</w:t>
            </w:r>
          </w:p>
        </w:tc>
      </w:tr>
      <w:tr w:rsidR="00AC1E9C" w:rsidRPr="002D3295" w14:paraId="4446FB16" w14:textId="77777777" w:rsidTr="00BD2568">
        <w:tc>
          <w:tcPr>
            <w:tcW w:w="2269" w:type="dxa"/>
            <w:vMerge/>
          </w:tcPr>
          <w:p w14:paraId="7F96CF96" w14:textId="77777777" w:rsidR="00AC1E9C" w:rsidRPr="002D3295" w:rsidRDefault="00AC1E9C" w:rsidP="001151D0">
            <w:pPr>
              <w:spacing w:after="0" w:line="240" w:lineRule="auto"/>
              <w:ind w:right="224"/>
              <w:jc w:val="both"/>
              <w:rPr>
                <w:rFonts w:ascii="Times New Roman" w:hAnsi="Times New Roman"/>
                <w:bCs/>
                <w:iCs/>
                <w:sz w:val="24"/>
                <w:szCs w:val="24"/>
              </w:rPr>
            </w:pPr>
          </w:p>
        </w:tc>
        <w:tc>
          <w:tcPr>
            <w:tcW w:w="1417" w:type="dxa"/>
            <w:vMerge/>
          </w:tcPr>
          <w:p w14:paraId="57A6A826" w14:textId="77777777" w:rsidR="00AC1E9C" w:rsidRPr="002D3295" w:rsidRDefault="00AC1E9C" w:rsidP="001151D0">
            <w:pPr>
              <w:spacing w:after="0" w:line="240" w:lineRule="auto"/>
              <w:ind w:right="224"/>
              <w:jc w:val="both"/>
              <w:rPr>
                <w:rFonts w:ascii="Times New Roman" w:hAnsi="Times New Roman"/>
                <w:bCs/>
                <w:iCs/>
                <w:sz w:val="24"/>
                <w:szCs w:val="24"/>
              </w:rPr>
            </w:pPr>
          </w:p>
        </w:tc>
        <w:tc>
          <w:tcPr>
            <w:tcW w:w="1560" w:type="dxa"/>
            <w:gridSpan w:val="2"/>
          </w:tcPr>
          <w:p w14:paraId="2F8DA0FB" w14:textId="77777777" w:rsidR="00AC1E9C" w:rsidRPr="002D3295" w:rsidRDefault="00AC1E9C" w:rsidP="001151D0">
            <w:pPr>
              <w:spacing w:after="0" w:line="240" w:lineRule="auto"/>
              <w:ind w:right="-102"/>
              <w:jc w:val="both"/>
              <w:rPr>
                <w:rFonts w:ascii="Times New Roman" w:hAnsi="Times New Roman"/>
                <w:bCs/>
                <w:iCs/>
                <w:sz w:val="24"/>
                <w:szCs w:val="24"/>
              </w:rPr>
            </w:pPr>
            <w:r w:rsidRPr="002D3295">
              <w:rPr>
                <w:rFonts w:ascii="Times New Roman" w:hAnsi="Times New Roman"/>
                <w:bCs/>
                <w:iCs/>
                <w:sz w:val="24"/>
                <w:szCs w:val="24"/>
              </w:rPr>
              <w:t xml:space="preserve">Техническая </w:t>
            </w:r>
          </w:p>
        </w:tc>
        <w:tc>
          <w:tcPr>
            <w:tcW w:w="1710" w:type="dxa"/>
          </w:tcPr>
          <w:p w14:paraId="67659B97"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Составных частей</w:t>
            </w:r>
          </w:p>
        </w:tc>
        <w:tc>
          <w:tcPr>
            <w:tcW w:w="1266" w:type="dxa"/>
            <w:vMerge/>
          </w:tcPr>
          <w:p w14:paraId="400EEAF7" w14:textId="77777777" w:rsidR="00AC1E9C" w:rsidRPr="002D3295" w:rsidRDefault="00AC1E9C" w:rsidP="001151D0">
            <w:pPr>
              <w:spacing w:after="0" w:line="240" w:lineRule="auto"/>
              <w:ind w:right="224"/>
              <w:jc w:val="both"/>
              <w:rPr>
                <w:rFonts w:ascii="Times New Roman" w:hAnsi="Times New Roman"/>
                <w:bCs/>
                <w:iCs/>
                <w:sz w:val="24"/>
                <w:szCs w:val="24"/>
              </w:rPr>
            </w:pPr>
          </w:p>
        </w:tc>
        <w:tc>
          <w:tcPr>
            <w:tcW w:w="1843" w:type="dxa"/>
            <w:vMerge/>
          </w:tcPr>
          <w:p w14:paraId="1758C9EB" w14:textId="77777777" w:rsidR="00AC1E9C" w:rsidRPr="002D3295" w:rsidRDefault="00AC1E9C" w:rsidP="001151D0">
            <w:pPr>
              <w:spacing w:after="0" w:line="240" w:lineRule="auto"/>
              <w:ind w:right="224"/>
              <w:jc w:val="both"/>
              <w:rPr>
                <w:rFonts w:ascii="Times New Roman" w:hAnsi="Times New Roman"/>
                <w:bCs/>
                <w:iCs/>
                <w:sz w:val="24"/>
                <w:szCs w:val="24"/>
              </w:rPr>
            </w:pPr>
          </w:p>
        </w:tc>
      </w:tr>
      <w:tr w:rsidR="00AC1E9C" w:rsidRPr="002D3295" w14:paraId="1DC31EDB" w14:textId="77777777" w:rsidTr="00BD2568">
        <w:tc>
          <w:tcPr>
            <w:tcW w:w="10065" w:type="dxa"/>
            <w:gridSpan w:val="7"/>
          </w:tcPr>
          <w:p w14:paraId="721B561A"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Израсходовано</w:t>
            </w:r>
          </w:p>
        </w:tc>
      </w:tr>
      <w:tr w:rsidR="00AC1E9C" w:rsidRPr="002D3295" w14:paraId="0A9F7F15" w14:textId="77777777" w:rsidTr="00BD2568">
        <w:tc>
          <w:tcPr>
            <w:tcW w:w="10065" w:type="dxa"/>
            <w:gridSpan w:val="7"/>
          </w:tcPr>
          <w:p w14:paraId="61837154"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Полупродукты</w:t>
            </w:r>
          </w:p>
        </w:tc>
      </w:tr>
      <w:tr w:rsidR="00AC1E9C" w:rsidRPr="002D3295" w14:paraId="4B53BD37" w14:textId="77777777" w:rsidTr="00BD2568">
        <w:trPr>
          <w:trHeight w:val="1425"/>
        </w:trPr>
        <w:tc>
          <w:tcPr>
            <w:tcW w:w="2269" w:type="dxa"/>
          </w:tcPr>
          <w:p w14:paraId="3CECC157" w14:textId="77777777" w:rsidR="00AC1E9C" w:rsidRPr="002D3295" w:rsidRDefault="00AC1E9C"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1.</w:t>
            </w:r>
            <w:r w:rsidRPr="002D3295">
              <w:rPr>
                <w:rFonts w:ascii="Times New Roman" w:hAnsi="Times New Roman"/>
                <w:bCs/>
                <w:sz w:val="24"/>
                <w:szCs w:val="24"/>
                <w:lang w:val="kk-KZ"/>
              </w:rPr>
              <w:t>Сг</w:t>
            </w:r>
            <w:proofErr w:type="spellStart"/>
            <w:r w:rsidRPr="002D3295">
              <w:rPr>
                <w:rFonts w:ascii="Times New Roman" w:hAnsi="Times New Roman"/>
                <w:bCs/>
                <w:sz w:val="24"/>
                <w:szCs w:val="24"/>
              </w:rPr>
              <w:t>ущенное</w:t>
            </w:r>
            <w:proofErr w:type="spellEnd"/>
            <w:r w:rsidRPr="002D3295">
              <w:rPr>
                <w:rFonts w:ascii="Times New Roman" w:hAnsi="Times New Roman"/>
                <w:bCs/>
                <w:sz w:val="24"/>
                <w:szCs w:val="24"/>
              </w:rPr>
              <w:t xml:space="preserve"> извлечение:</w:t>
            </w:r>
          </w:p>
          <w:p w14:paraId="61C20DA1"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жидкая фаза,</w:t>
            </w:r>
          </w:p>
          <w:p w14:paraId="6C91D052"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0715FB0B" w14:textId="30F1DD24"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17" w:type="dxa"/>
          </w:tcPr>
          <w:p w14:paraId="49BD7197" w14:textId="77777777" w:rsidR="00AC1E9C" w:rsidRPr="002D3295" w:rsidRDefault="00AC1E9C" w:rsidP="001151D0">
            <w:pPr>
              <w:spacing w:after="0" w:line="240" w:lineRule="auto"/>
              <w:ind w:right="224"/>
              <w:jc w:val="both"/>
              <w:rPr>
                <w:rFonts w:ascii="Times New Roman" w:hAnsi="Times New Roman"/>
                <w:bCs/>
                <w:iCs/>
                <w:sz w:val="24"/>
                <w:szCs w:val="24"/>
              </w:rPr>
            </w:pPr>
          </w:p>
          <w:p w14:paraId="03BB7A96" w14:textId="77777777" w:rsidR="00AC1E9C" w:rsidRPr="002D3295" w:rsidRDefault="00AC1E9C" w:rsidP="001151D0">
            <w:pPr>
              <w:spacing w:after="0" w:line="240" w:lineRule="auto"/>
              <w:ind w:right="224"/>
              <w:jc w:val="both"/>
              <w:rPr>
                <w:rFonts w:ascii="Times New Roman" w:hAnsi="Times New Roman"/>
                <w:bCs/>
                <w:iCs/>
                <w:sz w:val="24"/>
                <w:szCs w:val="24"/>
              </w:rPr>
            </w:pPr>
          </w:p>
          <w:p w14:paraId="4A5A7FF8" w14:textId="77777777" w:rsidR="00AC1E9C" w:rsidRPr="002D3295" w:rsidRDefault="00AC1E9C" w:rsidP="001151D0">
            <w:pPr>
              <w:spacing w:after="0" w:line="240" w:lineRule="auto"/>
              <w:ind w:right="224"/>
              <w:jc w:val="both"/>
              <w:rPr>
                <w:rFonts w:ascii="Times New Roman" w:hAnsi="Times New Roman"/>
                <w:bCs/>
                <w:iCs/>
                <w:sz w:val="24"/>
                <w:szCs w:val="24"/>
              </w:rPr>
            </w:pPr>
          </w:p>
          <w:p w14:paraId="0CEC1EC5" w14:textId="77777777" w:rsidR="00AC1E9C" w:rsidRPr="002D3295" w:rsidRDefault="00AC1E9C" w:rsidP="001151D0">
            <w:pPr>
              <w:spacing w:after="0" w:line="240" w:lineRule="auto"/>
              <w:ind w:right="224"/>
              <w:jc w:val="both"/>
              <w:rPr>
                <w:rFonts w:ascii="Times New Roman" w:hAnsi="Times New Roman"/>
                <w:bCs/>
                <w:iCs/>
                <w:sz w:val="24"/>
                <w:szCs w:val="24"/>
              </w:rPr>
            </w:pPr>
          </w:p>
          <w:p w14:paraId="59651E97" w14:textId="77777777" w:rsidR="00AC1E9C" w:rsidRPr="002D3295" w:rsidRDefault="00AC1E9C" w:rsidP="001151D0">
            <w:pPr>
              <w:spacing w:after="0" w:line="240" w:lineRule="auto"/>
              <w:ind w:right="224"/>
              <w:jc w:val="both"/>
              <w:rPr>
                <w:rFonts w:ascii="Times New Roman" w:hAnsi="Times New Roman"/>
                <w:bCs/>
                <w:iCs/>
                <w:sz w:val="24"/>
                <w:szCs w:val="24"/>
              </w:rPr>
            </w:pPr>
          </w:p>
          <w:p w14:paraId="714C9C7A" w14:textId="77777777" w:rsidR="00AC1E9C" w:rsidRPr="002D3295" w:rsidRDefault="00AC1E9C" w:rsidP="001151D0">
            <w:pPr>
              <w:spacing w:after="0" w:line="240" w:lineRule="auto"/>
              <w:ind w:right="224"/>
              <w:jc w:val="both"/>
              <w:rPr>
                <w:rFonts w:ascii="Times New Roman" w:hAnsi="Times New Roman"/>
                <w:bCs/>
                <w:iCs/>
                <w:sz w:val="24"/>
                <w:szCs w:val="24"/>
              </w:rPr>
            </w:pPr>
          </w:p>
        </w:tc>
        <w:tc>
          <w:tcPr>
            <w:tcW w:w="1504" w:type="dxa"/>
          </w:tcPr>
          <w:p w14:paraId="231BD91A" w14:textId="78B3902A"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1.60</w:t>
            </w:r>
          </w:p>
        </w:tc>
        <w:tc>
          <w:tcPr>
            <w:tcW w:w="1766" w:type="dxa"/>
            <w:gridSpan w:val="2"/>
          </w:tcPr>
          <w:p w14:paraId="127B079E" w14:textId="77777777" w:rsidR="00AC1E9C" w:rsidRPr="002D3295" w:rsidRDefault="00AC1E9C" w:rsidP="001151D0">
            <w:pPr>
              <w:spacing w:after="0" w:line="240" w:lineRule="auto"/>
              <w:ind w:right="224"/>
              <w:jc w:val="both"/>
              <w:rPr>
                <w:rFonts w:ascii="Times New Roman" w:hAnsi="Times New Roman"/>
                <w:bCs/>
                <w:iCs/>
                <w:sz w:val="24"/>
                <w:szCs w:val="24"/>
              </w:rPr>
            </w:pPr>
          </w:p>
          <w:p w14:paraId="14DFF47E" w14:textId="77777777" w:rsidR="00AC1E9C" w:rsidRPr="002D3295" w:rsidRDefault="00AC1E9C" w:rsidP="001151D0">
            <w:pPr>
              <w:spacing w:after="0" w:line="240" w:lineRule="auto"/>
              <w:ind w:right="224"/>
              <w:jc w:val="both"/>
              <w:rPr>
                <w:rFonts w:ascii="Times New Roman" w:hAnsi="Times New Roman"/>
                <w:bCs/>
                <w:iCs/>
                <w:sz w:val="24"/>
                <w:szCs w:val="24"/>
              </w:rPr>
            </w:pPr>
          </w:p>
          <w:p w14:paraId="13BBDE4C"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0.74</w:t>
            </w:r>
          </w:p>
          <w:p w14:paraId="294BC015"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0.63</w:t>
            </w:r>
          </w:p>
          <w:p w14:paraId="5A14C17D" w14:textId="77777777" w:rsidR="00AC1E9C" w:rsidRPr="002D3295" w:rsidRDefault="00AC1E9C" w:rsidP="001151D0">
            <w:pPr>
              <w:spacing w:after="0" w:line="240" w:lineRule="auto"/>
              <w:ind w:right="224"/>
              <w:jc w:val="both"/>
              <w:rPr>
                <w:rFonts w:ascii="Times New Roman" w:hAnsi="Times New Roman"/>
                <w:bCs/>
                <w:iCs/>
                <w:sz w:val="24"/>
                <w:szCs w:val="24"/>
              </w:rPr>
            </w:pPr>
          </w:p>
          <w:p w14:paraId="2353CC8B" w14:textId="694FCCC6"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0.23</w:t>
            </w:r>
          </w:p>
        </w:tc>
        <w:tc>
          <w:tcPr>
            <w:tcW w:w="1266" w:type="dxa"/>
          </w:tcPr>
          <w:p w14:paraId="60DABDBF" w14:textId="2B356AA3" w:rsidR="00AC1E9C" w:rsidRPr="002D3295" w:rsidRDefault="00AC1E9C" w:rsidP="001151D0">
            <w:pPr>
              <w:spacing w:after="0" w:line="240" w:lineRule="auto"/>
              <w:ind w:right="224"/>
              <w:jc w:val="both"/>
              <w:rPr>
                <w:rFonts w:ascii="Times New Roman" w:hAnsi="Times New Roman"/>
                <w:bCs/>
                <w:iCs/>
                <w:sz w:val="24"/>
                <w:szCs w:val="24"/>
              </w:rPr>
            </w:pPr>
          </w:p>
        </w:tc>
        <w:tc>
          <w:tcPr>
            <w:tcW w:w="1843" w:type="dxa"/>
          </w:tcPr>
          <w:p w14:paraId="2EF36AC4" w14:textId="736863C0" w:rsidR="00AC1E9C" w:rsidRPr="002D3295" w:rsidRDefault="00AC1E9C" w:rsidP="001151D0">
            <w:pPr>
              <w:spacing w:after="0" w:line="240" w:lineRule="auto"/>
              <w:ind w:right="224"/>
              <w:jc w:val="both"/>
              <w:rPr>
                <w:rFonts w:ascii="Times New Roman" w:hAnsi="Times New Roman"/>
                <w:bCs/>
                <w:iCs/>
                <w:sz w:val="24"/>
                <w:szCs w:val="24"/>
              </w:rPr>
            </w:pPr>
          </w:p>
        </w:tc>
      </w:tr>
      <w:tr w:rsidR="00AC1E9C" w:rsidRPr="002D3295" w14:paraId="032D96D8" w14:textId="77777777" w:rsidTr="00BD2568">
        <w:tc>
          <w:tcPr>
            <w:tcW w:w="2269" w:type="dxa"/>
          </w:tcPr>
          <w:p w14:paraId="44F14AB7" w14:textId="77777777" w:rsidR="00AC1E9C" w:rsidRPr="002D3295" w:rsidRDefault="00AC1E9C"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Итого</w:t>
            </w:r>
          </w:p>
        </w:tc>
        <w:tc>
          <w:tcPr>
            <w:tcW w:w="1417" w:type="dxa"/>
          </w:tcPr>
          <w:p w14:paraId="77CC289E" w14:textId="77777777" w:rsidR="00AC1E9C" w:rsidRPr="002D3295" w:rsidRDefault="00AC1E9C" w:rsidP="001151D0">
            <w:pPr>
              <w:spacing w:after="0" w:line="240" w:lineRule="auto"/>
              <w:ind w:right="224"/>
              <w:jc w:val="both"/>
              <w:rPr>
                <w:rFonts w:ascii="Times New Roman" w:hAnsi="Times New Roman"/>
                <w:bCs/>
                <w:iCs/>
                <w:sz w:val="24"/>
                <w:szCs w:val="24"/>
              </w:rPr>
            </w:pPr>
          </w:p>
        </w:tc>
        <w:tc>
          <w:tcPr>
            <w:tcW w:w="1504" w:type="dxa"/>
          </w:tcPr>
          <w:p w14:paraId="6E3F22F1" w14:textId="49E75E00"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1.60</w:t>
            </w:r>
          </w:p>
        </w:tc>
        <w:tc>
          <w:tcPr>
            <w:tcW w:w="1766" w:type="dxa"/>
            <w:gridSpan w:val="2"/>
          </w:tcPr>
          <w:p w14:paraId="072C66F9" w14:textId="500B6D8D" w:rsidR="00AC1E9C" w:rsidRPr="002D3295" w:rsidRDefault="00AC1E9C" w:rsidP="001151D0">
            <w:pPr>
              <w:pStyle w:val="TableParagraph"/>
              <w:spacing w:before="0" w:line="240" w:lineRule="auto"/>
              <w:ind w:left="0" w:right="78"/>
              <w:rPr>
                <w:bCs/>
                <w:sz w:val="24"/>
                <w:szCs w:val="24"/>
              </w:rPr>
            </w:pPr>
            <w:r w:rsidRPr="002D3295">
              <w:rPr>
                <w:bCs/>
                <w:iCs/>
                <w:sz w:val="24"/>
                <w:szCs w:val="24"/>
              </w:rPr>
              <w:t>1.60</w:t>
            </w:r>
          </w:p>
        </w:tc>
        <w:tc>
          <w:tcPr>
            <w:tcW w:w="1266" w:type="dxa"/>
          </w:tcPr>
          <w:p w14:paraId="4D7715D4" w14:textId="77777777" w:rsidR="00AC1E9C" w:rsidRPr="002D3295" w:rsidRDefault="00AC1E9C" w:rsidP="001151D0">
            <w:pPr>
              <w:spacing w:after="0" w:line="240" w:lineRule="auto"/>
              <w:ind w:right="224"/>
              <w:jc w:val="both"/>
              <w:rPr>
                <w:rFonts w:ascii="Times New Roman" w:hAnsi="Times New Roman"/>
                <w:bCs/>
                <w:iCs/>
                <w:sz w:val="24"/>
                <w:szCs w:val="24"/>
              </w:rPr>
            </w:pPr>
          </w:p>
        </w:tc>
        <w:tc>
          <w:tcPr>
            <w:tcW w:w="1843" w:type="dxa"/>
          </w:tcPr>
          <w:p w14:paraId="6C8D48C5" w14:textId="77777777" w:rsidR="00AC1E9C" w:rsidRPr="002D3295" w:rsidRDefault="00AC1E9C" w:rsidP="001151D0">
            <w:pPr>
              <w:pStyle w:val="TableParagraph"/>
              <w:spacing w:before="0" w:line="240" w:lineRule="auto"/>
              <w:ind w:left="0" w:right="301"/>
              <w:rPr>
                <w:bCs/>
                <w:sz w:val="24"/>
                <w:szCs w:val="24"/>
              </w:rPr>
            </w:pPr>
          </w:p>
        </w:tc>
      </w:tr>
      <w:tr w:rsidR="00AC1E9C" w:rsidRPr="002D3295" w14:paraId="3CCFBAE1" w14:textId="77777777" w:rsidTr="00BD2568">
        <w:tc>
          <w:tcPr>
            <w:tcW w:w="10065" w:type="dxa"/>
            <w:gridSpan w:val="7"/>
          </w:tcPr>
          <w:p w14:paraId="070097E4"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Получено</w:t>
            </w:r>
          </w:p>
        </w:tc>
      </w:tr>
      <w:tr w:rsidR="00AC1E9C" w:rsidRPr="002D3295" w14:paraId="47266D1B" w14:textId="77777777" w:rsidTr="00BD2568">
        <w:tc>
          <w:tcPr>
            <w:tcW w:w="10065" w:type="dxa"/>
            <w:gridSpan w:val="7"/>
          </w:tcPr>
          <w:p w14:paraId="08412B4A"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Полупродукты</w:t>
            </w:r>
          </w:p>
        </w:tc>
      </w:tr>
      <w:tr w:rsidR="00AC1E9C" w:rsidRPr="002D3295" w14:paraId="371ABC95" w14:textId="77777777" w:rsidTr="00BD2568">
        <w:tc>
          <w:tcPr>
            <w:tcW w:w="2269" w:type="dxa"/>
          </w:tcPr>
          <w:p w14:paraId="283479A1" w14:textId="0873D8C5" w:rsidR="00AC1E9C" w:rsidRPr="002D3295" w:rsidRDefault="00AC1E9C"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1.</w:t>
            </w:r>
            <w:r w:rsidRPr="002D3295">
              <w:rPr>
                <w:rFonts w:ascii="Times New Roman" w:hAnsi="Times New Roman"/>
                <w:bCs/>
                <w:sz w:val="24"/>
                <w:szCs w:val="24"/>
                <w:lang w:val="kk-KZ"/>
              </w:rPr>
              <w:t xml:space="preserve">Сухой экстракт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002AE0A5" w14:textId="1032A7A0"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07F8D48A"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6FFE6741"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17" w:type="dxa"/>
          </w:tcPr>
          <w:p w14:paraId="0DCC2EE1" w14:textId="77777777" w:rsidR="00AC1E9C" w:rsidRPr="002D3295" w:rsidRDefault="00AC1E9C" w:rsidP="001151D0">
            <w:pPr>
              <w:spacing w:after="0" w:line="240" w:lineRule="auto"/>
              <w:ind w:right="224"/>
              <w:jc w:val="both"/>
              <w:rPr>
                <w:rFonts w:ascii="Times New Roman" w:hAnsi="Times New Roman"/>
                <w:bCs/>
                <w:iCs/>
                <w:sz w:val="24"/>
                <w:szCs w:val="24"/>
              </w:rPr>
            </w:pPr>
          </w:p>
          <w:p w14:paraId="6D2F2542" w14:textId="77777777" w:rsidR="00AC1E9C" w:rsidRPr="002D3295" w:rsidRDefault="00AC1E9C" w:rsidP="001151D0">
            <w:pPr>
              <w:spacing w:after="0" w:line="240" w:lineRule="auto"/>
              <w:ind w:right="224"/>
              <w:jc w:val="both"/>
              <w:rPr>
                <w:rFonts w:ascii="Times New Roman" w:hAnsi="Times New Roman"/>
                <w:bCs/>
                <w:iCs/>
                <w:sz w:val="24"/>
                <w:szCs w:val="24"/>
              </w:rPr>
            </w:pPr>
          </w:p>
          <w:p w14:paraId="44B545AB" w14:textId="77777777" w:rsidR="00AC1E9C" w:rsidRPr="002D3295" w:rsidRDefault="00AC1E9C" w:rsidP="001151D0">
            <w:pPr>
              <w:spacing w:after="0" w:line="240" w:lineRule="auto"/>
              <w:ind w:right="224"/>
              <w:jc w:val="both"/>
              <w:rPr>
                <w:rFonts w:ascii="Times New Roman" w:hAnsi="Times New Roman"/>
                <w:bCs/>
                <w:iCs/>
                <w:sz w:val="24"/>
                <w:szCs w:val="24"/>
              </w:rPr>
            </w:pPr>
          </w:p>
          <w:p w14:paraId="793E9226" w14:textId="007D7B08" w:rsidR="00AC1E9C"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4.36</w:t>
            </w:r>
          </w:p>
          <w:p w14:paraId="4AF6DE65" w14:textId="785DE4CB" w:rsidR="00047B21"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92.82</w:t>
            </w:r>
          </w:p>
          <w:p w14:paraId="5A77E3F0" w14:textId="77777777" w:rsidR="00047B21" w:rsidRPr="002D3295" w:rsidRDefault="00047B21" w:rsidP="001151D0">
            <w:pPr>
              <w:spacing w:after="0" w:line="240" w:lineRule="auto"/>
              <w:ind w:right="224"/>
              <w:jc w:val="both"/>
              <w:rPr>
                <w:rFonts w:ascii="Times New Roman" w:hAnsi="Times New Roman"/>
                <w:bCs/>
                <w:iCs/>
                <w:sz w:val="24"/>
                <w:szCs w:val="24"/>
              </w:rPr>
            </w:pPr>
          </w:p>
          <w:p w14:paraId="0A78FBAE" w14:textId="36734789" w:rsidR="00AC1E9C"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10.38</w:t>
            </w:r>
          </w:p>
        </w:tc>
        <w:tc>
          <w:tcPr>
            <w:tcW w:w="1504" w:type="dxa"/>
          </w:tcPr>
          <w:p w14:paraId="5E5BF5AF" w14:textId="67D0F4AB"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w:t>
            </w:r>
            <w:r w:rsidR="00047B21" w:rsidRPr="002D3295">
              <w:rPr>
                <w:rFonts w:ascii="Times New Roman" w:hAnsi="Times New Roman"/>
                <w:bCs/>
                <w:iCs/>
                <w:sz w:val="24"/>
                <w:szCs w:val="24"/>
              </w:rPr>
              <w:t>31</w:t>
            </w:r>
          </w:p>
        </w:tc>
        <w:tc>
          <w:tcPr>
            <w:tcW w:w="1766" w:type="dxa"/>
            <w:gridSpan w:val="2"/>
          </w:tcPr>
          <w:p w14:paraId="08ED329D" w14:textId="77777777" w:rsidR="00AC1E9C" w:rsidRPr="002D3295" w:rsidRDefault="00AC1E9C" w:rsidP="001151D0">
            <w:pPr>
              <w:spacing w:after="0" w:line="240" w:lineRule="auto"/>
              <w:ind w:right="224"/>
              <w:jc w:val="both"/>
              <w:rPr>
                <w:rFonts w:ascii="Times New Roman" w:hAnsi="Times New Roman"/>
                <w:bCs/>
                <w:iCs/>
                <w:sz w:val="24"/>
                <w:szCs w:val="24"/>
              </w:rPr>
            </w:pPr>
          </w:p>
          <w:p w14:paraId="0EBB6411" w14:textId="77777777" w:rsidR="00AC1E9C" w:rsidRPr="002D3295" w:rsidRDefault="00AC1E9C" w:rsidP="001151D0">
            <w:pPr>
              <w:spacing w:after="0" w:line="240" w:lineRule="auto"/>
              <w:ind w:right="224"/>
              <w:jc w:val="both"/>
              <w:rPr>
                <w:rFonts w:ascii="Times New Roman" w:hAnsi="Times New Roman"/>
                <w:bCs/>
                <w:iCs/>
                <w:sz w:val="24"/>
                <w:szCs w:val="24"/>
              </w:rPr>
            </w:pPr>
          </w:p>
          <w:p w14:paraId="45FA880A" w14:textId="77777777" w:rsidR="00AC1E9C" w:rsidRPr="002D3295" w:rsidRDefault="00AC1E9C" w:rsidP="001151D0">
            <w:pPr>
              <w:spacing w:after="0" w:line="240" w:lineRule="auto"/>
              <w:ind w:right="224"/>
              <w:jc w:val="both"/>
              <w:rPr>
                <w:rFonts w:ascii="Times New Roman" w:hAnsi="Times New Roman"/>
                <w:bCs/>
                <w:iCs/>
                <w:sz w:val="24"/>
                <w:szCs w:val="24"/>
              </w:rPr>
            </w:pPr>
          </w:p>
          <w:p w14:paraId="3741B363" w14:textId="05DD77A8" w:rsidR="00AC1E9C"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0.057</w:t>
            </w:r>
          </w:p>
          <w:p w14:paraId="6E8BA8F1" w14:textId="3F199015" w:rsidR="00AC1E9C"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w:t>
            </w:r>
            <w:r w:rsidR="00AC1E9C" w:rsidRPr="002D3295">
              <w:rPr>
                <w:rFonts w:ascii="Times New Roman" w:hAnsi="Times New Roman"/>
                <w:bCs/>
                <w:iCs/>
                <w:sz w:val="24"/>
                <w:szCs w:val="24"/>
              </w:rPr>
              <w:t>.</w:t>
            </w:r>
            <w:r w:rsidRPr="002D3295">
              <w:rPr>
                <w:rFonts w:ascii="Times New Roman" w:hAnsi="Times New Roman"/>
                <w:bCs/>
                <w:iCs/>
                <w:sz w:val="24"/>
                <w:szCs w:val="24"/>
              </w:rPr>
              <w:t>21</w:t>
            </w:r>
          </w:p>
          <w:p w14:paraId="3DA9C497" w14:textId="77777777" w:rsidR="00047B21" w:rsidRPr="002D3295" w:rsidRDefault="00047B21" w:rsidP="001151D0">
            <w:pPr>
              <w:spacing w:after="0" w:line="240" w:lineRule="auto"/>
              <w:ind w:right="224"/>
              <w:jc w:val="both"/>
              <w:rPr>
                <w:rFonts w:ascii="Times New Roman" w:hAnsi="Times New Roman"/>
                <w:bCs/>
                <w:iCs/>
                <w:sz w:val="24"/>
                <w:szCs w:val="24"/>
              </w:rPr>
            </w:pPr>
          </w:p>
          <w:p w14:paraId="175FA80F" w14:textId="34E79A51"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w:t>
            </w:r>
            <w:r w:rsidR="00047B21" w:rsidRPr="002D3295">
              <w:rPr>
                <w:rFonts w:ascii="Times New Roman" w:hAnsi="Times New Roman"/>
                <w:bCs/>
                <w:iCs/>
                <w:sz w:val="24"/>
                <w:szCs w:val="24"/>
              </w:rPr>
              <w:t>14</w:t>
            </w:r>
          </w:p>
        </w:tc>
        <w:tc>
          <w:tcPr>
            <w:tcW w:w="1266" w:type="dxa"/>
          </w:tcPr>
          <w:p w14:paraId="4BBF1560" w14:textId="3B48BB0B" w:rsidR="00AC1E9C"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2.77</w:t>
            </w:r>
          </w:p>
        </w:tc>
        <w:tc>
          <w:tcPr>
            <w:tcW w:w="1843" w:type="dxa"/>
          </w:tcPr>
          <w:p w14:paraId="7CA3E87B" w14:textId="06C7AF18" w:rsidR="00AC1E9C" w:rsidRPr="002D3295" w:rsidRDefault="00047B21" w:rsidP="001151D0">
            <w:pPr>
              <w:pStyle w:val="TableParagraph"/>
              <w:spacing w:before="0" w:line="240" w:lineRule="auto"/>
              <w:ind w:right="301"/>
              <w:rPr>
                <w:bCs/>
                <w:iCs/>
                <w:sz w:val="24"/>
                <w:szCs w:val="24"/>
              </w:rPr>
            </w:pPr>
            <w:r w:rsidRPr="002D3295">
              <w:rPr>
                <w:bCs/>
                <w:sz w:val="24"/>
                <w:szCs w:val="24"/>
              </w:rPr>
              <w:t>ρ=4</w:t>
            </w:r>
            <w:r w:rsidRPr="002D3295">
              <w:rPr>
                <w:bCs/>
                <w:sz w:val="24"/>
                <w:szCs w:val="24"/>
                <w:lang w:val="en-US"/>
              </w:rPr>
              <w:t>73</w:t>
            </w:r>
            <w:r w:rsidRPr="002D3295">
              <w:rPr>
                <w:bCs/>
                <w:spacing w:val="-3"/>
                <w:sz w:val="24"/>
                <w:szCs w:val="24"/>
              </w:rPr>
              <w:t xml:space="preserve"> </w:t>
            </w:r>
            <w:r w:rsidRPr="002D3295">
              <w:rPr>
                <w:bCs/>
                <w:sz w:val="24"/>
                <w:szCs w:val="24"/>
              </w:rPr>
              <w:t>кг/м</w:t>
            </w:r>
            <w:r w:rsidRPr="002D3295">
              <w:rPr>
                <w:bCs/>
                <w:sz w:val="24"/>
                <w:szCs w:val="24"/>
                <w:vertAlign w:val="superscript"/>
              </w:rPr>
              <w:t>3</w:t>
            </w:r>
          </w:p>
        </w:tc>
      </w:tr>
      <w:tr w:rsidR="00AC1E9C" w:rsidRPr="002D3295" w14:paraId="721B0BAA" w14:textId="77777777" w:rsidTr="00BD2568">
        <w:tc>
          <w:tcPr>
            <w:tcW w:w="10065" w:type="dxa"/>
            <w:gridSpan w:val="7"/>
          </w:tcPr>
          <w:p w14:paraId="17C16A63" w14:textId="77777777" w:rsidR="00AC1E9C" w:rsidRPr="002D3295" w:rsidRDefault="00AC1E9C" w:rsidP="001151D0">
            <w:pPr>
              <w:pStyle w:val="TableParagraph"/>
              <w:spacing w:before="0" w:line="240" w:lineRule="auto"/>
              <w:ind w:right="301"/>
              <w:rPr>
                <w:bCs/>
                <w:iCs/>
                <w:sz w:val="24"/>
                <w:szCs w:val="24"/>
              </w:rPr>
            </w:pPr>
            <w:r w:rsidRPr="002D3295">
              <w:rPr>
                <w:bCs/>
                <w:iCs/>
                <w:sz w:val="24"/>
                <w:szCs w:val="24"/>
              </w:rPr>
              <w:t>Отходы</w:t>
            </w:r>
          </w:p>
        </w:tc>
      </w:tr>
      <w:tr w:rsidR="00AC1E9C" w:rsidRPr="002D3295" w14:paraId="020E24B1" w14:textId="77777777" w:rsidTr="00BD2568">
        <w:tc>
          <w:tcPr>
            <w:tcW w:w="2269" w:type="dxa"/>
          </w:tcPr>
          <w:p w14:paraId="75AF8D48" w14:textId="54004E35" w:rsidR="00AC1E9C" w:rsidRPr="002D3295" w:rsidRDefault="00AC1E9C"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2.</w:t>
            </w:r>
            <w:r w:rsidR="00047B21" w:rsidRPr="002D3295">
              <w:rPr>
                <w:rFonts w:ascii="Times New Roman" w:hAnsi="Times New Roman"/>
                <w:bCs/>
                <w:sz w:val="24"/>
                <w:szCs w:val="24"/>
              </w:rPr>
              <w:t>Влага</w:t>
            </w:r>
          </w:p>
        </w:tc>
        <w:tc>
          <w:tcPr>
            <w:tcW w:w="1417" w:type="dxa"/>
          </w:tcPr>
          <w:p w14:paraId="6ACC0CF2" w14:textId="77777777" w:rsidR="00AC1E9C" w:rsidRPr="002D3295" w:rsidRDefault="00AC1E9C" w:rsidP="001151D0">
            <w:pPr>
              <w:spacing w:after="0" w:line="240" w:lineRule="auto"/>
              <w:ind w:right="224"/>
              <w:jc w:val="both"/>
              <w:rPr>
                <w:rFonts w:ascii="Times New Roman" w:hAnsi="Times New Roman"/>
                <w:bCs/>
                <w:iCs/>
                <w:sz w:val="24"/>
                <w:szCs w:val="24"/>
              </w:rPr>
            </w:pPr>
          </w:p>
        </w:tc>
        <w:tc>
          <w:tcPr>
            <w:tcW w:w="1504" w:type="dxa"/>
          </w:tcPr>
          <w:p w14:paraId="3119A19E" w14:textId="13A45A99" w:rsidR="00AC1E9C"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w:t>
            </w:r>
            <w:r w:rsidR="00AC1E9C" w:rsidRPr="002D3295">
              <w:rPr>
                <w:rFonts w:ascii="Times New Roman" w:hAnsi="Times New Roman"/>
                <w:bCs/>
                <w:iCs/>
                <w:sz w:val="24"/>
                <w:szCs w:val="24"/>
              </w:rPr>
              <w:t>.</w:t>
            </w:r>
            <w:r w:rsidRPr="002D3295">
              <w:rPr>
                <w:rFonts w:ascii="Times New Roman" w:hAnsi="Times New Roman"/>
                <w:bCs/>
                <w:iCs/>
                <w:sz w:val="24"/>
                <w:szCs w:val="24"/>
              </w:rPr>
              <w:t>24</w:t>
            </w:r>
          </w:p>
        </w:tc>
        <w:tc>
          <w:tcPr>
            <w:tcW w:w="1766" w:type="dxa"/>
            <w:gridSpan w:val="2"/>
          </w:tcPr>
          <w:p w14:paraId="3F59EE0F" w14:textId="77777777" w:rsidR="00AC1E9C" w:rsidRPr="002D3295" w:rsidRDefault="00AC1E9C" w:rsidP="001151D0">
            <w:pPr>
              <w:spacing w:after="0" w:line="240" w:lineRule="auto"/>
              <w:ind w:right="224"/>
              <w:jc w:val="both"/>
              <w:rPr>
                <w:rFonts w:ascii="Times New Roman" w:hAnsi="Times New Roman"/>
                <w:bCs/>
                <w:iCs/>
                <w:sz w:val="24"/>
                <w:szCs w:val="24"/>
              </w:rPr>
            </w:pPr>
          </w:p>
          <w:p w14:paraId="70493CD8" w14:textId="2AC53B8B" w:rsidR="00AC1E9C" w:rsidRPr="002D3295" w:rsidRDefault="00AC1E9C" w:rsidP="001151D0">
            <w:pPr>
              <w:spacing w:after="0" w:line="240" w:lineRule="auto"/>
              <w:ind w:right="224"/>
              <w:jc w:val="both"/>
              <w:rPr>
                <w:rFonts w:ascii="Times New Roman" w:hAnsi="Times New Roman"/>
                <w:bCs/>
                <w:iCs/>
                <w:sz w:val="24"/>
                <w:szCs w:val="24"/>
              </w:rPr>
            </w:pPr>
          </w:p>
        </w:tc>
        <w:tc>
          <w:tcPr>
            <w:tcW w:w="1266" w:type="dxa"/>
          </w:tcPr>
          <w:p w14:paraId="44B02A26" w14:textId="77777777" w:rsidR="00AC1E9C" w:rsidRPr="002D3295" w:rsidRDefault="00AC1E9C" w:rsidP="001151D0">
            <w:pPr>
              <w:spacing w:after="0" w:line="240" w:lineRule="auto"/>
              <w:ind w:right="224"/>
              <w:jc w:val="both"/>
              <w:rPr>
                <w:rFonts w:ascii="Times New Roman" w:hAnsi="Times New Roman"/>
                <w:bCs/>
                <w:iCs/>
                <w:sz w:val="24"/>
                <w:szCs w:val="24"/>
              </w:rPr>
            </w:pPr>
          </w:p>
        </w:tc>
        <w:tc>
          <w:tcPr>
            <w:tcW w:w="1843" w:type="dxa"/>
          </w:tcPr>
          <w:p w14:paraId="354DBB10" w14:textId="77777777" w:rsidR="00AC1E9C" w:rsidRPr="002D3295" w:rsidRDefault="00AC1E9C" w:rsidP="001151D0">
            <w:pPr>
              <w:pStyle w:val="TableParagraph"/>
              <w:spacing w:before="0" w:line="240" w:lineRule="auto"/>
              <w:ind w:right="301"/>
              <w:rPr>
                <w:bCs/>
                <w:iCs/>
                <w:sz w:val="24"/>
                <w:szCs w:val="24"/>
              </w:rPr>
            </w:pPr>
          </w:p>
        </w:tc>
      </w:tr>
      <w:tr w:rsidR="00AC1E9C" w:rsidRPr="002D3295" w14:paraId="326C758A" w14:textId="77777777" w:rsidTr="00BD2568">
        <w:tc>
          <w:tcPr>
            <w:tcW w:w="10065" w:type="dxa"/>
            <w:gridSpan w:val="7"/>
          </w:tcPr>
          <w:p w14:paraId="73A23F8A" w14:textId="77777777" w:rsidR="00AC1E9C" w:rsidRPr="002D3295" w:rsidRDefault="00AC1E9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Потери</w:t>
            </w:r>
          </w:p>
        </w:tc>
      </w:tr>
      <w:tr w:rsidR="00AC1E9C" w:rsidRPr="002D3295" w14:paraId="2B295C36" w14:textId="77777777" w:rsidTr="00BD2568">
        <w:tc>
          <w:tcPr>
            <w:tcW w:w="2269" w:type="dxa"/>
          </w:tcPr>
          <w:p w14:paraId="251E442B" w14:textId="4CC8F36E" w:rsidR="00047B21" w:rsidRPr="002D3295" w:rsidRDefault="00AC1E9C" w:rsidP="001151D0">
            <w:pPr>
              <w:spacing w:after="0" w:line="240" w:lineRule="auto"/>
              <w:ind w:right="224"/>
              <w:jc w:val="both"/>
              <w:rPr>
                <w:rFonts w:ascii="Times New Roman" w:hAnsi="Times New Roman"/>
                <w:bCs/>
                <w:sz w:val="24"/>
                <w:szCs w:val="24"/>
              </w:rPr>
            </w:pPr>
            <w:r w:rsidRPr="002D3295">
              <w:rPr>
                <w:rFonts w:ascii="Times New Roman" w:hAnsi="Times New Roman"/>
                <w:bCs/>
                <w:spacing w:val="-1"/>
                <w:sz w:val="24"/>
                <w:szCs w:val="24"/>
              </w:rPr>
              <w:lastRenderedPageBreak/>
              <w:t>3.</w:t>
            </w:r>
            <w:r w:rsidR="00047B21" w:rsidRPr="002D3295">
              <w:rPr>
                <w:rFonts w:ascii="Times New Roman" w:hAnsi="Times New Roman"/>
                <w:bCs/>
                <w:sz w:val="24"/>
                <w:szCs w:val="24"/>
                <w:lang w:val="kk-KZ"/>
              </w:rPr>
              <w:t xml:space="preserve"> Сухой экстракт </w:t>
            </w:r>
            <w:r w:rsidR="00047B21" w:rsidRPr="002D3295">
              <w:rPr>
                <w:rFonts w:ascii="Times New Roman" w:hAnsi="Times New Roman"/>
                <w:bCs/>
                <w:sz w:val="24"/>
                <w:szCs w:val="24"/>
              </w:rPr>
              <w:t xml:space="preserve">Populus </w:t>
            </w:r>
            <w:proofErr w:type="spellStart"/>
            <w:r w:rsidR="00047B21" w:rsidRPr="002D3295">
              <w:rPr>
                <w:rFonts w:ascii="Times New Roman" w:hAnsi="Times New Roman"/>
                <w:bCs/>
                <w:sz w:val="24"/>
                <w:szCs w:val="24"/>
              </w:rPr>
              <w:t>Balzamifera</w:t>
            </w:r>
            <w:proofErr w:type="spellEnd"/>
            <w:r w:rsidR="00047B21" w:rsidRPr="002D3295">
              <w:rPr>
                <w:rFonts w:ascii="Times New Roman" w:hAnsi="Times New Roman"/>
                <w:bCs/>
                <w:sz w:val="24"/>
                <w:szCs w:val="24"/>
              </w:rPr>
              <w:t>:</w:t>
            </w:r>
          </w:p>
          <w:p w14:paraId="1529FD71" w14:textId="77777777" w:rsidR="00047B21"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06EC8709" w14:textId="77777777" w:rsidR="00047B21"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14271F87" w14:textId="3B05137A" w:rsidR="00AC1E9C"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17" w:type="dxa"/>
          </w:tcPr>
          <w:p w14:paraId="3BF138B6" w14:textId="77777777" w:rsidR="00AC1E9C" w:rsidRPr="002D3295" w:rsidRDefault="00AC1E9C" w:rsidP="001151D0">
            <w:pPr>
              <w:spacing w:after="0" w:line="240" w:lineRule="auto"/>
              <w:ind w:right="224"/>
              <w:jc w:val="both"/>
              <w:rPr>
                <w:rFonts w:ascii="Times New Roman" w:hAnsi="Times New Roman"/>
                <w:bCs/>
                <w:iCs/>
                <w:sz w:val="24"/>
                <w:szCs w:val="24"/>
              </w:rPr>
            </w:pPr>
          </w:p>
          <w:p w14:paraId="30198093" w14:textId="77777777" w:rsidR="00AC1E9C" w:rsidRPr="002D3295" w:rsidRDefault="00AC1E9C" w:rsidP="001151D0">
            <w:pPr>
              <w:spacing w:after="0" w:line="240" w:lineRule="auto"/>
              <w:ind w:right="224"/>
              <w:jc w:val="both"/>
              <w:rPr>
                <w:rFonts w:ascii="Times New Roman" w:hAnsi="Times New Roman"/>
                <w:bCs/>
                <w:iCs/>
                <w:sz w:val="24"/>
                <w:szCs w:val="24"/>
              </w:rPr>
            </w:pPr>
          </w:p>
          <w:p w14:paraId="5D6654CD" w14:textId="77777777" w:rsidR="00AC1E9C" w:rsidRPr="002D3295" w:rsidRDefault="00AC1E9C" w:rsidP="001151D0">
            <w:pPr>
              <w:spacing w:after="0" w:line="240" w:lineRule="auto"/>
              <w:ind w:right="224"/>
              <w:jc w:val="both"/>
              <w:rPr>
                <w:rFonts w:ascii="Times New Roman" w:hAnsi="Times New Roman"/>
                <w:bCs/>
                <w:iCs/>
                <w:sz w:val="24"/>
                <w:szCs w:val="24"/>
              </w:rPr>
            </w:pPr>
          </w:p>
          <w:p w14:paraId="1FBAD571" w14:textId="77777777" w:rsidR="00047B21"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4.36</w:t>
            </w:r>
          </w:p>
          <w:p w14:paraId="5D9B09AB" w14:textId="77777777" w:rsidR="00047B21"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92.82</w:t>
            </w:r>
          </w:p>
          <w:p w14:paraId="1FCED91D" w14:textId="77777777" w:rsidR="00047B21" w:rsidRPr="002D3295" w:rsidRDefault="00047B21" w:rsidP="001151D0">
            <w:pPr>
              <w:spacing w:after="0" w:line="240" w:lineRule="auto"/>
              <w:ind w:right="224"/>
              <w:jc w:val="both"/>
              <w:rPr>
                <w:rFonts w:ascii="Times New Roman" w:hAnsi="Times New Roman"/>
                <w:bCs/>
                <w:iCs/>
                <w:sz w:val="24"/>
                <w:szCs w:val="24"/>
              </w:rPr>
            </w:pPr>
          </w:p>
          <w:p w14:paraId="029B02B5" w14:textId="4F55EBC6" w:rsidR="00AC1E9C"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10.38</w:t>
            </w:r>
          </w:p>
        </w:tc>
        <w:tc>
          <w:tcPr>
            <w:tcW w:w="1504" w:type="dxa"/>
          </w:tcPr>
          <w:p w14:paraId="0FC39028" w14:textId="7A5F714D" w:rsidR="00AC1E9C"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0.05</w:t>
            </w:r>
          </w:p>
        </w:tc>
        <w:tc>
          <w:tcPr>
            <w:tcW w:w="1766" w:type="dxa"/>
            <w:gridSpan w:val="2"/>
          </w:tcPr>
          <w:p w14:paraId="5C7DFD10" w14:textId="77777777" w:rsidR="00AC1E9C" w:rsidRPr="002D3295" w:rsidRDefault="00AC1E9C" w:rsidP="001151D0">
            <w:pPr>
              <w:spacing w:after="0" w:line="240" w:lineRule="auto"/>
              <w:ind w:right="224"/>
              <w:jc w:val="both"/>
              <w:rPr>
                <w:rFonts w:ascii="Times New Roman" w:hAnsi="Times New Roman"/>
                <w:bCs/>
                <w:iCs/>
                <w:sz w:val="24"/>
                <w:szCs w:val="24"/>
              </w:rPr>
            </w:pPr>
          </w:p>
          <w:p w14:paraId="686237EF" w14:textId="77777777" w:rsidR="00AC1E9C" w:rsidRPr="002D3295" w:rsidRDefault="00AC1E9C" w:rsidP="001151D0">
            <w:pPr>
              <w:spacing w:after="0" w:line="240" w:lineRule="auto"/>
              <w:ind w:right="224"/>
              <w:jc w:val="both"/>
              <w:rPr>
                <w:rFonts w:ascii="Times New Roman" w:hAnsi="Times New Roman"/>
                <w:bCs/>
                <w:iCs/>
                <w:sz w:val="24"/>
                <w:szCs w:val="24"/>
              </w:rPr>
            </w:pPr>
          </w:p>
          <w:p w14:paraId="39F8CB50" w14:textId="77777777" w:rsidR="00AC1E9C" w:rsidRPr="002D3295" w:rsidRDefault="00AC1E9C" w:rsidP="001151D0">
            <w:pPr>
              <w:spacing w:after="0" w:line="240" w:lineRule="auto"/>
              <w:ind w:right="224"/>
              <w:jc w:val="both"/>
              <w:rPr>
                <w:rFonts w:ascii="Times New Roman" w:hAnsi="Times New Roman"/>
                <w:bCs/>
                <w:iCs/>
                <w:sz w:val="24"/>
                <w:szCs w:val="24"/>
              </w:rPr>
            </w:pPr>
          </w:p>
          <w:p w14:paraId="4B43842D" w14:textId="6B2E5C1B" w:rsidR="00047B21"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2.1</w:t>
            </w:r>
            <w:r w:rsidRPr="002D3295">
              <w:rPr>
                <w:rFonts w:ascii="Times New Roman" w:hAnsi="Times New Roman"/>
                <w:bCs/>
                <w:sz w:val="24"/>
                <w:szCs w:val="24"/>
                <w:lang w:val="en-US"/>
              </w:rPr>
              <w:t>8</w:t>
            </w:r>
            <w:r w:rsidRPr="002D3295">
              <w:rPr>
                <w:rFonts w:ascii="Times New Roman" w:hAnsi="Times New Roman"/>
                <w:bCs/>
                <w:sz w:val="24"/>
                <w:szCs w:val="24"/>
              </w:rPr>
              <w:t>·10</w:t>
            </w:r>
            <w:r w:rsidRPr="002D3295">
              <w:rPr>
                <w:rFonts w:ascii="Times New Roman" w:hAnsi="Times New Roman"/>
                <w:bCs/>
                <w:sz w:val="24"/>
                <w:szCs w:val="24"/>
                <w:vertAlign w:val="superscript"/>
              </w:rPr>
              <w:t>-3</w:t>
            </w:r>
          </w:p>
          <w:p w14:paraId="3DBD92AC" w14:textId="77777777" w:rsidR="00047B21"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0.046</w:t>
            </w:r>
          </w:p>
          <w:p w14:paraId="1112BD5C" w14:textId="77777777" w:rsidR="00047B21" w:rsidRPr="002D3295" w:rsidRDefault="00047B21" w:rsidP="001151D0">
            <w:pPr>
              <w:spacing w:after="0" w:line="240" w:lineRule="auto"/>
              <w:ind w:right="224"/>
              <w:jc w:val="both"/>
              <w:rPr>
                <w:rFonts w:ascii="Times New Roman" w:hAnsi="Times New Roman"/>
                <w:bCs/>
                <w:iCs/>
                <w:sz w:val="24"/>
                <w:szCs w:val="24"/>
              </w:rPr>
            </w:pPr>
          </w:p>
          <w:p w14:paraId="50158C86" w14:textId="3860D1E9" w:rsidR="00047B21"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5.</w:t>
            </w:r>
            <w:r w:rsidRPr="002D3295">
              <w:rPr>
                <w:rFonts w:ascii="Times New Roman" w:hAnsi="Times New Roman"/>
                <w:bCs/>
                <w:sz w:val="24"/>
                <w:szCs w:val="24"/>
                <w:lang w:val="en-US"/>
              </w:rPr>
              <w:t>19</w:t>
            </w:r>
            <w:r w:rsidRPr="002D3295">
              <w:rPr>
                <w:rFonts w:ascii="Times New Roman" w:hAnsi="Times New Roman"/>
                <w:bCs/>
                <w:sz w:val="24"/>
                <w:szCs w:val="24"/>
              </w:rPr>
              <w:t>·10</w:t>
            </w:r>
            <w:r w:rsidRPr="002D3295">
              <w:rPr>
                <w:rFonts w:ascii="Times New Roman" w:hAnsi="Times New Roman"/>
                <w:bCs/>
                <w:sz w:val="24"/>
                <w:szCs w:val="24"/>
                <w:vertAlign w:val="superscript"/>
              </w:rPr>
              <w:t>-3</w:t>
            </w:r>
          </w:p>
        </w:tc>
        <w:tc>
          <w:tcPr>
            <w:tcW w:w="1266" w:type="dxa"/>
          </w:tcPr>
          <w:p w14:paraId="65BCD010" w14:textId="77777777" w:rsidR="00AC1E9C" w:rsidRPr="002D3295" w:rsidRDefault="00AC1E9C" w:rsidP="001151D0">
            <w:pPr>
              <w:spacing w:after="0" w:line="240" w:lineRule="auto"/>
              <w:ind w:right="224"/>
              <w:jc w:val="both"/>
              <w:rPr>
                <w:rFonts w:ascii="Times New Roman" w:hAnsi="Times New Roman"/>
                <w:bCs/>
                <w:iCs/>
                <w:sz w:val="24"/>
                <w:szCs w:val="24"/>
              </w:rPr>
            </w:pPr>
          </w:p>
        </w:tc>
        <w:tc>
          <w:tcPr>
            <w:tcW w:w="1843" w:type="dxa"/>
          </w:tcPr>
          <w:p w14:paraId="1786D86C" w14:textId="77777777" w:rsidR="00AC1E9C" w:rsidRPr="002D3295" w:rsidRDefault="00AC1E9C" w:rsidP="001151D0">
            <w:pPr>
              <w:spacing w:after="0" w:line="240" w:lineRule="auto"/>
              <w:ind w:right="224"/>
              <w:jc w:val="both"/>
              <w:rPr>
                <w:rFonts w:ascii="Times New Roman" w:hAnsi="Times New Roman"/>
                <w:bCs/>
                <w:iCs/>
                <w:sz w:val="24"/>
                <w:szCs w:val="24"/>
              </w:rPr>
            </w:pPr>
          </w:p>
        </w:tc>
      </w:tr>
      <w:tr w:rsidR="00047B21" w:rsidRPr="002D3295" w14:paraId="0C2D222C" w14:textId="77777777" w:rsidTr="00BD2568">
        <w:tc>
          <w:tcPr>
            <w:tcW w:w="2269" w:type="dxa"/>
          </w:tcPr>
          <w:p w14:paraId="6CC34733" w14:textId="77777777" w:rsidR="00047B21"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Итого</w:t>
            </w:r>
          </w:p>
        </w:tc>
        <w:tc>
          <w:tcPr>
            <w:tcW w:w="1417" w:type="dxa"/>
          </w:tcPr>
          <w:p w14:paraId="1A8F6997" w14:textId="77777777" w:rsidR="00047B21" w:rsidRPr="002D3295" w:rsidRDefault="00047B21" w:rsidP="001151D0">
            <w:pPr>
              <w:spacing w:after="0" w:line="240" w:lineRule="auto"/>
              <w:ind w:right="224"/>
              <w:jc w:val="both"/>
              <w:rPr>
                <w:rFonts w:ascii="Times New Roman" w:hAnsi="Times New Roman"/>
                <w:bCs/>
                <w:iCs/>
                <w:sz w:val="24"/>
                <w:szCs w:val="24"/>
              </w:rPr>
            </w:pPr>
          </w:p>
        </w:tc>
        <w:tc>
          <w:tcPr>
            <w:tcW w:w="1504" w:type="dxa"/>
          </w:tcPr>
          <w:p w14:paraId="0AD2754A" w14:textId="3F9A5D03" w:rsidR="00047B21"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1.60</w:t>
            </w:r>
          </w:p>
        </w:tc>
        <w:tc>
          <w:tcPr>
            <w:tcW w:w="1766" w:type="dxa"/>
            <w:gridSpan w:val="2"/>
          </w:tcPr>
          <w:p w14:paraId="46EA4A89" w14:textId="302F33E5" w:rsidR="00047B21" w:rsidRPr="002D3295" w:rsidRDefault="00047B21"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1.60</w:t>
            </w:r>
          </w:p>
        </w:tc>
        <w:tc>
          <w:tcPr>
            <w:tcW w:w="1266" w:type="dxa"/>
          </w:tcPr>
          <w:p w14:paraId="253A3B85" w14:textId="77777777" w:rsidR="00047B21" w:rsidRPr="002D3295" w:rsidRDefault="00047B21" w:rsidP="001151D0">
            <w:pPr>
              <w:spacing w:after="0" w:line="240" w:lineRule="auto"/>
              <w:ind w:right="224"/>
              <w:jc w:val="both"/>
              <w:rPr>
                <w:rFonts w:ascii="Times New Roman" w:hAnsi="Times New Roman"/>
                <w:bCs/>
                <w:iCs/>
                <w:sz w:val="24"/>
                <w:szCs w:val="24"/>
              </w:rPr>
            </w:pPr>
          </w:p>
        </w:tc>
        <w:tc>
          <w:tcPr>
            <w:tcW w:w="1843" w:type="dxa"/>
          </w:tcPr>
          <w:p w14:paraId="460A1750" w14:textId="77777777" w:rsidR="00047B21" w:rsidRPr="002D3295" w:rsidRDefault="00047B21" w:rsidP="001151D0">
            <w:pPr>
              <w:spacing w:after="0" w:line="240" w:lineRule="auto"/>
              <w:ind w:right="224"/>
              <w:jc w:val="both"/>
              <w:rPr>
                <w:rFonts w:ascii="Times New Roman" w:hAnsi="Times New Roman"/>
                <w:bCs/>
                <w:iCs/>
                <w:sz w:val="24"/>
                <w:szCs w:val="24"/>
              </w:rPr>
            </w:pPr>
          </w:p>
        </w:tc>
      </w:tr>
    </w:tbl>
    <w:p w14:paraId="5F06B781" w14:textId="77777777" w:rsidR="002D3295" w:rsidRDefault="002D3295" w:rsidP="001151D0">
      <w:pPr>
        <w:pStyle w:val="ad"/>
        <w:ind w:left="121" w:firstLine="284"/>
        <w:jc w:val="center"/>
        <w:rPr>
          <w:bCs/>
          <w:sz w:val="28"/>
          <w:szCs w:val="28"/>
        </w:rPr>
      </w:pPr>
    </w:p>
    <w:p w14:paraId="4E2E0A02" w14:textId="2CEEC4F5" w:rsidR="00A621F0" w:rsidRPr="001151D0" w:rsidRDefault="00A621F0" w:rsidP="001151D0">
      <w:pPr>
        <w:pStyle w:val="ad"/>
        <w:ind w:left="121" w:firstLine="284"/>
        <w:jc w:val="center"/>
        <w:rPr>
          <w:bCs/>
          <w:sz w:val="28"/>
          <w:szCs w:val="28"/>
        </w:rPr>
      </w:pPr>
      <w:r w:rsidRPr="001151D0">
        <w:rPr>
          <w:bCs/>
          <w:sz w:val="28"/>
          <w:szCs w:val="28"/>
        </w:rPr>
        <w:t>Таблица</w:t>
      </w:r>
      <w:r w:rsidRPr="001151D0">
        <w:rPr>
          <w:bCs/>
          <w:spacing w:val="-6"/>
          <w:sz w:val="28"/>
          <w:szCs w:val="28"/>
        </w:rPr>
        <w:t xml:space="preserve"> </w:t>
      </w:r>
      <w:r w:rsidRPr="001151D0">
        <w:rPr>
          <w:bCs/>
          <w:sz w:val="28"/>
          <w:szCs w:val="28"/>
        </w:rPr>
        <w:t>30</w:t>
      </w:r>
      <w:r w:rsidRPr="001151D0">
        <w:rPr>
          <w:bCs/>
          <w:spacing w:val="-2"/>
          <w:sz w:val="28"/>
          <w:szCs w:val="28"/>
        </w:rPr>
        <w:t xml:space="preserve"> </w:t>
      </w:r>
      <w:r w:rsidRPr="001151D0">
        <w:rPr>
          <w:bCs/>
          <w:sz w:val="28"/>
          <w:szCs w:val="28"/>
        </w:rPr>
        <w:t>-</w:t>
      </w:r>
      <w:r w:rsidRPr="001151D0">
        <w:rPr>
          <w:bCs/>
          <w:spacing w:val="-4"/>
          <w:sz w:val="28"/>
          <w:szCs w:val="28"/>
        </w:rPr>
        <w:t xml:space="preserve"> </w:t>
      </w:r>
      <w:r w:rsidRPr="001151D0">
        <w:rPr>
          <w:bCs/>
          <w:sz w:val="28"/>
          <w:szCs w:val="28"/>
        </w:rPr>
        <w:t>Материальный</w:t>
      </w:r>
      <w:r w:rsidRPr="001151D0">
        <w:rPr>
          <w:bCs/>
          <w:spacing w:val="-1"/>
          <w:sz w:val="28"/>
          <w:szCs w:val="28"/>
        </w:rPr>
        <w:t xml:space="preserve"> </w:t>
      </w:r>
      <w:r w:rsidRPr="001151D0">
        <w:rPr>
          <w:bCs/>
          <w:sz w:val="28"/>
          <w:szCs w:val="28"/>
        </w:rPr>
        <w:t>баланс</w:t>
      </w:r>
      <w:r w:rsidRPr="001151D0">
        <w:rPr>
          <w:bCs/>
          <w:spacing w:val="-3"/>
          <w:sz w:val="28"/>
          <w:szCs w:val="28"/>
        </w:rPr>
        <w:t xml:space="preserve"> </w:t>
      </w:r>
      <w:r w:rsidRPr="001151D0">
        <w:rPr>
          <w:bCs/>
          <w:sz w:val="28"/>
          <w:szCs w:val="28"/>
        </w:rPr>
        <w:t>измельчения</w:t>
      </w:r>
      <w:r w:rsidRPr="001151D0">
        <w:rPr>
          <w:bCs/>
          <w:spacing w:val="-2"/>
          <w:sz w:val="28"/>
          <w:szCs w:val="28"/>
        </w:rPr>
        <w:t xml:space="preserve"> </w:t>
      </w:r>
      <w:r w:rsidRPr="001151D0">
        <w:rPr>
          <w:bCs/>
          <w:sz w:val="28"/>
          <w:szCs w:val="28"/>
        </w:rPr>
        <w:t>сухого</w:t>
      </w:r>
      <w:r w:rsidRPr="001151D0">
        <w:rPr>
          <w:bCs/>
          <w:spacing w:val="-4"/>
          <w:sz w:val="28"/>
          <w:szCs w:val="28"/>
        </w:rPr>
        <w:t xml:space="preserve"> </w:t>
      </w:r>
      <w:r w:rsidRPr="001151D0">
        <w:rPr>
          <w:bCs/>
          <w:sz w:val="28"/>
          <w:szCs w:val="28"/>
        </w:rPr>
        <w:t>экстракта (ТП</w:t>
      </w:r>
      <w:r w:rsidRPr="001151D0">
        <w:rPr>
          <w:bCs/>
          <w:spacing w:val="-5"/>
          <w:sz w:val="28"/>
          <w:szCs w:val="28"/>
        </w:rPr>
        <w:t xml:space="preserve"> </w:t>
      </w:r>
      <w:r w:rsidRPr="001151D0">
        <w:rPr>
          <w:bCs/>
          <w:sz w:val="28"/>
          <w:szCs w:val="28"/>
        </w:rPr>
        <w:t>5)</w:t>
      </w:r>
    </w:p>
    <w:p w14:paraId="04C1E69A" w14:textId="77777777" w:rsidR="00A621F0" w:rsidRPr="001151D0" w:rsidRDefault="00A621F0" w:rsidP="001151D0">
      <w:pPr>
        <w:pStyle w:val="ad"/>
        <w:ind w:left="121" w:firstLine="284"/>
        <w:jc w:val="center"/>
        <w:rPr>
          <w:bCs/>
          <w:sz w:val="28"/>
          <w:szCs w:val="28"/>
        </w:rPr>
      </w:pPr>
    </w:p>
    <w:tbl>
      <w:tblPr>
        <w:tblStyle w:val="ac"/>
        <w:tblW w:w="10065" w:type="dxa"/>
        <w:tblInd w:w="-289" w:type="dxa"/>
        <w:tblLayout w:type="fixed"/>
        <w:tblLook w:val="04A0" w:firstRow="1" w:lastRow="0" w:firstColumn="1" w:lastColumn="0" w:noHBand="0" w:noVBand="1"/>
      </w:tblPr>
      <w:tblGrid>
        <w:gridCol w:w="2269"/>
        <w:gridCol w:w="1417"/>
        <w:gridCol w:w="1504"/>
        <w:gridCol w:w="56"/>
        <w:gridCol w:w="1710"/>
        <w:gridCol w:w="1266"/>
        <w:gridCol w:w="1843"/>
      </w:tblGrid>
      <w:tr w:rsidR="00A621F0" w:rsidRPr="001151D0" w14:paraId="5439C9F2" w14:textId="77777777" w:rsidTr="00BD2568">
        <w:tc>
          <w:tcPr>
            <w:tcW w:w="2269" w:type="dxa"/>
            <w:vMerge w:val="restart"/>
          </w:tcPr>
          <w:p w14:paraId="31E114D1"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Название полупродуктов и сырья</w:t>
            </w:r>
          </w:p>
        </w:tc>
        <w:tc>
          <w:tcPr>
            <w:tcW w:w="1417" w:type="dxa"/>
            <w:vMerge w:val="restart"/>
          </w:tcPr>
          <w:p w14:paraId="22E8570A" w14:textId="77777777" w:rsidR="00A621F0" w:rsidRPr="002D3295" w:rsidRDefault="00A621F0" w:rsidP="001151D0">
            <w:pPr>
              <w:spacing w:after="0" w:line="240" w:lineRule="auto"/>
              <w:jc w:val="both"/>
              <w:rPr>
                <w:rFonts w:ascii="Times New Roman" w:hAnsi="Times New Roman"/>
                <w:bCs/>
                <w:iCs/>
                <w:sz w:val="24"/>
                <w:szCs w:val="24"/>
              </w:rPr>
            </w:pPr>
            <w:r w:rsidRPr="002D3295">
              <w:rPr>
                <w:rFonts w:ascii="Times New Roman" w:hAnsi="Times New Roman"/>
                <w:bCs/>
                <w:iCs/>
                <w:sz w:val="24"/>
                <w:szCs w:val="24"/>
              </w:rPr>
              <w:t>Количество основного компонента, %</w:t>
            </w:r>
          </w:p>
        </w:tc>
        <w:tc>
          <w:tcPr>
            <w:tcW w:w="3270" w:type="dxa"/>
            <w:gridSpan w:val="3"/>
          </w:tcPr>
          <w:p w14:paraId="465FEE8D"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Масса, кг</w:t>
            </w:r>
          </w:p>
        </w:tc>
        <w:tc>
          <w:tcPr>
            <w:tcW w:w="1266" w:type="dxa"/>
            <w:vMerge w:val="restart"/>
          </w:tcPr>
          <w:p w14:paraId="694F81D8" w14:textId="77777777" w:rsidR="00A621F0" w:rsidRPr="002D3295" w:rsidRDefault="00A621F0" w:rsidP="001151D0">
            <w:pPr>
              <w:tabs>
                <w:tab w:val="left" w:pos="974"/>
              </w:tabs>
              <w:spacing w:after="0" w:line="240" w:lineRule="auto"/>
              <w:ind w:right="71"/>
              <w:jc w:val="both"/>
              <w:rPr>
                <w:rFonts w:ascii="Times New Roman" w:hAnsi="Times New Roman"/>
                <w:bCs/>
                <w:iCs/>
                <w:sz w:val="24"/>
                <w:szCs w:val="24"/>
              </w:rPr>
            </w:pPr>
            <w:r w:rsidRPr="002D3295">
              <w:rPr>
                <w:rFonts w:ascii="Times New Roman" w:hAnsi="Times New Roman"/>
                <w:bCs/>
                <w:iCs/>
                <w:sz w:val="24"/>
                <w:szCs w:val="24"/>
              </w:rPr>
              <w:t>Объем, л</w:t>
            </w:r>
          </w:p>
        </w:tc>
        <w:tc>
          <w:tcPr>
            <w:tcW w:w="1843" w:type="dxa"/>
            <w:vMerge w:val="restart"/>
          </w:tcPr>
          <w:p w14:paraId="2A352784" w14:textId="77777777" w:rsidR="00A621F0" w:rsidRPr="002D3295" w:rsidRDefault="00A621F0" w:rsidP="001151D0">
            <w:pPr>
              <w:tabs>
                <w:tab w:val="left" w:pos="1029"/>
                <w:tab w:val="left" w:pos="1113"/>
              </w:tabs>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Примечание</w:t>
            </w:r>
          </w:p>
        </w:tc>
      </w:tr>
      <w:tr w:rsidR="00A621F0" w:rsidRPr="001151D0" w14:paraId="4B535DDF" w14:textId="77777777" w:rsidTr="00BD2568">
        <w:tc>
          <w:tcPr>
            <w:tcW w:w="2269" w:type="dxa"/>
            <w:vMerge/>
          </w:tcPr>
          <w:p w14:paraId="48051E55" w14:textId="77777777" w:rsidR="00A621F0" w:rsidRPr="002D3295" w:rsidRDefault="00A621F0" w:rsidP="001151D0">
            <w:pPr>
              <w:spacing w:after="0" w:line="240" w:lineRule="auto"/>
              <w:ind w:right="224"/>
              <w:jc w:val="both"/>
              <w:rPr>
                <w:rFonts w:ascii="Times New Roman" w:hAnsi="Times New Roman"/>
                <w:bCs/>
                <w:iCs/>
                <w:sz w:val="24"/>
                <w:szCs w:val="24"/>
              </w:rPr>
            </w:pPr>
          </w:p>
        </w:tc>
        <w:tc>
          <w:tcPr>
            <w:tcW w:w="1417" w:type="dxa"/>
            <w:vMerge/>
          </w:tcPr>
          <w:p w14:paraId="07697F6B" w14:textId="77777777" w:rsidR="00A621F0" w:rsidRPr="002D3295" w:rsidRDefault="00A621F0" w:rsidP="001151D0">
            <w:pPr>
              <w:spacing w:after="0" w:line="240" w:lineRule="auto"/>
              <w:ind w:right="224"/>
              <w:jc w:val="both"/>
              <w:rPr>
                <w:rFonts w:ascii="Times New Roman" w:hAnsi="Times New Roman"/>
                <w:bCs/>
                <w:iCs/>
                <w:sz w:val="24"/>
                <w:szCs w:val="24"/>
              </w:rPr>
            </w:pPr>
          </w:p>
        </w:tc>
        <w:tc>
          <w:tcPr>
            <w:tcW w:w="1560" w:type="dxa"/>
            <w:gridSpan w:val="2"/>
          </w:tcPr>
          <w:p w14:paraId="7549EBDB" w14:textId="77777777" w:rsidR="00A621F0" w:rsidRPr="002D3295" w:rsidRDefault="00A621F0" w:rsidP="001151D0">
            <w:pPr>
              <w:spacing w:after="0" w:line="240" w:lineRule="auto"/>
              <w:ind w:right="-102"/>
              <w:jc w:val="both"/>
              <w:rPr>
                <w:rFonts w:ascii="Times New Roman" w:hAnsi="Times New Roman"/>
                <w:bCs/>
                <w:iCs/>
                <w:sz w:val="24"/>
                <w:szCs w:val="24"/>
              </w:rPr>
            </w:pPr>
            <w:r w:rsidRPr="002D3295">
              <w:rPr>
                <w:rFonts w:ascii="Times New Roman" w:hAnsi="Times New Roman"/>
                <w:bCs/>
                <w:iCs/>
                <w:sz w:val="24"/>
                <w:szCs w:val="24"/>
              </w:rPr>
              <w:t xml:space="preserve">Техническая </w:t>
            </w:r>
          </w:p>
        </w:tc>
        <w:tc>
          <w:tcPr>
            <w:tcW w:w="1710" w:type="dxa"/>
          </w:tcPr>
          <w:p w14:paraId="2FEA3568"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Составных частей</w:t>
            </w:r>
          </w:p>
        </w:tc>
        <w:tc>
          <w:tcPr>
            <w:tcW w:w="1266" w:type="dxa"/>
            <w:vMerge/>
          </w:tcPr>
          <w:p w14:paraId="470FB291" w14:textId="77777777" w:rsidR="00A621F0" w:rsidRPr="002D3295" w:rsidRDefault="00A621F0" w:rsidP="001151D0">
            <w:pPr>
              <w:spacing w:after="0" w:line="240" w:lineRule="auto"/>
              <w:ind w:right="224"/>
              <w:jc w:val="both"/>
              <w:rPr>
                <w:rFonts w:ascii="Times New Roman" w:hAnsi="Times New Roman"/>
                <w:bCs/>
                <w:iCs/>
                <w:sz w:val="24"/>
                <w:szCs w:val="24"/>
              </w:rPr>
            </w:pPr>
          </w:p>
        </w:tc>
        <w:tc>
          <w:tcPr>
            <w:tcW w:w="1843" w:type="dxa"/>
            <w:vMerge/>
          </w:tcPr>
          <w:p w14:paraId="40425212" w14:textId="77777777" w:rsidR="00A621F0" w:rsidRPr="002D3295" w:rsidRDefault="00A621F0" w:rsidP="001151D0">
            <w:pPr>
              <w:spacing w:after="0" w:line="240" w:lineRule="auto"/>
              <w:ind w:right="224"/>
              <w:jc w:val="both"/>
              <w:rPr>
                <w:rFonts w:ascii="Times New Roman" w:hAnsi="Times New Roman"/>
                <w:bCs/>
                <w:iCs/>
                <w:sz w:val="24"/>
                <w:szCs w:val="24"/>
              </w:rPr>
            </w:pPr>
          </w:p>
        </w:tc>
      </w:tr>
      <w:tr w:rsidR="00A621F0" w:rsidRPr="001151D0" w14:paraId="6BE95919" w14:textId="77777777" w:rsidTr="00BD2568">
        <w:tc>
          <w:tcPr>
            <w:tcW w:w="10065" w:type="dxa"/>
            <w:gridSpan w:val="7"/>
          </w:tcPr>
          <w:p w14:paraId="58450BFA"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Израсходовано</w:t>
            </w:r>
          </w:p>
        </w:tc>
      </w:tr>
      <w:tr w:rsidR="00A621F0" w:rsidRPr="001151D0" w14:paraId="5292FBCA" w14:textId="77777777" w:rsidTr="00BD2568">
        <w:tc>
          <w:tcPr>
            <w:tcW w:w="10065" w:type="dxa"/>
            <w:gridSpan w:val="7"/>
          </w:tcPr>
          <w:p w14:paraId="720C07C5"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Полупродукты</w:t>
            </w:r>
          </w:p>
        </w:tc>
      </w:tr>
      <w:tr w:rsidR="00A621F0" w:rsidRPr="001151D0" w14:paraId="6EEC9F0F" w14:textId="77777777" w:rsidTr="00BD2568">
        <w:trPr>
          <w:trHeight w:val="1425"/>
        </w:trPr>
        <w:tc>
          <w:tcPr>
            <w:tcW w:w="2269" w:type="dxa"/>
          </w:tcPr>
          <w:p w14:paraId="7D89D181" w14:textId="77777777" w:rsidR="00A621F0" w:rsidRPr="002D3295" w:rsidRDefault="00A621F0"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1.</w:t>
            </w:r>
            <w:r w:rsidRPr="002D3295">
              <w:rPr>
                <w:rFonts w:ascii="Times New Roman" w:hAnsi="Times New Roman"/>
                <w:bCs/>
                <w:sz w:val="24"/>
                <w:szCs w:val="24"/>
                <w:lang w:val="kk-KZ"/>
              </w:rPr>
              <w:t xml:space="preserve">Сухой экстракт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2B37503B"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040D9F69"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6CAAC33A" w14:textId="19A9268F"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17" w:type="dxa"/>
          </w:tcPr>
          <w:p w14:paraId="09390442" w14:textId="77777777" w:rsidR="00A621F0" w:rsidRPr="002D3295" w:rsidRDefault="00A621F0" w:rsidP="001151D0">
            <w:pPr>
              <w:spacing w:after="0" w:line="240" w:lineRule="auto"/>
              <w:ind w:right="224"/>
              <w:jc w:val="both"/>
              <w:rPr>
                <w:rFonts w:ascii="Times New Roman" w:hAnsi="Times New Roman"/>
                <w:bCs/>
                <w:iCs/>
                <w:sz w:val="24"/>
                <w:szCs w:val="24"/>
              </w:rPr>
            </w:pPr>
          </w:p>
          <w:p w14:paraId="6B651651" w14:textId="77777777" w:rsidR="00A621F0" w:rsidRPr="002D3295" w:rsidRDefault="00A621F0" w:rsidP="001151D0">
            <w:pPr>
              <w:spacing w:after="0" w:line="240" w:lineRule="auto"/>
              <w:ind w:right="224"/>
              <w:jc w:val="both"/>
              <w:rPr>
                <w:rFonts w:ascii="Times New Roman" w:hAnsi="Times New Roman"/>
                <w:bCs/>
                <w:iCs/>
                <w:sz w:val="24"/>
                <w:szCs w:val="24"/>
              </w:rPr>
            </w:pPr>
          </w:p>
          <w:p w14:paraId="20160010" w14:textId="77777777" w:rsidR="00A621F0" w:rsidRPr="002D3295" w:rsidRDefault="00A621F0" w:rsidP="001151D0">
            <w:pPr>
              <w:spacing w:after="0" w:line="240" w:lineRule="auto"/>
              <w:ind w:right="224"/>
              <w:jc w:val="both"/>
              <w:rPr>
                <w:rFonts w:ascii="Times New Roman" w:hAnsi="Times New Roman"/>
                <w:bCs/>
                <w:iCs/>
                <w:sz w:val="24"/>
                <w:szCs w:val="24"/>
              </w:rPr>
            </w:pPr>
          </w:p>
          <w:p w14:paraId="070D292D"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4.36</w:t>
            </w:r>
          </w:p>
          <w:p w14:paraId="1EF16224"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92.82</w:t>
            </w:r>
          </w:p>
          <w:p w14:paraId="2D4EBACC" w14:textId="77777777" w:rsidR="00A621F0" w:rsidRPr="002D3295" w:rsidRDefault="00A621F0" w:rsidP="001151D0">
            <w:pPr>
              <w:spacing w:after="0" w:line="240" w:lineRule="auto"/>
              <w:ind w:right="224"/>
              <w:jc w:val="both"/>
              <w:rPr>
                <w:rFonts w:ascii="Times New Roman" w:hAnsi="Times New Roman"/>
                <w:bCs/>
                <w:iCs/>
                <w:sz w:val="24"/>
                <w:szCs w:val="24"/>
              </w:rPr>
            </w:pPr>
          </w:p>
          <w:p w14:paraId="014CB657" w14:textId="4060F508"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10.38</w:t>
            </w:r>
          </w:p>
        </w:tc>
        <w:tc>
          <w:tcPr>
            <w:tcW w:w="1504" w:type="dxa"/>
          </w:tcPr>
          <w:p w14:paraId="76FBCCB1" w14:textId="720A1EAD"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1.31</w:t>
            </w:r>
          </w:p>
        </w:tc>
        <w:tc>
          <w:tcPr>
            <w:tcW w:w="1766" w:type="dxa"/>
            <w:gridSpan w:val="2"/>
          </w:tcPr>
          <w:p w14:paraId="20CC4A40" w14:textId="77777777" w:rsidR="00A621F0" w:rsidRPr="002D3295" w:rsidRDefault="00A621F0" w:rsidP="001151D0">
            <w:pPr>
              <w:spacing w:after="0" w:line="240" w:lineRule="auto"/>
              <w:ind w:right="224"/>
              <w:jc w:val="both"/>
              <w:rPr>
                <w:rFonts w:ascii="Times New Roman" w:hAnsi="Times New Roman"/>
                <w:bCs/>
                <w:iCs/>
                <w:sz w:val="24"/>
                <w:szCs w:val="24"/>
              </w:rPr>
            </w:pPr>
          </w:p>
          <w:p w14:paraId="584948F9" w14:textId="77777777" w:rsidR="00A621F0" w:rsidRPr="002D3295" w:rsidRDefault="00A621F0" w:rsidP="001151D0">
            <w:pPr>
              <w:spacing w:after="0" w:line="240" w:lineRule="auto"/>
              <w:ind w:right="224"/>
              <w:jc w:val="both"/>
              <w:rPr>
                <w:rFonts w:ascii="Times New Roman" w:hAnsi="Times New Roman"/>
                <w:bCs/>
                <w:iCs/>
                <w:sz w:val="24"/>
                <w:szCs w:val="24"/>
              </w:rPr>
            </w:pPr>
          </w:p>
          <w:p w14:paraId="0E815C7D" w14:textId="77777777" w:rsidR="00A621F0" w:rsidRPr="002D3295" w:rsidRDefault="00A621F0" w:rsidP="001151D0">
            <w:pPr>
              <w:spacing w:after="0" w:line="240" w:lineRule="auto"/>
              <w:ind w:right="224"/>
              <w:jc w:val="both"/>
              <w:rPr>
                <w:rFonts w:ascii="Times New Roman" w:hAnsi="Times New Roman"/>
                <w:bCs/>
                <w:iCs/>
                <w:sz w:val="24"/>
                <w:szCs w:val="24"/>
              </w:rPr>
            </w:pPr>
          </w:p>
          <w:p w14:paraId="13C5EDB2"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0.057</w:t>
            </w:r>
          </w:p>
          <w:p w14:paraId="2B3C87AD"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1.21</w:t>
            </w:r>
          </w:p>
          <w:p w14:paraId="4C2DD2A9" w14:textId="77777777" w:rsidR="00A621F0" w:rsidRPr="002D3295" w:rsidRDefault="00A621F0" w:rsidP="001151D0">
            <w:pPr>
              <w:spacing w:after="0" w:line="240" w:lineRule="auto"/>
              <w:ind w:right="224"/>
              <w:jc w:val="both"/>
              <w:rPr>
                <w:rFonts w:ascii="Times New Roman" w:hAnsi="Times New Roman"/>
                <w:bCs/>
                <w:iCs/>
                <w:sz w:val="24"/>
                <w:szCs w:val="24"/>
              </w:rPr>
            </w:pPr>
          </w:p>
          <w:p w14:paraId="27870579" w14:textId="14F77CEE"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0.14</w:t>
            </w:r>
          </w:p>
        </w:tc>
        <w:tc>
          <w:tcPr>
            <w:tcW w:w="1266" w:type="dxa"/>
          </w:tcPr>
          <w:p w14:paraId="01E9A7C9" w14:textId="758080A3"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2.77</w:t>
            </w:r>
          </w:p>
        </w:tc>
        <w:tc>
          <w:tcPr>
            <w:tcW w:w="1843" w:type="dxa"/>
          </w:tcPr>
          <w:p w14:paraId="7BD67FAA" w14:textId="5DD3E6AC"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ρ=4</w:t>
            </w:r>
            <w:r w:rsidRPr="002D3295">
              <w:rPr>
                <w:rFonts w:ascii="Times New Roman" w:hAnsi="Times New Roman"/>
                <w:bCs/>
                <w:sz w:val="24"/>
                <w:szCs w:val="24"/>
                <w:lang w:val="en-US"/>
              </w:rPr>
              <w:t>73</w:t>
            </w:r>
            <w:r w:rsidRPr="002D3295">
              <w:rPr>
                <w:rFonts w:ascii="Times New Roman" w:hAnsi="Times New Roman"/>
                <w:bCs/>
                <w:spacing w:val="-3"/>
                <w:sz w:val="24"/>
                <w:szCs w:val="24"/>
              </w:rPr>
              <w:t xml:space="preserve"> </w:t>
            </w:r>
            <w:r w:rsidRPr="002D3295">
              <w:rPr>
                <w:rFonts w:ascii="Times New Roman" w:hAnsi="Times New Roman"/>
                <w:bCs/>
                <w:sz w:val="24"/>
                <w:szCs w:val="24"/>
              </w:rPr>
              <w:t>кг/м</w:t>
            </w:r>
            <w:r w:rsidRPr="002D3295">
              <w:rPr>
                <w:rFonts w:ascii="Times New Roman" w:hAnsi="Times New Roman"/>
                <w:bCs/>
                <w:sz w:val="24"/>
                <w:szCs w:val="24"/>
                <w:vertAlign w:val="superscript"/>
              </w:rPr>
              <w:t>3</w:t>
            </w:r>
          </w:p>
        </w:tc>
      </w:tr>
      <w:tr w:rsidR="00A621F0" w:rsidRPr="001151D0" w14:paraId="70C893C1" w14:textId="77777777" w:rsidTr="00BD2568">
        <w:tc>
          <w:tcPr>
            <w:tcW w:w="2269" w:type="dxa"/>
          </w:tcPr>
          <w:p w14:paraId="069EEE6D" w14:textId="77777777" w:rsidR="00A621F0" w:rsidRPr="002D3295" w:rsidRDefault="00A621F0"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Итого</w:t>
            </w:r>
          </w:p>
        </w:tc>
        <w:tc>
          <w:tcPr>
            <w:tcW w:w="1417" w:type="dxa"/>
          </w:tcPr>
          <w:p w14:paraId="1A2D7556" w14:textId="77777777" w:rsidR="00A621F0" w:rsidRPr="002D3295" w:rsidRDefault="00A621F0" w:rsidP="001151D0">
            <w:pPr>
              <w:spacing w:after="0" w:line="240" w:lineRule="auto"/>
              <w:ind w:right="224"/>
              <w:jc w:val="both"/>
              <w:rPr>
                <w:rFonts w:ascii="Times New Roman" w:hAnsi="Times New Roman"/>
                <w:bCs/>
                <w:iCs/>
                <w:sz w:val="24"/>
                <w:szCs w:val="24"/>
              </w:rPr>
            </w:pPr>
          </w:p>
        </w:tc>
        <w:tc>
          <w:tcPr>
            <w:tcW w:w="1504" w:type="dxa"/>
          </w:tcPr>
          <w:p w14:paraId="5CFB1E63" w14:textId="64432501"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1.31</w:t>
            </w:r>
          </w:p>
        </w:tc>
        <w:tc>
          <w:tcPr>
            <w:tcW w:w="1766" w:type="dxa"/>
            <w:gridSpan w:val="2"/>
          </w:tcPr>
          <w:p w14:paraId="28C99402" w14:textId="485FC9CE" w:rsidR="00A621F0" w:rsidRPr="002D3295" w:rsidRDefault="00A621F0" w:rsidP="001151D0">
            <w:pPr>
              <w:pStyle w:val="TableParagraph"/>
              <w:spacing w:before="0" w:line="240" w:lineRule="auto"/>
              <w:ind w:left="0" w:right="78"/>
              <w:rPr>
                <w:bCs/>
                <w:sz w:val="24"/>
                <w:szCs w:val="24"/>
              </w:rPr>
            </w:pPr>
            <w:r w:rsidRPr="002D3295">
              <w:rPr>
                <w:bCs/>
                <w:iCs/>
                <w:sz w:val="24"/>
                <w:szCs w:val="24"/>
              </w:rPr>
              <w:t>1.31</w:t>
            </w:r>
          </w:p>
        </w:tc>
        <w:tc>
          <w:tcPr>
            <w:tcW w:w="1266" w:type="dxa"/>
          </w:tcPr>
          <w:p w14:paraId="583FD49C" w14:textId="77777777" w:rsidR="00A621F0" w:rsidRPr="002D3295" w:rsidRDefault="00A621F0" w:rsidP="001151D0">
            <w:pPr>
              <w:spacing w:after="0" w:line="240" w:lineRule="auto"/>
              <w:ind w:right="224"/>
              <w:jc w:val="both"/>
              <w:rPr>
                <w:rFonts w:ascii="Times New Roman" w:hAnsi="Times New Roman"/>
                <w:bCs/>
                <w:iCs/>
                <w:sz w:val="24"/>
                <w:szCs w:val="24"/>
              </w:rPr>
            </w:pPr>
          </w:p>
        </w:tc>
        <w:tc>
          <w:tcPr>
            <w:tcW w:w="1843" w:type="dxa"/>
          </w:tcPr>
          <w:p w14:paraId="23CC543E" w14:textId="77777777" w:rsidR="00A621F0" w:rsidRPr="002D3295" w:rsidRDefault="00A621F0" w:rsidP="001151D0">
            <w:pPr>
              <w:pStyle w:val="TableParagraph"/>
              <w:spacing w:before="0" w:line="240" w:lineRule="auto"/>
              <w:ind w:left="0" w:right="301"/>
              <w:rPr>
                <w:bCs/>
                <w:sz w:val="24"/>
                <w:szCs w:val="24"/>
              </w:rPr>
            </w:pPr>
          </w:p>
        </w:tc>
      </w:tr>
      <w:tr w:rsidR="00A621F0" w:rsidRPr="001151D0" w14:paraId="006CA70A" w14:textId="77777777" w:rsidTr="00BD2568">
        <w:tc>
          <w:tcPr>
            <w:tcW w:w="10065" w:type="dxa"/>
            <w:gridSpan w:val="7"/>
          </w:tcPr>
          <w:p w14:paraId="59D94D05"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Получено</w:t>
            </w:r>
          </w:p>
        </w:tc>
      </w:tr>
      <w:tr w:rsidR="00A621F0" w:rsidRPr="001151D0" w14:paraId="31823D0B" w14:textId="77777777" w:rsidTr="00BD2568">
        <w:tc>
          <w:tcPr>
            <w:tcW w:w="10065" w:type="dxa"/>
            <w:gridSpan w:val="7"/>
          </w:tcPr>
          <w:p w14:paraId="6350E586"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Полупродукты</w:t>
            </w:r>
          </w:p>
        </w:tc>
      </w:tr>
      <w:tr w:rsidR="00A621F0" w:rsidRPr="001151D0" w14:paraId="045F699F" w14:textId="77777777" w:rsidTr="00BD2568">
        <w:tc>
          <w:tcPr>
            <w:tcW w:w="2269" w:type="dxa"/>
          </w:tcPr>
          <w:p w14:paraId="6C6C9B7F" w14:textId="77777777" w:rsidR="00A621F0" w:rsidRPr="002D3295" w:rsidRDefault="00A621F0"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1.</w:t>
            </w:r>
            <w:r w:rsidRPr="002D3295">
              <w:rPr>
                <w:rFonts w:ascii="Times New Roman" w:hAnsi="Times New Roman"/>
                <w:bCs/>
                <w:sz w:val="24"/>
                <w:szCs w:val="24"/>
                <w:lang w:val="kk-KZ"/>
              </w:rPr>
              <w:t xml:space="preserve">Сухой экстракт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1D964270"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287F7A5C"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3D85F3B0"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17" w:type="dxa"/>
          </w:tcPr>
          <w:p w14:paraId="56E27FBA" w14:textId="77777777" w:rsidR="00A621F0" w:rsidRPr="002D3295" w:rsidRDefault="00A621F0" w:rsidP="001151D0">
            <w:pPr>
              <w:spacing w:after="0" w:line="240" w:lineRule="auto"/>
              <w:ind w:right="224"/>
              <w:jc w:val="both"/>
              <w:rPr>
                <w:rFonts w:ascii="Times New Roman" w:hAnsi="Times New Roman"/>
                <w:bCs/>
                <w:iCs/>
                <w:sz w:val="24"/>
                <w:szCs w:val="24"/>
              </w:rPr>
            </w:pPr>
          </w:p>
          <w:p w14:paraId="4A4AE5C6" w14:textId="77777777" w:rsidR="00A621F0" w:rsidRPr="002D3295" w:rsidRDefault="00A621F0" w:rsidP="001151D0">
            <w:pPr>
              <w:spacing w:after="0" w:line="240" w:lineRule="auto"/>
              <w:ind w:right="224"/>
              <w:jc w:val="both"/>
              <w:rPr>
                <w:rFonts w:ascii="Times New Roman" w:hAnsi="Times New Roman"/>
                <w:bCs/>
                <w:iCs/>
                <w:sz w:val="24"/>
                <w:szCs w:val="24"/>
              </w:rPr>
            </w:pPr>
          </w:p>
          <w:p w14:paraId="365DC9A7" w14:textId="77777777" w:rsidR="00A621F0" w:rsidRPr="002D3295" w:rsidRDefault="00A621F0" w:rsidP="001151D0">
            <w:pPr>
              <w:spacing w:after="0" w:line="240" w:lineRule="auto"/>
              <w:ind w:right="224"/>
              <w:jc w:val="both"/>
              <w:rPr>
                <w:rFonts w:ascii="Times New Roman" w:hAnsi="Times New Roman"/>
                <w:bCs/>
                <w:iCs/>
                <w:sz w:val="24"/>
                <w:szCs w:val="24"/>
              </w:rPr>
            </w:pPr>
          </w:p>
          <w:p w14:paraId="470DD4A6"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4.36</w:t>
            </w:r>
          </w:p>
          <w:p w14:paraId="78A3BAFE"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92.82</w:t>
            </w:r>
          </w:p>
          <w:p w14:paraId="3C49A88C" w14:textId="77777777" w:rsidR="00A621F0" w:rsidRPr="002D3295" w:rsidRDefault="00A621F0" w:rsidP="001151D0">
            <w:pPr>
              <w:spacing w:after="0" w:line="240" w:lineRule="auto"/>
              <w:ind w:right="224"/>
              <w:jc w:val="both"/>
              <w:rPr>
                <w:rFonts w:ascii="Times New Roman" w:hAnsi="Times New Roman"/>
                <w:bCs/>
                <w:iCs/>
                <w:sz w:val="24"/>
                <w:szCs w:val="24"/>
              </w:rPr>
            </w:pPr>
          </w:p>
          <w:p w14:paraId="70D3C984"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10.38</w:t>
            </w:r>
          </w:p>
        </w:tc>
        <w:tc>
          <w:tcPr>
            <w:tcW w:w="1504" w:type="dxa"/>
          </w:tcPr>
          <w:p w14:paraId="07E6B1CF" w14:textId="2CCA49E9"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w:t>
            </w:r>
            <w:r w:rsidR="00C15163" w:rsidRPr="002D3295">
              <w:rPr>
                <w:rFonts w:ascii="Times New Roman" w:hAnsi="Times New Roman"/>
                <w:bCs/>
                <w:iCs/>
                <w:sz w:val="24"/>
                <w:szCs w:val="24"/>
              </w:rPr>
              <w:t>275</w:t>
            </w:r>
          </w:p>
        </w:tc>
        <w:tc>
          <w:tcPr>
            <w:tcW w:w="1766" w:type="dxa"/>
            <w:gridSpan w:val="2"/>
          </w:tcPr>
          <w:p w14:paraId="3840188F" w14:textId="77777777" w:rsidR="00A621F0" w:rsidRPr="002D3295" w:rsidRDefault="00A621F0" w:rsidP="001151D0">
            <w:pPr>
              <w:spacing w:after="0" w:line="240" w:lineRule="auto"/>
              <w:ind w:right="224"/>
              <w:jc w:val="both"/>
              <w:rPr>
                <w:rFonts w:ascii="Times New Roman" w:hAnsi="Times New Roman"/>
                <w:bCs/>
                <w:iCs/>
                <w:sz w:val="24"/>
                <w:szCs w:val="24"/>
              </w:rPr>
            </w:pPr>
          </w:p>
          <w:p w14:paraId="0DFAEEEF" w14:textId="77777777" w:rsidR="00A621F0" w:rsidRPr="002D3295" w:rsidRDefault="00A621F0" w:rsidP="001151D0">
            <w:pPr>
              <w:spacing w:after="0" w:line="240" w:lineRule="auto"/>
              <w:ind w:right="224"/>
              <w:jc w:val="both"/>
              <w:rPr>
                <w:rFonts w:ascii="Times New Roman" w:hAnsi="Times New Roman"/>
                <w:bCs/>
                <w:iCs/>
                <w:sz w:val="24"/>
                <w:szCs w:val="24"/>
              </w:rPr>
            </w:pPr>
          </w:p>
          <w:p w14:paraId="6EACF727" w14:textId="77777777" w:rsidR="00A621F0" w:rsidRPr="002D3295" w:rsidRDefault="00A621F0" w:rsidP="001151D0">
            <w:pPr>
              <w:spacing w:after="0" w:line="240" w:lineRule="auto"/>
              <w:ind w:right="224"/>
              <w:jc w:val="both"/>
              <w:rPr>
                <w:rFonts w:ascii="Times New Roman" w:hAnsi="Times New Roman"/>
                <w:bCs/>
                <w:iCs/>
                <w:sz w:val="24"/>
                <w:szCs w:val="24"/>
              </w:rPr>
            </w:pPr>
          </w:p>
          <w:p w14:paraId="7C927313" w14:textId="0C66AA6E"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0.05</w:t>
            </w:r>
            <w:r w:rsidR="00C15163" w:rsidRPr="002D3295">
              <w:rPr>
                <w:rFonts w:ascii="Times New Roman" w:hAnsi="Times New Roman"/>
                <w:bCs/>
                <w:iCs/>
                <w:sz w:val="24"/>
                <w:szCs w:val="24"/>
              </w:rPr>
              <w:t>6</w:t>
            </w:r>
          </w:p>
          <w:p w14:paraId="19558CED" w14:textId="2137A9DE"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w:t>
            </w:r>
            <w:r w:rsidR="00C15163" w:rsidRPr="002D3295">
              <w:rPr>
                <w:rFonts w:ascii="Times New Roman" w:hAnsi="Times New Roman"/>
                <w:bCs/>
                <w:iCs/>
                <w:sz w:val="24"/>
                <w:szCs w:val="24"/>
              </w:rPr>
              <w:t>18</w:t>
            </w:r>
          </w:p>
          <w:p w14:paraId="020C1EAB" w14:textId="77777777" w:rsidR="00A621F0" w:rsidRPr="002D3295" w:rsidRDefault="00A621F0" w:rsidP="001151D0">
            <w:pPr>
              <w:spacing w:after="0" w:line="240" w:lineRule="auto"/>
              <w:ind w:right="224"/>
              <w:jc w:val="both"/>
              <w:rPr>
                <w:rFonts w:ascii="Times New Roman" w:hAnsi="Times New Roman"/>
                <w:bCs/>
                <w:iCs/>
                <w:sz w:val="24"/>
                <w:szCs w:val="24"/>
              </w:rPr>
            </w:pPr>
          </w:p>
          <w:p w14:paraId="26012CF0" w14:textId="14EA39D0"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0.1</w:t>
            </w:r>
            <w:r w:rsidR="00C15163" w:rsidRPr="002D3295">
              <w:rPr>
                <w:rFonts w:ascii="Times New Roman" w:hAnsi="Times New Roman"/>
                <w:bCs/>
                <w:iCs/>
                <w:sz w:val="24"/>
                <w:szCs w:val="24"/>
              </w:rPr>
              <w:t>3</w:t>
            </w:r>
          </w:p>
        </w:tc>
        <w:tc>
          <w:tcPr>
            <w:tcW w:w="1266" w:type="dxa"/>
          </w:tcPr>
          <w:p w14:paraId="1625AA1D" w14:textId="5C4D92B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2.7</w:t>
            </w:r>
            <w:r w:rsidR="00C15163" w:rsidRPr="002D3295">
              <w:rPr>
                <w:rFonts w:ascii="Times New Roman" w:hAnsi="Times New Roman"/>
                <w:bCs/>
                <w:iCs/>
                <w:sz w:val="24"/>
                <w:szCs w:val="24"/>
              </w:rPr>
              <w:t>0</w:t>
            </w:r>
          </w:p>
        </w:tc>
        <w:tc>
          <w:tcPr>
            <w:tcW w:w="1843" w:type="dxa"/>
          </w:tcPr>
          <w:p w14:paraId="3DFBEA7C" w14:textId="77777777" w:rsidR="00A621F0" w:rsidRPr="002D3295" w:rsidRDefault="00A621F0" w:rsidP="001151D0">
            <w:pPr>
              <w:pStyle w:val="TableParagraph"/>
              <w:spacing w:before="0" w:line="240" w:lineRule="auto"/>
              <w:ind w:right="301"/>
              <w:rPr>
                <w:bCs/>
                <w:iCs/>
                <w:sz w:val="24"/>
                <w:szCs w:val="24"/>
              </w:rPr>
            </w:pPr>
            <w:r w:rsidRPr="002D3295">
              <w:rPr>
                <w:bCs/>
                <w:sz w:val="24"/>
                <w:szCs w:val="24"/>
              </w:rPr>
              <w:t>ρ=4</w:t>
            </w:r>
            <w:r w:rsidRPr="002D3295">
              <w:rPr>
                <w:bCs/>
                <w:sz w:val="24"/>
                <w:szCs w:val="24"/>
                <w:lang w:val="en-US"/>
              </w:rPr>
              <w:t>73</w:t>
            </w:r>
            <w:r w:rsidRPr="002D3295">
              <w:rPr>
                <w:bCs/>
                <w:spacing w:val="-3"/>
                <w:sz w:val="24"/>
                <w:szCs w:val="24"/>
              </w:rPr>
              <w:t xml:space="preserve"> </w:t>
            </w:r>
            <w:r w:rsidRPr="002D3295">
              <w:rPr>
                <w:bCs/>
                <w:sz w:val="24"/>
                <w:szCs w:val="24"/>
              </w:rPr>
              <w:t>кг/м</w:t>
            </w:r>
            <w:r w:rsidRPr="002D3295">
              <w:rPr>
                <w:bCs/>
                <w:sz w:val="24"/>
                <w:szCs w:val="24"/>
                <w:vertAlign w:val="superscript"/>
              </w:rPr>
              <w:t>3</w:t>
            </w:r>
          </w:p>
        </w:tc>
      </w:tr>
      <w:tr w:rsidR="00A621F0" w:rsidRPr="001151D0" w14:paraId="7C5A9D5B" w14:textId="77777777" w:rsidTr="00BD2568">
        <w:tc>
          <w:tcPr>
            <w:tcW w:w="10065" w:type="dxa"/>
            <w:gridSpan w:val="7"/>
          </w:tcPr>
          <w:p w14:paraId="44AB57F8"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Потери</w:t>
            </w:r>
          </w:p>
        </w:tc>
      </w:tr>
      <w:tr w:rsidR="00A621F0" w:rsidRPr="001151D0" w14:paraId="6BB32806" w14:textId="77777777" w:rsidTr="00BD2568">
        <w:tc>
          <w:tcPr>
            <w:tcW w:w="2269" w:type="dxa"/>
          </w:tcPr>
          <w:p w14:paraId="3B53AB36" w14:textId="2B8FC649" w:rsidR="00A621F0" w:rsidRPr="002D3295" w:rsidRDefault="00280895" w:rsidP="001151D0">
            <w:pPr>
              <w:spacing w:after="0" w:line="240" w:lineRule="auto"/>
              <w:ind w:right="224"/>
              <w:jc w:val="both"/>
              <w:rPr>
                <w:rFonts w:ascii="Times New Roman" w:hAnsi="Times New Roman"/>
                <w:bCs/>
                <w:sz w:val="24"/>
                <w:szCs w:val="24"/>
              </w:rPr>
            </w:pPr>
            <w:r w:rsidRPr="002D3295">
              <w:rPr>
                <w:rFonts w:ascii="Times New Roman" w:hAnsi="Times New Roman"/>
                <w:bCs/>
                <w:spacing w:val="-1"/>
                <w:sz w:val="24"/>
                <w:szCs w:val="24"/>
              </w:rPr>
              <w:t>2</w:t>
            </w:r>
            <w:r w:rsidR="00A621F0" w:rsidRPr="002D3295">
              <w:rPr>
                <w:rFonts w:ascii="Times New Roman" w:hAnsi="Times New Roman"/>
                <w:bCs/>
                <w:spacing w:val="-1"/>
                <w:sz w:val="24"/>
                <w:szCs w:val="24"/>
              </w:rPr>
              <w:t>.</w:t>
            </w:r>
            <w:r w:rsidR="00A621F0" w:rsidRPr="002D3295">
              <w:rPr>
                <w:rFonts w:ascii="Times New Roman" w:hAnsi="Times New Roman"/>
                <w:bCs/>
                <w:sz w:val="24"/>
                <w:szCs w:val="24"/>
                <w:lang w:val="kk-KZ"/>
              </w:rPr>
              <w:t xml:space="preserve"> Сухой экстракт </w:t>
            </w:r>
            <w:r w:rsidR="00A621F0" w:rsidRPr="002D3295">
              <w:rPr>
                <w:rFonts w:ascii="Times New Roman" w:hAnsi="Times New Roman"/>
                <w:bCs/>
                <w:sz w:val="24"/>
                <w:szCs w:val="24"/>
              </w:rPr>
              <w:t xml:space="preserve">Populus </w:t>
            </w:r>
            <w:proofErr w:type="spellStart"/>
            <w:r w:rsidR="00A621F0" w:rsidRPr="002D3295">
              <w:rPr>
                <w:rFonts w:ascii="Times New Roman" w:hAnsi="Times New Roman"/>
                <w:bCs/>
                <w:sz w:val="24"/>
                <w:szCs w:val="24"/>
              </w:rPr>
              <w:t>Balzamifera</w:t>
            </w:r>
            <w:proofErr w:type="spellEnd"/>
            <w:r w:rsidR="00A621F0" w:rsidRPr="002D3295">
              <w:rPr>
                <w:rFonts w:ascii="Times New Roman" w:hAnsi="Times New Roman"/>
                <w:bCs/>
                <w:sz w:val="24"/>
                <w:szCs w:val="24"/>
              </w:rPr>
              <w:t>:</w:t>
            </w:r>
          </w:p>
          <w:p w14:paraId="13DC19E6"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7DDA59E1"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3CB6F7F6"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17" w:type="dxa"/>
          </w:tcPr>
          <w:p w14:paraId="52536F82" w14:textId="77777777" w:rsidR="00A621F0" w:rsidRPr="002D3295" w:rsidRDefault="00A621F0" w:rsidP="001151D0">
            <w:pPr>
              <w:spacing w:after="0" w:line="240" w:lineRule="auto"/>
              <w:ind w:right="224"/>
              <w:jc w:val="both"/>
              <w:rPr>
                <w:rFonts w:ascii="Times New Roman" w:hAnsi="Times New Roman"/>
                <w:bCs/>
                <w:iCs/>
                <w:sz w:val="24"/>
                <w:szCs w:val="24"/>
              </w:rPr>
            </w:pPr>
          </w:p>
          <w:p w14:paraId="65E9B194" w14:textId="77777777" w:rsidR="00A621F0" w:rsidRPr="002D3295" w:rsidRDefault="00A621F0" w:rsidP="001151D0">
            <w:pPr>
              <w:spacing w:after="0" w:line="240" w:lineRule="auto"/>
              <w:ind w:right="224"/>
              <w:jc w:val="both"/>
              <w:rPr>
                <w:rFonts w:ascii="Times New Roman" w:hAnsi="Times New Roman"/>
                <w:bCs/>
                <w:iCs/>
                <w:sz w:val="24"/>
                <w:szCs w:val="24"/>
              </w:rPr>
            </w:pPr>
          </w:p>
          <w:p w14:paraId="514E756C" w14:textId="77777777" w:rsidR="00A621F0" w:rsidRPr="002D3295" w:rsidRDefault="00A621F0" w:rsidP="001151D0">
            <w:pPr>
              <w:spacing w:after="0" w:line="240" w:lineRule="auto"/>
              <w:ind w:right="224"/>
              <w:jc w:val="both"/>
              <w:rPr>
                <w:rFonts w:ascii="Times New Roman" w:hAnsi="Times New Roman"/>
                <w:bCs/>
                <w:iCs/>
                <w:sz w:val="24"/>
                <w:szCs w:val="24"/>
              </w:rPr>
            </w:pPr>
          </w:p>
          <w:p w14:paraId="49FB9756"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4.36</w:t>
            </w:r>
          </w:p>
          <w:p w14:paraId="53E995AF"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92.82</w:t>
            </w:r>
          </w:p>
          <w:p w14:paraId="43203370" w14:textId="77777777" w:rsidR="00A621F0" w:rsidRPr="002D3295" w:rsidRDefault="00A621F0" w:rsidP="001151D0">
            <w:pPr>
              <w:spacing w:after="0" w:line="240" w:lineRule="auto"/>
              <w:ind w:right="224"/>
              <w:jc w:val="both"/>
              <w:rPr>
                <w:rFonts w:ascii="Times New Roman" w:hAnsi="Times New Roman"/>
                <w:bCs/>
                <w:iCs/>
                <w:sz w:val="24"/>
                <w:szCs w:val="24"/>
              </w:rPr>
            </w:pPr>
          </w:p>
          <w:p w14:paraId="456239DC" w14:textId="7777777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10.38</w:t>
            </w:r>
          </w:p>
        </w:tc>
        <w:tc>
          <w:tcPr>
            <w:tcW w:w="1504" w:type="dxa"/>
          </w:tcPr>
          <w:p w14:paraId="64529585" w14:textId="270270B1"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w:t>
            </w:r>
            <w:r w:rsidR="00C15163" w:rsidRPr="002D3295">
              <w:rPr>
                <w:rFonts w:ascii="Times New Roman" w:hAnsi="Times New Roman"/>
                <w:bCs/>
                <w:iCs/>
                <w:sz w:val="24"/>
                <w:szCs w:val="24"/>
              </w:rPr>
              <w:t>3</w:t>
            </w:r>
            <w:r w:rsidRPr="002D3295">
              <w:rPr>
                <w:rFonts w:ascii="Times New Roman" w:hAnsi="Times New Roman"/>
                <w:bCs/>
                <w:iCs/>
                <w:sz w:val="24"/>
                <w:szCs w:val="24"/>
              </w:rPr>
              <w:t>5</w:t>
            </w:r>
          </w:p>
        </w:tc>
        <w:tc>
          <w:tcPr>
            <w:tcW w:w="1766" w:type="dxa"/>
            <w:gridSpan w:val="2"/>
          </w:tcPr>
          <w:p w14:paraId="4F3EFF09" w14:textId="77777777" w:rsidR="00A621F0" w:rsidRPr="002D3295" w:rsidRDefault="00A621F0" w:rsidP="001151D0">
            <w:pPr>
              <w:spacing w:after="0" w:line="240" w:lineRule="auto"/>
              <w:ind w:right="224"/>
              <w:jc w:val="both"/>
              <w:rPr>
                <w:rFonts w:ascii="Times New Roman" w:hAnsi="Times New Roman"/>
                <w:bCs/>
                <w:iCs/>
                <w:sz w:val="24"/>
                <w:szCs w:val="24"/>
              </w:rPr>
            </w:pPr>
          </w:p>
          <w:p w14:paraId="3ECACF71" w14:textId="77777777" w:rsidR="00A621F0" w:rsidRPr="002D3295" w:rsidRDefault="00A621F0" w:rsidP="001151D0">
            <w:pPr>
              <w:spacing w:after="0" w:line="240" w:lineRule="auto"/>
              <w:ind w:right="224"/>
              <w:jc w:val="both"/>
              <w:rPr>
                <w:rFonts w:ascii="Times New Roman" w:hAnsi="Times New Roman"/>
                <w:bCs/>
                <w:iCs/>
                <w:sz w:val="24"/>
                <w:szCs w:val="24"/>
              </w:rPr>
            </w:pPr>
          </w:p>
          <w:p w14:paraId="0584ED5C" w14:textId="77777777" w:rsidR="00A621F0" w:rsidRPr="002D3295" w:rsidRDefault="00A621F0" w:rsidP="001151D0">
            <w:pPr>
              <w:spacing w:after="0" w:line="240" w:lineRule="auto"/>
              <w:ind w:right="224"/>
              <w:jc w:val="both"/>
              <w:rPr>
                <w:rFonts w:ascii="Times New Roman" w:hAnsi="Times New Roman"/>
                <w:bCs/>
                <w:iCs/>
                <w:sz w:val="24"/>
                <w:szCs w:val="24"/>
              </w:rPr>
            </w:pPr>
          </w:p>
          <w:p w14:paraId="57928497" w14:textId="2987356A" w:rsidR="00A621F0" w:rsidRPr="002D3295" w:rsidRDefault="00C15163"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1</w:t>
            </w:r>
            <w:r w:rsidR="00A621F0" w:rsidRPr="002D3295">
              <w:rPr>
                <w:rFonts w:ascii="Times New Roman" w:hAnsi="Times New Roman"/>
                <w:bCs/>
                <w:sz w:val="24"/>
                <w:szCs w:val="24"/>
              </w:rPr>
              <w:t>.</w:t>
            </w:r>
            <w:r w:rsidRPr="002D3295">
              <w:rPr>
                <w:rFonts w:ascii="Times New Roman" w:hAnsi="Times New Roman"/>
                <w:bCs/>
                <w:sz w:val="24"/>
                <w:szCs w:val="24"/>
              </w:rPr>
              <w:t>53</w:t>
            </w:r>
            <w:r w:rsidR="00A621F0" w:rsidRPr="002D3295">
              <w:rPr>
                <w:rFonts w:ascii="Times New Roman" w:hAnsi="Times New Roman"/>
                <w:bCs/>
                <w:sz w:val="24"/>
                <w:szCs w:val="24"/>
              </w:rPr>
              <w:t>·10</w:t>
            </w:r>
            <w:r w:rsidR="00A621F0" w:rsidRPr="002D3295">
              <w:rPr>
                <w:rFonts w:ascii="Times New Roman" w:hAnsi="Times New Roman"/>
                <w:bCs/>
                <w:sz w:val="24"/>
                <w:szCs w:val="24"/>
                <w:vertAlign w:val="superscript"/>
              </w:rPr>
              <w:t>-3</w:t>
            </w:r>
          </w:p>
          <w:p w14:paraId="2AF5681A" w14:textId="2C35AFC7" w:rsidR="00A621F0" w:rsidRPr="002D3295" w:rsidRDefault="00A621F0"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w:t>
            </w:r>
            <w:r w:rsidR="00C15163" w:rsidRPr="002D3295">
              <w:rPr>
                <w:rFonts w:ascii="Times New Roman" w:hAnsi="Times New Roman"/>
                <w:bCs/>
                <w:iCs/>
                <w:sz w:val="24"/>
                <w:szCs w:val="24"/>
              </w:rPr>
              <w:t>32</w:t>
            </w:r>
          </w:p>
          <w:p w14:paraId="23A77FB8" w14:textId="77777777" w:rsidR="00A621F0" w:rsidRPr="002D3295" w:rsidRDefault="00A621F0" w:rsidP="001151D0">
            <w:pPr>
              <w:spacing w:after="0" w:line="240" w:lineRule="auto"/>
              <w:ind w:right="224"/>
              <w:jc w:val="both"/>
              <w:rPr>
                <w:rFonts w:ascii="Times New Roman" w:hAnsi="Times New Roman"/>
                <w:bCs/>
                <w:iCs/>
                <w:sz w:val="24"/>
                <w:szCs w:val="24"/>
              </w:rPr>
            </w:pPr>
          </w:p>
          <w:p w14:paraId="6BDB7A40" w14:textId="3F87EBC4" w:rsidR="00A621F0" w:rsidRPr="002D3295" w:rsidRDefault="00C15163"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3</w:t>
            </w:r>
            <w:r w:rsidR="00A621F0" w:rsidRPr="002D3295">
              <w:rPr>
                <w:rFonts w:ascii="Times New Roman" w:hAnsi="Times New Roman"/>
                <w:bCs/>
                <w:sz w:val="24"/>
                <w:szCs w:val="24"/>
              </w:rPr>
              <w:t>.</w:t>
            </w:r>
            <w:r w:rsidRPr="002D3295">
              <w:rPr>
                <w:rFonts w:ascii="Times New Roman" w:hAnsi="Times New Roman"/>
                <w:bCs/>
                <w:sz w:val="24"/>
                <w:szCs w:val="24"/>
              </w:rPr>
              <w:t>63</w:t>
            </w:r>
            <w:r w:rsidR="00A621F0" w:rsidRPr="002D3295">
              <w:rPr>
                <w:rFonts w:ascii="Times New Roman" w:hAnsi="Times New Roman"/>
                <w:bCs/>
                <w:sz w:val="24"/>
                <w:szCs w:val="24"/>
              </w:rPr>
              <w:t>·10</w:t>
            </w:r>
            <w:r w:rsidR="00A621F0" w:rsidRPr="002D3295">
              <w:rPr>
                <w:rFonts w:ascii="Times New Roman" w:hAnsi="Times New Roman"/>
                <w:bCs/>
                <w:sz w:val="24"/>
                <w:szCs w:val="24"/>
                <w:vertAlign w:val="superscript"/>
              </w:rPr>
              <w:t>-3</w:t>
            </w:r>
          </w:p>
        </w:tc>
        <w:tc>
          <w:tcPr>
            <w:tcW w:w="1266" w:type="dxa"/>
          </w:tcPr>
          <w:p w14:paraId="5DEDE33B" w14:textId="77777777" w:rsidR="00A621F0" w:rsidRPr="002D3295" w:rsidRDefault="00A621F0" w:rsidP="001151D0">
            <w:pPr>
              <w:spacing w:after="0" w:line="240" w:lineRule="auto"/>
              <w:ind w:right="224"/>
              <w:jc w:val="both"/>
              <w:rPr>
                <w:rFonts w:ascii="Times New Roman" w:hAnsi="Times New Roman"/>
                <w:bCs/>
                <w:iCs/>
                <w:sz w:val="24"/>
                <w:szCs w:val="24"/>
              </w:rPr>
            </w:pPr>
          </w:p>
        </w:tc>
        <w:tc>
          <w:tcPr>
            <w:tcW w:w="1843" w:type="dxa"/>
          </w:tcPr>
          <w:p w14:paraId="0A33438D" w14:textId="77777777" w:rsidR="00A621F0" w:rsidRPr="002D3295" w:rsidRDefault="00A621F0" w:rsidP="001151D0">
            <w:pPr>
              <w:spacing w:after="0" w:line="240" w:lineRule="auto"/>
              <w:ind w:right="224"/>
              <w:jc w:val="both"/>
              <w:rPr>
                <w:rFonts w:ascii="Times New Roman" w:hAnsi="Times New Roman"/>
                <w:bCs/>
                <w:iCs/>
                <w:sz w:val="24"/>
                <w:szCs w:val="24"/>
              </w:rPr>
            </w:pPr>
          </w:p>
        </w:tc>
      </w:tr>
      <w:tr w:rsidR="00C15163" w:rsidRPr="001151D0" w14:paraId="690529D6" w14:textId="77777777" w:rsidTr="00BD2568">
        <w:tc>
          <w:tcPr>
            <w:tcW w:w="2269" w:type="dxa"/>
          </w:tcPr>
          <w:p w14:paraId="53136A09" w14:textId="77777777" w:rsidR="00C15163" w:rsidRPr="002D3295" w:rsidRDefault="00C15163"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Итого</w:t>
            </w:r>
          </w:p>
        </w:tc>
        <w:tc>
          <w:tcPr>
            <w:tcW w:w="1417" w:type="dxa"/>
          </w:tcPr>
          <w:p w14:paraId="2AD7BEDA" w14:textId="77777777" w:rsidR="00C15163" w:rsidRPr="002D3295" w:rsidRDefault="00C15163" w:rsidP="001151D0">
            <w:pPr>
              <w:spacing w:after="0" w:line="240" w:lineRule="auto"/>
              <w:ind w:right="224"/>
              <w:jc w:val="both"/>
              <w:rPr>
                <w:rFonts w:ascii="Times New Roman" w:hAnsi="Times New Roman"/>
                <w:bCs/>
                <w:iCs/>
                <w:sz w:val="24"/>
                <w:szCs w:val="24"/>
              </w:rPr>
            </w:pPr>
          </w:p>
        </w:tc>
        <w:tc>
          <w:tcPr>
            <w:tcW w:w="1504" w:type="dxa"/>
          </w:tcPr>
          <w:p w14:paraId="31C17408" w14:textId="4EA4D682" w:rsidR="00C15163" w:rsidRPr="002D3295" w:rsidRDefault="00C15163"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1.31</w:t>
            </w:r>
          </w:p>
        </w:tc>
        <w:tc>
          <w:tcPr>
            <w:tcW w:w="1766" w:type="dxa"/>
            <w:gridSpan w:val="2"/>
          </w:tcPr>
          <w:p w14:paraId="658D31A4" w14:textId="5BFEDA0E" w:rsidR="00C15163" w:rsidRPr="002D3295" w:rsidRDefault="00C15163"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1.31</w:t>
            </w:r>
          </w:p>
        </w:tc>
        <w:tc>
          <w:tcPr>
            <w:tcW w:w="1266" w:type="dxa"/>
          </w:tcPr>
          <w:p w14:paraId="74B65F81" w14:textId="77777777" w:rsidR="00C15163" w:rsidRPr="002D3295" w:rsidRDefault="00C15163" w:rsidP="001151D0">
            <w:pPr>
              <w:spacing w:after="0" w:line="240" w:lineRule="auto"/>
              <w:ind w:right="224"/>
              <w:jc w:val="both"/>
              <w:rPr>
                <w:rFonts w:ascii="Times New Roman" w:hAnsi="Times New Roman"/>
                <w:bCs/>
                <w:iCs/>
                <w:sz w:val="24"/>
                <w:szCs w:val="24"/>
              </w:rPr>
            </w:pPr>
          </w:p>
        </w:tc>
        <w:tc>
          <w:tcPr>
            <w:tcW w:w="1843" w:type="dxa"/>
          </w:tcPr>
          <w:p w14:paraId="137ACC88" w14:textId="77777777" w:rsidR="00C15163" w:rsidRPr="002D3295" w:rsidRDefault="00C15163" w:rsidP="001151D0">
            <w:pPr>
              <w:spacing w:after="0" w:line="240" w:lineRule="auto"/>
              <w:ind w:right="224"/>
              <w:jc w:val="both"/>
              <w:rPr>
                <w:rFonts w:ascii="Times New Roman" w:hAnsi="Times New Roman"/>
                <w:bCs/>
                <w:iCs/>
                <w:sz w:val="24"/>
                <w:szCs w:val="24"/>
              </w:rPr>
            </w:pPr>
          </w:p>
        </w:tc>
      </w:tr>
    </w:tbl>
    <w:p w14:paraId="4DE712CD" w14:textId="77777777" w:rsidR="00A621F0" w:rsidRPr="001151D0" w:rsidRDefault="00A621F0" w:rsidP="001151D0">
      <w:pPr>
        <w:pStyle w:val="ad"/>
        <w:ind w:left="121" w:firstLine="284"/>
        <w:jc w:val="center"/>
        <w:rPr>
          <w:bCs/>
          <w:sz w:val="28"/>
          <w:szCs w:val="28"/>
        </w:rPr>
      </w:pPr>
    </w:p>
    <w:p w14:paraId="46D0F3E4" w14:textId="62A1D3BE" w:rsidR="00280895" w:rsidRPr="001151D0" w:rsidRDefault="00280895" w:rsidP="001151D0">
      <w:pPr>
        <w:pStyle w:val="ad"/>
        <w:ind w:left="121" w:right="454" w:firstLine="284"/>
        <w:jc w:val="center"/>
        <w:rPr>
          <w:bCs/>
          <w:spacing w:val="-67"/>
          <w:sz w:val="28"/>
          <w:szCs w:val="28"/>
        </w:rPr>
      </w:pPr>
      <w:r w:rsidRPr="001151D0">
        <w:rPr>
          <w:bCs/>
          <w:sz w:val="28"/>
          <w:szCs w:val="28"/>
        </w:rPr>
        <w:t>Таблица</w:t>
      </w:r>
      <w:r w:rsidRPr="001151D0">
        <w:rPr>
          <w:bCs/>
          <w:spacing w:val="12"/>
          <w:sz w:val="28"/>
          <w:szCs w:val="28"/>
        </w:rPr>
        <w:t xml:space="preserve"> </w:t>
      </w:r>
      <w:r w:rsidRPr="001151D0">
        <w:rPr>
          <w:bCs/>
          <w:sz w:val="28"/>
          <w:szCs w:val="28"/>
        </w:rPr>
        <w:t>31</w:t>
      </w:r>
      <w:r w:rsidRPr="001151D0">
        <w:rPr>
          <w:bCs/>
          <w:spacing w:val="15"/>
          <w:sz w:val="28"/>
          <w:szCs w:val="28"/>
        </w:rPr>
        <w:t xml:space="preserve"> </w:t>
      </w:r>
      <w:r w:rsidRPr="001151D0">
        <w:rPr>
          <w:bCs/>
          <w:sz w:val="28"/>
          <w:szCs w:val="28"/>
        </w:rPr>
        <w:t>-</w:t>
      </w:r>
      <w:r w:rsidRPr="001151D0">
        <w:rPr>
          <w:bCs/>
          <w:spacing w:val="11"/>
          <w:sz w:val="28"/>
          <w:szCs w:val="28"/>
        </w:rPr>
        <w:t xml:space="preserve"> </w:t>
      </w:r>
      <w:r w:rsidRPr="001151D0">
        <w:rPr>
          <w:bCs/>
          <w:sz w:val="28"/>
          <w:szCs w:val="28"/>
        </w:rPr>
        <w:t>Материальный</w:t>
      </w:r>
      <w:r w:rsidRPr="001151D0">
        <w:rPr>
          <w:bCs/>
          <w:spacing w:val="15"/>
          <w:sz w:val="28"/>
          <w:szCs w:val="28"/>
        </w:rPr>
        <w:t xml:space="preserve"> </w:t>
      </w:r>
      <w:r w:rsidRPr="001151D0">
        <w:rPr>
          <w:bCs/>
          <w:sz w:val="28"/>
          <w:szCs w:val="28"/>
        </w:rPr>
        <w:t>баланс</w:t>
      </w:r>
      <w:r w:rsidRPr="001151D0">
        <w:rPr>
          <w:bCs/>
          <w:spacing w:val="14"/>
          <w:sz w:val="28"/>
          <w:szCs w:val="28"/>
        </w:rPr>
        <w:t xml:space="preserve"> </w:t>
      </w:r>
      <w:r w:rsidRPr="001151D0">
        <w:rPr>
          <w:bCs/>
          <w:sz w:val="28"/>
          <w:szCs w:val="28"/>
        </w:rPr>
        <w:t>фасовки</w:t>
      </w:r>
      <w:r w:rsidRPr="001151D0">
        <w:rPr>
          <w:bCs/>
          <w:spacing w:val="15"/>
          <w:sz w:val="28"/>
          <w:szCs w:val="28"/>
        </w:rPr>
        <w:t xml:space="preserve"> </w:t>
      </w:r>
      <w:r w:rsidRPr="001151D0">
        <w:rPr>
          <w:bCs/>
          <w:sz w:val="28"/>
          <w:szCs w:val="28"/>
        </w:rPr>
        <w:t>и</w:t>
      </w:r>
      <w:r w:rsidRPr="001151D0">
        <w:rPr>
          <w:bCs/>
          <w:spacing w:val="11"/>
          <w:sz w:val="28"/>
          <w:szCs w:val="28"/>
        </w:rPr>
        <w:t xml:space="preserve"> </w:t>
      </w:r>
      <w:r w:rsidRPr="001151D0">
        <w:rPr>
          <w:bCs/>
          <w:sz w:val="28"/>
          <w:szCs w:val="28"/>
        </w:rPr>
        <w:t>упаковки</w:t>
      </w:r>
      <w:r w:rsidRPr="001151D0">
        <w:rPr>
          <w:bCs/>
          <w:spacing w:val="13"/>
          <w:sz w:val="28"/>
          <w:szCs w:val="28"/>
        </w:rPr>
        <w:t xml:space="preserve"> </w:t>
      </w:r>
      <w:r w:rsidRPr="001151D0">
        <w:rPr>
          <w:bCs/>
          <w:sz w:val="28"/>
          <w:szCs w:val="28"/>
        </w:rPr>
        <w:t>готовой</w:t>
      </w:r>
      <w:r w:rsidRPr="001151D0">
        <w:rPr>
          <w:bCs/>
          <w:spacing w:val="13"/>
          <w:sz w:val="28"/>
          <w:szCs w:val="28"/>
        </w:rPr>
        <w:t xml:space="preserve"> </w:t>
      </w:r>
      <w:r w:rsidRPr="001151D0">
        <w:rPr>
          <w:bCs/>
          <w:sz w:val="28"/>
          <w:szCs w:val="28"/>
        </w:rPr>
        <w:t>субстанции</w:t>
      </w:r>
      <w:r w:rsidRPr="001151D0">
        <w:rPr>
          <w:bCs/>
          <w:spacing w:val="-67"/>
          <w:sz w:val="28"/>
          <w:szCs w:val="28"/>
        </w:rPr>
        <w:t xml:space="preserve"> </w:t>
      </w:r>
    </w:p>
    <w:p w14:paraId="76328B0F" w14:textId="77777777" w:rsidR="00280895" w:rsidRPr="001151D0" w:rsidRDefault="00280895" w:rsidP="001151D0">
      <w:pPr>
        <w:pStyle w:val="ad"/>
        <w:ind w:left="121" w:right="454" w:firstLine="284"/>
        <w:jc w:val="center"/>
        <w:rPr>
          <w:bCs/>
          <w:spacing w:val="-67"/>
          <w:sz w:val="28"/>
          <w:szCs w:val="28"/>
        </w:rPr>
      </w:pPr>
    </w:p>
    <w:tbl>
      <w:tblPr>
        <w:tblStyle w:val="ac"/>
        <w:tblW w:w="10065" w:type="dxa"/>
        <w:tblInd w:w="-289" w:type="dxa"/>
        <w:tblLayout w:type="fixed"/>
        <w:tblLook w:val="04A0" w:firstRow="1" w:lastRow="0" w:firstColumn="1" w:lastColumn="0" w:noHBand="0" w:noVBand="1"/>
      </w:tblPr>
      <w:tblGrid>
        <w:gridCol w:w="2269"/>
        <w:gridCol w:w="1417"/>
        <w:gridCol w:w="1504"/>
        <w:gridCol w:w="56"/>
        <w:gridCol w:w="1710"/>
        <w:gridCol w:w="1266"/>
        <w:gridCol w:w="1843"/>
      </w:tblGrid>
      <w:tr w:rsidR="00280895" w:rsidRPr="002D3295" w14:paraId="2B10909B" w14:textId="77777777" w:rsidTr="00BD2568">
        <w:tc>
          <w:tcPr>
            <w:tcW w:w="2269" w:type="dxa"/>
            <w:vMerge w:val="restart"/>
          </w:tcPr>
          <w:p w14:paraId="1917556B"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Название полупродуктов и сырья</w:t>
            </w:r>
          </w:p>
        </w:tc>
        <w:tc>
          <w:tcPr>
            <w:tcW w:w="1417" w:type="dxa"/>
            <w:vMerge w:val="restart"/>
          </w:tcPr>
          <w:p w14:paraId="2F34B660" w14:textId="77777777" w:rsidR="00280895" w:rsidRPr="002D3295" w:rsidRDefault="00280895" w:rsidP="001151D0">
            <w:pPr>
              <w:spacing w:after="0" w:line="240" w:lineRule="auto"/>
              <w:jc w:val="both"/>
              <w:rPr>
                <w:rFonts w:ascii="Times New Roman" w:hAnsi="Times New Roman"/>
                <w:bCs/>
                <w:iCs/>
                <w:sz w:val="24"/>
                <w:szCs w:val="24"/>
              </w:rPr>
            </w:pPr>
            <w:r w:rsidRPr="002D3295">
              <w:rPr>
                <w:rFonts w:ascii="Times New Roman" w:hAnsi="Times New Roman"/>
                <w:bCs/>
                <w:iCs/>
                <w:sz w:val="24"/>
                <w:szCs w:val="24"/>
              </w:rPr>
              <w:t xml:space="preserve">Количество основного </w:t>
            </w:r>
            <w:r w:rsidRPr="002D3295">
              <w:rPr>
                <w:rFonts w:ascii="Times New Roman" w:hAnsi="Times New Roman"/>
                <w:bCs/>
                <w:iCs/>
                <w:sz w:val="24"/>
                <w:szCs w:val="24"/>
              </w:rPr>
              <w:lastRenderedPageBreak/>
              <w:t>компонента, %</w:t>
            </w:r>
          </w:p>
        </w:tc>
        <w:tc>
          <w:tcPr>
            <w:tcW w:w="3270" w:type="dxa"/>
            <w:gridSpan w:val="3"/>
          </w:tcPr>
          <w:p w14:paraId="144545D0"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lastRenderedPageBreak/>
              <w:t>Масса, кг</w:t>
            </w:r>
          </w:p>
        </w:tc>
        <w:tc>
          <w:tcPr>
            <w:tcW w:w="1266" w:type="dxa"/>
            <w:vMerge w:val="restart"/>
          </w:tcPr>
          <w:p w14:paraId="4093F43C" w14:textId="77777777" w:rsidR="00280895" w:rsidRPr="002D3295" w:rsidRDefault="00280895" w:rsidP="001151D0">
            <w:pPr>
              <w:tabs>
                <w:tab w:val="left" w:pos="974"/>
              </w:tabs>
              <w:spacing w:after="0" w:line="240" w:lineRule="auto"/>
              <w:ind w:right="71"/>
              <w:jc w:val="both"/>
              <w:rPr>
                <w:rFonts w:ascii="Times New Roman" w:hAnsi="Times New Roman"/>
                <w:bCs/>
                <w:iCs/>
                <w:sz w:val="24"/>
                <w:szCs w:val="24"/>
              </w:rPr>
            </w:pPr>
            <w:r w:rsidRPr="002D3295">
              <w:rPr>
                <w:rFonts w:ascii="Times New Roman" w:hAnsi="Times New Roman"/>
                <w:bCs/>
                <w:iCs/>
                <w:sz w:val="24"/>
                <w:szCs w:val="24"/>
              </w:rPr>
              <w:t>Объем, л</w:t>
            </w:r>
          </w:p>
        </w:tc>
        <w:tc>
          <w:tcPr>
            <w:tcW w:w="1843" w:type="dxa"/>
            <w:vMerge w:val="restart"/>
          </w:tcPr>
          <w:p w14:paraId="070D7A11" w14:textId="77777777" w:rsidR="00280895" w:rsidRPr="002D3295" w:rsidRDefault="00280895" w:rsidP="001151D0">
            <w:pPr>
              <w:tabs>
                <w:tab w:val="left" w:pos="1029"/>
                <w:tab w:val="left" w:pos="1113"/>
              </w:tabs>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Примечание</w:t>
            </w:r>
          </w:p>
        </w:tc>
      </w:tr>
      <w:tr w:rsidR="00280895" w:rsidRPr="002D3295" w14:paraId="76E3342E" w14:textId="77777777" w:rsidTr="00BD2568">
        <w:tc>
          <w:tcPr>
            <w:tcW w:w="2269" w:type="dxa"/>
            <w:vMerge/>
          </w:tcPr>
          <w:p w14:paraId="35884727" w14:textId="77777777" w:rsidR="00280895" w:rsidRPr="002D3295" w:rsidRDefault="00280895" w:rsidP="001151D0">
            <w:pPr>
              <w:spacing w:after="0" w:line="240" w:lineRule="auto"/>
              <w:ind w:right="224"/>
              <w:jc w:val="both"/>
              <w:rPr>
                <w:rFonts w:ascii="Times New Roman" w:hAnsi="Times New Roman"/>
                <w:bCs/>
                <w:iCs/>
                <w:sz w:val="24"/>
                <w:szCs w:val="24"/>
              </w:rPr>
            </w:pPr>
          </w:p>
        </w:tc>
        <w:tc>
          <w:tcPr>
            <w:tcW w:w="1417" w:type="dxa"/>
            <w:vMerge/>
          </w:tcPr>
          <w:p w14:paraId="481E6987" w14:textId="77777777" w:rsidR="00280895" w:rsidRPr="002D3295" w:rsidRDefault="00280895" w:rsidP="001151D0">
            <w:pPr>
              <w:spacing w:after="0" w:line="240" w:lineRule="auto"/>
              <w:ind w:right="224"/>
              <w:jc w:val="both"/>
              <w:rPr>
                <w:rFonts w:ascii="Times New Roman" w:hAnsi="Times New Roman"/>
                <w:bCs/>
                <w:iCs/>
                <w:sz w:val="24"/>
                <w:szCs w:val="24"/>
              </w:rPr>
            </w:pPr>
          </w:p>
        </w:tc>
        <w:tc>
          <w:tcPr>
            <w:tcW w:w="1560" w:type="dxa"/>
            <w:gridSpan w:val="2"/>
          </w:tcPr>
          <w:p w14:paraId="51C32906" w14:textId="77777777" w:rsidR="00280895" w:rsidRPr="002D3295" w:rsidRDefault="00280895" w:rsidP="001151D0">
            <w:pPr>
              <w:spacing w:after="0" w:line="240" w:lineRule="auto"/>
              <w:ind w:right="-102"/>
              <w:jc w:val="both"/>
              <w:rPr>
                <w:rFonts w:ascii="Times New Roman" w:hAnsi="Times New Roman"/>
                <w:bCs/>
                <w:iCs/>
                <w:sz w:val="24"/>
                <w:szCs w:val="24"/>
              </w:rPr>
            </w:pPr>
            <w:r w:rsidRPr="002D3295">
              <w:rPr>
                <w:rFonts w:ascii="Times New Roman" w:hAnsi="Times New Roman"/>
                <w:bCs/>
                <w:iCs/>
                <w:sz w:val="24"/>
                <w:szCs w:val="24"/>
              </w:rPr>
              <w:t xml:space="preserve">Техническая </w:t>
            </w:r>
          </w:p>
        </w:tc>
        <w:tc>
          <w:tcPr>
            <w:tcW w:w="1710" w:type="dxa"/>
          </w:tcPr>
          <w:p w14:paraId="4709A1DF"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Составных частей</w:t>
            </w:r>
          </w:p>
        </w:tc>
        <w:tc>
          <w:tcPr>
            <w:tcW w:w="1266" w:type="dxa"/>
            <w:vMerge/>
          </w:tcPr>
          <w:p w14:paraId="5793C7EB" w14:textId="77777777" w:rsidR="00280895" w:rsidRPr="002D3295" w:rsidRDefault="00280895" w:rsidP="001151D0">
            <w:pPr>
              <w:spacing w:after="0" w:line="240" w:lineRule="auto"/>
              <w:ind w:right="224"/>
              <w:jc w:val="both"/>
              <w:rPr>
                <w:rFonts w:ascii="Times New Roman" w:hAnsi="Times New Roman"/>
                <w:bCs/>
                <w:iCs/>
                <w:sz w:val="24"/>
                <w:szCs w:val="24"/>
              </w:rPr>
            </w:pPr>
          </w:p>
        </w:tc>
        <w:tc>
          <w:tcPr>
            <w:tcW w:w="1843" w:type="dxa"/>
            <w:vMerge/>
          </w:tcPr>
          <w:p w14:paraId="5B696F64" w14:textId="77777777" w:rsidR="00280895" w:rsidRPr="002D3295" w:rsidRDefault="00280895" w:rsidP="001151D0">
            <w:pPr>
              <w:spacing w:after="0" w:line="240" w:lineRule="auto"/>
              <w:ind w:right="224"/>
              <w:jc w:val="both"/>
              <w:rPr>
                <w:rFonts w:ascii="Times New Roman" w:hAnsi="Times New Roman"/>
                <w:bCs/>
                <w:iCs/>
                <w:sz w:val="24"/>
                <w:szCs w:val="24"/>
              </w:rPr>
            </w:pPr>
          </w:p>
        </w:tc>
      </w:tr>
      <w:tr w:rsidR="00280895" w:rsidRPr="002D3295" w14:paraId="44186CA3" w14:textId="77777777" w:rsidTr="00BD2568">
        <w:tc>
          <w:tcPr>
            <w:tcW w:w="10065" w:type="dxa"/>
            <w:gridSpan w:val="7"/>
          </w:tcPr>
          <w:p w14:paraId="0555B549"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Израсходовано</w:t>
            </w:r>
          </w:p>
        </w:tc>
      </w:tr>
      <w:tr w:rsidR="00280895" w:rsidRPr="002D3295" w14:paraId="14DB4CF0" w14:textId="77777777" w:rsidTr="00BD2568">
        <w:tc>
          <w:tcPr>
            <w:tcW w:w="10065" w:type="dxa"/>
            <w:gridSpan w:val="7"/>
          </w:tcPr>
          <w:p w14:paraId="780C8F1D"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Полупродукты</w:t>
            </w:r>
          </w:p>
        </w:tc>
      </w:tr>
      <w:tr w:rsidR="00280895" w:rsidRPr="002D3295" w14:paraId="076327E7" w14:textId="77777777" w:rsidTr="00280895">
        <w:trPr>
          <w:trHeight w:val="428"/>
        </w:trPr>
        <w:tc>
          <w:tcPr>
            <w:tcW w:w="2269" w:type="dxa"/>
          </w:tcPr>
          <w:p w14:paraId="3C236157" w14:textId="77777777" w:rsidR="00280895" w:rsidRPr="002D3295" w:rsidRDefault="00280895"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1.</w:t>
            </w:r>
            <w:r w:rsidRPr="002D3295">
              <w:rPr>
                <w:rFonts w:ascii="Times New Roman" w:hAnsi="Times New Roman"/>
                <w:bCs/>
                <w:sz w:val="24"/>
                <w:szCs w:val="24"/>
                <w:lang w:val="kk-KZ"/>
              </w:rPr>
              <w:t xml:space="preserve">Сухой экстракт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345A0B64"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7D73CB6C"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5E4FF51B"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17" w:type="dxa"/>
          </w:tcPr>
          <w:p w14:paraId="3C7AE4DA" w14:textId="77777777" w:rsidR="00280895" w:rsidRPr="002D3295" w:rsidRDefault="00280895" w:rsidP="001151D0">
            <w:pPr>
              <w:spacing w:after="0" w:line="240" w:lineRule="auto"/>
              <w:ind w:right="224"/>
              <w:jc w:val="both"/>
              <w:rPr>
                <w:rFonts w:ascii="Times New Roman" w:hAnsi="Times New Roman"/>
                <w:bCs/>
                <w:iCs/>
                <w:sz w:val="24"/>
                <w:szCs w:val="24"/>
              </w:rPr>
            </w:pPr>
          </w:p>
          <w:p w14:paraId="51AA4314" w14:textId="77777777" w:rsidR="00280895" w:rsidRPr="002D3295" w:rsidRDefault="00280895" w:rsidP="001151D0">
            <w:pPr>
              <w:spacing w:after="0" w:line="240" w:lineRule="auto"/>
              <w:ind w:right="224"/>
              <w:jc w:val="both"/>
              <w:rPr>
                <w:rFonts w:ascii="Times New Roman" w:hAnsi="Times New Roman"/>
                <w:bCs/>
                <w:iCs/>
                <w:sz w:val="24"/>
                <w:szCs w:val="24"/>
              </w:rPr>
            </w:pPr>
          </w:p>
          <w:p w14:paraId="0BDC45D6" w14:textId="77777777" w:rsidR="00280895" w:rsidRPr="002D3295" w:rsidRDefault="00280895" w:rsidP="001151D0">
            <w:pPr>
              <w:spacing w:after="0" w:line="240" w:lineRule="auto"/>
              <w:ind w:right="224"/>
              <w:jc w:val="both"/>
              <w:rPr>
                <w:rFonts w:ascii="Times New Roman" w:hAnsi="Times New Roman"/>
                <w:bCs/>
                <w:iCs/>
                <w:sz w:val="24"/>
                <w:szCs w:val="24"/>
              </w:rPr>
            </w:pPr>
          </w:p>
          <w:p w14:paraId="1C6FE7FA"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4.36</w:t>
            </w:r>
          </w:p>
          <w:p w14:paraId="0C23355E"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92.82</w:t>
            </w:r>
          </w:p>
          <w:p w14:paraId="3DC31EEE" w14:textId="77777777" w:rsidR="00280895" w:rsidRPr="002D3295" w:rsidRDefault="00280895" w:rsidP="001151D0">
            <w:pPr>
              <w:spacing w:after="0" w:line="240" w:lineRule="auto"/>
              <w:ind w:right="224"/>
              <w:jc w:val="both"/>
              <w:rPr>
                <w:rFonts w:ascii="Times New Roman" w:hAnsi="Times New Roman"/>
                <w:bCs/>
                <w:iCs/>
                <w:sz w:val="24"/>
                <w:szCs w:val="24"/>
              </w:rPr>
            </w:pPr>
          </w:p>
          <w:p w14:paraId="01866AC1"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10.38</w:t>
            </w:r>
          </w:p>
        </w:tc>
        <w:tc>
          <w:tcPr>
            <w:tcW w:w="1504" w:type="dxa"/>
          </w:tcPr>
          <w:p w14:paraId="1CBA1CDF" w14:textId="12A1C47F"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1.275</w:t>
            </w:r>
          </w:p>
        </w:tc>
        <w:tc>
          <w:tcPr>
            <w:tcW w:w="1766" w:type="dxa"/>
            <w:gridSpan w:val="2"/>
          </w:tcPr>
          <w:p w14:paraId="2AF257AD" w14:textId="77777777" w:rsidR="00280895" w:rsidRPr="002D3295" w:rsidRDefault="00280895" w:rsidP="001151D0">
            <w:pPr>
              <w:spacing w:after="0" w:line="240" w:lineRule="auto"/>
              <w:ind w:right="224"/>
              <w:jc w:val="both"/>
              <w:rPr>
                <w:rFonts w:ascii="Times New Roman" w:hAnsi="Times New Roman"/>
                <w:bCs/>
                <w:iCs/>
                <w:sz w:val="24"/>
                <w:szCs w:val="24"/>
              </w:rPr>
            </w:pPr>
          </w:p>
          <w:p w14:paraId="2E1A63D3" w14:textId="77777777" w:rsidR="00280895" w:rsidRPr="002D3295" w:rsidRDefault="00280895" w:rsidP="001151D0">
            <w:pPr>
              <w:spacing w:after="0" w:line="240" w:lineRule="auto"/>
              <w:ind w:right="224"/>
              <w:jc w:val="both"/>
              <w:rPr>
                <w:rFonts w:ascii="Times New Roman" w:hAnsi="Times New Roman"/>
                <w:bCs/>
                <w:iCs/>
                <w:sz w:val="24"/>
                <w:szCs w:val="24"/>
              </w:rPr>
            </w:pPr>
          </w:p>
          <w:p w14:paraId="45745AEC" w14:textId="77777777" w:rsidR="00280895" w:rsidRPr="002D3295" w:rsidRDefault="00280895" w:rsidP="001151D0">
            <w:pPr>
              <w:spacing w:after="0" w:line="240" w:lineRule="auto"/>
              <w:ind w:right="224"/>
              <w:jc w:val="both"/>
              <w:rPr>
                <w:rFonts w:ascii="Times New Roman" w:hAnsi="Times New Roman"/>
                <w:bCs/>
                <w:iCs/>
                <w:sz w:val="24"/>
                <w:szCs w:val="24"/>
              </w:rPr>
            </w:pPr>
          </w:p>
          <w:p w14:paraId="330ECFF0"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0.056</w:t>
            </w:r>
          </w:p>
          <w:p w14:paraId="5A4BED66"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1.18</w:t>
            </w:r>
          </w:p>
          <w:p w14:paraId="2DDF3946" w14:textId="77777777" w:rsidR="00280895" w:rsidRPr="002D3295" w:rsidRDefault="00280895" w:rsidP="001151D0">
            <w:pPr>
              <w:spacing w:after="0" w:line="240" w:lineRule="auto"/>
              <w:ind w:right="224"/>
              <w:jc w:val="both"/>
              <w:rPr>
                <w:rFonts w:ascii="Times New Roman" w:hAnsi="Times New Roman"/>
                <w:bCs/>
                <w:iCs/>
                <w:sz w:val="24"/>
                <w:szCs w:val="24"/>
              </w:rPr>
            </w:pPr>
          </w:p>
          <w:p w14:paraId="5964E2D4" w14:textId="67A4F663"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0.13</w:t>
            </w:r>
          </w:p>
        </w:tc>
        <w:tc>
          <w:tcPr>
            <w:tcW w:w="1266" w:type="dxa"/>
          </w:tcPr>
          <w:p w14:paraId="0E5ECEBD" w14:textId="3AB77436"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2.70</w:t>
            </w:r>
          </w:p>
        </w:tc>
        <w:tc>
          <w:tcPr>
            <w:tcW w:w="1843" w:type="dxa"/>
          </w:tcPr>
          <w:p w14:paraId="662DD577"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ρ=4</w:t>
            </w:r>
            <w:r w:rsidRPr="002D3295">
              <w:rPr>
                <w:rFonts w:ascii="Times New Roman" w:hAnsi="Times New Roman"/>
                <w:bCs/>
                <w:sz w:val="24"/>
                <w:szCs w:val="24"/>
                <w:lang w:val="en-US"/>
              </w:rPr>
              <w:t>73</w:t>
            </w:r>
            <w:r w:rsidRPr="002D3295">
              <w:rPr>
                <w:rFonts w:ascii="Times New Roman" w:hAnsi="Times New Roman"/>
                <w:bCs/>
                <w:spacing w:val="-3"/>
                <w:sz w:val="24"/>
                <w:szCs w:val="24"/>
              </w:rPr>
              <w:t xml:space="preserve"> </w:t>
            </w:r>
            <w:r w:rsidRPr="002D3295">
              <w:rPr>
                <w:rFonts w:ascii="Times New Roman" w:hAnsi="Times New Roman"/>
                <w:bCs/>
                <w:sz w:val="24"/>
                <w:szCs w:val="24"/>
              </w:rPr>
              <w:t>кг/м</w:t>
            </w:r>
            <w:r w:rsidRPr="002D3295">
              <w:rPr>
                <w:rFonts w:ascii="Times New Roman" w:hAnsi="Times New Roman"/>
                <w:bCs/>
                <w:sz w:val="24"/>
                <w:szCs w:val="24"/>
                <w:vertAlign w:val="superscript"/>
              </w:rPr>
              <w:t>3</w:t>
            </w:r>
          </w:p>
        </w:tc>
      </w:tr>
      <w:tr w:rsidR="00280895" w:rsidRPr="002D3295" w14:paraId="2405E88D" w14:textId="77777777" w:rsidTr="00BD2568">
        <w:tc>
          <w:tcPr>
            <w:tcW w:w="2269" w:type="dxa"/>
          </w:tcPr>
          <w:p w14:paraId="01FE6B17" w14:textId="77777777" w:rsidR="00280895" w:rsidRPr="002D3295" w:rsidRDefault="00280895"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Итого</w:t>
            </w:r>
          </w:p>
        </w:tc>
        <w:tc>
          <w:tcPr>
            <w:tcW w:w="1417" w:type="dxa"/>
          </w:tcPr>
          <w:p w14:paraId="185EFE3E" w14:textId="77777777" w:rsidR="00280895" w:rsidRPr="002D3295" w:rsidRDefault="00280895" w:rsidP="001151D0">
            <w:pPr>
              <w:spacing w:after="0" w:line="240" w:lineRule="auto"/>
              <w:ind w:right="224"/>
              <w:jc w:val="both"/>
              <w:rPr>
                <w:rFonts w:ascii="Times New Roman" w:hAnsi="Times New Roman"/>
                <w:bCs/>
                <w:iCs/>
                <w:sz w:val="24"/>
                <w:szCs w:val="24"/>
              </w:rPr>
            </w:pPr>
          </w:p>
        </w:tc>
        <w:tc>
          <w:tcPr>
            <w:tcW w:w="1504" w:type="dxa"/>
          </w:tcPr>
          <w:p w14:paraId="0F4C3C70" w14:textId="44DA8D25"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1.275</w:t>
            </w:r>
          </w:p>
        </w:tc>
        <w:tc>
          <w:tcPr>
            <w:tcW w:w="1766" w:type="dxa"/>
            <w:gridSpan w:val="2"/>
          </w:tcPr>
          <w:p w14:paraId="7AB749BC" w14:textId="488A20EC" w:rsidR="00280895" w:rsidRPr="002D3295" w:rsidRDefault="00280895" w:rsidP="001151D0">
            <w:pPr>
              <w:pStyle w:val="TableParagraph"/>
              <w:spacing w:before="0" w:line="240" w:lineRule="auto"/>
              <w:ind w:left="0" w:right="78"/>
              <w:rPr>
                <w:bCs/>
                <w:sz w:val="24"/>
                <w:szCs w:val="24"/>
              </w:rPr>
            </w:pPr>
            <w:r w:rsidRPr="002D3295">
              <w:rPr>
                <w:bCs/>
                <w:iCs/>
                <w:sz w:val="24"/>
                <w:szCs w:val="24"/>
              </w:rPr>
              <w:t>1.275</w:t>
            </w:r>
          </w:p>
        </w:tc>
        <w:tc>
          <w:tcPr>
            <w:tcW w:w="1266" w:type="dxa"/>
          </w:tcPr>
          <w:p w14:paraId="6494A236" w14:textId="77777777" w:rsidR="00280895" w:rsidRPr="002D3295" w:rsidRDefault="00280895" w:rsidP="001151D0">
            <w:pPr>
              <w:spacing w:after="0" w:line="240" w:lineRule="auto"/>
              <w:ind w:right="224"/>
              <w:jc w:val="both"/>
              <w:rPr>
                <w:rFonts w:ascii="Times New Roman" w:hAnsi="Times New Roman"/>
                <w:bCs/>
                <w:iCs/>
                <w:sz w:val="24"/>
                <w:szCs w:val="24"/>
              </w:rPr>
            </w:pPr>
          </w:p>
        </w:tc>
        <w:tc>
          <w:tcPr>
            <w:tcW w:w="1843" w:type="dxa"/>
          </w:tcPr>
          <w:p w14:paraId="351FE7A1" w14:textId="77777777" w:rsidR="00280895" w:rsidRPr="002D3295" w:rsidRDefault="00280895" w:rsidP="001151D0">
            <w:pPr>
              <w:pStyle w:val="TableParagraph"/>
              <w:spacing w:before="0" w:line="240" w:lineRule="auto"/>
              <w:ind w:left="0" w:right="301"/>
              <w:rPr>
                <w:bCs/>
                <w:sz w:val="24"/>
                <w:szCs w:val="24"/>
              </w:rPr>
            </w:pPr>
          </w:p>
        </w:tc>
      </w:tr>
      <w:tr w:rsidR="00280895" w:rsidRPr="002D3295" w14:paraId="3C446920" w14:textId="77777777" w:rsidTr="00BD2568">
        <w:tc>
          <w:tcPr>
            <w:tcW w:w="10065" w:type="dxa"/>
            <w:gridSpan w:val="7"/>
          </w:tcPr>
          <w:p w14:paraId="11B733A1"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Получено</w:t>
            </w:r>
          </w:p>
        </w:tc>
      </w:tr>
      <w:tr w:rsidR="00280895" w:rsidRPr="002D3295" w14:paraId="39ED8125" w14:textId="77777777" w:rsidTr="00BD2568">
        <w:tc>
          <w:tcPr>
            <w:tcW w:w="10065" w:type="dxa"/>
            <w:gridSpan w:val="7"/>
          </w:tcPr>
          <w:p w14:paraId="2781CEF6"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Полупродукты</w:t>
            </w:r>
          </w:p>
        </w:tc>
      </w:tr>
      <w:tr w:rsidR="00280895" w:rsidRPr="002D3295" w14:paraId="74BBA7ED" w14:textId="77777777" w:rsidTr="00BD2568">
        <w:tc>
          <w:tcPr>
            <w:tcW w:w="2269" w:type="dxa"/>
          </w:tcPr>
          <w:p w14:paraId="678030BF" w14:textId="05A5E24C" w:rsidR="00280895" w:rsidRPr="002D3295" w:rsidRDefault="00280895"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1.</w:t>
            </w:r>
            <w:r w:rsidRPr="002D3295">
              <w:rPr>
                <w:rFonts w:ascii="Times New Roman" w:hAnsi="Times New Roman"/>
                <w:bCs/>
                <w:sz w:val="24"/>
                <w:szCs w:val="24"/>
                <w:lang w:val="kk-KZ"/>
              </w:rPr>
              <w:t xml:space="preserve">Расфасованный сухой экстракт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3BDAF417"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59D2F4FD"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0D0D7790"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17" w:type="dxa"/>
          </w:tcPr>
          <w:p w14:paraId="58B08722" w14:textId="77777777" w:rsidR="00280895" w:rsidRPr="002D3295" w:rsidRDefault="00280895" w:rsidP="001151D0">
            <w:pPr>
              <w:spacing w:after="0" w:line="240" w:lineRule="auto"/>
              <w:ind w:right="224"/>
              <w:jc w:val="both"/>
              <w:rPr>
                <w:rFonts w:ascii="Times New Roman" w:hAnsi="Times New Roman"/>
                <w:bCs/>
                <w:iCs/>
                <w:sz w:val="24"/>
                <w:szCs w:val="24"/>
              </w:rPr>
            </w:pPr>
          </w:p>
          <w:p w14:paraId="073D098F" w14:textId="77777777" w:rsidR="00280895" w:rsidRPr="002D3295" w:rsidRDefault="00280895" w:rsidP="001151D0">
            <w:pPr>
              <w:spacing w:after="0" w:line="240" w:lineRule="auto"/>
              <w:ind w:right="224"/>
              <w:jc w:val="both"/>
              <w:rPr>
                <w:rFonts w:ascii="Times New Roman" w:hAnsi="Times New Roman"/>
                <w:bCs/>
                <w:iCs/>
                <w:sz w:val="24"/>
                <w:szCs w:val="24"/>
              </w:rPr>
            </w:pPr>
          </w:p>
          <w:p w14:paraId="4BA45D22" w14:textId="77777777" w:rsidR="00280895" w:rsidRPr="002D3295" w:rsidRDefault="00280895" w:rsidP="001151D0">
            <w:pPr>
              <w:spacing w:after="0" w:line="240" w:lineRule="auto"/>
              <w:ind w:right="224"/>
              <w:jc w:val="both"/>
              <w:rPr>
                <w:rFonts w:ascii="Times New Roman" w:hAnsi="Times New Roman"/>
                <w:bCs/>
                <w:iCs/>
                <w:sz w:val="24"/>
                <w:szCs w:val="24"/>
              </w:rPr>
            </w:pPr>
          </w:p>
          <w:p w14:paraId="7B95C54D"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4.36</w:t>
            </w:r>
          </w:p>
          <w:p w14:paraId="3BBF2704"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92.82</w:t>
            </w:r>
          </w:p>
          <w:p w14:paraId="2F488AAA" w14:textId="77777777" w:rsidR="00280895" w:rsidRPr="002D3295" w:rsidRDefault="00280895" w:rsidP="001151D0">
            <w:pPr>
              <w:spacing w:after="0" w:line="240" w:lineRule="auto"/>
              <w:ind w:right="224"/>
              <w:jc w:val="both"/>
              <w:rPr>
                <w:rFonts w:ascii="Times New Roman" w:hAnsi="Times New Roman"/>
                <w:bCs/>
                <w:iCs/>
                <w:sz w:val="24"/>
                <w:szCs w:val="24"/>
              </w:rPr>
            </w:pPr>
          </w:p>
          <w:p w14:paraId="0CFC56CE"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10.38</w:t>
            </w:r>
          </w:p>
        </w:tc>
        <w:tc>
          <w:tcPr>
            <w:tcW w:w="1504" w:type="dxa"/>
          </w:tcPr>
          <w:p w14:paraId="479AD568" w14:textId="0B7E08BA"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1.245</w:t>
            </w:r>
          </w:p>
        </w:tc>
        <w:tc>
          <w:tcPr>
            <w:tcW w:w="1766" w:type="dxa"/>
            <w:gridSpan w:val="2"/>
          </w:tcPr>
          <w:p w14:paraId="19F9D5F1" w14:textId="77777777" w:rsidR="00280895" w:rsidRPr="002D3295" w:rsidRDefault="00280895" w:rsidP="001151D0">
            <w:pPr>
              <w:spacing w:after="0" w:line="240" w:lineRule="auto"/>
              <w:ind w:right="224"/>
              <w:jc w:val="both"/>
              <w:rPr>
                <w:rFonts w:ascii="Times New Roman" w:hAnsi="Times New Roman"/>
                <w:bCs/>
                <w:iCs/>
                <w:sz w:val="24"/>
                <w:szCs w:val="24"/>
              </w:rPr>
            </w:pPr>
          </w:p>
          <w:p w14:paraId="20914C41" w14:textId="77777777" w:rsidR="00280895" w:rsidRPr="002D3295" w:rsidRDefault="00280895" w:rsidP="001151D0">
            <w:pPr>
              <w:spacing w:after="0" w:line="240" w:lineRule="auto"/>
              <w:ind w:right="224"/>
              <w:jc w:val="both"/>
              <w:rPr>
                <w:rFonts w:ascii="Times New Roman" w:hAnsi="Times New Roman"/>
                <w:bCs/>
                <w:iCs/>
                <w:sz w:val="24"/>
                <w:szCs w:val="24"/>
              </w:rPr>
            </w:pPr>
          </w:p>
          <w:p w14:paraId="01271AF4" w14:textId="77777777" w:rsidR="00280895" w:rsidRPr="002D3295" w:rsidRDefault="00280895" w:rsidP="001151D0">
            <w:pPr>
              <w:spacing w:after="0" w:line="240" w:lineRule="auto"/>
              <w:ind w:right="224"/>
              <w:jc w:val="both"/>
              <w:rPr>
                <w:rFonts w:ascii="Times New Roman" w:hAnsi="Times New Roman"/>
                <w:bCs/>
                <w:iCs/>
                <w:sz w:val="24"/>
                <w:szCs w:val="24"/>
              </w:rPr>
            </w:pPr>
          </w:p>
          <w:p w14:paraId="124A3001" w14:textId="77777777" w:rsidR="00280895" w:rsidRPr="002D3295" w:rsidRDefault="00280895" w:rsidP="001151D0">
            <w:pPr>
              <w:spacing w:after="0" w:line="240" w:lineRule="auto"/>
              <w:ind w:right="224"/>
              <w:jc w:val="both"/>
              <w:rPr>
                <w:rFonts w:ascii="Times New Roman" w:hAnsi="Times New Roman"/>
                <w:bCs/>
                <w:iCs/>
                <w:sz w:val="24"/>
                <w:szCs w:val="24"/>
              </w:rPr>
            </w:pPr>
          </w:p>
          <w:p w14:paraId="5441C51A" w14:textId="36345FC1"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0.054</w:t>
            </w:r>
          </w:p>
          <w:p w14:paraId="7A3354B4" w14:textId="676559D6"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1.15</w:t>
            </w:r>
          </w:p>
          <w:p w14:paraId="1E457607" w14:textId="77777777" w:rsidR="00280895" w:rsidRPr="002D3295" w:rsidRDefault="00280895" w:rsidP="001151D0">
            <w:pPr>
              <w:spacing w:after="0" w:line="240" w:lineRule="auto"/>
              <w:ind w:right="224"/>
              <w:jc w:val="both"/>
              <w:rPr>
                <w:rFonts w:ascii="Times New Roman" w:hAnsi="Times New Roman"/>
                <w:bCs/>
                <w:iCs/>
                <w:sz w:val="24"/>
                <w:szCs w:val="24"/>
              </w:rPr>
            </w:pPr>
          </w:p>
          <w:p w14:paraId="69CDAF1A"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0.13</w:t>
            </w:r>
          </w:p>
        </w:tc>
        <w:tc>
          <w:tcPr>
            <w:tcW w:w="1266" w:type="dxa"/>
          </w:tcPr>
          <w:p w14:paraId="12C35A01" w14:textId="4A783ADC" w:rsidR="00280895" w:rsidRPr="002D3295" w:rsidRDefault="00280895" w:rsidP="001151D0">
            <w:pPr>
              <w:spacing w:after="0" w:line="240" w:lineRule="auto"/>
              <w:ind w:right="224"/>
              <w:jc w:val="both"/>
              <w:rPr>
                <w:rFonts w:ascii="Times New Roman" w:hAnsi="Times New Roman"/>
                <w:bCs/>
                <w:iCs/>
                <w:sz w:val="24"/>
                <w:szCs w:val="24"/>
              </w:rPr>
            </w:pPr>
          </w:p>
        </w:tc>
        <w:tc>
          <w:tcPr>
            <w:tcW w:w="1843" w:type="dxa"/>
          </w:tcPr>
          <w:p w14:paraId="6B609EDE" w14:textId="43205561" w:rsidR="00280895" w:rsidRPr="002D3295" w:rsidRDefault="00280895" w:rsidP="001151D0">
            <w:pPr>
              <w:pStyle w:val="TableParagraph"/>
              <w:spacing w:before="0" w:line="240" w:lineRule="auto"/>
              <w:ind w:right="301"/>
              <w:rPr>
                <w:bCs/>
                <w:iCs/>
                <w:sz w:val="24"/>
                <w:szCs w:val="24"/>
              </w:rPr>
            </w:pPr>
          </w:p>
        </w:tc>
      </w:tr>
      <w:tr w:rsidR="00280895" w:rsidRPr="002D3295" w14:paraId="783C8260" w14:textId="77777777" w:rsidTr="00BD2568">
        <w:tc>
          <w:tcPr>
            <w:tcW w:w="10065" w:type="dxa"/>
            <w:gridSpan w:val="7"/>
          </w:tcPr>
          <w:p w14:paraId="5E2623E9"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Потери</w:t>
            </w:r>
          </w:p>
        </w:tc>
      </w:tr>
      <w:tr w:rsidR="00280895" w:rsidRPr="002D3295" w14:paraId="5003F70A" w14:textId="77777777" w:rsidTr="00BD2568">
        <w:tc>
          <w:tcPr>
            <w:tcW w:w="2269" w:type="dxa"/>
          </w:tcPr>
          <w:p w14:paraId="446289D2" w14:textId="1C078CED" w:rsidR="00280895" w:rsidRPr="002D3295" w:rsidRDefault="00280895" w:rsidP="001151D0">
            <w:pPr>
              <w:spacing w:after="0" w:line="240" w:lineRule="auto"/>
              <w:ind w:right="224"/>
              <w:jc w:val="both"/>
              <w:rPr>
                <w:rFonts w:ascii="Times New Roman" w:hAnsi="Times New Roman"/>
                <w:bCs/>
                <w:sz w:val="24"/>
                <w:szCs w:val="24"/>
              </w:rPr>
            </w:pPr>
            <w:r w:rsidRPr="002D3295">
              <w:rPr>
                <w:rFonts w:ascii="Times New Roman" w:hAnsi="Times New Roman"/>
                <w:bCs/>
                <w:spacing w:val="-1"/>
                <w:sz w:val="24"/>
                <w:szCs w:val="24"/>
              </w:rPr>
              <w:t>2.</w:t>
            </w:r>
            <w:r w:rsidRPr="002D3295">
              <w:rPr>
                <w:rFonts w:ascii="Times New Roman" w:hAnsi="Times New Roman"/>
                <w:bCs/>
                <w:sz w:val="24"/>
                <w:szCs w:val="24"/>
                <w:lang w:val="kk-KZ"/>
              </w:rPr>
              <w:t xml:space="preserve">Порошок сухого экстракта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134E1B54"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367B176B"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2B3E3CAA"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флавоноиды</w:t>
            </w:r>
          </w:p>
        </w:tc>
        <w:tc>
          <w:tcPr>
            <w:tcW w:w="1417" w:type="dxa"/>
          </w:tcPr>
          <w:p w14:paraId="0DAA029A" w14:textId="77777777" w:rsidR="00280895" w:rsidRPr="002D3295" w:rsidRDefault="00280895" w:rsidP="001151D0">
            <w:pPr>
              <w:spacing w:after="0" w:line="240" w:lineRule="auto"/>
              <w:ind w:right="224"/>
              <w:jc w:val="both"/>
              <w:rPr>
                <w:rFonts w:ascii="Times New Roman" w:hAnsi="Times New Roman"/>
                <w:bCs/>
                <w:iCs/>
                <w:sz w:val="24"/>
                <w:szCs w:val="24"/>
              </w:rPr>
            </w:pPr>
          </w:p>
          <w:p w14:paraId="4E32944D" w14:textId="77777777" w:rsidR="00280895" w:rsidRPr="002D3295" w:rsidRDefault="00280895" w:rsidP="001151D0">
            <w:pPr>
              <w:spacing w:after="0" w:line="240" w:lineRule="auto"/>
              <w:ind w:right="224"/>
              <w:jc w:val="both"/>
              <w:rPr>
                <w:rFonts w:ascii="Times New Roman" w:hAnsi="Times New Roman"/>
                <w:bCs/>
                <w:iCs/>
                <w:sz w:val="24"/>
                <w:szCs w:val="24"/>
              </w:rPr>
            </w:pPr>
          </w:p>
          <w:p w14:paraId="05703D52" w14:textId="77777777" w:rsidR="00280895" w:rsidRPr="002D3295" w:rsidRDefault="00280895" w:rsidP="001151D0">
            <w:pPr>
              <w:spacing w:after="0" w:line="240" w:lineRule="auto"/>
              <w:ind w:right="224"/>
              <w:jc w:val="both"/>
              <w:rPr>
                <w:rFonts w:ascii="Times New Roman" w:hAnsi="Times New Roman"/>
                <w:bCs/>
                <w:iCs/>
                <w:sz w:val="24"/>
                <w:szCs w:val="24"/>
              </w:rPr>
            </w:pPr>
          </w:p>
          <w:p w14:paraId="42C47508" w14:textId="77777777" w:rsidR="002C6405" w:rsidRPr="002D3295" w:rsidRDefault="002C6405" w:rsidP="001151D0">
            <w:pPr>
              <w:spacing w:after="0" w:line="240" w:lineRule="auto"/>
              <w:ind w:right="224"/>
              <w:jc w:val="both"/>
              <w:rPr>
                <w:rFonts w:ascii="Times New Roman" w:hAnsi="Times New Roman"/>
                <w:bCs/>
                <w:iCs/>
                <w:sz w:val="24"/>
                <w:szCs w:val="24"/>
              </w:rPr>
            </w:pPr>
          </w:p>
          <w:p w14:paraId="3DED231E" w14:textId="6458EE8D"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4.36</w:t>
            </w:r>
          </w:p>
          <w:p w14:paraId="4D6915CE"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92.82</w:t>
            </w:r>
          </w:p>
          <w:p w14:paraId="53766CDB" w14:textId="77777777" w:rsidR="00280895" w:rsidRPr="002D3295" w:rsidRDefault="00280895" w:rsidP="001151D0">
            <w:pPr>
              <w:spacing w:after="0" w:line="240" w:lineRule="auto"/>
              <w:ind w:right="224"/>
              <w:jc w:val="both"/>
              <w:rPr>
                <w:rFonts w:ascii="Times New Roman" w:hAnsi="Times New Roman"/>
                <w:bCs/>
                <w:iCs/>
                <w:sz w:val="24"/>
                <w:szCs w:val="24"/>
              </w:rPr>
            </w:pPr>
          </w:p>
          <w:p w14:paraId="013AF26B" w14:textId="77777777"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10.38</w:t>
            </w:r>
          </w:p>
        </w:tc>
        <w:tc>
          <w:tcPr>
            <w:tcW w:w="1504" w:type="dxa"/>
          </w:tcPr>
          <w:p w14:paraId="4D7292B7" w14:textId="55EC5945"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0.03</w:t>
            </w:r>
          </w:p>
        </w:tc>
        <w:tc>
          <w:tcPr>
            <w:tcW w:w="1766" w:type="dxa"/>
            <w:gridSpan w:val="2"/>
          </w:tcPr>
          <w:p w14:paraId="3F7357E4" w14:textId="77777777" w:rsidR="00280895" w:rsidRPr="002D3295" w:rsidRDefault="00280895" w:rsidP="001151D0">
            <w:pPr>
              <w:spacing w:after="0" w:line="240" w:lineRule="auto"/>
              <w:ind w:right="224"/>
              <w:jc w:val="both"/>
              <w:rPr>
                <w:rFonts w:ascii="Times New Roman" w:hAnsi="Times New Roman"/>
                <w:bCs/>
                <w:iCs/>
                <w:sz w:val="24"/>
                <w:szCs w:val="24"/>
              </w:rPr>
            </w:pPr>
          </w:p>
          <w:p w14:paraId="46FF89DD" w14:textId="77777777" w:rsidR="00280895" w:rsidRPr="002D3295" w:rsidRDefault="00280895" w:rsidP="001151D0">
            <w:pPr>
              <w:spacing w:after="0" w:line="240" w:lineRule="auto"/>
              <w:ind w:right="224"/>
              <w:jc w:val="both"/>
              <w:rPr>
                <w:rFonts w:ascii="Times New Roman" w:hAnsi="Times New Roman"/>
                <w:bCs/>
                <w:iCs/>
                <w:sz w:val="24"/>
                <w:szCs w:val="24"/>
              </w:rPr>
            </w:pPr>
          </w:p>
          <w:p w14:paraId="5458BA6D" w14:textId="77777777" w:rsidR="00280895" w:rsidRPr="002D3295" w:rsidRDefault="00280895" w:rsidP="001151D0">
            <w:pPr>
              <w:spacing w:after="0" w:line="240" w:lineRule="auto"/>
              <w:ind w:right="224"/>
              <w:jc w:val="both"/>
              <w:rPr>
                <w:rFonts w:ascii="Times New Roman" w:hAnsi="Times New Roman"/>
                <w:bCs/>
                <w:iCs/>
                <w:sz w:val="24"/>
                <w:szCs w:val="24"/>
              </w:rPr>
            </w:pPr>
          </w:p>
          <w:p w14:paraId="490E0EA4" w14:textId="77777777" w:rsidR="002C6405" w:rsidRPr="002D3295" w:rsidRDefault="002C6405" w:rsidP="001151D0">
            <w:pPr>
              <w:spacing w:after="0" w:line="240" w:lineRule="auto"/>
              <w:ind w:right="224"/>
              <w:jc w:val="both"/>
              <w:rPr>
                <w:rFonts w:ascii="Times New Roman" w:hAnsi="Times New Roman"/>
                <w:bCs/>
                <w:sz w:val="24"/>
                <w:szCs w:val="24"/>
              </w:rPr>
            </w:pPr>
          </w:p>
          <w:p w14:paraId="6AF4CAF3" w14:textId="05CA9DA2" w:rsidR="00280895" w:rsidRPr="002D3295" w:rsidRDefault="002C6405"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0</w:t>
            </w:r>
            <w:r w:rsidR="00280895" w:rsidRPr="002D3295">
              <w:rPr>
                <w:rFonts w:ascii="Times New Roman" w:hAnsi="Times New Roman"/>
                <w:bCs/>
                <w:sz w:val="24"/>
                <w:szCs w:val="24"/>
              </w:rPr>
              <w:t>.</w:t>
            </w:r>
            <w:r w:rsidRPr="002D3295">
              <w:rPr>
                <w:rFonts w:ascii="Times New Roman" w:hAnsi="Times New Roman"/>
                <w:bCs/>
                <w:sz w:val="24"/>
                <w:szCs w:val="24"/>
              </w:rPr>
              <w:t>1</w:t>
            </w:r>
            <w:r w:rsidR="00280895" w:rsidRPr="002D3295">
              <w:rPr>
                <w:rFonts w:ascii="Times New Roman" w:hAnsi="Times New Roman"/>
                <w:bCs/>
                <w:sz w:val="24"/>
                <w:szCs w:val="24"/>
              </w:rPr>
              <w:t>·10</w:t>
            </w:r>
            <w:r w:rsidR="00280895" w:rsidRPr="002D3295">
              <w:rPr>
                <w:rFonts w:ascii="Times New Roman" w:hAnsi="Times New Roman"/>
                <w:bCs/>
                <w:sz w:val="24"/>
                <w:szCs w:val="24"/>
                <w:vertAlign w:val="superscript"/>
              </w:rPr>
              <w:t>-3</w:t>
            </w:r>
          </w:p>
          <w:p w14:paraId="4C1AC6EF" w14:textId="457ADAFF"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0.0</w:t>
            </w:r>
            <w:r w:rsidR="002C6405" w:rsidRPr="002D3295">
              <w:rPr>
                <w:rFonts w:ascii="Times New Roman" w:hAnsi="Times New Roman"/>
                <w:bCs/>
                <w:iCs/>
                <w:sz w:val="24"/>
                <w:szCs w:val="24"/>
              </w:rPr>
              <w:t>28</w:t>
            </w:r>
          </w:p>
          <w:p w14:paraId="3A4EA600" w14:textId="77777777" w:rsidR="00280895" w:rsidRPr="002D3295" w:rsidRDefault="00280895" w:rsidP="001151D0">
            <w:pPr>
              <w:spacing w:after="0" w:line="240" w:lineRule="auto"/>
              <w:ind w:right="224"/>
              <w:jc w:val="both"/>
              <w:rPr>
                <w:rFonts w:ascii="Times New Roman" w:hAnsi="Times New Roman"/>
                <w:bCs/>
                <w:iCs/>
                <w:sz w:val="24"/>
                <w:szCs w:val="24"/>
              </w:rPr>
            </w:pPr>
          </w:p>
          <w:p w14:paraId="76432C68" w14:textId="65A947CC" w:rsidR="00280895" w:rsidRPr="002D3295" w:rsidRDefault="00280895" w:rsidP="001151D0">
            <w:pPr>
              <w:spacing w:after="0" w:line="240" w:lineRule="auto"/>
              <w:ind w:right="224"/>
              <w:jc w:val="both"/>
              <w:rPr>
                <w:rFonts w:ascii="Times New Roman" w:hAnsi="Times New Roman"/>
                <w:bCs/>
                <w:iCs/>
                <w:sz w:val="24"/>
                <w:szCs w:val="24"/>
              </w:rPr>
            </w:pPr>
            <w:r w:rsidRPr="002D3295">
              <w:rPr>
                <w:rFonts w:ascii="Times New Roman" w:hAnsi="Times New Roman"/>
                <w:bCs/>
                <w:sz w:val="24"/>
                <w:szCs w:val="24"/>
              </w:rPr>
              <w:t>3.</w:t>
            </w:r>
            <w:r w:rsidR="002C6405" w:rsidRPr="002D3295">
              <w:rPr>
                <w:rFonts w:ascii="Times New Roman" w:hAnsi="Times New Roman"/>
                <w:bCs/>
                <w:sz w:val="24"/>
                <w:szCs w:val="24"/>
              </w:rPr>
              <w:t>11</w:t>
            </w:r>
            <w:r w:rsidRPr="002D3295">
              <w:rPr>
                <w:rFonts w:ascii="Times New Roman" w:hAnsi="Times New Roman"/>
                <w:bCs/>
                <w:sz w:val="24"/>
                <w:szCs w:val="24"/>
              </w:rPr>
              <w:t>·10</w:t>
            </w:r>
            <w:r w:rsidRPr="002D3295">
              <w:rPr>
                <w:rFonts w:ascii="Times New Roman" w:hAnsi="Times New Roman"/>
                <w:bCs/>
                <w:sz w:val="24"/>
                <w:szCs w:val="24"/>
                <w:vertAlign w:val="superscript"/>
              </w:rPr>
              <w:t>-3</w:t>
            </w:r>
          </w:p>
        </w:tc>
        <w:tc>
          <w:tcPr>
            <w:tcW w:w="1266" w:type="dxa"/>
          </w:tcPr>
          <w:p w14:paraId="0A0B8CE4" w14:textId="77777777" w:rsidR="00280895" w:rsidRPr="002D3295" w:rsidRDefault="00280895" w:rsidP="001151D0">
            <w:pPr>
              <w:spacing w:after="0" w:line="240" w:lineRule="auto"/>
              <w:ind w:right="224"/>
              <w:jc w:val="both"/>
              <w:rPr>
                <w:rFonts w:ascii="Times New Roman" w:hAnsi="Times New Roman"/>
                <w:bCs/>
                <w:iCs/>
                <w:sz w:val="24"/>
                <w:szCs w:val="24"/>
              </w:rPr>
            </w:pPr>
          </w:p>
        </w:tc>
        <w:tc>
          <w:tcPr>
            <w:tcW w:w="1843" w:type="dxa"/>
          </w:tcPr>
          <w:p w14:paraId="7828CB16" w14:textId="77777777" w:rsidR="00280895" w:rsidRPr="002D3295" w:rsidRDefault="00280895" w:rsidP="001151D0">
            <w:pPr>
              <w:spacing w:after="0" w:line="240" w:lineRule="auto"/>
              <w:ind w:right="224"/>
              <w:jc w:val="both"/>
              <w:rPr>
                <w:rFonts w:ascii="Times New Roman" w:hAnsi="Times New Roman"/>
                <w:bCs/>
                <w:iCs/>
                <w:sz w:val="24"/>
                <w:szCs w:val="24"/>
              </w:rPr>
            </w:pPr>
          </w:p>
        </w:tc>
      </w:tr>
      <w:tr w:rsidR="002C6405" w:rsidRPr="002D3295" w14:paraId="5B6A5280" w14:textId="77777777" w:rsidTr="00BD2568">
        <w:tc>
          <w:tcPr>
            <w:tcW w:w="2269" w:type="dxa"/>
          </w:tcPr>
          <w:p w14:paraId="432911C6" w14:textId="77777777" w:rsidR="002C6405" w:rsidRPr="002D3295" w:rsidRDefault="002C640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Итого</w:t>
            </w:r>
          </w:p>
        </w:tc>
        <w:tc>
          <w:tcPr>
            <w:tcW w:w="1417" w:type="dxa"/>
          </w:tcPr>
          <w:p w14:paraId="199BBC4A" w14:textId="77777777" w:rsidR="002C6405" w:rsidRPr="002D3295" w:rsidRDefault="002C6405" w:rsidP="001151D0">
            <w:pPr>
              <w:spacing w:after="0" w:line="240" w:lineRule="auto"/>
              <w:ind w:right="224"/>
              <w:jc w:val="both"/>
              <w:rPr>
                <w:rFonts w:ascii="Times New Roman" w:hAnsi="Times New Roman"/>
                <w:bCs/>
                <w:iCs/>
                <w:sz w:val="24"/>
                <w:szCs w:val="24"/>
              </w:rPr>
            </w:pPr>
          </w:p>
        </w:tc>
        <w:tc>
          <w:tcPr>
            <w:tcW w:w="1504" w:type="dxa"/>
          </w:tcPr>
          <w:p w14:paraId="069310D1" w14:textId="22ED7F2E" w:rsidR="002C6405" w:rsidRPr="002D3295" w:rsidRDefault="002C640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1.245</w:t>
            </w:r>
          </w:p>
        </w:tc>
        <w:tc>
          <w:tcPr>
            <w:tcW w:w="1766" w:type="dxa"/>
            <w:gridSpan w:val="2"/>
          </w:tcPr>
          <w:p w14:paraId="52F8E2AA" w14:textId="6208C38D" w:rsidR="002C6405" w:rsidRPr="002D3295" w:rsidRDefault="002C6405"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1.245</w:t>
            </w:r>
          </w:p>
        </w:tc>
        <w:tc>
          <w:tcPr>
            <w:tcW w:w="1266" w:type="dxa"/>
          </w:tcPr>
          <w:p w14:paraId="311C6B33" w14:textId="77777777" w:rsidR="002C6405" w:rsidRPr="002D3295" w:rsidRDefault="002C6405" w:rsidP="001151D0">
            <w:pPr>
              <w:spacing w:after="0" w:line="240" w:lineRule="auto"/>
              <w:ind w:right="224"/>
              <w:jc w:val="both"/>
              <w:rPr>
                <w:rFonts w:ascii="Times New Roman" w:hAnsi="Times New Roman"/>
                <w:bCs/>
                <w:iCs/>
                <w:sz w:val="24"/>
                <w:szCs w:val="24"/>
              </w:rPr>
            </w:pPr>
          </w:p>
        </w:tc>
        <w:tc>
          <w:tcPr>
            <w:tcW w:w="1843" w:type="dxa"/>
          </w:tcPr>
          <w:p w14:paraId="2A495C65" w14:textId="77777777" w:rsidR="002C6405" w:rsidRPr="002D3295" w:rsidRDefault="002C6405" w:rsidP="001151D0">
            <w:pPr>
              <w:spacing w:after="0" w:line="240" w:lineRule="auto"/>
              <w:ind w:right="224"/>
              <w:jc w:val="both"/>
              <w:rPr>
                <w:rFonts w:ascii="Times New Roman" w:hAnsi="Times New Roman"/>
                <w:bCs/>
                <w:iCs/>
                <w:sz w:val="24"/>
                <w:szCs w:val="24"/>
              </w:rPr>
            </w:pPr>
          </w:p>
        </w:tc>
      </w:tr>
    </w:tbl>
    <w:p w14:paraId="4528177C" w14:textId="77777777" w:rsidR="003F26BD" w:rsidRPr="001151D0" w:rsidRDefault="003F26BD" w:rsidP="001151D0">
      <w:pPr>
        <w:pStyle w:val="ad"/>
        <w:ind w:left="121" w:firstLine="284"/>
        <w:rPr>
          <w:bCs/>
          <w:sz w:val="28"/>
          <w:szCs w:val="28"/>
        </w:rPr>
      </w:pPr>
    </w:p>
    <w:p w14:paraId="0AE45489" w14:textId="0A03A115" w:rsidR="003F26BD" w:rsidRPr="001151D0" w:rsidRDefault="003F26BD" w:rsidP="001151D0">
      <w:pPr>
        <w:pStyle w:val="ad"/>
        <w:ind w:left="121" w:firstLine="284"/>
        <w:jc w:val="center"/>
        <w:rPr>
          <w:bCs/>
          <w:sz w:val="28"/>
          <w:szCs w:val="28"/>
        </w:rPr>
      </w:pPr>
      <w:r w:rsidRPr="001151D0">
        <w:rPr>
          <w:bCs/>
          <w:sz w:val="28"/>
          <w:szCs w:val="28"/>
        </w:rPr>
        <w:t>Таблица</w:t>
      </w:r>
      <w:r w:rsidRPr="001151D0">
        <w:rPr>
          <w:bCs/>
          <w:spacing w:val="45"/>
          <w:sz w:val="28"/>
          <w:szCs w:val="28"/>
        </w:rPr>
        <w:t xml:space="preserve"> </w:t>
      </w:r>
      <w:r w:rsidRPr="001151D0">
        <w:rPr>
          <w:bCs/>
          <w:sz w:val="28"/>
          <w:szCs w:val="28"/>
        </w:rPr>
        <w:t>32</w:t>
      </w:r>
      <w:r w:rsidRPr="001151D0">
        <w:rPr>
          <w:bCs/>
          <w:spacing w:val="48"/>
          <w:sz w:val="28"/>
          <w:szCs w:val="28"/>
        </w:rPr>
        <w:t xml:space="preserve"> </w:t>
      </w:r>
      <w:r w:rsidRPr="001151D0">
        <w:rPr>
          <w:bCs/>
          <w:sz w:val="28"/>
          <w:szCs w:val="28"/>
        </w:rPr>
        <w:t>-</w:t>
      </w:r>
      <w:r w:rsidRPr="001151D0">
        <w:rPr>
          <w:bCs/>
          <w:spacing w:val="44"/>
          <w:sz w:val="28"/>
          <w:szCs w:val="28"/>
        </w:rPr>
        <w:t xml:space="preserve"> </w:t>
      </w:r>
      <w:r w:rsidRPr="001151D0">
        <w:rPr>
          <w:bCs/>
          <w:sz w:val="28"/>
          <w:szCs w:val="28"/>
        </w:rPr>
        <w:t>Материальный</w:t>
      </w:r>
      <w:r w:rsidRPr="001151D0">
        <w:rPr>
          <w:bCs/>
          <w:spacing w:val="49"/>
          <w:sz w:val="28"/>
          <w:szCs w:val="28"/>
        </w:rPr>
        <w:t xml:space="preserve"> </w:t>
      </w:r>
      <w:r w:rsidRPr="001151D0">
        <w:rPr>
          <w:bCs/>
          <w:sz w:val="28"/>
          <w:szCs w:val="28"/>
        </w:rPr>
        <w:t>баланс</w:t>
      </w:r>
      <w:r w:rsidRPr="001151D0">
        <w:rPr>
          <w:bCs/>
          <w:spacing w:val="47"/>
          <w:sz w:val="28"/>
          <w:szCs w:val="28"/>
        </w:rPr>
        <w:t xml:space="preserve"> </w:t>
      </w:r>
      <w:r w:rsidRPr="001151D0">
        <w:rPr>
          <w:bCs/>
          <w:sz w:val="28"/>
          <w:szCs w:val="28"/>
        </w:rPr>
        <w:t>(суммарный)</w:t>
      </w:r>
      <w:r w:rsidRPr="001151D0">
        <w:rPr>
          <w:bCs/>
          <w:spacing w:val="51"/>
          <w:sz w:val="28"/>
          <w:szCs w:val="28"/>
        </w:rPr>
        <w:t xml:space="preserve"> </w:t>
      </w:r>
      <w:r w:rsidRPr="001151D0">
        <w:rPr>
          <w:bCs/>
          <w:sz w:val="28"/>
          <w:szCs w:val="28"/>
        </w:rPr>
        <w:t>технологии</w:t>
      </w:r>
      <w:r w:rsidRPr="001151D0">
        <w:rPr>
          <w:bCs/>
          <w:spacing w:val="47"/>
          <w:sz w:val="28"/>
          <w:szCs w:val="28"/>
        </w:rPr>
        <w:t xml:space="preserve"> </w:t>
      </w:r>
      <w:r w:rsidRPr="001151D0">
        <w:rPr>
          <w:bCs/>
          <w:sz w:val="28"/>
          <w:szCs w:val="28"/>
        </w:rPr>
        <w:t>получения</w:t>
      </w:r>
      <w:r w:rsidRPr="001151D0">
        <w:rPr>
          <w:bCs/>
          <w:spacing w:val="49"/>
          <w:sz w:val="28"/>
          <w:szCs w:val="28"/>
        </w:rPr>
        <w:t xml:space="preserve"> </w:t>
      </w:r>
      <w:r w:rsidR="00A82F5A" w:rsidRPr="001151D0">
        <w:rPr>
          <w:bCs/>
          <w:sz w:val="28"/>
          <w:szCs w:val="28"/>
        </w:rPr>
        <w:t xml:space="preserve">сухого экстракта </w:t>
      </w:r>
      <w:r w:rsidRPr="001151D0">
        <w:rPr>
          <w:bCs/>
          <w:sz w:val="28"/>
          <w:szCs w:val="28"/>
        </w:rPr>
        <w:t xml:space="preserve">Populus </w:t>
      </w:r>
      <w:proofErr w:type="spellStart"/>
      <w:r w:rsidRPr="001151D0">
        <w:rPr>
          <w:bCs/>
          <w:sz w:val="28"/>
          <w:szCs w:val="28"/>
        </w:rPr>
        <w:t>Balzamifera</w:t>
      </w:r>
      <w:proofErr w:type="spellEnd"/>
    </w:p>
    <w:p w14:paraId="1D58672A" w14:textId="77777777" w:rsidR="003F26BD" w:rsidRPr="001151D0" w:rsidRDefault="003F26BD" w:rsidP="001151D0">
      <w:pPr>
        <w:pStyle w:val="ad"/>
        <w:ind w:left="121" w:firstLine="284"/>
        <w:jc w:val="center"/>
        <w:rPr>
          <w:bCs/>
          <w:sz w:val="28"/>
          <w:szCs w:val="28"/>
        </w:rPr>
      </w:pPr>
    </w:p>
    <w:tbl>
      <w:tblPr>
        <w:tblStyle w:val="ac"/>
        <w:tblW w:w="0" w:type="auto"/>
        <w:tblInd w:w="121" w:type="dxa"/>
        <w:tblLayout w:type="fixed"/>
        <w:tblLook w:val="04A0" w:firstRow="1" w:lastRow="0" w:firstColumn="1" w:lastColumn="0" w:noHBand="0" w:noVBand="1"/>
      </w:tblPr>
      <w:tblGrid>
        <w:gridCol w:w="2709"/>
        <w:gridCol w:w="1985"/>
        <w:gridCol w:w="2580"/>
        <w:gridCol w:w="1951"/>
      </w:tblGrid>
      <w:tr w:rsidR="003F26BD" w:rsidRPr="002D3295" w14:paraId="73524652" w14:textId="77777777" w:rsidTr="00961177">
        <w:tc>
          <w:tcPr>
            <w:tcW w:w="4694" w:type="dxa"/>
            <w:gridSpan w:val="2"/>
          </w:tcPr>
          <w:p w14:paraId="6052781F" w14:textId="037C1792" w:rsidR="003F26BD" w:rsidRPr="002D3295" w:rsidRDefault="003F26BD" w:rsidP="001151D0">
            <w:pPr>
              <w:pStyle w:val="ad"/>
              <w:jc w:val="center"/>
              <w:rPr>
                <w:bCs/>
                <w:iCs/>
                <w:sz w:val="24"/>
                <w:szCs w:val="24"/>
              </w:rPr>
            </w:pPr>
            <w:r w:rsidRPr="002D3295">
              <w:rPr>
                <w:bCs/>
                <w:iCs/>
                <w:sz w:val="24"/>
                <w:szCs w:val="24"/>
              </w:rPr>
              <w:t>Израсходовано</w:t>
            </w:r>
          </w:p>
        </w:tc>
        <w:tc>
          <w:tcPr>
            <w:tcW w:w="4531" w:type="dxa"/>
            <w:gridSpan w:val="2"/>
          </w:tcPr>
          <w:p w14:paraId="1641BF3D" w14:textId="4A93536A" w:rsidR="003F26BD" w:rsidRPr="002D3295" w:rsidRDefault="003F26BD" w:rsidP="001151D0">
            <w:pPr>
              <w:pStyle w:val="ad"/>
              <w:jc w:val="center"/>
              <w:rPr>
                <w:bCs/>
                <w:iCs/>
                <w:sz w:val="24"/>
                <w:szCs w:val="24"/>
              </w:rPr>
            </w:pPr>
            <w:r w:rsidRPr="002D3295">
              <w:rPr>
                <w:bCs/>
                <w:iCs/>
                <w:sz w:val="24"/>
                <w:szCs w:val="24"/>
              </w:rPr>
              <w:t>Получено</w:t>
            </w:r>
          </w:p>
        </w:tc>
      </w:tr>
      <w:tr w:rsidR="003F26BD" w:rsidRPr="002D3295" w14:paraId="663F57B7" w14:textId="77777777" w:rsidTr="00961177">
        <w:tc>
          <w:tcPr>
            <w:tcW w:w="2709" w:type="dxa"/>
          </w:tcPr>
          <w:p w14:paraId="3660BCB6" w14:textId="017F3AB4" w:rsidR="003F26BD" w:rsidRPr="002D3295" w:rsidRDefault="003F26BD" w:rsidP="001151D0">
            <w:pPr>
              <w:pStyle w:val="ad"/>
              <w:jc w:val="both"/>
              <w:rPr>
                <w:bCs/>
                <w:iCs/>
                <w:sz w:val="24"/>
                <w:szCs w:val="24"/>
              </w:rPr>
            </w:pPr>
            <w:r w:rsidRPr="002D3295">
              <w:rPr>
                <w:bCs/>
                <w:iCs/>
                <w:sz w:val="24"/>
                <w:szCs w:val="24"/>
              </w:rPr>
              <w:t>Сырье</w:t>
            </w:r>
          </w:p>
        </w:tc>
        <w:tc>
          <w:tcPr>
            <w:tcW w:w="1985" w:type="dxa"/>
          </w:tcPr>
          <w:p w14:paraId="383474F3" w14:textId="5159EC18" w:rsidR="003F26BD" w:rsidRPr="002D3295" w:rsidRDefault="003F26BD" w:rsidP="001151D0">
            <w:pPr>
              <w:pStyle w:val="ad"/>
              <w:jc w:val="both"/>
              <w:rPr>
                <w:bCs/>
                <w:iCs/>
                <w:sz w:val="24"/>
                <w:szCs w:val="24"/>
              </w:rPr>
            </w:pPr>
            <w:r w:rsidRPr="002D3295">
              <w:rPr>
                <w:bCs/>
                <w:iCs/>
                <w:sz w:val="24"/>
                <w:szCs w:val="24"/>
              </w:rPr>
              <w:t>Значение, кг</w:t>
            </w:r>
          </w:p>
        </w:tc>
        <w:tc>
          <w:tcPr>
            <w:tcW w:w="2580" w:type="dxa"/>
          </w:tcPr>
          <w:p w14:paraId="4F775828" w14:textId="354FD1DA" w:rsidR="003F26BD" w:rsidRPr="002D3295" w:rsidRDefault="003F26BD" w:rsidP="001151D0">
            <w:pPr>
              <w:pStyle w:val="ad"/>
              <w:jc w:val="both"/>
              <w:rPr>
                <w:bCs/>
                <w:iCs/>
                <w:sz w:val="24"/>
                <w:szCs w:val="24"/>
              </w:rPr>
            </w:pPr>
            <w:r w:rsidRPr="002D3295">
              <w:rPr>
                <w:bCs/>
                <w:iCs/>
                <w:sz w:val="24"/>
                <w:szCs w:val="24"/>
              </w:rPr>
              <w:t>Наименование конечного продукта, отходов, потерь</w:t>
            </w:r>
          </w:p>
        </w:tc>
        <w:tc>
          <w:tcPr>
            <w:tcW w:w="1951" w:type="dxa"/>
          </w:tcPr>
          <w:p w14:paraId="307DD41E" w14:textId="3AFA31CC" w:rsidR="003F26BD" w:rsidRPr="002D3295" w:rsidRDefault="003F26BD" w:rsidP="001151D0">
            <w:pPr>
              <w:pStyle w:val="ad"/>
              <w:jc w:val="both"/>
              <w:rPr>
                <w:bCs/>
                <w:iCs/>
                <w:sz w:val="24"/>
                <w:szCs w:val="24"/>
              </w:rPr>
            </w:pPr>
            <w:r w:rsidRPr="002D3295">
              <w:rPr>
                <w:bCs/>
                <w:iCs/>
                <w:sz w:val="24"/>
                <w:szCs w:val="24"/>
              </w:rPr>
              <w:t>Значение, кг</w:t>
            </w:r>
          </w:p>
        </w:tc>
      </w:tr>
      <w:tr w:rsidR="003F26BD" w:rsidRPr="002D3295" w14:paraId="20D2193F" w14:textId="77777777" w:rsidTr="00961177">
        <w:tc>
          <w:tcPr>
            <w:tcW w:w="2709" w:type="dxa"/>
          </w:tcPr>
          <w:p w14:paraId="38C1A31E" w14:textId="41D1DC75" w:rsidR="00BF757C" w:rsidRPr="002D3295" w:rsidRDefault="00AA1EF7" w:rsidP="001151D0">
            <w:pPr>
              <w:spacing w:after="0" w:line="240" w:lineRule="auto"/>
              <w:ind w:right="224"/>
              <w:jc w:val="both"/>
              <w:rPr>
                <w:rFonts w:ascii="Times New Roman" w:hAnsi="Times New Roman"/>
                <w:bCs/>
                <w:spacing w:val="-1"/>
                <w:sz w:val="24"/>
                <w:szCs w:val="24"/>
              </w:rPr>
            </w:pPr>
            <w:r w:rsidRPr="002D3295">
              <w:rPr>
                <w:rFonts w:ascii="Times New Roman" w:hAnsi="Times New Roman"/>
                <w:bCs/>
                <w:sz w:val="24"/>
                <w:szCs w:val="24"/>
              </w:rPr>
              <w:t>1.</w:t>
            </w:r>
            <w:r w:rsidR="00BF757C" w:rsidRPr="002D3295">
              <w:rPr>
                <w:rFonts w:ascii="Times New Roman" w:hAnsi="Times New Roman"/>
                <w:bCs/>
                <w:sz w:val="24"/>
                <w:szCs w:val="24"/>
              </w:rPr>
              <w:t>Э</w:t>
            </w:r>
            <w:r w:rsidR="00BF757C" w:rsidRPr="002D3295">
              <w:rPr>
                <w:rFonts w:ascii="Times New Roman" w:hAnsi="Times New Roman"/>
                <w:bCs/>
                <w:spacing w:val="-1"/>
                <w:sz w:val="24"/>
                <w:szCs w:val="24"/>
              </w:rPr>
              <w:t>танол 96%:</w:t>
            </w:r>
          </w:p>
          <w:p w14:paraId="779B7C7A" w14:textId="77777777" w:rsidR="00BF757C" w:rsidRPr="002D3295" w:rsidRDefault="00BF757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спирт безводный</w:t>
            </w:r>
          </w:p>
          <w:p w14:paraId="2714F900" w14:textId="23035892" w:rsidR="003F26BD" w:rsidRPr="002D3295" w:rsidRDefault="00BF757C" w:rsidP="001151D0">
            <w:pPr>
              <w:pStyle w:val="ad"/>
              <w:rPr>
                <w:bCs/>
                <w:i/>
                <w:sz w:val="24"/>
                <w:szCs w:val="24"/>
              </w:rPr>
            </w:pPr>
            <w:r w:rsidRPr="002D3295">
              <w:rPr>
                <w:bCs/>
                <w:iCs/>
                <w:sz w:val="24"/>
                <w:szCs w:val="24"/>
              </w:rPr>
              <w:t>вода</w:t>
            </w:r>
          </w:p>
        </w:tc>
        <w:tc>
          <w:tcPr>
            <w:tcW w:w="1985" w:type="dxa"/>
          </w:tcPr>
          <w:p w14:paraId="45EA3193" w14:textId="77777777" w:rsidR="003F26BD" w:rsidRPr="002D3295" w:rsidRDefault="00BF757C" w:rsidP="001151D0">
            <w:pPr>
              <w:pStyle w:val="ad"/>
              <w:jc w:val="both"/>
              <w:rPr>
                <w:bCs/>
                <w:iCs/>
                <w:sz w:val="24"/>
                <w:szCs w:val="24"/>
              </w:rPr>
            </w:pPr>
            <w:r w:rsidRPr="002D3295">
              <w:rPr>
                <w:bCs/>
                <w:iCs/>
                <w:sz w:val="24"/>
                <w:szCs w:val="24"/>
              </w:rPr>
              <w:t>411.3</w:t>
            </w:r>
          </w:p>
          <w:p w14:paraId="407DF7C7" w14:textId="77777777" w:rsidR="00BF757C" w:rsidRPr="002D3295" w:rsidRDefault="00BF757C" w:rsidP="001151D0">
            <w:pPr>
              <w:pStyle w:val="ad"/>
              <w:jc w:val="both"/>
              <w:rPr>
                <w:bCs/>
                <w:iCs/>
                <w:sz w:val="24"/>
                <w:szCs w:val="24"/>
              </w:rPr>
            </w:pPr>
            <w:r w:rsidRPr="002D3295">
              <w:rPr>
                <w:bCs/>
                <w:iCs/>
                <w:sz w:val="24"/>
                <w:szCs w:val="24"/>
              </w:rPr>
              <w:t>394.8</w:t>
            </w:r>
          </w:p>
          <w:p w14:paraId="6AA12F97" w14:textId="6FDBDDD0" w:rsidR="00BF757C" w:rsidRPr="002D3295" w:rsidRDefault="00BF757C" w:rsidP="001151D0">
            <w:pPr>
              <w:pStyle w:val="ad"/>
              <w:jc w:val="both"/>
              <w:rPr>
                <w:bCs/>
                <w:i/>
                <w:sz w:val="24"/>
                <w:szCs w:val="24"/>
              </w:rPr>
            </w:pPr>
            <w:r w:rsidRPr="002D3295">
              <w:rPr>
                <w:bCs/>
                <w:iCs/>
                <w:sz w:val="24"/>
                <w:szCs w:val="24"/>
              </w:rPr>
              <w:t>16.45</w:t>
            </w:r>
          </w:p>
        </w:tc>
        <w:tc>
          <w:tcPr>
            <w:tcW w:w="2580" w:type="dxa"/>
          </w:tcPr>
          <w:p w14:paraId="6F2115CC" w14:textId="77777777" w:rsidR="00BF757C" w:rsidRPr="002D3295" w:rsidRDefault="00BF757C"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1.</w:t>
            </w:r>
            <w:r w:rsidRPr="002D3295">
              <w:rPr>
                <w:rFonts w:ascii="Times New Roman" w:hAnsi="Times New Roman"/>
                <w:bCs/>
                <w:sz w:val="24"/>
                <w:szCs w:val="24"/>
                <w:lang w:val="kk-KZ"/>
              </w:rPr>
              <w:t xml:space="preserve">Сухой экстракт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634E1DE1" w14:textId="77777777" w:rsidR="00BF757C" w:rsidRPr="002D3295" w:rsidRDefault="00BF757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влажность,</w:t>
            </w:r>
          </w:p>
          <w:p w14:paraId="46DD3ACC" w14:textId="77777777" w:rsidR="00BF757C" w:rsidRPr="002D3295" w:rsidRDefault="00BF757C" w:rsidP="001151D0">
            <w:pPr>
              <w:spacing w:after="0" w:line="240" w:lineRule="auto"/>
              <w:ind w:right="224"/>
              <w:jc w:val="both"/>
              <w:rPr>
                <w:rFonts w:ascii="Times New Roman" w:hAnsi="Times New Roman"/>
                <w:bCs/>
                <w:iCs/>
                <w:sz w:val="24"/>
                <w:szCs w:val="24"/>
              </w:rPr>
            </w:pPr>
            <w:r w:rsidRPr="002D3295">
              <w:rPr>
                <w:rFonts w:ascii="Times New Roman" w:hAnsi="Times New Roman"/>
                <w:bCs/>
                <w:iCs/>
                <w:sz w:val="24"/>
                <w:szCs w:val="24"/>
              </w:rPr>
              <w:t>экстрактивные вещества</w:t>
            </w:r>
          </w:p>
          <w:p w14:paraId="44ABB5B5" w14:textId="302579D4" w:rsidR="003F26BD" w:rsidRPr="002D3295" w:rsidRDefault="00BF757C" w:rsidP="001151D0">
            <w:pPr>
              <w:pStyle w:val="ad"/>
              <w:rPr>
                <w:bCs/>
                <w:i/>
                <w:sz w:val="24"/>
                <w:szCs w:val="24"/>
              </w:rPr>
            </w:pPr>
            <w:r w:rsidRPr="002D3295">
              <w:rPr>
                <w:bCs/>
                <w:iCs/>
                <w:sz w:val="24"/>
                <w:szCs w:val="24"/>
              </w:rPr>
              <w:t>флавоноиды</w:t>
            </w:r>
          </w:p>
        </w:tc>
        <w:tc>
          <w:tcPr>
            <w:tcW w:w="1951" w:type="dxa"/>
          </w:tcPr>
          <w:p w14:paraId="54E54A56" w14:textId="500C3C35" w:rsidR="003F26BD" w:rsidRPr="002D3295" w:rsidRDefault="004976E2" w:rsidP="001151D0">
            <w:pPr>
              <w:pStyle w:val="ad"/>
              <w:jc w:val="both"/>
              <w:rPr>
                <w:bCs/>
                <w:iCs/>
                <w:sz w:val="24"/>
                <w:szCs w:val="24"/>
              </w:rPr>
            </w:pPr>
            <w:r w:rsidRPr="002D3295">
              <w:rPr>
                <w:bCs/>
                <w:iCs/>
                <w:sz w:val="24"/>
                <w:szCs w:val="24"/>
              </w:rPr>
              <w:t>1.245</w:t>
            </w:r>
          </w:p>
          <w:p w14:paraId="6E0938CE" w14:textId="77777777" w:rsidR="004976E2" w:rsidRPr="002D3295" w:rsidRDefault="004976E2" w:rsidP="001151D0">
            <w:pPr>
              <w:pStyle w:val="ad"/>
              <w:jc w:val="both"/>
              <w:rPr>
                <w:bCs/>
                <w:iCs/>
                <w:sz w:val="24"/>
                <w:szCs w:val="24"/>
              </w:rPr>
            </w:pPr>
          </w:p>
          <w:p w14:paraId="73E4C378" w14:textId="77777777" w:rsidR="004976E2" w:rsidRPr="002D3295" w:rsidRDefault="004976E2" w:rsidP="001151D0">
            <w:pPr>
              <w:pStyle w:val="ad"/>
              <w:jc w:val="both"/>
              <w:rPr>
                <w:bCs/>
                <w:iCs/>
                <w:sz w:val="24"/>
                <w:szCs w:val="24"/>
              </w:rPr>
            </w:pPr>
          </w:p>
          <w:p w14:paraId="69011BD2" w14:textId="77777777" w:rsidR="004976E2" w:rsidRPr="002D3295" w:rsidRDefault="004976E2" w:rsidP="001151D0">
            <w:pPr>
              <w:pStyle w:val="ad"/>
              <w:jc w:val="both"/>
              <w:rPr>
                <w:bCs/>
                <w:iCs/>
                <w:sz w:val="24"/>
                <w:szCs w:val="24"/>
              </w:rPr>
            </w:pPr>
            <w:r w:rsidRPr="002D3295">
              <w:rPr>
                <w:bCs/>
                <w:iCs/>
                <w:sz w:val="24"/>
                <w:szCs w:val="24"/>
              </w:rPr>
              <w:t>0.054</w:t>
            </w:r>
          </w:p>
          <w:p w14:paraId="0AE945C0" w14:textId="77777777" w:rsidR="004976E2" w:rsidRPr="002D3295" w:rsidRDefault="004976E2" w:rsidP="001151D0">
            <w:pPr>
              <w:pStyle w:val="ad"/>
              <w:jc w:val="both"/>
              <w:rPr>
                <w:bCs/>
                <w:iCs/>
                <w:sz w:val="24"/>
                <w:szCs w:val="24"/>
              </w:rPr>
            </w:pPr>
            <w:r w:rsidRPr="002D3295">
              <w:rPr>
                <w:bCs/>
                <w:iCs/>
                <w:sz w:val="24"/>
                <w:szCs w:val="24"/>
              </w:rPr>
              <w:t>1.15</w:t>
            </w:r>
          </w:p>
          <w:p w14:paraId="0A66B248" w14:textId="5885B773" w:rsidR="004976E2" w:rsidRPr="002D3295" w:rsidRDefault="004976E2" w:rsidP="001151D0">
            <w:pPr>
              <w:pStyle w:val="ad"/>
              <w:jc w:val="both"/>
              <w:rPr>
                <w:bCs/>
                <w:i/>
                <w:sz w:val="24"/>
                <w:szCs w:val="24"/>
              </w:rPr>
            </w:pPr>
            <w:r w:rsidRPr="002D3295">
              <w:rPr>
                <w:bCs/>
                <w:iCs/>
                <w:sz w:val="24"/>
                <w:szCs w:val="24"/>
              </w:rPr>
              <w:t>0.13</w:t>
            </w:r>
          </w:p>
        </w:tc>
      </w:tr>
      <w:tr w:rsidR="00961177" w:rsidRPr="002D3295" w14:paraId="5A6F7005" w14:textId="77777777" w:rsidTr="00961177">
        <w:tc>
          <w:tcPr>
            <w:tcW w:w="2709" w:type="dxa"/>
            <w:vMerge w:val="restart"/>
          </w:tcPr>
          <w:p w14:paraId="10DF8533" w14:textId="3A376840" w:rsidR="00961177" w:rsidRPr="002D3295" w:rsidRDefault="00961177"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 xml:space="preserve">2.Отходы деревоперерабатывающей </w:t>
            </w:r>
            <w:proofErr w:type="spellStart"/>
            <w:r w:rsidRPr="002D3295">
              <w:rPr>
                <w:rFonts w:ascii="Times New Roman" w:hAnsi="Times New Roman"/>
                <w:bCs/>
                <w:sz w:val="24"/>
                <w:szCs w:val="24"/>
              </w:rPr>
              <w:t>прмышленности</w:t>
            </w:r>
            <w:proofErr w:type="spellEnd"/>
            <w:r w:rsidRPr="002D3295">
              <w:rPr>
                <w:rFonts w:ascii="Times New Roman" w:hAnsi="Times New Roman"/>
                <w:bCs/>
                <w:sz w:val="24"/>
                <w:szCs w:val="24"/>
                <w:lang w:val="kk-KZ"/>
              </w:rPr>
              <w:t xml:space="preserve"> </w:t>
            </w:r>
            <w:r w:rsidRPr="002D3295">
              <w:rPr>
                <w:rFonts w:ascii="Times New Roman" w:hAnsi="Times New Roman"/>
                <w:bCs/>
                <w:sz w:val="24"/>
                <w:szCs w:val="24"/>
              </w:rPr>
              <w:t xml:space="preserve">Populus </w:t>
            </w:r>
            <w:proofErr w:type="spellStart"/>
            <w:r w:rsidRPr="002D3295">
              <w:rPr>
                <w:rFonts w:ascii="Times New Roman" w:hAnsi="Times New Roman"/>
                <w:bCs/>
                <w:sz w:val="24"/>
                <w:szCs w:val="24"/>
              </w:rPr>
              <w:t>Balzamifera</w:t>
            </w:r>
            <w:proofErr w:type="spellEnd"/>
            <w:r w:rsidRPr="002D3295">
              <w:rPr>
                <w:rFonts w:ascii="Times New Roman" w:hAnsi="Times New Roman"/>
                <w:bCs/>
                <w:sz w:val="24"/>
                <w:szCs w:val="24"/>
              </w:rPr>
              <w:t>:</w:t>
            </w:r>
          </w:p>
          <w:p w14:paraId="6A05A22F" w14:textId="1B95DF66" w:rsidR="00961177" w:rsidRPr="002D3295" w:rsidRDefault="00961177"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lastRenderedPageBreak/>
              <w:t>влажность</w:t>
            </w:r>
            <w:r w:rsidRPr="002D3295">
              <w:rPr>
                <w:rFonts w:ascii="Times New Roman" w:hAnsi="Times New Roman"/>
                <w:bCs/>
                <w:sz w:val="24"/>
                <w:szCs w:val="24"/>
                <w:lang w:val="en-US"/>
              </w:rPr>
              <w:t xml:space="preserve"> 7.66%</w:t>
            </w:r>
            <w:r w:rsidRPr="002D3295">
              <w:rPr>
                <w:rFonts w:ascii="Times New Roman" w:hAnsi="Times New Roman"/>
                <w:bCs/>
                <w:sz w:val="24"/>
                <w:szCs w:val="24"/>
              </w:rPr>
              <w:t>,</w:t>
            </w:r>
          </w:p>
          <w:p w14:paraId="752BC8CD" w14:textId="04694607" w:rsidR="00961177" w:rsidRPr="002D3295" w:rsidRDefault="00961177" w:rsidP="001151D0">
            <w:pPr>
              <w:spacing w:after="0" w:line="240" w:lineRule="auto"/>
              <w:ind w:right="224"/>
              <w:jc w:val="both"/>
              <w:rPr>
                <w:rFonts w:ascii="Times New Roman" w:hAnsi="Times New Roman"/>
                <w:bCs/>
                <w:sz w:val="24"/>
                <w:szCs w:val="24"/>
              </w:rPr>
            </w:pPr>
            <w:r w:rsidRPr="002D3295">
              <w:rPr>
                <w:rFonts w:ascii="Times New Roman" w:hAnsi="Times New Roman"/>
                <w:bCs/>
                <w:sz w:val="24"/>
                <w:szCs w:val="24"/>
              </w:rPr>
              <w:t>экстрактивные вещества 26.34%,</w:t>
            </w:r>
          </w:p>
          <w:p w14:paraId="371F5C5B" w14:textId="31155B53" w:rsidR="00961177" w:rsidRPr="002D3295" w:rsidRDefault="00961177" w:rsidP="001151D0">
            <w:pPr>
              <w:pStyle w:val="ad"/>
              <w:jc w:val="both"/>
              <w:rPr>
                <w:bCs/>
                <w:sz w:val="24"/>
                <w:szCs w:val="24"/>
                <w:lang w:val="en-US"/>
              </w:rPr>
            </w:pPr>
            <w:r w:rsidRPr="002D3295">
              <w:rPr>
                <w:bCs/>
                <w:sz w:val="24"/>
                <w:szCs w:val="24"/>
              </w:rPr>
              <w:t>флавоноиды 6.31%</w:t>
            </w:r>
          </w:p>
        </w:tc>
        <w:tc>
          <w:tcPr>
            <w:tcW w:w="1985" w:type="dxa"/>
            <w:vMerge w:val="restart"/>
          </w:tcPr>
          <w:p w14:paraId="7B7ADA2C" w14:textId="77777777" w:rsidR="00961177" w:rsidRPr="002D3295" w:rsidRDefault="00961177" w:rsidP="001151D0">
            <w:pPr>
              <w:pStyle w:val="ad"/>
              <w:jc w:val="both"/>
              <w:rPr>
                <w:bCs/>
                <w:sz w:val="24"/>
                <w:szCs w:val="24"/>
              </w:rPr>
            </w:pPr>
          </w:p>
          <w:p w14:paraId="266B8249" w14:textId="77777777" w:rsidR="00961177" w:rsidRPr="002D3295" w:rsidRDefault="00961177" w:rsidP="001151D0">
            <w:pPr>
              <w:pStyle w:val="ad"/>
              <w:jc w:val="both"/>
              <w:rPr>
                <w:bCs/>
                <w:sz w:val="24"/>
                <w:szCs w:val="24"/>
              </w:rPr>
            </w:pPr>
          </w:p>
          <w:p w14:paraId="016EB6FD" w14:textId="77777777" w:rsidR="00961177" w:rsidRPr="002D3295" w:rsidRDefault="00961177" w:rsidP="001151D0">
            <w:pPr>
              <w:pStyle w:val="ad"/>
              <w:jc w:val="both"/>
              <w:rPr>
                <w:bCs/>
                <w:sz w:val="24"/>
                <w:szCs w:val="24"/>
              </w:rPr>
            </w:pPr>
          </w:p>
          <w:p w14:paraId="23741508" w14:textId="77777777" w:rsidR="00961177" w:rsidRPr="002D3295" w:rsidRDefault="00961177" w:rsidP="001151D0">
            <w:pPr>
              <w:pStyle w:val="ad"/>
              <w:jc w:val="both"/>
              <w:rPr>
                <w:bCs/>
                <w:sz w:val="24"/>
                <w:szCs w:val="24"/>
              </w:rPr>
            </w:pPr>
          </w:p>
          <w:p w14:paraId="19ECA2D7" w14:textId="77777777" w:rsidR="00961177" w:rsidRPr="002D3295" w:rsidRDefault="00961177" w:rsidP="001151D0">
            <w:pPr>
              <w:pStyle w:val="ad"/>
              <w:jc w:val="both"/>
              <w:rPr>
                <w:bCs/>
                <w:sz w:val="24"/>
                <w:szCs w:val="24"/>
              </w:rPr>
            </w:pPr>
            <w:r w:rsidRPr="002D3295">
              <w:rPr>
                <w:bCs/>
                <w:sz w:val="24"/>
                <w:szCs w:val="24"/>
              </w:rPr>
              <w:t>0.38</w:t>
            </w:r>
          </w:p>
          <w:p w14:paraId="1FA29FB6" w14:textId="77777777" w:rsidR="00961177" w:rsidRPr="002D3295" w:rsidRDefault="00961177" w:rsidP="001151D0">
            <w:pPr>
              <w:pStyle w:val="ad"/>
              <w:jc w:val="both"/>
              <w:rPr>
                <w:bCs/>
                <w:sz w:val="24"/>
                <w:szCs w:val="24"/>
              </w:rPr>
            </w:pPr>
            <w:r w:rsidRPr="002D3295">
              <w:rPr>
                <w:bCs/>
                <w:sz w:val="24"/>
                <w:szCs w:val="24"/>
              </w:rPr>
              <w:lastRenderedPageBreak/>
              <w:t>1.32</w:t>
            </w:r>
          </w:p>
          <w:p w14:paraId="703AB32C" w14:textId="77777777" w:rsidR="00961177" w:rsidRPr="002D3295" w:rsidRDefault="00961177" w:rsidP="001151D0">
            <w:pPr>
              <w:pStyle w:val="ad"/>
              <w:jc w:val="both"/>
              <w:rPr>
                <w:bCs/>
                <w:sz w:val="24"/>
                <w:szCs w:val="24"/>
              </w:rPr>
            </w:pPr>
          </w:p>
          <w:p w14:paraId="4926DA10" w14:textId="0851CFB1" w:rsidR="00961177" w:rsidRPr="002D3295" w:rsidRDefault="00961177" w:rsidP="001151D0">
            <w:pPr>
              <w:pStyle w:val="ad"/>
              <w:jc w:val="both"/>
              <w:rPr>
                <w:bCs/>
                <w:sz w:val="24"/>
                <w:szCs w:val="24"/>
              </w:rPr>
            </w:pPr>
            <w:r w:rsidRPr="002D3295">
              <w:rPr>
                <w:bCs/>
                <w:sz w:val="24"/>
                <w:szCs w:val="24"/>
              </w:rPr>
              <w:t>0.32</w:t>
            </w:r>
          </w:p>
        </w:tc>
        <w:tc>
          <w:tcPr>
            <w:tcW w:w="2580" w:type="dxa"/>
          </w:tcPr>
          <w:p w14:paraId="00902D42" w14:textId="6F9D710A" w:rsidR="00961177" w:rsidRPr="002D3295" w:rsidRDefault="00961177" w:rsidP="001151D0">
            <w:pPr>
              <w:pStyle w:val="ad"/>
              <w:jc w:val="both"/>
              <w:rPr>
                <w:bCs/>
                <w:sz w:val="24"/>
                <w:szCs w:val="24"/>
              </w:rPr>
            </w:pPr>
            <w:r w:rsidRPr="002D3295">
              <w:rPr>
                <w:bCs/>
                <w:sz w:val="24"/>
                <w:szCs w:val="24"/>
              </w:rPr>
              <w:lastRenderedPageBreak/>
              <w:t>2.Отгон спирта:</w:t>
            </w:r>
          </w:p>
          <w:p w14:paraId="2E1B346A" w14:textId="5F9487AF" w:rsidR="00961177" w:rsidRPr="002D3295" w:rsidRDefault="00961177" w:rsidP="001151D0">
            <w:pPr>
              <w:pStyle w:val="ad"/>
              <w:jc w:val="both"/>
              <w:rPr>
                <w:bCs/>
                <w:sz w:val="24"/>
                <w:szCs w:val="24"/>
              </w:rPr>
            </w:pPr>
            <w:r w:rsidRPr="002D3295">
              <w:rPr>
                <w:bCs/>
                <w:sz w:val="24"/>
                <w:szCs w:val="24"/>
              </w:rPr>
              <w:t>спирт безводный</w:t>
            </w:r>
          </w:p>
          <w:p w14:paraId="72886AD5" w14:textId="3310272B" w:rsidR="00961177" w:rsidRPr="002D3295" w:rsidRDefault="00961177" w:rsidP="001151D0">
            <w:pPr>
              <w:pStyle w:val="ad"/>
              <w:jc w:val="both"/>
              <w:rPr>
                <w:bCs/>
                <w:sz w:val="24"/>
                <w:szCs w:val="24"/>
              </w:rPr>
            </w:pPr>
            <w:r w:rsidRPr="002D3295">
              <w:rPr>
                <w:bCs/>
                <w:sz w:val="24"/>
                <w:szCs w:val="24"/>
              </w:rPr>
              <w:t>вода</w:t>
            </w:r>
          </w:p>
        </w:tc>
        <w:tc>
          <w:tcPr>
            <w:tcW w:w="1951" w:type="dxa"/>
          </w:tcPr>
          <w:p w14:paraId="1F5316EE" w14:textId="77777777" w:rsidR="00961177" w:rsidRPr="002D3295" w:rsidRDefault="00961177" w:rsidP="001151D0">
            <w:pPr>
              <w:pStyle w:val="ad"/>
              <w:jc w:val="both"/>
              <w:rPr>
                <w:bCs/>
                <w:sz w:val="24"/>
                <w:szCs w:val="24"/>
              </w:rPr>
            </w:pPr>
            <w:r w:rsidRPr="002D3295">
              <w:rPr>
                <w:bCs/>
                <w:sz w:val="24"/>
                <w:szCs w:val="24"/>
              </w:rPr>
              <w:t>403.39</w:t>
            </w:r>
          </w:p>
          <w:p w14:paraId="3C67E5A4" w14:textId="77777777" w:rsidR="00961177" w:rsidRPr="002D3295" w:rsidRDefault="00961177" w:rsidP="001151D0">
            <w:pPr>
              <w:pStyle w:val="ad"/>
              <w:jc w:val="both"/>
              <w:rPr>
                <w:bCs/>
                <w:sz w:val="24"/>
                <w:szCs w:val="24"/>
              </w:rPr>
            </w:pPr>
            <w:r w:rsidRPr="002D3295">
              <w:rPr>
                <w:bCs/>
                <w:sz w:val="24"/>
                <w:szCs w:val="24"/>
              </w:rPr>
              <w:t>386.29</w:t>
            </w:r>
          </w:p>
          <w:p w14:paraId="7677511B" w14:textId="52C8E900" w:rsidR="00961177" w:rsidRPr="002D3295" w:rsidRDefault="00961177" w:rsidP="001151D0">
            <w:pPr>
              <w:pStyle w:val="ad"/>
              <w:jc w:val="both"/>
              <w:rPr>
                <w:bCs/>
                <w:sz w:val="24"/>
                <w:szCs w:val="24"/>
              </w:rPr>
            </w:pPr>
            <w:r w:rsidRPr="002D3295">
              <w:rPr>
                <w:bCs/>
                <w:sz w:val="24"/>
                <w:szCs w:val="24"/>
              </w:rPr>
              <w:t>14.3</w:t>
            </w:r>
          </w:p>
        </w:tc>
      </w:tr>
      <w:tr w:rsidR="00961177" w:rsidRPr="002D3295" w14:paraId="0F50928D" w14:textId="77777777" w:rsidTr="00961177">
        <w:tc>
          <w:tcPr>
            <w:tcW w:w="2709" w:type="dxa"/>
            <w:vMerge/>
          </w:tcPr>
          <w:p w14:paraId="0029495C" w14:textId="77777777" w:rsidR="00961177" w:rsidRPr="002D3295" w:rsidRDefault="00961177" w:rsidP="001151D0">
            <w:pPr>
              <w:pStyle w:val="ad"/>
              <w:jc w:val="both"/>
              <w:rPr>
                <w:bCs/>
                <w:sz w:val="24"/>
                <w:szCs w:val="24"/>
              </w:rPr>
            </w:pPr>
          </w:p>
        </w:tc>
        <w:tc>
          <w:tcPr>
            <w:tcW w:w="1985" w:type="dxa"/>
            <w:vMerge/>
          </w:tcPr>
          <w:p w14:paraId="4AF00438" w14:textId="77777777" w:rsidR="00961177" w:rsidRPr="002D3295" w:rsidRDefault="00961177" w:rsidP="001151D0">
            <w:pPr>
              <w:pStyle w:val="ad"/>
              <w:jc w:val="both"/>
              <w:rPr>
                <w:bCs/>
                <w:sz w:val="24"/>
                <w:szCs w:val="24"/>
              </w:rPr>
            </w:pPr>
          </w:p>
        </w:tc>
        <w:tc>
          <w:tcPr>
            <w:tcW w:w="4531" w:type="dxa"/>
            <w:gridSpan w:val="2"/>
          </w:tcPr>
          <w:p w14:paraId="20CDB975" w14:textId="5DE0DA75" w:rsidR="00961177" w:rsidRPr="002D3295" w:rsidRDefault="00961177" w:rsidP="001151D0">
            <w:pPr>
              <w:pStyle w:val="ad"/>
              <w:jc w:val="both"/>
              <w:rPr>
                <w:bCs/>
                <w:sz w:val="24"/>
                <w:szCs w:val="24"/>
              </w:rPr>
            </w:pPr>
            <w:r w:rsidRPr="002D3295">
              <w:rPr>
                <w:bCs/>
                <w:sz w:val="24"/>
                <w:szCs w:val="24"/>
              </w:rPr>
              <w:t>Отходы</w:t>
            </w:r>
          </w:p>
        </w:tc>
      </w:tr>
      <w:tr w:rsidR="00961177" w:rsidRPr="002D3295" w14:paraId="565BF776" w14:textId="77777777" w:rsidTr="00961177">
        <w:tc>
          <w:tcPr>
            <w:tcW w:w="2709" w:type="dxa"/>
            <w:vMerge/>
          </w:tcPr>
          <w:p w14:paraId="2112E4EB" w14:textId="77777777" w:rsidR="00961177" w:rsidRPr="002D3295" w:rsidRDefault="00961177" w:rsidP="001151D0">
            <w:pPr>
              <w:pStyle w:val="ad"/>
              <w:jc w:val="both"/>
              <w:rPr>
                <w:bCs/>
                <w:sz w:val="24"/>
                <w:szCs w:val="24"/>
              </w:rPr>
            </w:pPr>
          </w:p>
        </w:tc>
        <w:tc>
          <w:tcPr>
            <w:tcW w:w="1985" w:type="dxa"/>
            <w:vMerge/>
          </w:tcPr>
          <w:p w14:paraId="6CE4DFF6" w14:textId="77777777" w:rsidR="00961177" w:rsidRPr="002D3295" w:rsidRDefault="00961177" w:rsidP="001151D0">
            <w:pPr>
              <w:pStyle w:val="ad"/>
              <w:jc w:val="both"/>
              <w:rPr>
                <w:bCs/>
                <w:sz w:val="24"/>
                <w:szCs w:val="24"/>
              </w:rPr>
            </w:pPr>
          </w:p>
        </w:tc>
        <w:tc>
          <w:tcPr>
            <w:tcW w:w="2580" w:type="dxa"/>
          </w:tcPr>
          <w:p w14:paraId="2370E358" w14:textId="7D0AAE50" w:rsidR="00961177" w:rsidRPr="002D3295" w:rsidRDefault="00961177" w:rsidP="001151D0">
            <w:pPr>
              <w:pStyle w:val="ad"/>
              <w:jc w:val="both"/>
              <w:rPr>
                <w:bCs/>
                <w:sz w:val="24"/>
                <w:szCs w:val="24"/>
              </w:rPr>
            </w:pPr>
            <w:r w:rsidRPr="002D3295">
              <w:rPr>
                <w:bCs/>
                <w:sz w:val="24"/>
                <w:szCs w:val="24"/>
              </w:rPr>
              <w:t>Шрот</w:t>
            </w:r>
          </w:p>
        </w:tc>
        <w:tc>
          <w:tcPr>
            <w:tcW w:w="1951" w:type="dxa"/>
          </w:tcPr>
          <w:p w14:paraId="3CCE6DED" w14:textId="2374D2B9" w:rsidR="00961177" w:rsidRPr="002D3295" w:rsidRDefault="00961177" w:rsidP="001151D0">
            <w:pPr>
              <w:pStyle w:val="ad"/>
              <w:jc w:val="both"/>
              <w:rPr>
                <w:bCs/>
                <w:sz w:val="24"/>
                <w:szCs w:val="24"/>
              </w:rPr>
            </w:pPr>
            <w:r w:rsidRPr="002D3295">
              <w:rPr>
                <w:bCs/>
                <w:sz w:val="24"/>
                <w:szCs w:val="24"/>
              </w:rPr>
              <w:t>8.84</w:t>
            </w:r>
          </w:p>
        </w:tc>
      </w:tr>
      <w:tr w:rsidR="00961177" w:rsidRPr="002D3295" w14:paraId="1BC68569" w14:textId="77777777" w:rsidTr="00961177">
        <w:tc>
          <w:tcPr>
            <w:tcW w:w="2709" w:type="dxa"/>
            <w:vMerge/>
          </w:tcPr>
          <w:p w14:paraId="213145F5" w14:textId="77777777" w:rsidR="00961177" w:rsidRPr="002D3295" w:rsidRDefault="00961177" w:rsidP="001151D0">
            <w:pPr>
              <w:pStyle w:val="ad"/>
              <w:jc w:val="both"/>
              <w:rPr>
                <w:bCs/>
                <w:sz w:val="24"/>
                <w:szCs w:val="24"/>
              </w:rPr>
            </w:pPr>
          </w:p>
        </w:tc>
        <w:tc>
          <w:tcPr>
            <w:tcW w:w="1985" w:type="dxa"/>
            <w:vMerge/>
          </w:tcPr>
          <w:p w14:paraId="7A55848B" w14:textId="77777777" w:rsidR="00961177" w:rsidRPr="002D3295" w:rsidRDefault="00961177" w:rsidP="001151D0">
            <w:pPr>
              <w:pStyle w:val="ad"/>
              <w:jc w:val="both"/>
              <w:rPr>
                <w:bCs/>
                <w:sz w:val="24"/>
                <w:szCs w:val="24"/>
              </w:rPr>
            </w:pPr>
          </w:p>
        </w:tc>
        <w:tc>
          <w:tcPr>
            <w:tcW w:w="2580" w:type="dxa"/>
          </w:tcPr>
          <w:p w14:paraId="3DCABFB5" w14:textId="04EAA291" w:rsidR="00961177" w:rsidRPr="002D3295" w:rsidRDefault="00961177" w:rsidP="001151D0">
            <w:pPr>
              <w:pStyle w:val="ad"/>
              <w:jc w:val="both"/>
              <w:rPr>
                <w:bCs/>
                <w:sz w:val="24"/>
                <w:szCs w:val="24"/>
              </w:rPr>
            </w:pPr>
            <w:r w:rsidRPr="002D3295">
              <w:rPr>
                <w:bCs/>
                <w:sz w:val="24"/>
                <w:szCs w:val="24"/>
              </w:rPr>
              <w:t>Фильтрат</w:t>
            </w:r>
          </w:p>
        </w:tc>
        <w:tc>
          <w:tcPr>
            <w:tcW w:w="1951" w:type="dxa"/>
          </w:tcPr>
          <w:p w14:paraId="26295C4C" w14:textId="1F528DC4" w:rsidR="00961177" w:rsidRPr="002D3295" w:rsidRDefault="00961177" w:rsidP="001151D0">
            <w:pPr>
              <w:pStyle w:val="ad"/>
              <w:jc w:val="both"/>
              <w:rPr>
                <w:bCs/>
                <w:sz w:val="24"/>
                <w:szCs w:val="24"/>
              </w:rPr>
            </w:pPr>
            <w:r w:rsidRPr="002D3295">
              <w:rPr>
                <w:bCs/>
                <w:sz w:val="24"/>
                <w:szCs w:val="24"/>
              </w:rPr>
              <w:t>0.93</w:t>
            </w:r>
          </w:p>
        </w:tc>
      </w:tr>
      <w:tr w:rsidR="00961177" w:rsidRPr="002D3295" w14:paraId="7F412747" w14:textId="77777777" w:rsidTr="00961177">
        <w:tc>
          <w:tcPr>
            <w:tcW w:w="2709" w:type="dxa"/>
            <w:vMerge/>
          </w:tcPr>
          <w:p w14:paraId="27A965CA" w14:textId="77777777" w:rsidR="00961177" w:rsidRPr="002D3295" w:rsidRDefault="00961177" w:rsidP="001151D0">
            <w:pPr>
              <w:pStyle w:val="ad"/>
              <w:jc w:val="both"/>
              <w:rPr>
                <w:bCs/>
                <w:sz w:val="24"/>
                <w:szCs w:val="24"/>
              </w:rPr>
            </w:pPr>
          </w:p>
        </w:tc>
        <w:tc>
          <w:tcPr>
            <w:tcW w:w="1985" w:type="dxa"/>
            <w:vMerge/>
          </w:tcPr>
          <w:p w14:paraId="28B2CBE1" w14:textId="77777777" w:rsidR="00961177" w:rsidRPr="002D3295" w:rsidRDefault="00961177" w:rsidP="001151D0">
            <w:pPr>
              <w:pStyle w:val="ad"/>
              <w:jc w:val="both"/>
              <w:rPr>
                <w:bCs/>
                <w:sz w:val="24"/>
                <w:szCs w:val="24"/>
              </w:rPr>
            </w:pPr>
          </w:p>
        </w:tc>
        <w:tc>
          <w:tcPr>
            <w:tcW w:w="4531" w:type="dxa"/>
            <w:gridSpan w:val="2"/>
          </w:tcPr>
          <w:p w14:paraId="4B405D1E" w14:textId="4BD17703" w:rsidR="00961177" w:rsidRPr="002D3295" w:rsidRDefault="00961177" w:rsidP="001151D0">
            <w:pPr>
              <w:pStyle w:val="ad"/>
              <w:jc w:val="both"/>
              <w:rPr>
                <w:bCs/>
                <w:sz w:val="24"/>
                <w:szCs w:val="24"/>
              </w:rPr>
            </w:pPr>
            <w:r w:rsidRPr="002D3295">
              <w:rPr>
                <w:bCs/>
                <w:sz w:val="24"/>
                <w:szCs w:val="24"/>
              </w:rPr>
              <w:t>Потери                        1.895</w:t>
            </w:r>
          </w:p>
        </w:tc>
      </w:tr>
      <w:tr w:rsidR="00961177" w:rsidRPr="002D3295" w14:paraId="0BF9A78A" w14:textId="77777777" w:rsidTr="00961177">
        <w:tc>
          <w:tcPr>
            <w:tcW w:w="2709" w:type="dxa"/>
            <w:vMerge/>
          </w:tcPr>
          <w:p w14:paraId="666E4247" w14:textId="77777777" w:rsidR="00961177" w:rsidRPr="002D3295" w:rsidRDefault="00961177" w:rsidP="001151D0">
            <w:pPr>
              <w:pStyle w:val="ad"/>
              <w:jc w:val="both"/>
              <w:rPr>
                <w:bCs/>
                <w:sz w:val="24"/>
                <w:szCs w:val="24"/>
              </w:rPr>
            </w:pPr>
          </w:p>
        </w:tc>
        <w:tc>
          <w:tcPr>
            <w:tcW w:w="1985" w:type="dxa"/>
            <w:vMerge/>
          </w:tcPr>
          <w:p w14:paraId="2EF19754" w14:textId="77777777" w:rsidR="00961177" w:rsidRPr="002D3295" w:rsidRDefault="00961177" w:rsidP="001151D0">
            <w:pPr>
              <w:pStyle w:val="ad"/>
              <w:jc w:val="both"/>
              <w:rPr>
                <w:bCs/>
                <w:sz w:val="24"/>
                <w:szCs w:val="24"/>
              </w:rPr>
            </w:pPr>
          </w:p>
        </w:tc>
        <w:tc>
          <w:tcPr>
            <w:tcW w:w="2580" w:type="dxa"/>
          </w:tcPr>
          <w:p w14:paraId="05473CD3" w14:textId="15D24E99" w:rsidR="00961177" w:rsidRPr="002D3295" w:rsidRDefault="00961177" w:rsidP="001151D0">
            <w:pPr>
              <w:pStyle w:val="ad"/>
              <w:jc w:val="both"/>
              <w:rPr>
                <w:bCs/>
                <w:sz w:val="24"/>
                <w:szCs w:val="24"/>
              </w:rPr>
            </w:pPr>
            <w:r w:rsidRPr="002D3295">
              <w:rPr>
                <w:bCs/>
                <w:sz w:val="24"/>
                <w:szCs w:val="24"/>
              </w:rPr>
              <w:t>экстракт</w:t>
            </w:r>
          </w:p>
        </w:tc>
        <w:tc>
          <w:tcPr>
            <w:tcW w:w="1951" w:type="dxa"/>
          </w:tcPr>
          <w:p w14:paraId="18F50CD3" w14:textId="3F1073F1" w:rsidR="00961177" w:rsidRPr="002D3295" w:rsidRDefault="00961177" w:rsidP="001151D0">
            <w:pPr>
              <w:pStyle w:val="ad"/>
              <w:jc w:val="both"/>
              <w:rPr>
                <w:bCs/>
                <w:sz w:val="24"/>
                <w:szCs w:val="24"/>
              </w:rPr>
            </w:pPr>
            <w:r w:rsidRPr="002D3295">
              <w:rPr>
                <w:bCs/>
                <w:sz w:val="24"/>
                <w:szCs w:val="24"/>
              </w:rPr>
              <w:t>0.323</w:t>
            </w:r>
          </w:p>
        </w:tc>
      </w:tr>
      <w:tr w:rsidR="00961177" w:rsidRPr="002D3295" w14:paraId="472DBEB1" w14:textId="77777777" w:rsidTr="00961177">
        <w:tc>
          <w:tcPr>
            <w:tcW w:w="2709" w:type="dxa"/>
            <w:vMerge/>
          </w:tcPr>
          <w:p w14:paraId="62D54B60" w14:textId="77777777" w:rsidR="00961177" w:rsidRPr="002D3295" w:rsidRDefault="00961177" w:rsidP="001151D0">
            <w:pPr>
              <w:pStyle w:val="ad"/>
              <w:jc w:val="both"/>
              <w:rPr>
                <w:bCs/>
                <w:sz w:val="24"/>
                <w:szCs w:val="24"/>
              </w:rPr>
            </w:pPr>
          </w:p>
        </w:tc>
        <w:tc>
          <w:tcPr>
            <w:tcW w:w="1985" w:type="dxa"/>
            <w:vMerge/>
          </w:tcPr>
          <w:p w14:paraId="2BB99F62" w14:textId="77777777" w:rsidR="00961177" w:rsidRPr="002D3295" w:rsidRDefault="00961177" w:rsidP="001151D0">
            <w:pPr>
              <w:pStyle w:val="ad"/>
              <w:jc w:val="both"/>
              <w:rPr>
                <w:bCs/>
                <w:sz w:val="24"/>
                <w:szCs w:val="24"/>
              </w:rPr>
            </w:pPr>
          </w:p>
        </w:tc>
        <w:tc>
          <w:tcPr>
            <w:tcW w:w="2580" w:type="dxa"/>
          </w:tcPr>
          <w:p w14:paraId="0B242F99" w14:textId="03EF3165" w:rsidR="00961177" w:rsidRPr="002D3295" w:rsidRDefault="00961177" w:rsidP="001151D0">
            <w:pPr>
              <w:pStyle w:val="ad"/>
              <w:jc w:val="both"/>
              <w:rPr>
                <w:bCs/>
                <w:sz w:val="24"/>
                <w:szCs w:val="24"/>
              </w:rPr>
            </w:pPr>
            <w:r w:rsidRPr="002D3295">
              <w:rPr>
                <w:bCs/>
                <w:sz w:val="24"/>
                <w:szCs w:val="24"/>
              </w:rPr>
              <w:t>экстрактивные вещества</w:t>
            </w:r>
          </w:p>
        </w:tc>
        <w:tc>
          <w:tcPr>
            <w:tcW w:w="1951" w:type="dxa"/>
          </w:tcPr>
          <w:p w14:paraId="0642AE84" w14:textId="731D2685" w:rsidR="00961177" w:rsidRPr="002D3295" w:rsidRDefault="00961177" w:rsidP="001151D0">
            <w:pPr>
              <w:pStyle w:val="ad"/>
              <w:jc w:val="both"/>
              <w:rPr>
                <w:bCs/>
                <w:sz w:val="24"/>
                <w:szCs w:val="24"/>
              </w:rPr>
            </w:pPr>
            <w:r w:rsidRPr="002D3295">
              <w:rPr>
                <w:bCs/>
                <w:sz w:val="24"/>
                <w:szCs w:val="24"/>
              </w:rPr>
              <w:t>0.222</w:t>
            </w:r>
          </w:p>
        </w:tc>
      </w:tr>
      <w:tr w:rsidR="00961177" w:rsidRPr="002D3295" w14:paraId="7310BFDF" w14:textId="77777777" w:rsidTr="00961177">
        <w:tc>
          <w:tcPr>
            <w:tcW w:w="2709" w:type="dxa"/>
            <w:vMerge/>
          </w:tcPr>
          <w:p w14:paraId="27B4BF19" w14:textId="77777777" w:rsidR="00961177" w:rsidRPr="002D3295" w:rsidRDefault="00961177" w:rsidP="001151D0">
            <w:pPr>
              <w:pStyle w:val="ad"/>
              <w:jc w:val="both"/>
              <w:rPr>
                <w:bCs/>
                <w:sz w:val="24"/>
                <w:szCs w:val="24"/>
              </w:rPr>
            </w:pPr>
          </w:p>
        </w:tc>
        <w:tc>
          <w:tcPr>
            <w:tcW w:w="1985" w:type="dxa"/>
            <w:vMerge/>
          </w:tcPr>
          <w:p w14:paraId="5C13ED62" w14:textId="77777777" w:rsidR="00961177" w:rsidRPr="002D3295" w:rsidRDefault="00961177" w:rsidP="001151D0">
            <w:pPr>
              <w:pStyle w:val="ad"/>
              <w:jc w:val="both"/>
              <w:rPr>
                <w:bCs/>
                <w:sz w:val="24"/>
                <w:szCs w:val="24"/>
              </w:rPr>
            </w:pPr>
          </w:p>
        </w:tc>
        <w:tc>
          <w:tcPr>
            <w:tcW w:w="2580" w:type="dxa"/>
          </w:tcPr>
          <w:p w14:paraId="0386B780" w14:textId="6AB012C7" w:rsidR="00961177" w:rsidRPr="002D3295" w:rsidRDefault="00961177" w:rsidP="001151D0">
            <w:pPr>
              <w:pStyle w:val="ad"/>
              <w:jc w:val="both"/>
              <w:rPr>
                <w:bCs/>
                <w:sz w:val="24"/>
                <w:szCs w:val="24"/>
              </w:rPr>
            </w:pPr>
            <w:r w:rsidRPr="002D3295">
              <w:rPr>
                <w:bCs/>
                <w:sz w:val="24"/>
                <w:szCs w:val="24"/>
              </w:rPr>
              <w:t>спирт безводный</w:t>
            </w:r>
          </w:p>
        </w:tc>
        <w:tc>
          <w:tcPr>
            <w:tcW w:w="1951" w:type="dxa"/>
          </w:tcPr>
          <w:p w14:paraId="623A5661" w14:textId="61AEAD7D" w:rsidR="00961177" w:rsidRPr="002D3295" w:rsidRDefault="00961177" w:rsidP="001151D0">
            <w:pPr>
              <w:pStyle w:val="ad"/>
              <w:jc w:val="both"/>
              <w:rPr>
                <w:bCs/>
                <w:sz w:val="24"/>
                <w:szCs w:val="24"/>
              </w:rPr>
            </w:pPr>
            <w:r w:rsidRPr="002D3295">
              <w:rPr>
                <w:bCs/>
                <w:sz w:val="24"/>
                <w:szCs w:val="24"/>
              </w:rPr>
              <w:t>0.52</w:t>
            </w:r>
          </w:p>
        </w:tc>
      </w:tr>
      <w:tr w:rsidR="00961177" w:rsidRPr="002D3295" w14:paraId="6206D614" w14:textId="77777777" w:rsidTr="00961177">
        <w:tc>
          <w:tcPr>
            <w:tcW w:w="2709" w:type="dxa"/>
            <w:vMerge/>
          </w:tcPr>
          <w:p w14:paraId="5AD01A19" w14:textId="77777777" w:rsidR="00961177" w:rsidRPr="002D3295" w:rsidRDefault="00961177" w:rsidP="001151D0">
            <w:pPr>
              <w:pStyle w:val="ad"/>
              <w:jc w:val="both"/>
              <w:rPr>
                <w:bCs/>
                <w:sz w:val="24"/>
                <w:szCs w:val="24"/>
              </w:rPr>
            </w:pPr>
          </w:p>
        </w:tc>
        <w:tc>
          <w:tcPr>
            <w:tcW w:w="1985" w:type="dxa"/>
            <w:vMerge/>
          </w:tcPr>
          <w:p w14:paraId="7C862418" w14:textId="77777777" w:rsidR="00961177" w:rsidRPr="002D3295" w:rsidRDefault="00961177" w:rsidP="001151D0">
            <w:pPr>
              <w:pStyle w:val="ad"/>
              <w:jc w:val="both"/>
              <w:rPr>
                <w:bCs/>
                <w:sz w:val="24"/>
                <w:szCs w:val="24"/>
              </w:rPr>
            </w:pPr>
          </w:p>
        </w:tc>
        <w:tc>
          <w:tcPr>
            <w:tcW w:w="2580" w:type="dxa"/>
          </w:tcPr>
          <w:p w14:paraId="4123A5F4" w14:textId="7FCD5719" w:rsidR="00961177" w:rsidRPr="002D3295" w:rsidRDefault="00961177" w:rsidP="001151D0">
            <w:pPr>
              <w:pStyle w:val="ad"/>
              <w:jc w:val="both"/>
              <w:rPr>
                <w:bCs/>
                <w:sz w:val="24"/>
                <w:szCs w:val="24"/>
              </w:rPr>
            </w:pPr>
            <w:r w:rsidRPr="002D3295">
              <w:rPr>
                <w:bCs/>
                <w:sz w:val="24"/>
                <w:szCs w:val="24"/>
              </w:rPr>
              <w:t>вода</w:t>
            </w:r>
          </w:p>
        </w:tc>
        <w:tc>
          <w:tcPr>
            <w:tcW w:w="1951" w:type="dxa"/>
          </w:tcPr>
          <w:p w14:paraId="0FA25796" w14:textId="5ECFCD01" w:rsidR="00961177" w:rsidRPr="002D3295" w:rsidRDefault="00961177" w:rsidP="001151D0">
            <w:pPr>
              <w:pStyle w:val="ad"/>
              <w:jc w:val="both"/>
              <w:rPr>
                <w:bCs/>
                <w:sz w:val="24"/>
                <w:szCs w:val="24"/>
              </w:rPr>
            </w:pPr>
            <w:r w:rsidRPr="002D3295">
              <w:rPr>
                <w:bCs/>
                <w:sz w:val="24"/>
                <w:szCs w:val="24"/>
              </w:rPr>
              <w:t>0.83</w:t>
            </w:r>
          </w:p>
        </w:tc>
      </w:tr>
      <w:tr w:rsidR="003F26BD" w:rsidRPr="002D3295" w14:paraId="4FBD929F" w14:textId="77777777" w:rsidTr="00961177">
        <w:tc>
          <w:tcPr>
            <w:tcW w:w="2709" w:type="dxa"/>
          </w:tcPr>
          <w:p w14:paraId="29F8D0A8" w14:textId="6BCCC03C" w:rsidR="003F26BD" w:rsidRPr="002D3295" w:rsidRDefault="00AA1EF7" w:rsidP="001151D0">
            <w:pPr>
              <w:pStyle w:val="ad"/>
              <w:jc w:val="both"/>
              <w:rPr>
                <w:bCs/>
                <w:sz w:val="24"/>
                <w:szCs w:val="24"/>
              </w:rPr>
            </w:pPr>
            <w:r w:rsidRPr="002D3295">
              <w:rPr>
                <w:bCs/>
                <w:sz w:val="24"/>
                <w:szCs w:val="24"/>
              </w:rPr>
              <w:t>Итого</w:t>
            </w:r>
          </w:p>
        </w:tc>
        <w:tc>
          <w:tcPr>
            <w:tcW w:w="1985" w:type="dxa"/>
          </w:tcPr>
          <w:p w14:paraId="496989C2" w14:textId="430E782C" w:rsidR="003F26BD" w:rsidRPr="002D3295" w:rsidRDefault="00AA1EF7" w:rsidP="001151D0">
            <w:pPr>
              <w:pStyle w:val="ad"/>
              <w:jc w:val="both"/>
              <w:rPr>
                <w:bCs/>
                <w:sz w:val="24"/>
                <w:szCs w:val="24"/>
              </w:rPr>
            </w:pPr>
            <w:r w:rsidRPr="002D3295">
              <w:rPr>
                <w:bCs/>
                <w:sz w:val="24"/>
                <w:szCs w:val="24"/>
              </w:rPr>
              <w:t>416.3</w:t>
            </w:r>
          </w:p>
        </w:tc>
        <w:tc>
          <w:tcPr>
            <w:tcW w:w="2580" w:type="dxa"/>
          </w:tcPr>
          <w:p w14:paraId="70D6B150" w14:textId="1453EDDF" w:rsidR="003F26BD" w:rsidRPr="002D3295" w:rsidRDefault="00AA1EF7" w:rsidP="001151D0">
            <w:pPr>
              <w:pStyle w:val="ad"/>
              <w:jc w:val="both"/>
              <w:rPr>
                <w:bCs/>
                <w:sz w:val="24"/>
                <w:szCs w:val="24"/>
              </w:rPr>
            </w:pPr>
            <w:r w:rsidRPr="002D3295">
              <w:rPr>
                <w:bCs/>
                <w:sz w:val="24"/>
                <w:szCs w:val="24"/>
              </w:rPr>
              <w:t>Итого</w:t>
            </w:r>
          </w:p>
        </w:tc>
        <w:tc>
          <w:tcPr>
            <w:tcW w:w="1951" w:type="dxa"/>
          </w:tcPr>
          <w:p w14:paraId="775D4218" w14:textId="4FC6EFAD" w:rsidR="003F26BD" w:rsidRPr="002D3295" w:rsidRDefault="00AA1EF7" w:rsidP="001151D0">
            <w:pPr>
              <w:pStyle w:val="ad"/>
              <w:jc w:val="both"/>
              <w:rPr>
                <w:bCs/>
                <w:sz w:val="24"/>
                <w:szCs w:val="24"/>
              </w:rPr>
            </w:pPr>
            <w:r w:rsidRPr="002D3295">
              <w:rPr>
                <w:bCs/>
                <w:sz w:val="24"/>
                <w:szCs w:val="24"/>
              </w:rPr>
              <w:t>416.3</w:t>
            </w:r>
          </w:p>
        </w:tc>
      </w:tr>
    </w:tbl>
    <w:p w14:paraId="06C450D2" w14:textId="77777777" w:rsidR="003D216E" w:rsidRPr="001151D0" w:rsidRDefault="003D216E" w:rsidP="002D3295">
      <w:pPr>
        <w:spacing w:line="240" w:lineRule="auto"/>
        <w:ind w:right="224"/>
        <w:jc w:val="both"/>
        <w:rPr>
          <w:rFonts w:ascii="Times New Roman" w:hAnsi="Times New Roman"/>
          <w:bCs/>
          <w:iCs/>
          <w:sz w:val="28"/>
          <w:szCs w:val="28"/>
        </w:rPr>
      </w:pPr>
    </w:p>
    <w:p w14:paraId="69025B73" w14:textId="77777777" w:rsidR="007624F3" w:rsidRPr="002D3295" w:rsidRDefault="007624F3" w:rsidP="001151D0">
      <w:pPr>
        <w:pStyle w:val="a7"/>
        <w:widowControl w:val="0"/>
        <w:numPr>
          <w:ilvl w:val="1"/>
          <w:numId w:val="48"/>
        </w:numPr>
        <w:tabs>
          <w:tab w:val="left" w:pos="1292"/>
        </w:tabs>
        <w:autoSpaceDE w:val="0"/>
        <w:autoSpaceDN w:val="0"/>
        <w:spacing w:after="0" w:line="240" w:lineRule="auto"/>
        <w:ind w:left="0" w:firstLine="284"/>
        <w:jc w:val="both"/>
        <w:rPr>
          <w:rFonts w:ascii="Times New Roman" w:hAnsi="Times New Roman"/>
          <w:b/>
          <w:sz w:val="28"/>
          <w:szCs w:val="28"/>
        </w:rPr>
      </w:pPr>
      <w:bookmarkStart w:id="101" w:name="_Hlk173279808"/>
      <w:r w:rsidRPr="002D3295">
        <w:rPr>
          <w:rFonts w:ascii="Times New Roman" w:hAnsi="Times New Roman"/>
          <w:b/>
          <w:sz w:val="28"/>
          <w:szCs w:val="28"/>
        </w:rPr>
        <w:t>Анализ финансовых расходов</w:t>
      </w:r>
    </w:p>
    <w:p w14:paraId="1A7B448A" w14:textId="77777777" w:rsidR="007624F3" w:rsidRPr="001151D0" w:rsidRDefault="007624F3" w:rsidP="001151D0">
      <w:pPr>
        <w:pStyle w:val="a7"/>
        <w:widowControl w:val="0"/>
        <w:tabs>
          <w:tab w:val="left" w:pos="1292"/>
        </w:tabs>
        <w:autoSpaceDE w:val="0"/>
        <w:autoSpaceDN w:val="0"/>
        <w:spacing w:after="0" w:line="240" w:lineRule="auto"/>
        <w:ind w:left="375"/>
        <w:jc w:val="both"/>
        <w:rPr>
          <w:rFonts w:ascii="Times New Roman" w:hAnsi="Times New Roman"/>
          <w:bCs/>
          <w:sz w:val="28"/>
          <w:szCs w:val="28"/>
        </w:rPr>
      </w:pPr>
    </w:p>
    <w:bookmarkEnd w:id="101"/>
    <w:p w14:paraId="06011BFB" w14:textId="77777777" w:rsidR="007624F3" w:rsidRPr="001151D0" w:rsidRDefault="007624F3" w:rsidP="001151D0">
      <w:pPr>
        <w:pStyle w:val="ad"/>
        <w:ind w:firstLine="284"/>
        <w:jc w:val="both"/>
        <w:rPr>
          <w:bCs/>
          <w:sz w:val="28"/>
          <w:szCs w:val="28"/>
        </w:rPr>
      </w:pPr>
      <w:r w:rsidRPr="001151D0">
        <w:rPr>
          <w:bCs/>
          <w:sz w:val="28"/>
          <w:szCs w:val="28"/>
        </w:rPr>
        <w:t>Цель экономического расчета заключается в определении себестоимости технологического процесса, а также расходов, связанных с монтажом, обслуживанием и эксплуатацией оборудования. Это позволяет оценить эффективность производства, сформировать оптимальную цену готовой продукции и принять обоснованные управленческие решения.</w:t>
      </w:r>
    </w:p>
    <w:p w14:paraId="739B2859" w14:textId="77777777" w:rsidR="007624F3" w:rsidRPr="001151D0" w:rsidRDefault="007624F3" w:rsidP="001151D0">
      <w:pPr>
        <w:pStyle w:val="ad"/>
        <w:ind w:firstLine="284"/>
        <w:jc w:val="both"/>
        <w:rPr>
          <w:bCs/>
          <w:sz w:val="28"/>
          <w:szCs w:val="28"/>
        </w:rPr>
      </w:pPr>
    </w:p>
    <w:p w14:paraId="2267D911" w14:textId="77777777" w:rsidR="007624F3" w:rsidRPr="002D3295" w:rsidRDefault="007624F3" w:rsidP="001151D0">
      <w:pPr>
        <w:pStyle w:val="a7"/>
        <w:widowControl w:val="0"/>
        <w:numPr>
          <w:ilvl w:val="2"/>
          <w:numId w:val="49"/>
        </w:numPr>
        <w:tabs>
          <w:tab w:val="left" w:pos="426"/>
        </w:tabs>
        <w:autoSpaceDE w:val="0"/>
        <w:autoSpaceDN w:val="0"/>
        <w:spacing w:after="0" w:line="240" w:lineRule="auto"/>
        <w:ind w:left="0" w:firstLine="284"/>
        <w:jc w:val="both"/>
        <w:rPr>
          <w:rFonts w:ascii="Times New Roman" w:hAnsi="Times New Roman"/>
          <w:b/>
          <w:sz w:val="28"/>
          <w:szCs w:val="28"/>
        </w:rPr>
      </w:pPr>
      <w:bookmarkStart w:id="102" w:name="_Hlk173279877"/>
      <w:r w:rsidRPr="002D3295">
        <w:rPr>
          <w:rFonts w:ascii="Times New Roman" w:hAnsi="Times New Roman"/>
          <w:b/>
          <w:sz w:val="28"/>
          <w:szCs w:val="28"/>
        </w:rPr>
        <w:t>Планирование и управление трудовыми ресурсами</w:t>
      </w:r>
    </w:p>
    <w:p w14:paraId="04FF2909" w14:textId="77777777" w:rsidR="007624F3" w:rsidRPr="001151D0" w:rsidRDefault="007624F3" w:rsidP="001151D0">
      <w:pPr>
        <w:pStyle w:val="a7"/>
        <w:widowControl w:val="0"/>
        <w:tabs>
          <w:tab w:val="left" w:pos="426"/>
        </w:tabs>
        <w:autoSpaceDE w:val="0"/>
        <w:autoSpaceDN w:val="0"/>
        <w:spacing w:after="0" w:line="240" w:lineRule="auto"/>
        <w:ind w:left="284"/>
        <w:jc w:val="both"/>
        <w:rPr>
          <w:rFonts w:ascii="Times New Roman" w:hAnsi="Times New Roman"/>
          <w:bCs/>
          <w:sz w:val="28"/>
          <w:szCs w:val="28"/>
        </w:rPr>
      </w:pPr>
    </w:p>
    <w:bookmarkEnd w:id="102"/>
    <w:p w14:paraId="6AC49141" w14:textId="629AA8E9" w:rsidR="007624F3" w:rsidRPr="001151D0" w:rsidRDefault="00913311" w:rsidP="001151D0">
      <w:pPr>
        <w:pStyle w:val="ad"/>
        <w:ind w:left="121" w:right="226" w:firstLine="284"/>
        <w:jc w:val="both"/>
        <w:rPr>
          <w:bCs/>
          <w:sz w:val="28"/>
          <w:szCs w:val="28"/>
        </w:rPr>
      </w:pPr>
      <w:r w:rsidRPr="001151D0">
        <w:rPr>
          <w:bCs/>
          <w:sz w:val="28"/>
          <w:szCs w:val="28"/>
        </w:rPr>
        <w:t>Баланс рабочего времени одного работника показывает количество дней, которое среднесуточный рабочий должен отработать в течение года. Этот показатель зависит от режима работы цеха, его продолжительности и длительности смен. В данном случае цех работает в две смены по 8 часов. Для расчёта фонда рабочего времени составлен баланс рабочего времени среднесуточного работника, представленный в таблице 33.</w:t>
      </w:r>
    </w:p>
    <w:p w14:paraId="107A5040" w14:textId="77777777" w:rsidR="00913311" w:rsidRPr="001151D0" w:rsidRDefault="00913311" w:rsidP="001151D0">
      <w:pPr>
        <w:pStyle w:val="ad"/>
        <w:ind w:left="121" w:right="226" w:firstLine="284"/>
        <w:jc w:val="both"/>
        <w:rPr>
          <w:bCs/>
          <w:sz w:val="28"/>
          <w:szCs w:val="28"/>
        </w:rPr>
      </w:pPr>
    </w:p>
    <w:p w14:paraId="12055204" w14:textId="3216780C" w:rsidR="007624F3" w:rsidRPr="001151D0" w:rsidRDefault="007624F3" w:rsidP="001151D0">
      <w:pPr>
        <w:pStyle w:val="ad"/>
        <w:ind w:left="121" w:right="226" w:firstLine="284"/>
        <w:jc w:val="center"/>
        <w:rPr>
          <w:bCs/>
          <w:sz w:val="28"/>
          <w:szCs w:val="28"/>
        </w:rPr>
      </w:pPr>
      <w:r w:rsidRPr="001151D0">
        <w:rPr>
          <w:bCs/>
          <w:sz w:val="28"/>
          <w:szCs w:val="28"/>
        </w:rPr>
        <w:t xml:space="preserve">Таблица 33 </w:t>
      </w:r>
      <w:r w:rsidR="00913311" w:rsidRPr="001151D0">
        <w:rPr>
          <w:bCs/>
          <w:sz w:val="28"/>
          <w:szCs w:val="28"/>
        </w:rPr>
        <w:t>-</w:t>
      </w:r>
      <w:r w:rsidRPr="001151D0">
        <w:rPr>
          <w:bCs/>
          <w:sz w:val="28"/>
          <w:szCs w:val="28"/>
        </w:rPr>
        <w:t xml:space="preserve"> Баланс рабочего времени среднесуточного работника</w:t>
      </w:r>
    </w:p>
    <w:p w14:paraId="71283067" w14:textId="77777777" w:rsidR="007624F3" w:rsidRPr="001151D0" w:rsidRDefault="007624F3" w:rsidP="001151D0">
      <w:pPr>
        <w:pStyle w:val="ad"/>
        <w:ind w:left="121" w:right="226" w:firstLine="284"/>
        <w:jc w:val="center"/>
        <w:rPr>
          <w:bCs/>
          <w:sz w:val="28"/>
          <w:szCs w:val="28"/>
        </w:rPr>
      </w:pPr>
    </w:p>
    <w:tbl>
      <w:tblPr>
        <w:tblStyle w:val="ac"/>
        <w:tblW w:w="0" w:type="auto"/>
        <w:tblInd w:w="121" w:type="dxa"/>
        <w:tblLook w:val="04A0" w:firstRow="1" w:lastRow="0" w:firstColumn="1" w:lastColumn="0" w:noHBand="0" w:noVBand="1"/>
      </w:tblPr>
      <w:tblGrid>
        <w:gridCol w:w="5094"/>
        <w:gridCol w:w="2201"/>
        <w:gridCol w:w="1930"/>
      </w:tblGrid>
      <w:tr w:rsidR="007624F3" w:rsidRPr="002D3295" w14:paraId="4D69E2EE" w14:textId="77777777" w:rsidTr="00BD2568">
        <w:tc>
          <w:tcPr>
            <w:tcW w:w="5261" w:type="dxa"/>
            <w:vMerge w:val="restart"/>
          </w:tcPr>
          <w:p w14:paraId="2DD5CE2A" w14:textId="77777777" w:rsidR="007624F3" w:rsidRPr="002D3295" w:rsidRDefault="007624F3" w:rsidP="001151D0">
            <w:pPr>
              <w:pStyle w:val="ad"/>
              <w:ind w:right="226"/>
              <w:jc w:val="center"/>
              <w:rPr>
                <w:bCs/>
                <w:sz w:val="24"/>
                <w:szCs w:val="24"/>
              </w:rPr>
            </w:pPr>
            <w:r w:rsidRPr="002D3295">
              <w:rPr>
                <w:bCs/>
                <w:sz w:val="24"/>
                <w:szCs w:val="24"/>
              </w:rPr>
              <w:t>Показатель</w:t>
            </w:r>
          </w:p>
        </w:tc>
        <w:tc>
          <w:tcPr>
            <w:tcW w:w="4246" w:type="dxa"/>
            <w:gridSpan w:val="2"/>
          </w:tcPr>
          <w:p w14:paraId="7E52E6B6" w14:textId="77777777" w:rsidR="007624F3" w:rsidRPr="002D3295" w:rsidRDefault="007624F3" w:rsidP="001151D0">
            <w:pPr>
              <w:pStyle w:val="ad"/>
              <w:ind w:right="226"/>
              <w:jc w:val="center"/>
              <w:rPr>
                <w:bCs/>
                <w:sz w:val="24"/>
                <w:szCs w:val="24"/>
              </w:rPr>
            </w:pPr>
            <w:r w:rsidRPr="002D3295">
              <w:rPr>
                <w:bCs/>
                <w:sz w:val="24"/>
                <w:szCs w:val="24"/>
              </w:rPr>
              <w:t>Двухсменный режим производства, смена по 8 часов</w:t>
            </w:r>
          </w:p>
        </w:tc>
      </w:tr>
      <w:tr w:rsidR="007624F3" w:rsidRPr="002D3295" w14:paraId="5E8A10BE" w14:textId="77777777" w:rsidTr="00BD2568">
        <w:tc>
          <w:tcPr>
            <w:tcW w:w="5261" w:type="dxa"/>
            <w:vMerge/>
          </w:tcPr>
          <w:p w14:paraId="7233A664" w14:textId="77777777" w:rsidR="007624F3" w:rsidRPr="002D3295" w:rsidRDefault="007624F3" w:rsidP="001151D0">
            <w:pPr>
              <w:pStyle w:val="ad"/>
              <w:ind w:right="226"/>
              <w:jc w:val="center"/>
              <w:rPr>
                <w:bCs/>
                <w:sz w:val="24"/>
                <w:szCs w:val="24"/>
              </w:rPr>
            </w:pPr>
          </w:p>
        </w:tc>
        <w:tc>
          <w:tcPr>
            <w:tcW w:w="2268" w:type="dxa"/>
          </w:tcPr>
          <w:p w14:paraId="428333AD" w14:textId="77777777" w:rsidR="007624F3" w:rsidRPr="002D3295" w:rsidRDefault="007624F3" w:rsidP="001151D0">
            <w:pPr>
              <w:pStyle w:val="ad"/>
              <w:ind w:right="226"/>
              <w:jc w:val="center"/>
              <w:rPr>
                <w:bCs/>
                <w:sz w:val="24"/>
                <w:szCs w:val="24"/>
              </w:rPr>
            </w:pPr>
            <w:r w:rsidRPr="002D3295">
              <w:rPr>
                <w:bCs/>
                <w:sz w:val="24"/>
                <w:szCs w:val="24"/>
              </w:rPr>
              <w:t>дней</w:t>
            </w:r>
          </w:p>
        </w:tc>
        <w:tc>
          <w:tcPr>
            <w:tcW w:w="1978" w:type="dxa"/>
          </w:tcPr>
          <w:p w14:paraId="3E625CAC" w14:textId="77777777" w:rsidR="007624F3" w:rsidRPr="002D3295" w:rsidRDefault="007624F3" w:rsidP="001151D0">
            <w:pPr>
              <w:pStyle w:val="ad"/>
              <w:ind w:right="226"/>
              <w:jc w:val="center"/>
              <w:rPr>
                <w:bCs/>
                <w:sz w:val="24"/>
                <w:szCs w:val="24"/>
              </w:rPr>
            </w:pPr>
            <w:r w:rsidRPr="002D3295">
              <w:rPr>
                <w:bCs/>
                <w:sz w:val="24"/>
                <w:szCs w:val="24"/>
              </w:rPr>
              <w:t>часов</w:t>
            </w:r>
          </w:p>
        </w:tc>
      </w:tr>
      <w:tr w:rsidR="007624F3" w:rsidRPr="002D3295" w14:paraId="5CEF663B" w14:textId="77777777" w:rsidTr="00BD2568">
        <w:tc>
          <w:tcPr>
            <w:tcW w:w="5261" w:type="dxa"/>
          </w:tcPr>
          <w:p w14:paraId="71B13631" w14:textId="77777777" w:rsidR="007624F3" w:rsidRPr="002D3295" w:rsidRDefault="007624F3" w:rsidP="001151D0">
            <w:pPr>
              <w:pStyle w:val="ad"/>
              <w:ind w:right="226"/>
              <w:jc w:val="center"/>
              <w:rPr>
                <w:bCs/>
                <w:sz w:val="24"/>
                <w:szCs w:val="24"/>
              </w:rPr>
            </w:pPr>
            <w:r w:rsidRPr="002D3295">
              <w:rPr>
                <w:bCs/>
                <w:sz w:val="24"/>
                <w:szCs w:val="24"/>
              </w:rPr>
              <w:t>Календарное количество дней</w:t>
            </w:r>
          </w:p>
        </w:tc>
        <w:tc>
          <w:tcPr>
            <w:tcW w:w="2268" w:type="dxa"/>
          </w:tcPr>
          <w:p w14:paraId="3678E898" w14:textId="77777777" w:rsidR="007624F3" w:rsidRPr="002D3295" w:rsidRDefault="007624F3" w:rsidP="001151D0">
            <w:pPr>
              <w:pStyle w:val="ad"/>
              <w:ind w:right="226"/>
              <w:jc w:val="center"/>
              <w:rPr>
                <w:bCs/>
                <w:sz w:val="24"/>
                <w:szCs w:val="24"/>
              </w:rPr>
            </w:pPr>
            <w:r w:rsidRPr="002D3295">
              <w:rPr>
                <w:bCs/>
                <w:sz w:val="24"/>
                <w:szCs w:val="24"/>
              </w:rPr>
              <w:t>366</w:t>
            </w:r>
          </w:p>
        </w:tc>
        <w:tc>
          <w:tcPr>
            <w:tcW w:w="1978" w:type="dxa"/>
          </w:tcPr>
          <w:p w14:paraId="577FCD2F" w14:textId="77777777" w:rsidR="007624F3" w:rsidRPr="002D3295" w:rsidRDefault="007624F3" w:rsidP="001151D0">
            <w:pPr>
              <w:pStyle w:val="ad"/>
              <w:ind w:right="226"/>
              <w:jc w:val="center"/>
              <w:rPr>
                <w:bCs/>
                <w:sz w:val="24"/>
                <w:szCs w:val="24"/>
              </w:rPr>
            </w:pPr>
            <w:r w:rsidRPr="002D3295">
              <w:rPr>
                <w:bCs/>
                <w:sz w:val="24"/>
                <w:szCs w:val="24"/>
              </w:rPr>
              <w:t>5856</w:t>
            </w:r>
          </w:p>
        </w:tc>
      </w:tr>
      <w:tr w:rsidR="007624F3" w:rsidRPr="002D3295" w14:paraId="508682C5" w14:textId="77777777" w:rsidTr="00BD2568">
        <w:tc>
          <w:tcPr>
            <w:tcW w:w="5261" w:type="dxa"/>
          </w:tcPr>
          <w:p w14:paraId="6731BD53" w14:textId="77777777" w:rsidR="007624F3" w:rsidRPr="002D3295" w:rsidRDefault="007624F3" w:rsidP="001151D0">
            <w:pPr>
              <w:pStyle w:val="ad"/>
              <w:ind w:right="226"/>
              <w:jc w:val="center"/>
              <w:rPr>
                <w:bCs/>
                <w:sz w:val="24"/>
                <w:szCs w:val="24"/>
              </w:rPr>
            </w:pPr>
            <w:r w:rsidRPr="002D3295">
              <w:rPr>
                <w:bCs/>
                <w:sz w:val="24"/>
                <w:szCs w:val="24"/>
              </w:rPr>
              <w:t>Выходные дни</w:t>
            </w:r>
          </w:p>
        </w:tc>
        <w:tc>
          <w:tcPr>
            <w:tcW w:w="2268" w:type="dxa"/>
          </w:tcPr>
          <w:p w14:paraId="7A38F576" w14:textId="77777777" w:rsidR="007624F3" w:rsidRPr="002D3295" w:rsidRDefault="007624F3" w:rsidP="001151D0">
            <w:pPr>
              <w:pStyle w:val="ad"/>
              <w:ind w:right="226"/>
              <w:jc w:val="center"/>
              <w:rPr>
                <w:bCs/>
                <w:sz w:val="24"/>
                <w:szCs w:val="24"/>
              </w:rPr>
            </w:pPr>
            <w:r w:rsidRPr="002D3295">
              <w:rPr>
                <w:bCs/>
                <w:sz w:val="24"/>
                <w:szCs w:val="24"/>
              </w:rPr>
              <w:t>105</w:t>
            </w:r>
          </w:p>
        </w:tc>
        <w:tc>
          <w:tcPr>
            <w:tcW w:w="1978" w:type="dxa"/>
          </w:tcPr>
          <w:p w14:paraId="762DA7AD" w14:textId="77777777" w:rsidR="007624F3" w:rsidRPr="002D3295" w:rsidRDefault="007624F3" w:rsidP="001151D0">
            <w:pPr>
              <w:pStyle w:val="ad"/>
              <w:ind w:right="226"/>
              <w:jc w:val="center"/>
              <w:rPr>
                <w:bCs/>
                <w:sz w:val="24"/>
                <w:szCs w:val="24"/>
              </w:rPr>
            </w:pPr>
            <w:r w:rsidRPr="002D3295">
              <w:rPr>
                <w:bCs/>
                <w:sz w:val="24"/>
                <w:szCs w:val="24"/>
              </w:rPr>
              <w:t>1680</w:t>
            </w:r>
          </w:p>
        </w:tc>
      </w:tr>
      <w:tr w:rsidR="007624F3" w:rsidRPr="002D3295" w14:paraId="6E610FB7" w14:textId="77777777" w:rsidTr="00BD2568">
        <w:tc>
          <w:tcPr>
            <w:tcW w:w="5261" w:type="dxa"/>
          </w:tcPr>
          <w:p w14:paraId="5353A132" w14:textId="77777777" w:rsidR="007624F3" w:rsidRPr="002D3295" w:rsidRDefault="007624F3" w:rsidP="001151D0">
            <w:pPr>
              <w:pStyle w:val="ad"/>
              <w:ind w:right="226"/>
              <w:jc w:val="center"/>
              <w:rPr>
                <w:bCs/>
                <w:sz w:val="24"/>
                <w:szCs w:val="24"/>
              </w:rPr>
            </w:pPr>
            <w:r w:rsidRPr="002D3295">
              <w:rPr>
                <w:bCs/>
                <w:sz w:val="24"/>
                <w:szCs w:val="24"/>
              </w:rPr>
              <w:t>Праздничные дни</w:t>
            </w:r>
          </w:p>
        </w:tc>
        <w:tc>
          <w:tcPr>
            <w:tcW w:w="2268" w:type="dxa"/>
          </w:tcPr>
          <w:p w14:paraId="4A5BEF01" w14:textId="77777777" w:rsidR="007624F3" w:rsidRPr="002D3295" w:rsidRDefault="007624F3" w:rsidP="001151D0">
            <w:pPr>
              <w:pStyle w:val="ad"/>
              <w:ind w:right="226"/>
              <w:jc w:val="center"/>
              <w:rPr>
                <w:bCs/>
                <w:sz w:val="24"/>
                <w:szCs w:val="24"/>
              </w:rPr>
            </w:pPr>
            <w:r w:rsidRPr="002D3295">
              <w:rPr>
                <w:bCs/>
                <w:sz w:val="24"/>
                <w:szCs w:val="24"/>
              </w:rPr>
              <w:t>13</w:t>
            </w:r>
          </w:p>
        </w:tc>
        <w:tc>
          <w:tcPr>
            <w:tcW w:w="1978" w:type="dxa"/>
          </w:tcPr>
          <w:p w14:paraId="43ECCC29" w14:textId="77777777" w:rsidR="007624F3" w:rsidRPr="002D3295" w:rsidRDefault="007624F3" w:rsidP="001151D0">
            <w:pPr>
              <w:pStyle w:val="ad"/>
              <w:ind w:right="226"/>
              <w:jc w:val="center"/>
              <w:rPr>
                <w:bCs/>
                <w:sz w:val="24"/>
                <w:szCs w:val="24"/>
              </w:rPr>
            </w:pPr>
            <w:r w:rsidRPr="002D3295">
              <w:rPr>
                <w:bCs/>
                <w:sz w:val="24"/>
                <w:szCs w:val="24"/>
              </w:rPr>
              <w:t>208</w:t>
            </w:r>
          </w:p>
        </w:tc>
      </w:tr>
      <w:tr w:rsidR="007624F3" w:rsidRPr="002D3295" w14:paraId="44C784FB" w14:textId="77777777" w:rsidTr="00BD2568">
        <w:tc>
          <w:tcPr>
            <w:tcW w:w="5261" w:type="dxa"/>
          </w:tcPr>
          <w:p w14:paraId="1CA4E2FB" w14:textId="77777777" w:rsidR="007624F3" w:rsidRPr="002D3295" w:rsidRDefault="007624F3" w:rsidP="001151D0">
            <w:pPr>
              <w:pStyle w:val="ad"/>
              <w:ind w:right="226"/>
              <w:jc w:val="center"/>
              <w:rPr>
                <w:bCs/>
                <w:sz w:val="24"/>
                <w:szCs w:val="24"/>
              </w:rPr>
            </w:pPr>
            <w:r w:rsidRPr="002D3295">
              <w:rPr>
                <w:bCs/>
                <w:sz w:val="24"/>
                <w:szCs w:val="24"/>
              </w:rPr>
              <w:t>Номинальный фонд рабочего времени</w:t>
            </w:r>
          </w:p>
        </w:tc>
        <w:tc>
          <w:tcPr>
            <w:tcW w:w="2268" w:type="dxa"/>
          </w:tcPr>
          <w:p w14:paraId="7CA488A1" w14:textId="77777777" w:rsidR="007624F3" w:rsidRPr="002D3295" w:rsidRDefault="007624F3" w:rsidP="001151D0">
            <w:pPr>
              <w:pStyle w:val="ad"/>
              <w:ind w:right="226"/>
              <w:jc w:val="center"/>
              <w:rPr>
                <w:bCs/>
                <w:sz w:val="24"/>
                <w:szCs w:val="24"/>
              </w:rPr>
            </w:pPr>
            <w:r w:rsidRPr="002D3295">
              <w:rPr>
                <w:bCs/>
                <w:sz w:val="24"/>
                <w:szCs w:val="24"/>
              </w:rPr>
              <w:t>248</w:t>
            </w:r>
          </w:p>
        </w:tc>
        <w:tc>
          <w:tcPr>
            <w:tcW w:w="1978" w:type="dxa"/>
          </w:tcPr>
          <w:p w14:paraId="4F1A7356" w14:textId="77777777" w:rsidR="007624F3" w:rsidRPr="002D3295" w:rsidRDefault="007624F3" w:rsidP="001151D0">
            <w:pPr>
              <w:pStyle w:val="ad"/>
              <w:ind w:right="226"/>
              <w:jc w:val="center"/>
              <w:rPr>
                <w:bCs/>
                <w:sz w:val="24"/>
                <w:szCs w:val="24"/>
              </w:rPr>
            </w:pPr>
            <w:r w:rsidRPr="002D3295">
              <w:rPr>
                <w:bCs/>
                <w:sz w:val="24"/>
                <w:szCs w:val="24"/>
              </w:rPr>
              <w:t>3968</w:t>
            </w:r>
          </w:p>
        </w:tc>
      </w:tr>
      <w:tr w:rsidR="007624F3" w:rsidRPr="002D3295" w14:paraId="6205AF45" w14:textId="77777777" w:rsidTr="00BD2568">
        <w:tc>
          <w:tcPr>
            <w:tcW w:w="5261" w:type="dxa"/>
          </w:tcPr>
          <w:p w14:paraId="354569C0" w14:textId="77777777" w:rsidR="007624F3" w:rsidRPr="002D3295" w:rsidRDefault="007624F3" w:rsidP="001151D0">
            <w:pPr>
              <w:pStyle w:val="ad"/>
              <w:ind w:right="226"/>
              <w:jc w:val="center"/>
              <w:rPr>
                <w:bCs/>
                <w:sz w:val="24"/>
                <w:szCs w:val="24"/>
              </w:rPr>
            </w:pPr>
            <w:r w:rsidRPr="002D3295">
              <w:rPr>
                <w:bCs/>
                <w:sz w:val="24"/>
                <w:szCs w:val="24"/>
              </w:rPr>
              <w:t>Отпускные дни</w:t>
            </w:r>
          </w:p>
        </w:tc>
        <w:tc>
          <w:tcPr>
            <w:tcW w:w="2268" w:type="dxa"/>
          </w:tcPr>
          <w:p w14:paraId="42F6B90D" w14:textId="77777777" w:rsidR="007624F3" w:rsidRPr="002D3295" w:rsidRDefault="007624F3" w:rsidP="001151D0">
            <w:pPr>
              <w:pStyle w:val="ad"/>
              <w:ind w:right="226"/>
              <w:jc w:val="center"/>
              <w:rPr>
                <w:bCs/>
                <w:sz w:val="24"/>
                <w:szCs w:val="24"/>
              </w:rPr>
            </w:pPr>
            <w:r w:rsidRPr="002D3295">
              <w:rPr>
                <w:bCs/>
                <w:sz w:val="24"/>
                <w:szCs w:val="24"/>
              </w:rPr>
              <w:t>56</w:t>
            </w:r>
          </w:p>
        </w:tc>
        <w:tc>
          <w:tcPr>
            <w:tcW w:w="1978" w:type="dxa"/>
          </w:tcPr>
          <w:p w14:paraId="0E25FA72" w14:textId="77777777" w:rsidR="007624F3" w:rsidRPr="002D3295" w:rsidRDefault="007624F3" w:rsidP="001151D0">
            <w:pPr>
              <w:pStyle w:val="ad"/>
              <w:ind w:right="226"/>
              <w:jc w:val="center"/>
              <w:rPr>
                <w:bCs/>
                <w:sz w:val="24"/>
                <w:szCs w:val="24"/>
              </w:rPr>
            </w:pPr>
            <w:r w:rsidRPr="002D3295">
              <w:rPr>
                <w:bCs/>
                <w:sz w:val="24"/>
                <w:szCs w:val="24"/>
              </w:rPr>
              <w:t>896</w:t>
            </w:r>
          </w:p>
        </w:tc>
      </w:tr>
      <w:tr w:rsidR="007624F3" w:rsidRPr="002D3295" w14:paraId="219E5335" w14:textId="77777777" w:rsidTr="00BD2568">
        <w:tc>
          <w:tcPr>
            <w:tcW w:w="5261" w:type="dxa"/>
          </w:tcPr>
          <w:p w14:paraId="0F21CB54" w14:textId="77777777" w:rsidR="007624F3" w:rsidRPr="002D3295" w:rsidRDefault="007624F3" w:rsidP="001151D0">
            <w:pPr>
              <w:pStyle w:val="ad"/>
              <w:ind w:right="226"/>
              <w:jc w:val="center"/>
              <w:rPr>
                <w:bCs/>
                <w:sz w:val="24"/>
                <w:szCs w:val="24"/>
              </w:rPr>
            </w:pPr>
            <w:r w:rsidRPr="002D3295">
              <w:rPr>
                <w:bCs/>
                <w:sz w:val="24"/>
                <w:szCs w:val="24"/>
              </w:rPr>
              <w:t>Прочие нерабочие дни (болезни, тех. простои)</w:t>
            </w:r>
          </w:p>
        </w:tc>
        <w:tc>
          <w:tcPr>
            <w:tcW w:w="2268" w:type="dxa"/>
          </w:tcPr>
          <w:p w14:paraId="1E820027" w14:textId="77777777" w:rsidR="007624F3" w:rsidRPr="002D3295" w:rsidRDefault="007624F3" w:rsidP="001151D0">
            <w:pPr>
              <w:pStyle w:val="ad"/>
              <w:ind w:right="226"/>
              <w:jc w:val="center"/>
              <w:rPr>
                <w:bCs/>
                <w:sz w:val="24"/>
                <w:szCs w:val="24"/>
              </w:rPr>
            </w:pPr>
            <w:r w:rsidRPr="002D3295">
              <w:rPr>
                <w:bCs/>
                <w:sz w:val="24"/>
                <w:szCs w:val="24"/>
              </w:rPr>
              <w:t>12</w:t>
            </w:r>
          </w:p>
        </w:tc>
        <w:tc>
          <w:tcPr>
            <w:tcW w:w="1978" w:type="dxa"/>
          </w:tcPr>
          <w:p w14:paraId="7C4C9934" w14:textId="77777777" w:rsidR="007624F3" w:rsidRPr="002D3295" w:rsidRDefault="007624F3" w:rsidP="001151D0">
            <w:pPr>
              <w:pStyle w:val="ad"/>
              <w:ind w:right="226"/>
              <w:jc w:val="center"/>
              <w:rPr>
                <w:bCs/>
                <w:sz w:val="24"/>
                <w:szCs w:val="24"/>
              </w:rPr>
            </w:pPr>
            <w:r w:rsidRPr="002D3295">
              <w:rPr>
                <w:bCs/>
                <w:sz w:val="24"/>
                <w:szCs w:val="24"/>
              </w:rPr>
              <w:t>192</w:t>
            </w:r>
          </w:p>
        </w:tc>
      </w:tr>
      <w:tr w:rsidR="007624F3" w:rsidRPr="002D3295" w14:paraId="29860707" w14:textId="77777777" w:rsidTr="00BD2568">
        <w:tc>
          <w:tcPr>
            <w:tcW w:w="5261" w:type="dxa"/>
          </w:tcPr>
          <w:p w14:paraId="51EAE0B5" w14:textId="77777777" w:rsidR="007624F3" w:rsidRPr="002D3295" w:rsidRDefault="007624F3" w:rsidP="001151D0">
            <w:pPr>
              <w:pStyle w:val="ad"/>
              <w:ind w:right="226"/>
              <w:jc w:val="center"/>
              <w:rPr>
                <w:bCs/>
                <w:sz w:val="24"/>
                <w:szCs w:val="24"/>
              </w:rPr>
            </w:pPr>
            <w:r w:rsidRPr="002D3295">
              <w:rPr>
                <w:bCs/>
                <w:sz w:val="24"/>
                <w:szCs w:val="24"/>
              </w:rPr>
              <w:t>Эффективный фонд рабочего времени</w:t>
            </w:r>
          </w:p>
        </w:tc>
        <w:tc>
          <w:tcPr>
            <w:tcW w:w="2268" w:type="dxa"/>
          </w:tcPr>
          <w:p w14:paraId="3ABB7265" w14:textId="77777777" w:rsidR="007624F3" w:rsidRPr="002D3295" w:rsidRDefault="007624F3" w:rsidP="001151D0">
            <w:pPr>
              <w:pStyle w:val="ad"/>
              <w:ind w:right="226"/>
              <w:jc w:val="center"/>
              <w:rPr>
                <w:bCs/>
                <w:sz w:val="24"/>
                <w:szCs w:val="24"/>
              </w:rPr>
            </w:pPr>
            <w:r w:rsidRPr="002D3295">
              <w:rPr>
                <w:bCs/>
                <w:sz w:val="24"/>
                <w:szCs w:val="24"/>
              </w:rPr>
              <w:t>180</w:t>
            </w:r>
          </w:p>
        </w:tc>
        <w:tc>
          <w:tcPr>
            <w:tcW w:w="1978" w:type="dxa"/>
          </w:tcPr>
          <w:p w14:paraId="44206315" w14:textId="77777777" w:rsidR="007624F3" w:rsidRPr="002D3295" w:rsidRDefault="007624F3" w:rsidP="001151D0">
            <w:pPr>
              <w:pStyle w:val="ad"/>
              <w:ind w:right="226"/>
              <w:jc w:val="center"/>
              <w:rPr>
                <w:bCs/>
                <w:sz w:val="24"/>
                <w:szCs w:val="24"/>
              </w:rPr>
            </w:pPr>
            <w:r w:rsidRPr="002D3295">
              <w:rPr>
                <w:bCs/>
                <w:sz w:val="24"/>
                <w:szCs w:val="24"/>
              </w:rPr>
              <w:t>1440</w:t>
            </w:r>
          </w:p>
        </w:tc>
      </w:tr>
    </w:tbl>
    <w:p w14:paraId="6C2208C1" w14:textId="77777777" w:rsidR="007624F3" w:rsidRPr="001151D0" w:rsidRDefault="007624F3" w:rsidP="001151D0">
      <w:pPr>
        <w:widowControl w:val="0"/>
        <w:tabs>
          <w:tab w:val="left" w:pos="1777"/>
        </w:tabs>
        <w:autoSpaceDE w:val="0"/>
        <w:autoSpaceDN w:val="0"/>
        <w:spacing w:after="0" w:line="240" w:lineRule="auto"/>
        <w:ind w:right="228"/>
        <w:jc w:val="both"/>
        <w:rPr>
          <w:rFonts w:ascii="Times New Roman" w:hAnsi="Times New Roman"/>
          <w:bCs/>
          <w:sz w:val="28"/>
          <w:szCs w:val="28"/>
        </w:rPr>
      </w:pPr>
      <w:bookmarkStart w:id="103" w:name="_Hlk173280237"/>
    </w:p>
    <w:p w14:paraId="70B6BB36" w14:textId="77777777" w:rsidR="007624F3" w:rsidRPr="002D3295" w:rsidRDefault="007624F3" w:rsidP="001151D0">
      <w:pPr>
        <w:pStyle w:val="a7"/>
        <w:widowControl w:val="0"/>
        <w:numPr>
          <w:ilvl w:val="2"/>
          <w:numId w:val="49"/>
        </w:numPr>
        <w:tabs>
          <w:tab w:val="left" w:pos="1777"/>
        </w:tabs>
        <w:autoSpaceDE w:val="0"/>
        <w:autoSpaceDN w:val="0"/>
        <w:spacing w:after="0" w:line="240" w:lineRule="auto"/>
        <w:ind w:right="228"/>
        <w:jc w:val="both"/>
        <w:rPr>
          <w:rFonts w:ascii="Times New Roman" w:hAnsi="Times New Roman"/>
          <w:b/>
          <w:sz w:val="28"/>
          <w:szCs w:val="28"/>
        </w:rPr>
      </w:pPr>
      <w:r w:rsidRPr="002D3295">
        <w:rPr>
          <w:rFonts w:ascii="Times New Roman" w:hAnsi="Times New Roman"/>
          <w:b/>
          <w:sz w:val="28"/>
          <w:szCs w:val="28"/>
        </w:rPr>
        <w:t>Определение численности персонала</w:t>
      </w:r>
    </w:p>
    <w:p w14:paraId="4CC5B4A2" w14:textId="77777777" w:rsidR="005647FF" w:rsidRPr="001151D0" w:rsidRDefault="005647FF" w:rsidP="001151D0">
      <w:pPr>
        <w:widowControl w:val="0"/>
        <w:tabs>
          <w:tab w:val="left" w:pos="1777"/>
        </w:tabs>
        <w:autoSpaceDE w:val="0"/>
        <w:autoSpaceDN w:val="0"/>
        <w:spacing w:after="0" w:line="240" w:lineRule="auto"/>
        <w:ind w:right="228"/>
        <w:jc w:val="both"/>
        <w:rPr>
          <w:rFonts w:ascii="Times New Roman" w:hAnsi="Times New Roman"/>
          <w:bCs/>
          <w:sz w:val="28"/>
          <w:szCs w:val="28"/>
          <w:lang w:val="ru-KZ"/>
        </w:rPr>
      </w:pPr>
    </w:p>
    <w:p w14:paraId="6DF84E0B" w14:textId="77777777" w:rsidR="005647FF" w:rsidRPr="001151D0" w:rsidRDefault="005647FF" w:rsidP="001151D0">
      <w:pPr>
        <w:widowControl w:val="0"/>
        <w:tabs>
          <w:tab w:val="left" w:pos="1777"/>
        </w:tabs>
        <w:autoSpaceDE w:val="0"/>
        <w:autoSpaceDN w:val="0"/>
        <w:spacing w:after="0" w:line="240" w:lineRule="auto"/>
        <w:ind w:right="228"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Численность производственного персонала определяется с учетом современных норм обслуживания, обеспечивающих укомплектованность всех рабочих мест. Расчет количества рабочих мест производится с учетом необходимых точек контроля, операций по обслуживанию </w:t>
      </w:r>
      <w:r w:rsidRPr="001151D0">
        <w:rPr>
          <w:rFonts w:ascii="Times New Roman" w:hAnsi="Times New Roman"/>
          <w:bCs/>
          <w:sz w:val="28"/>
          <w:szCs w:val="28"/>
          <w:lang w:val="ru-KZ"/>
        </w:rPr>
        <w:lastRenderedPageBreak/>
        <w:t>технологического процесса и объема выполняемых работ на каждом участке управления.</w:t>
      </w:r>
    </w:p>
    <w:p w14:paraId="659A5D32" w14:textId="7836FB07" w:rsidR="005647FF" w:rsidRPr="001151D0" w:rsidRDefault="005647FF" w:rsidP="001151D0">
      <w:pPr>
        <w:widowControl w:val="0"/>
        <w:tabs>
          <w:tab w:val="left" w:pos="1777"/>
        </w:tabs>
        <w:autoSpaceDE w:val="0"/>
        <w:autoSpaceDN w:val="0"/>
        <w:spacing w:after="0" w:line="240" w:lineRule="auto"/>
        <w:ind w:right="228" w:firstLine="284"/>
        <w:jc w:val="both"/>
        <w:rPr>
          <w:rFonts w:ascii="Times New Roman" w:hAnsi="Times New Roman"/>
          <w:bCs/>
          <w:sz w:val="28"/>
          <w:szCs w:val="28"/>
          <w:lang w:val="ru-KZ"/>
        </w:rPr>
      </w:pPr>
      <w:r w:rsidRPr="001151D0">
        <w:rPr>
          <w:rFonts w:ascii="Times New Roman" w:hAnsi="Times New Roman"/>
          <w:bCs/>
          <w:sz w:val="28"/>
          <w:szCs w:val="28"/>
          <w:lang w:val="ru-KZ"/>
        </w:rPr>
        <w:t>Количество основных рабочих рассчитывается по формуле 12:</w:t>
      </w:r>
    </w:p>
    <w:p w14:paraId="1BF72D62" w14:textId="50EBE160" w:rsidR="005647FF" w:rsidRPr="001151D0" w:rsidRDefault="001151D0" w:rsidP="001151D0">
      <w:pPr>
        <w:widowControl w:val="0"/>
        <w:tabs>
          <w:tab w:val="left" w:pos="1777"/>
        </w:tabs>
        <w:autoSpaceDE w:val="0"/>
        <w:autoSpaceDN w:val="0"/>
        <w:spacing w:after="0" w:line="240" w:lineRule="auto"/>
        <w:ind w:right="228"/>
        <w:jc w:val="center"/>
        <w:rPr>
          <w:rStyle w:val="apple-style-span"/>
          <w:rFonts w:ascii="Times New Roman" w:hAnsi="Times New Roman"/>
          <w:bCs/>
          <w:iCs/>
          <w:color w:val="000000"/>
          <w:sz w:val="28"/>
          <w:szCs w:val="28"/>
        </w:rPr>
      </w:pPr>
      <m:oMath>
        <m:r>
          <m:rPr>
            <m:sty m:val="p"/>
          </m:rPr>
          <w:rPr>
            <w:rStyle w:val="apple-style-span"/>
            <w:rFonts w:ascii="Cambria Math" w:hAnsi="Cambria Math"/>
            <w:color w:val="000000"/>
            <w:sz w:val="28"/>
            <w:szCs w:val="28"/>
            <w:lang w:val="en-US"/>
          </w:rPr>
          <m:t>R</m:t>
        </m:r>
        <m:r>
          <m:rPr>
            <m:sty m:val="p"/>
          </m:rPr>
          <w:rPr>
            <w:rStyle w:val="apple-style-span"/>
            <w:rFonts w:ascii="Cambria Math" w:hAnsi="Cambria Math"/>
            <w:color w:val="000000"/>
            <w:sz w:val="28"/>
            <w:szCs w:val="28"/>
          </w:rPr>
          <m:t>яв=</m:t>
        </m:r>
        <m:f>
          <m:fPr>
            <m:ctrlPr>
              <w:rPr>
                <w:rStyle w:val="apple-style-span"/>
                <w:rFonts w:ascii="Cambria Math" w:hAnsi="Cambria Math"/>
                <w:bCs/>
                <w:iCs/>
                <w:color w:val="000000"/>
                <w:sz w:val="28"/>
                <w:szCs w:val="28"/>
              </w:rPr>
            </m:ctrlPr>
          </m:fPr>
          <m:num>
            <m:r>
              <m:rPr>
                <m:sty m:val="p"/>
              </m:rPr>
              <w:rPr>
                <w:rStyle w:val="apple-style-span"/>
                <w:rFonts w:ascii="Cambria Math" w:hAnsi="Cambria Math"/>
                <w:color w:val="000000"/>
                <w:sz w:val="28"/>
                <w:szCs w:val="28"/>
              </w:rPr>
              <m:t>F⋅C</m:t>
            </m:r>
          </m:num>
          <m:den>
            <m:r>
              <w:rPr>
                <w:rStyle w:val="apple-style-span"/>
                <w:rFonts w:ascii="Cambria Math" w:hAnsi="Cambria Math"/>
                <w:color w:val="000000"/>
                <w:sz w:val="28"/>
                <w:szCs w:val="28"/>
              </w:rPr>
              <m:t>Нобс</m:t>
            </m:r>
          </m:den>
        </m:f>
      </m:oMath>
      <w:r w:rsidR="0088628E" w:rsidRPr="001151D0">
        <w:rPr>
          <w:rStyle w:val="apple-style-span"/>
          <w:rFonts w:ascii="Times New Roman" w:hAnsi="Times New Roman"/>
          <w:bCs/>
          <w:iCs/>
          <w:color w:val="000000"/>
          <w:sz w:val="28"/>
          <w:szCs w:val="28"/>
        </w:rPr>
        <w:t xml:space="preserve">   (12),</w:t>
      </w:r>
    </w:p>
    <w:p w14:paraId="544D99D4" w14:textId="573E9691" w:rsidR="0088628E" w:rsidRPr="001151D0" w:rsidRDefault="0088628E" w:rsidP="001151D0">
      <w:pPr>
        <w:widowControl w:val="0"/>
        <w:tabs>
          <w:tab w:val="left" w:pos="1777"/>
        </w:tabs>
        <w:autoSpaceDE w:val="0"/>
        <w:autoSpaceDN w:val="0"/>
        <w:spacing w:after="0" w:line="240" w:lineRule="auto"/>
        <w:ind w:right="228"/>
        <w:jc w:val="both"/>
        <w:rPr>
          <w:rStyle w:val="apple-style-span"/>
          <w:rFonts w:ascii="Times New Roman" w:hAnsi="Times New Roman"/>
          <w:bCs/>
          <w:iCs/>
          <w:color w:val="000000"/>
          <w:sz w:val="28"/>
          <w:szCs w:val="28"/>
        </w:rPr>
      </w:pPr>
      <w:r w:rsidRPr="001151D0">
        <w:rPr>
          <w:rStyle w:val="apple-style-span"/>
          <w:rFonts w:ascii="Times New Roman" w:hAnsi="Times New Roman"/>
          <w:bCs/>
          <w:iCs/>
          <w:color w:val="000000"/>
          <w:sz w:val="28"/>
          <w:szCs w:val="28"/>
        </w:rPr>
        <w:t xml:space="preserve">где Н </w:t>
      </w:r>
      <w:proofErr w:type="spellStart"/>
      <w:r w:rsidRPr="001151D0">
        <w:rPr>
          <w:rStyle w:val="apple-style-span"/>
          <w:rFonts w:ascii="Times New Roman" w:hAnsi="Times New Roman"/>
          <w:bCs/>
          <w:iCs/>
          <w:color w:val="000000"/>
          <w:sz w:val="28"/>
          <w:szCs w:val="28"/>
        </w:rPr>
        <w:t>обс</w:t>
      </w:r>
      <w:proofErr w:type="spellEnd"/>
      <w:r w:rsidRPr="001151D0">
        <w:rPr>
          <w:rStyle w:val="apple-style-span"/>
          <w:rFonts w:ascii="Times New Roman" w:hAnsi="Times New Roman"/>
          <w:bCs/>
          <w:iCs/>
          <w:color w:val="000000"/>
          <w:sz w:val="28"/>
          <w:szCs w:val="28"/>
        </w:rPr>
        <w:t xml:space="preserve"> – норма обслуживания, </w:t>
      </w:r>
      <w:r w:rsidRPr="001151D0">
        <w:rPr>
          <w:rStyle w:val="apple-style-span"/>
          <w:rFonts w:ascii="Times New Roman" w:hAnsi="Times New Roman"/>
          <w:bCs/>
          <w:iCs/>
          <w:color w:val="000000"/>
          <w:sz w:val="28"/>
          <w:szCs w:val="28"/>
          <w:lang w:val="en-US"/>
        </w:rPr>
        <w:t>F</w:t>
      </w:r>
      <w:r w:rsidRPr="001151D0">
        <w:rPr>
          <w:rStyle w:val="apple-style-span"/>
          <w:rFonts w:ascii="Times New Roman" w:hAnsi="Times New Roman"/>
          <w:bCs/>
          <w:iCs/>
          <w:color w:val="000000"/>
          <w:sz w:val="28"/>
          <w:szCs w:val="28"/>
        </w:rPr>
        <w:t xml:space="preserve"> – число установок, </w:t>
      </w:r>
      <w:r w:rsidRPr="001151D0">
        <w:rPr>
          <w:rStyle w:val="apple-style-span"/>
          <w:rFonts w:ascii="Times New Roman" w:hAnsi="Times New Roman"/>
          <w:bCs/>
          <w:iCs/>
          <w:color w:val="000000"/>
          <w:sz w:val="28"/>
          <w:szCs w:val="28"/>
          <w:lang w:val="en-US"/>
        </w:rPr>
        <w:t>C</w:t>
      </w:r>
      <w:r w:rsidRPr="001151D0">
        <w:rPr>
          <w:rStyle w:val="apple-style-span"/>
          <w:rFonts w:ascii="Times New Roman" w:hAnsi="Times New Roman"/>
          <w:bCs/>
          <w:iCs/>
          <w:color w:val="000000"/>
          <w:sz w:val="28"/>
          <w:szCs w:val="28"/>
        </w:rPr>
        <w:t xml:space="preserve"> – количество смен в сутки.</w:t>
      </w:r>
    </w:p>
    <w:p w14:paraId="3BE85151" w14:textId="5EE6A0B3" w:rsidR="0088628E" w:rsidRPr="001151D0" w:rsidRDefault="0088628E" w:rsidP="001151D0">
      <w:pPr>
        <w:widowControl w:val="0"/>
        <w:tabs>
          <w:tab w:val="left" w:pos="1777"/>
        </w:tabs>
        <w:autoSpaceDE w:val="0"/>
        <w:autoSpaceDN w:val="0"/>
        <w:spacing w:after="0" w:line="240" w:lineRule="auto"/>
        <w:ind w:right="228"/>
        <w:jc w:val="both"/>
        <w:rPr>
          <w:rFonts w:ascii="Times New Roman" w:hAnsi="Times New Roman"/>
          <w:bCs/>
          <w:iCs/>
          <w:sz w:val="28"/>
          <w:szCs w:val="28"/>
        </w:rPr>
      </w:pPr>
      <w:r w:rsidRPr="001151D0">
        <w:rPr>
          <w:rFonts w:ascii="Times New Roman" w:hAnsi="Times New Roman"/>
          <w:bCs/>
          <w:iCs/>
          <w:sz w:val="28"/>
          <w:szCs w:val="28"/>
        </w:rPr>
        <w:t>С учетом степени автоматизации оборудования и нагрузки на персонал следует назначить 2 рабочих.</w:t>
      </w:r>
    </w:p>
    <w:p w14:paraId="3929684D" w14:textId="187F955C" w:rsidR="0088628E" w:rsidRPr="001151D0" w:rsidRDefault="0088628E" w:rsidP="001151D0">
      <w:pPr>
        <w:widowControl w:val="0"/>
        <w:tabs>
          <w:tab w:val="left" w:pos="1777"/>
        </w:tabs>
        <w:autoSpaceDE w:val="0"/>
        <w:autoSpaceDN w:val="0"/>
        <w:spacing w:after="0" w:line="240" w:lineRule="auto"/>
        <w:ind w:right="228"/>
        <w:jc w:val="center"/>
        <w:rPr>
          <w:rFonts w:ascii="Times New Roman" w:hAnsi="Times New Roman"/>
          <w:bCs/>
          <w:iCs/>
          <w:sz w:val="28"/>
          <w:szCs w:val="28"/>
        </w:rPr>
      </w:pPr>
      <w:r w:rsidRPr="001151D0">
        <w:rPr>
          <w:rFonts w:ascii="Times New Roman" w:hAnsi="Times New Roman"/>
          <w:bCs/>
          <w:iCs/>
          <w:sz w:val="28"/>
          <w:szCs w:val="28"/>
          <w:lang w:val="en-US"/>
        </w:rPr>
        <w:t>R</w:t>
      </w:r>
      <w:proofErr w:type="spellStart"/>
      <w:r w:rsidRPr="001151D0">
        <w:rPr>
          <w:rFonts w:ascii="Times New Roman" w:hAnsi="Times New Roman"/>
          <w:bCs/>
          <w:iCs/>
          <w:sz w:val="28"/>
          <w:szCs w:val="28"/>
        </w:rPr>
        <w:t>яв</w:t>
      </w:r>
      <w:proofErr w:type="spellEnd"/>
      <w:r w:rsidRPr="001151D0">
        <w:rPr>
          <w:rFonts w:ascii="Times New Roman" w:hAnsi="Times New Roman"/>
          <w:bCs/>
          <w:iCs/>
          <w:sz w:val="28"/>
          <w:szCs w:val="28"/>
        </w:rPr>
        <w:t>=3*2=6 рабочих.</w:t>
      </w:r>
    </w:p>
    <w:p w14:paraId="1DA4E04A" w14:textId="7A111CD0" w:rsidR="0088628E" w:rsidRPr="001151D0" w:rsidRDefault="0088628E" w:rsidP="001151D0">
      <w:pPr>
        <w:widowControl w:val="0"/>
        <w:tabs>
          <w:tab w:val="left" w:pos="1777"/>
        </w:tabs>
        <w:autoSpaceDE w:val="0"/>
        <w:autoSpaceDN w:val="0"/>
        <w:spacing w:after="0" w:line="240" w:lineRule="auto"/>
        <w:ind w:right="228"/>
        <w:jc w:val="both"/>
        <w:rPr>
          <w:rFonts w:ascii="Times New Roman" w:hAnsi="Times New Roman"/>
          <w:bCs/>
          <w:iCs/>
          <w:sz w:val="28"/>
          <w:szCs w:val="28"/>
        </w:rPr>
      </w:pPr>
      <w:r w:rsidRPr="001151D0">
        <w:rPr>
          <w:rFonts w:ascii="Times New Roman" w:hAnsi="Times New Roman"/>
          <w:bCs/>
          <w:iCs/>
          <w:sz w:val="28"/>
          <w:szCs w:val="28"/>
        </w:rPr>
        <w:t>Численность основных рабочих в списочном составе определяется по формуле 13:</w:t>
      </w:r>
    </w:p>
    <w:p w14:paraId="7361629D" w14:textId="6BF61236" w:rsidR="0088628E" w:rsidRPr="001151D0" w:rsidRDefault="001151D0" w:rsidP="001151D0">
      <w:pPr>
        <w:widowControl w:val="0"/>
        <w:tabs>
          <w:tab w:val="left" w:pos="1777"/>
        </w:tabs>
        <w:autoSpaceDE w:val="0"/>
        <w:autoSpaceDN w:val="0"/>
        <w:spacing w:after="0" w:line="240" w:lineRule="auto"/>
        <w:ind w:right="228"/>
        <w:jc w:val="center"/>
        <w:rPr>
          <w:rStyle w:val="apple-style-span"/>
          <w:rFonts w:ascii="Times New Roman" w:hAnsi="Times New Roman"/>
          <w:bCs/>
          <w:iCs/>
          <w:color w:val="000000"/>
          <w:sz w:val="28"/>
          <w:szCs w:val="28"/>
        </w:rPr>
      </w:pPr>
      <m:oMath>
        <m:r>
          <m:rPr>
            <m:sty m:val="p"/>
          </m:rPr>
          <w:rPr>
            <w:rStyle w:val="apple-style-span"/>
            <w:rFonts w:ascii="Cambria Math" w:hAnsi="Cambria Math"/>
            <w:color w:val="000000"/>
            <w:sz w:val="28"/>
            <w:szCs w:val="28"/>
            <w:lang w:val="en-US"/>
          </w:rPr>
          <m:t>R</m:t>
        </m:r>
        <m:r>
          <m:rPr>
            <m:sty m:val="p"/>
          </m:rPr>
          <w:rPr>
            <w:rStyle w:val="apple-style-span"/>
            <w:rFonts w:ascii="Cambria Math" w:hAnsi="Cambria Math"/>
            <w:color w:val="000000"/>
            <w:sz w:val="28"/>
            <w:szCs w:val="28"/>
          </w:rPr>
          <m:t>с=</m:t>
        </m:r>
        <m:r>
          <m:rPr>
            <m:sty m:val="p"/>
          </m:rPr>
          <w:rPr>
            <w:rStyle w:val="apple-style-span"/>
            <w:rFonts w:ascii="Cambria Math" w:hAnsi="Cambria Math"/>
            <w:color w:val="000000"/>
            <w:sz w:val="28"/>
            <w:szCs w:val="28"/>
            <w:lang w:val="en-US"/>
          </w:rPr>
          <m:t>R</m:t>
        </m:r>
        <m:r>
          <m:rPr>
            <m:sty m:val="p"/>
          </m:rPr>
          <w:rPr>
            <w:rStyle w:val="apple-style-span"/>
            <w:rFonts w:ascii="Cambria Math" w:hAnsi="Cambria Math"/>
            <w:color w:val="000000"/>
            <w:sz w:val="28"/>
            <w:szCs w:val="28"/>
          </w:rPr>
          <m:t>яв</m:t>
        </m:r>
        <m:f>
          <m:fPr>
            <m:ctrlPr>
              <w:rPr>
                <w:rStyle w:val="apple-style-span"/>
                <w:rFonts w:ascii="Cambria Math" w:hAnsi="Cambria Math"/>
                <w:bCs/>
                <w:iCs/>
                <w:color w:val="000000"/>
                <w:sz w:val="28"/>
                <w:szCs w:val="28"/>
              </w:rPr>
            </m:ctrlPr>
          </m:fPr>
          <m:num>
            <m:r>
              <m:rPr>
                <m:sty m:val="p"/>
              </m:rPr>
              <w:rPr>
                <w:rStyle w:val="apple-style-span"/>
                <w:rFonts w:ascii="Cambria Math" w:hAnsi="Cambria Math"/>
                <w:color w:val="000000"/>
                <w:sz w:val="28"/>
                <w:szCs w:val="28"/>
              </w:rPr>
              <m:t>Т эф.  обор.</m:t>
            </m:r>
          </m:num>
          <m:den>
            <m:r>
              <w:rPr>
                <w:rStyle w:val="apple-style-span"/>
                <w:rFonts w:ascii="Cambria Math" w:hAnsi="Cambria Math"/>
                <w:color w:val="000000"/>
                <w:sz w:val="28"/>
                <w:szCs w:val="28"/>
              </w:rPr>
              <m:t>Т эф. раб.</m:t>
            </m:r>
          </m:den>
        </m:f>
      </m:oMath>
      <w:r w:rsidR="0088628E" w:rsidRPr="001151D0">
        <w:rPr>
          <w:rStyle w:val="apple-style-span"/>
          <w:rFonts w:ascii="Times New Roman" w:hAnsi="Times New Roman"/>
          <w:bCs/>
          <w:iCs/>
          <w:color w:val="000000"/>
          <w:sz w:val="28"/>
          <w:szCs w:val="28"/>
        </w:rPr>
        <w:t xml:space="preserve">   (13),</w:t>
      </w:r>
    </w:p>
    <w:p w14:paraId="466E5C74" w14:textId="5E17679E" w:rsidR="00006A67" w:rsidRPr="001151D0" w:rsidRDefault="0088628E" w:rsidP="001151D0">
      <w:pPr>
        <w:widowControl w:val="0"/>
        <w:tabs>
          <w:tab w:val="left" w:pos="1777"/>
        </w:tabs>
        <w:autoSpaceDE w:val="0"/>
        <w:autoSpaceDN w:val="0"/>
        <w:spacing w:after="0" w:line="240" w:lineRule="auto"/>
        <w:ind w:right="228"/>
        <w:jc w:val="both"/>
        <w:rPr>
          <w:rFonts w:ascii="Times New Roman" w:hAnsi="Times New Roman"/>
          <w:bCs/>
          <w:iCs/>
          <w:color w:val="000000"/>
          <w:sz w:val="28"/>
          <w:szCs w:val="28"/>
        </w:rPr>
      </w:pPr>
      <w:r w:rsidRPr="001151D0">
        <w:rPr>
          <w:rStyle w:val="apple-style-span"/>
          <w:rFonts w:ascii="Times New Roman" w:hAnsi="Times New Roman"/>
          <w:bCs/>
          <w:iCs/>
          <w:color w:val="000000"/>
          <w:sz w:val="28"/>
          <w:szCs w:val="28"/>
        </w:rPr>
        <w:t xml:space="preserve">где Т эф. обор. – планируемое количество рабочих дней оборудования в году, </w:t>
      </w:r>
      <w:r w:rsidR="00006A67" w:rsidRPr="001151D0">
        <w:rPr>
          <w:rStyle w:val="apple-style-span"/>
          <w:rFonts w:ascii="Times New Roman" w:hAnsi="Times New Roman"/>
          <w:bCs/>
          <w:iCs/>
          <w:color w:val="000000"/>
          <w:sz w:val="28"/>
          <w:szCs w:val="28"/>
        </w:rPr>
        <w:t xml:space="preserve">Т эф. раб. </w:t>
      </w:r>
      <w:r w:rsidRPr="001151D0">
        <w:rPr>
          <w:rStyle w:val="apple-style-span"/>
          <w:rFonts w:ascii="Times New Roman" w:hAnsi="Times New Roman"/>
          <w:bCs/>
          <w:iCs/>
          <w:color w:val="000000"/>
          <w:sz w:val="28"/>
          <w:szCs w:val="28"/>
        </w:rPr>
        <w:t xml:space="preserve"> – </w:t>
      </w:r>
      <w:r w:rsidR="00006A67" w:rsidRPr="001151D0">
        <w:rPr>
          <w:rFonts w:ascii="Times New Roman" w:hAnsi="Times New Roman"/>
          <w:bCs/>
          <w:iCs/>
          <w:color w:val="000000"/>
          <w:sz w:val="28"/>
          <w:szCs w:val="28"/>
        </w:rPr>
        <w:t>планируемое количество рабочих дней в году на одного работника</w:t>
      </w:r>
      <w:r w:rsidRPr="001151D0">
        <w:rPr>
          <w:rStyle w:val="apple-style-span"/>
          <w:rFonts w:ascii="Times New Roman" w:hAnsi="Times New Roman"/>
          <w:bCs/>
          <w:iCs/>
          <w:color w:val="000000"/>
          <w:sz w:val="28"/>
          <w:szCs w:val="28"/>
        </w:rPr>
        <w:t>.</w:t>
      </w:r>
    </w:p>
    <w:p w14:paraId="51D21200" w14:textId="6ECA0E75" w:rsidR="005647FF" w:rsidRPr="001151D0" w:rsidRDefault="001151D0" w:rsidP="001151D0">
      <w:pPr>
        <w:widowControl w:val="0"/>
        <w:tabs>
          <w:tab w:val="left" w:pos="1777"/>
        </w:tabs>
        <w:autoSpaceDE w:val="0"/>
        <w:autoSpaceDN w:val="0"/>
        <w:spacing w:after="0" w:line="240" w:lineRule="auto"/>
        <w:ind w:right="228"/>
        <w:jc w:val="center"/>
        <w:rPr>
          <w:rFonts w:ascii="Times New Roman" w:hAnsi="Times New Roman"/>
          <w:bCs/>
          <w:iCs/>
          <w:sz w:val="28"/>
          <w:szCs w:val="28"/>
        </w:rPr>
      </w:pPr>
      <m:oMath>
        <m:r>
          <m:rPr>
            <m:sty m:val="p"/>
          </m:rPr>
          <w:rPr>
            <w:rStyle w:val="apple-style-span"/>
            <w:rFonts w:ascii="Cambria Math" w:hAnsi="Cambria Math"/>
            <w:color w:val="000000"/>
            <w:sz w:val="28"/>
            <w:szCs w:val="28"/>
            <w:lang w:val="en-US"/>
          </w:rPr>
          <m:t>R</m:t>
        </m:r>
        <m:r>
          <m:rPr>
            <m:sty m:val="p"/>
          </m:rPr>
          <w:rPr>
            <w:rStyle w:val="apple-style-span"/>
            <w:rFonts w:ascii="Cambria Math" w:hAnsi="Cambria Math"/>
            <w:color w:val="000000"/>
            <w:sz w:val="28"/>
            <w:szCs w:val="28"/>
          </w:rPr>
          <m:t>с=6</m:t>
        </m:r>
        <m:f>
          <m:fPr>
            <m:ctrlPr>
              <w:rPr>
                <w:rStyle w:val="apple-style-span"/>
                <w:rFonts w:ascii="Cambria Math" w:hAnsi="Cambria Math"/>
                <w:bCs/>
                <w:iCs/>
                <w:color w:val="000000"/>
                <w:sz w:val="28"/>
                <w:szCs w:val="28"/>
              </w:rPr>
            </m:ctrlPr>
          </m:fPr>
          <m:num>
            <m:r>
              <m:rPr>
                <m:sty m:val="p"/>
              </m:rPr>
              <w:rPr>
                <w:rStyle w:val="apple-style-span"/>
                <w:rFonts w:ascii="Cambria Math" w:hAnsi="Cambria Math"/>
                <w:color w:val="000000"/>
                <w:sz w:val="28"/>
                <w:szCs w:val="28"/>
              </w:rPr>
              <m:t>248</m:t>
            </m:r>
          </m:num>
          <m:den>
            <m:r>
              <w:rPr>
                <w:rStyle w:val="apple-style-span"/>
                <w:rFonts w:ascii="Cambria Math" w:hAnsi="Cambria Math"/>
                <w:color w:val="000000"/>
                <w:sz w:val="28"/>
                <w:szCs w:val="28"/>
              </w:rPr>
              <m:t>180</m:t>
            </m:r>
          </m:den>
        </m:f>
        <m:r>
          <w:rPr>
            <w:rStyle w:val="apple-style-span"/>
            <w:rFonts w:ascii="Cambria Math" w:hAnsi="Cambria Math"/>
            <w:color w:val="000000"/>
            <w:sz w:val="28"/>
            <w:szCs w:val="28"/>
          </w:rPr>
          <m:t>=8 человек</m:t>
        </m:r>
      </m:oMath>
      <w:r w:rsidR="00006A67" w:rsidRPr="001151D0">
        <w:rPr>
          <w:rStyle w:val="apple-style-span"/>
          <w:rFonts w:ascii="Times New Roman" w:hAnsi="Times New Roman"/>
          <w:bCs/>
          <w:iCs/>
          <w:color w:val="000000"/>
          <w:sz w:val="28"/>
          <w:szCs w:val="28"/>
        </w:rPr>
        <w:t xml:space="preserve">   </w:t>
      </w:r>
    </w:p>
    <w:p w14:paraId="4568F5FE" w14:textId="36352EE6" w:rsidR="005647FF" w:rsidRPr="001151D0" w:rsidRDefault="00006A67" w:rsidP="001151D0">
      <w:pPr>
        <w:widowControl w:val="0"/>
        <w:tabs>
          <w:tab w:val="left" w:pos="1777"/>
        </w:tabs>
        <w:autoSpaceDE w:val="0"/>
        <w:autoSpaceDN w:val="0"/>
        <w:spacing w:after="0" w:line="240" w:lineRule="auto"/>
        <w:ind w:right="228" w:firstLine="284"/>
        <w:jc w:val="both"/>
        <w:rPr>
          <w:rFonts w:ascii="Times New Roman" w:hAnsi="Times New Roman"/>
          <w:bCs/>
          <w:sz w:val="28"/>
          <w:szCs w:val="28"/>
        </w:rPr>
      </w:pPr>
      <w:r w:rsidRPr="001151D0">
        <w:rPr>
          <w:rFonts w:ascii="Times New Roman" w:hAnsi="Times New Roman"/>
          <w:bCs/>
          <w:sz w:val="28"/>
          <w:szCs w:val="28"/>
        </w:rPr>
        <w:t>Штатное расписание представлено в таблице 34.</w:t>
      </w:r>
    </w:p>
    <w:p w14:paraId="21CE2FA7" w14:textId="77777777" w:rsidR="00006A67" w:rsidRPr="001151D0" w:rsidRDefault="00006A67" w:rsidP="001151D0">
      <w:pPr>
        <w:widowControl w:val="0"/>
        <w:tabs>
          <w:tab w:val="left" w:pos="1777"/>
        </w:tabs>
        <w:autoSpaceDE w:val="0"/>
        <w:autoSpaceDN w:val="0"/>
        <w:spacing w:after="0" w:line="240" w:lineRule="auto"/>
        <w:ind w:right="228" w:firstLine="284"/>
        <w:jc w:val="both"/>
        <w:rPr>
          <w:rFonts w:ascii="Times New Roman" w:hAnsi="Times New Roman"/>
          <w:bCs/>
          <w:sz w:val="28"/>
          <w:szCs w:val="28"/>
        </w:rPr>
      </w:pPr>
    </w:p>
    <w:p w14:paraId="6D491888" w14:textId="32987E16" w:rsidR="00006A67" w:rsidRPr="001151D0" w:rsidRDefault="00006A67" w:rsidP="001151D0">
      <w:pPr>
        <w:widowControl w:val="0"/>
        <w:tabs>
          <w:tab w:val="left" w:pos="1777"/>
        </w:tabs>
        <w:autoSpaceDE w:val="0"/>
        <w:autoSpaceDN w:val="0"/>
        <w:spacing w:after="0" w:line="240" w:lineRule="auto"/>
        <w:ind w:right="228" w:firstLine="284"/>
        <w:jc w:val="center"/>
        <w:rPr>
          <w:rFonts w:ascii="Times New Roman" w:hAnsi="Times New Roman"/>
          <w:bCs/>
          <w:sz w:val="28"/>
          <w:szCs w:val="28"/>
          <w:lang w:val="ru-KZ"/>
        </w:rPr>
      </w:pPr>
      <w:r w:rsidRPr="001151D0">
        <w:rPr>
          <w:rFonts w:ascii="Times New Roman" w:hAnsi="Times New Roman"/>
          <w:bCs/>
          <w:sz w:val="28"/>
          <w:szCs w:val="28"/>
          <w:lang w:val="ru-KZ"/>
        </w:rPr>
        <w:t>Таблица 34 – Численность персонала</w:t>
      </w:r>
    </w:p>
    <w:tbl>
      <w:tblPr>
        <w:tblStyle w:val="ac"/>
        <w:tblW w:w="0" w:type="auto"/>
        <w:tblLook w:val="04A0" w:firstRow="1" w:lastRow="0" w:firstColumn="1" w:lastColumn="0" w:noHBand="0" w:noVBand="1"/>
      </w:tblPr>
      <w:tblGrid>
        <w:gridCol w:w="1865"/>
        <w:gridCol w:w="3375"/>
        <w:gridCol w:w="1701"/>
        <w:gridCol w:w="2126"/>
      </w:tblGrid>
      <w:tr w:rsidR="00006A67" w:rsidRPr="002D3295" w14:paraId="1E2CAC8E" w14:textId="77777777" w:rsidTr="00006A67">
        <w:tc>
          <w:tcPr>
            <w:tcW w:w="1865" w:type="dxa"/>
          </w:tcPr>
          <w:p w14:paraId="7B868165" w14:textId="352FB6A7"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Должность</w:t>
            </w:r>
          </w:p>
        </w:tc>
        <w:tc>
          <w:tcPr>
            <w:tcW w:w="3375" w:type="dxa"/>
          </w:tcPr>
          <w:p w14:paraId="721F0895" w14:textId="683F8F45"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Количество человек в смене</w:t>
            </w:r>
          </w:p>
        </w:tc>
        <w:tc>
          <w:tcPr>
            <w:tcW w:w="1701" w:type="dxa"/>
          </w:tcPr>
          <w:p w14:paraId="2B9936F0" w14:textId="3107F78F"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 xml:space="preserve">Смен в сутки </w:t>
            </w:r>
          </w:p>
        </w:tc>
        <w:tc>
          <w:tcPr>
            <w:tcW w:w="2126" w:type="dxa"/>
          </w:tcPr>
          <w:p w14:paraId="2FDD63F0" w14:textId="3395F765"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Численность человек</w:t>
            </w:r>
          </w:p>
        </w:tc>
      </w:tr>
      <w:tr w:rsidR="00006A67" w:rsidRPr="002D3295" w14:paraId="3E281E0C" w14:textId="77777777" w:rsidTr="00006A67">
        <w:tc>
          <w:tcPr>
            <w:tcW w:w="1865" w:type="dxa"/>
          </w:tcPr>
          <w:p w14:paraId="32E480BB" w14:textId="06B5D79D"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Главный технолог</w:t>
            </w:r>
          </w:p>
        </w:tc>
        <w:tc>
          <w:tcPr>
            <w:tcW w:w="3375" w:type="dxa"/>
          </w:tcPr>
          <w:p w14:paraId="032B41CE" w14:textId="38202ED2"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1701" w:type="dxa"/>
          </w:tcPr>
          <w:p w14:paraId="2D883455" w14:textId="1D8DCBB2"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2126" w:type="dxa"/>
          </w:tcPr>
          <w:p w14:paraId="5D4C7912" w14:textId="12269822"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r>
      <w:tr w:rsidR="00006A67" w:rsidRPr="002D3295" w14:paraId="0077D1FD" w14:textId="77777777" w:rsidTr="00006A67">
        <w:tc>
          <w:tcPr>
            <w:tcW w:w="1865" w:type="dxa"/>
          </w:tcPr>
          <w:p w14:paraId="2415792B" w14:textId="76D05679"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Начальник цеха</w:t>
            </w:r>
          </w:p>
        </w:tc>
        <w:tc>
          <w:tcPr>
            <w:tcW w:w="3375" w:type="dxa"/>
          </w:tcPr>
          <w:p w14:paraId="66D6330C" w14:textId="45B0F300"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1701" w:type="dxa"/>
          </w:tcPr>
          <w:p w14:paraId="427137B0" w14:textId="63CC2B34"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2126" w:type="dxa"/>
          </w:tcPr>
          <w:p w14:paraId="0C723D19" w14:textId="6DA6FF41"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r>
      <w:tr w:rsidR="00006A67" w:rsidRPr="002D3295" w14:paraId="1241CD35" w14:textId="77777777" w:rsidTr="00006A67">
        <w:tc>
          <w:tcPr>
            <w:tcW w:w="1865" w:type="dxa"/>
          </w:tcPr>
          <w:p w14:paraId="0FBF81FF" w14:textId="0170DDCC"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Инженер</w:t>
            </w:r>
          </w:p>
        </w:tc>
        <w:tc>
          <w:tcPr>
            <w:tcW w:w="3375" w:type="dxa"/>
          </w:tcPr>
          <w:p w14:paraId="40EAD81F" w14:textId="30671022"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1701" w:type="dxa"/>
          </w:tcPr>
          <w:p w14:paraId="0C72035B" w14:textId="2AA244EE"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2126" w:type="dxa"/>
          </w:tcPr>
          <w:p w14:paraId="0CF76D03" w14:textId="3A9B5594"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r>
      <w:tr w:rsidR="00006A67" w:rsidRPr="002D3295" w14:paraId="433E4045" w14:textId="77777777" w:rsidTr="00006A67">
        <w:tc>
          <w:tcPr>
            <w:tcW w:w="1865" w:type="dxa"/>
          </w:tcPr>
          <w:p w14:paraId="016A35DC" w14:textId="1E6DE511"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Инженер установки фильтра</w:t>
            </w:r>
          </w:p>
        </w:tc>
        <w:tc>
          <w:tcPr>
            <w:tcW w:w="3375" w:type="dxa"/>
          </w:tcPr>
          <w:p w14:paraId="62A0F6F6" w14:textId="7CE2A69D"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1701" w:type="dxa"/>
          </w:tcPr>
          <w:p w14:paraId="542F247E" w14:textId="2E3B2C8A"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2126" w:type="dxa"/>
          </w:tcPr>
          <w:p w14:paraId="2F97D502" w14:textId="742ED712"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r>
      <w:tr w:rsidR="00006A67" w:rsidRPr="002D3295" w14:paraId="34E05880" w14:textId="77777777" w:rsidTr="00006A67">
        <w:tc>
          <w:tcPr>
            <w:tcW w:w="1865" w:type="dxa"/>
          </w:tcPr>
          <w:p w14:paraId="71130B19" w14:textId="3A4D0D96"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Инженер установки испарителя</w:t>
            </w:r>
          </w:p>
        </w:tc>
        <w:tc>
          <w:tcPr>
            <w:tcW w:w="3375" w:type="dxa"/>
          </w:tcPr>
          <w:p w14:paraId="029DA317" w14:textId="1E1ED311"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1701" w:type="dxa"/>
          </w:tcPr>
          <w:p w14:paraId="74865722" w14:textId="2F2867F3"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2126" w:type="dxa"/>
          </w:tcPr>
          <w:p w14:paraId="60C9B2E1" w14:textId="43FDB23E"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r>
      <w:tr w:rsidR="00006A67" w:rsidRPr="002D3295" w14:paraId="5FA38A1E" w14:textId="77777777" w:rsidTr="00006A67">
        <w:tc>
          <w:tcPr>
            <w:tcW w:w="1865" w:type="dxa"/>
          </w:tcPr>
          <w:p w14:paraId="323F98F1" w14:textId="7E8A62AF"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ОТК</w:t>
            </w:r>
          </w:p>
        </w:tc>
        <w:tc>
          <w:tcPr>
            <w:tcW w:w="3375" w:type="dxa"/>
          </w:tcPr>
          <w:p w14:paraId="4CDB1E3B" w14:textId="0F46B1D6" w:rsidR="00006A67" w:rsidRPr="002D3295" w:rsidRDefault="0025784A"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1701" w:type="dxa"/>
          </w:tcPr>
          <w:p w14:paraId="0D239E9E" w14:textId="3C28A97F"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2</w:t>
            </w:r>
          </w:p>
        </w:tc>
        <w:tc>
          <w:tcPr>
            <w:tcW w:w="2126" w:type="dxa"/>
          </w:tcPr>
          <w:p w14:paraId="2A88DD6E" w14:textId="76ABD328"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2</w:t>
            </w:r>
          </w:p>
        </w:tc>
      </w:tr>
      <w:tr w:rsidR="00006A67" w:rsidRPr="002D3295" w14:paraId="2DA391C3" w14:textId="77777777" w:rsidTr="00006A67">
        <w:tc>
          <w:tcPr>
            <w:tcW w:w="1865" w:type="dxa"/>
          </w:tcPr>
          <w:p w14:paraId="46DCB147" w14:textId="4023C308"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Слесарь</w:t>
            </w:r>
          </w:p>
        </w:tc>
        <w:tc>
          <w:tcPr>
            <w:tcW w:w="3375" w:type="dxa"/>
          </w:tcPr>
          <w:p w14:paraId="1B89C517" w14:textId="0B06C3AF"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1701" w:type="dxa"/>
          </w:tcPr>
          <w:p w14:paraId="0F5AC419" w14:textId="7EFB4D44"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c>
          <w:tcPr>
            <w:tcW w:w="2126" w:type="dxa"/>
          </w:tcPr>
          <w:p w14:paraId="2821A429" w14:textId="38D08F2E"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1</w:t>
            </w:r>
          </w:p>
        </w:tc>
      </w:tr>
      <w:tr w:rsidR="00006A67" w:rsidRPr="002D3295" w14:paraId="74924D77" w14:textId="77777777" w:rsidTr="00BD2568">
        <w:tc>
          <w:tcPr>
            <w:tcW w:w="6941" w:type="dxa"/>
            <w:gridSpan w:val="3"/>
          </w:tcPr>
          <w:p w14:paraId="31E55F0A" w14:textId="571663B7"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Итого</w:t>
            </w:r>
          </w:p>
        </w:tc>
        <w:tc>
          <w:tcPr>
            <w:tcW w:w="2126" w:type="dxa"/>
          </w:tcPr>
          <w:p w14:paraId="477BD474" w14:textId="09D02BA2" w:rsidR="00006A67" w:rsidRPr="002D3295" w:rsidRDefault="00006A67"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Fonts w:ascii="Times New Roman" w:hAnsi="Times New Roman"/>
                <w:bCs/>
                <w:sz w:val="24"/>
                <w:szCs w:val="24"/>
                <w:lang w:val="ru-KZ"/>
              </w:rPr>
              <w:t>8</w:t>
            </w:r>
          </w:p>
        </w:tc>
      </w:tr>
    </w:tbl>
    <w:p w14:paraId="452CBAB5" w14:textId="77777777" w:rsidR="00753419" w:rsidRPr="002D3295" w:rsidRDefault="00753419" w:rsidP="001151D0">
      <w:pPr>
        <w:pStyle w:val="ad"/>
        <w:ind w:right="454"/>
        <w:rPr>
          <w:b/>
          <w:spacing w:val="1"/>
          <w:sz w:val="28"/>
          <w:szCs w:val="28"/>
        </w:rPr>
      </w:pPr>
      <w:bookmarkStart w:id="104" w:name="_Hlk173280509"/>
    </w:p>
    <w:p w14:paraId="23C15325" w14:textId="0A9D0746" w:rsidR="00753419" w:rsidRPr="002D3295" w:rsidRDefault="00753419" w:rsidP="001151D0">
      <w:pPr>
        <w:pStyle w:val="ad"/>
        <w:numPr>
          <w:ilvl w:val="2"/>
          <w:numId w:val="49"/>
        </w:numPr>
        <w:ind w:right="454"/>
        <w:rPr>
          <w:b/>
          <w:spacing w:val="1"/>
          <w:sz w:val="28"/>
          <w:szCs w:val="28"/>
        </w:rPr>
      </w:pPr>
      <w:r w:rsidRPr="002D3295">
        <w:rPr>
          <w:b/>
          <w:spacing w:val="1"/>
          <w:sz w:val="28"/>
          <w:szCs w:val="28"/>
        </w:rPr>
        <w:t>Расчет годового фонда оплаты труда сотрудников</w:t>
      </w:r>
    </w:p>
    <w:p w14:paraId="4FF36E9E" w14:textId="77777777" w:rsidR="00753419" w:rsidRPr="001151D0" w:rsidRDefault="00753419" w:rsidP="001151D0">
      <w:pPr>
        <w:pStyle w:val="ad"/>
        <w:ind w:left="720" w:right="454"/>
        <w:rPr>
          <w:bCs/>
          <w:spacing w:val="1"/>
          <w:sz w:val="28"/>
          <w:szCs w:val="28"/>
        </w:rPr>
      </w:pPr>
    </w:p>
    <w:bookmarkEnd w:id="104"/>
    <w:p w14:paraId="6ADB3DDB" w14:textId="477BA282" w:rsidR="00006A67" w:rsidRPr="001151D0" w:rsidRDefault="00753419" w:rsidP="001151D0">
      <w:pPr>
        <w:widowControl w:val="0"/>
        <w:tabs>
          <w:tab w:val="left" w:pos="1777"/>
        </w:tabs>
        <w:autoSpaceDE w:val="0"/>
        <w:autoSpaceDN w:val="0"/>
        <w:spacing w:after="0" w:line="240" w:lineRule="auto"/>
        <w:ind w:right="228" w:firstLine="284"/>
        <w:jc w:val="both"/>
        <w:rPr>
          <w:rFonts w:ascii="Times New Roman" w:hAnsi="Times New Roman"/>
          <w:bCs/>
          <w:sz w:val="28"/>
          <w:szCs w:val="28"/>
        </w:rPr>
      </w:pPr>
      <w:r w:rsidRPr="001151D0">
        <w:rPr>
          <w:rFonts w:ascii="Times New Roman" w:hAnsi="Times New Roman"/>
          <w:bCs/>
          <w:sz w:val="28"/>
          <w:szCs w:val="28"/>
        </w:rPr>
        <w:t>Основной фонд заработной платы (ЗП) рассчитывается по следующей формуле:</w:t>
      </w:r>
    </w:p>
    <w:p w14:paraId="0809E5FD" w14:textId="6CA688D0" w:rsidR="00753419" w:rsidRPr="001151D0" w:rsidRDefault="00753419" w:rsidP="001151D0">
      <w:pPr>
        <w:widowControl w:val="0"/>
        <w:tabs>
          <w:tab w:val="left" w:pos="1777"/>
        </w:tabs>
        <w:autoSpaceDE w:val="0"/>
        <w:autoSpaceDN w:val="0"/>
        <w:spacing w:after="0" w:line="240" w:lineRule="auto"/>
        <w:ind w:right="228" w:firstLine="284"/>
        <w:jc w:val="center"/>
        <w:rPr>
          <w:rFonts w:ascii="Times New Roman" w:hAnsi="Times New Roman"/>
          <w:bCs/>
          <w:sz w:val="28"/>
          <w:szCs w:val="28"/>
        </w:rPr>
      </w:pPr>
      <w:proofErr w:type="spellStart"/>
      <w:r w:rsidRPr="001151D0">
        <w:rPr>
          <w:rFonts w:ascii="Times New Roman" w:hAnsi="Times New Roman"/>
          <w:bCs/>
          <w:sz w:val="28"/>
          <w:szCs w:val="28"/>
        </w:rPr>
        <w:t>Зосн</w:t>
      </w:r>
      <w:proofErr w:type="spellEnd"/>
      <w:r w:rsidRPr="001151D0">
        <w:rPr>
          <w:rFonts w:ascii="Times New Roman" w:hAnsi="Times New Roman"/>
          <w:bCs/>
          <w:sz w:val="28"/>
          <w:szCs w:val="28"/>
        </w:rPr>
        <w:t>=</w:t>
      </w:r>
      <w:proofErr w:type="spellStart"/>
      <w:r w:rsidRPr="001151D0">
        <w:rPr>
          <w:rFonts w:ascii="Times New Roman" w:hAnsi="Times New Roman"/>
          <w:bCs/>
          <w:sz w:val="28"/>
          <w:szCs w:val="28"/>
        </w:rPr>
        <w:t>Зтар</w:t>
      </w:r>
      <w:proofErr w:type="spellEnd"/>
      <w:r w:rsidRPr="001151D0">
        <w:rPr>
          <w:rFonts w:ascii="Times New Roman" w:hAnsi="Times New Roman"/>
          <w:bCs/>
          <w:sz w:val="28"/>
          <w:szCs w:val="28"/>
        </w:rPr>
        <w:t xml:space="preserve"> + </w:t>
      </w:r>
      <w:proofErr w:type="spellStart"/>
      <w:r w:rsidRPr="001151D0">
        <w:rPr>
          <w:rFonts w:ascii="Times New Roman" w:hAnsi="Times New Roman"/>
          <w:bCs/>
          <w:sz w:val="28"/>
          <w:szCs w:val="28"/>
        </w:rPr>
        <w:t>Дпр</w:t>
      </w:r>
      <w:proofErr w:type="spellEnd"/>
      <w:r w:rsidRPr="001151D0">
        <w:rPr>
          <w:rFonts w:ascii="Times New Roman" w:hAnsi="Times New Roman"/>
          <w:bCs/>
          <w:sz w:val="28"/>
          <w:szCs w:val="28"/>
        </w:rPr>
        <w:t xml:space="preserve"> + </w:t>
      </w:r>
      <w:proofErr w:type="spellStart"/>
      <w:r w:rsidRPr="001151D0">
        <w:rPr>
          <w:rFonts w:ascii="Times New Roman" w:hAnsi="Times New Roman"/>
          <w:bCs/>
          <w:sz w:val="28"/>
          <w:szCs w:val="28"/>
        </w:rPr>
        <w:t>Дн.вр</w:t>
      </w:r>
      <w:proofErr w:type="spellEnd"/>
      <w:r w:rsidRPr="001151D0">
        <w:rPr>
          <w:rFonts w:ascii="Times New Roman" w:hAnsi="Times New Roman"/>
          <w:bCs/>
          <w:sz w:val="28"/>
          <w:szCs w:val="28"/>
        </w:rPr>
        <w:t xml:space="preserve">. + </w:t>
      </w:r>
      <w:proofErr w:type="spellStart"/>
      <w:r w:rsidRPr="001151D0">
        <w:rPr>
          <w:rFonts w:ascii="Times New Roman" w:hAnsi="Times New Roman"/>
          <w:bCs/>
          <w:sz w:val="28"/>
          <w:szCs w:val="28"/>
        </w:rPr>
        <w:t>Дпраз</w:t>
      </w:r>
      <w:proofErr w:type="spellEnd"/>
      <w:r w:rsidRPr="001151D0">
        <w:rPr>
          <w:rFonts w:ascii="Times New Roman" w:hAnsi="Times New Roman"/>
          <w:bCs/>
          <w:sz w:val="28"/>
          <w:szCs w:val="28"/>
        </w:rPr>
        <w:t xml:space="preserve"> + </w:t>
      </w:r>
      <w:proofErr w:type="spellStart"/>
      <w:r w:rsidRPr="001151D0">
        <w:rPr>
          <w:rFonts w:ascii="Times New Roman" w:hAnsi="Times New Roman"/>
          <w:bCs/>
          <w:sz w:val="28"/>
          <w:szCs w:val="28"/>
        </w:rPr>
        <w:t>Двред</w:t>
      </w:r>
      <w:proofErr w:type="spellEnd"/>
      <w:r w:rsidRPr="001151D0">
        <w:rPr>
          <w:rFonts w:ascii="Times New Roman" w:hAnsi="Times New Roman"/>
          <w:bCs/>
          <w:sz w:val="28"/>
          <w:szCs w:val="28"/>
        </w:rPr>
        <w:t xml:space="preserve"> </w:t>
      </w:r>
      <w:proofErr w:type="gramStart"/>
      <w:r w:rsidRPr="001151D0">
        <w:rPr>
          <w:rFonts w:ascii="Times New Roman" w:hAnsi="Times New Roman"/>
          <w:bCs/>
          <w:sz w:val="28"/>
          <w:szCs w:val="28"/>
        </w:rPr>
        <w:t xml:space="preserve">   (</w:t>
      </w:r>
      <w:proofErr w:type="gramEnd"/>
      <w:r w:rsidRPr="001151D0">
        <w:rPr>
          <w:rFonts w:ascii="Times New Roman" w:hAnsi="Times New Roman"/>
          <w:bCs/>
          <w:sz w:val="28"/>
          <w:szCs w:val="28"/>
        </w:rPr>
        <w:t>14),</w:t>
      </w:r>
    </w:p>
    <w:p w14:paraId="531EB87D" w14:textId="77777777" w:rsidR="00753419" w:rsidRPr="001151D0" w:rsidRDefault="00753419" w:rsidP="001151D0">
      <w:pPr>
        <w:widowControl w:val="0"/>
        <w:tabs>
          <w:tab w:val="left" w:pos="1777"/>
        </w:tabs>
        <w:autoSpaceDE w:val="0"/>
        <w:autoSpaceDN w:val="0"/>
        <w:spacing w:after="0" w:line="240" w:lineRule="auto"/>
        <w:ind w:right="228" w:firstLine="284"/>
        <w:jc w:val="center"/>
        <w:rPr>
          <w:rFonts w:ascii="Times New Roman" w:hAnsi="Times New Roman"/>
          <w:bCs/>
          <w:sz w:val="28"/>
          <w:szCs w:val="28"/>
        </w:rPr>
      </w:pPr>
    </w:p>
    <w:p w14:paraId="1028EB92" w14:textId="38512E5B" w:rsidR="004447A4" w:rsidRPr="001151D0" w:rsidRDefault="00753419" w:rsidP="001151D0">
      <w:pPr>
        <w:widowControl w:val="0"/>
        <w:tabs>
          <w:tab w:val="left" w:pos="1777"/>
        </w:tabs>
        <w:autoSpaceDE w:val="0"/>
        <w:autoSpaceDN w:val="0"/>
        <w:spacing w:after="0" w:line="240" w:lineRule="auto"/>
        <w:ind w:right="228"/>
        <w:jc w:val="both"/>
        <w:rPr>
          <w:rFonts w:ascii="Times New Roman" w:hAnsi="Times New Roman"/>
          <w:bCs/>
          <w:sz w:val="28"/>
          <w:szCs w:val="28"/>
        </w:rPr>
      </w:pPr>
      <w:proofErr w:type="spellStart"/>
      <w:r w:rsidRPr="001151D0">
        <w:rPr>
          <w:rFonts w:ascii="Times New Roman" w:hAnsi="Times New Roman"/>
          <w:bCs/>
          <w:sz w:val="28"/>
          <w:szCs w:val="28"/>
        </w:rPr>
        <w:t>Зтар</w:t>
      </w:r>
      <w:proofErr w:type="spellEnd"/>
      <w:r w:rsidRPr="001151D0">
        <w:rPr>
          <w:rFonts w:ascii="Times New Roman" w:hAnsi="Times New Roman"/>
          <w:bCs/>
          <w:sz w:val="28"/>
          <w:szCs w:val="28"/>
        </w:rPr>
        <w:t xml:space="preserve"> - тарифный фонд, </w:t>
      </w:r>
      <w:proofErr w:type="spellStart"/>
      <w:r w:rsidRPr="001151D0">
        <w:rPr>
          <w:rFonts w:ascii="Times New Roman" w:hAnsi="Times New Roman"/>
          <w:bCs/>
          <w:sz w:val="28"/>
          <w:szCs w:val="28"/>
        </w:rPr>
        <w:t>Дпр</w:t>
      </w:r>
      <w:proofErr w:type="spellEnd"/>
      <w:r w:rsidRPr="001151D0">
        <w:rPr>
          <w:rFonts w:ascii="Times New Roman" w:hAnsi="Times New Roman"/>
          <w:bCs/>
          <w:sz w:val="28"/>
          <w:szCs w:val="28"/>
        </w:rPr>
        <w:t xml:space="preserve"> - доплата за премии, </w:t>
      </w:r>
      <w:proofErr w:type="spellStart"/>
      <w:r w:rsidRPr="001151D0">
        <w:rPr>
          <w:rFonts w:ascii="Times New Roman" w:hAnsi="Times New Roman"/>
          <w:bCs/>
          <w:sz w:val="28"/>
          <w:szCs w:val="28"/>
        </w:rPr>
        <w:t>Дн.вр</w:t>
      </w:r>
      <w:proofErr w:type="spellEnd"/>
      <w:r w:rsidRPr="001151D0">
        <w:rPr>
          <w:rFonts w:ascii="Times New Roman" w:hAnsi="Times New Roman"/>
          <w:bCs/>
          <w:sz w:val="28"/>
          <w:szCs w:val="28"/>
        </w:rPr>
        <w:t xml:space="preserve">. - доплата за работу в ночные смены, </w:t>
      </w:r>
      <w:proofErr w:type="spellStart"/>
      <w:r w:rsidRPr="001151D0">
        <w:rPr>
          <w:rFonts w:ascii="Times New Roman" w:hAnsi="Times New Roman"/>
          <w:bCs/>
          <w:sz w:val="28"/>
          <w:szCs w:val="28"/>
        </w:rPr>
        <w:t>Дпраз</w:t>
      </w:r>
      <w:proofErr w:type="spellEnd"/>
      <w:r w:rsidRPr="001151D0">
        <w:rPr>
          <w:rFonts w:ascii="Times New Roman" w:hAnsi="Times New Roman"/>
          <w:bCs/>
          <w:sz w:val="28"/>
          <w:szCs w:val="28"/>
        </w:rPr>
        <w:t>. - доплата за работу в праздничные дни,</w:t>
      </w:r>
      <w:r w:rsidRPr="001151D0">
        <w:rPr>
          <w:rFonts w:ascii="Times New Roman" w:hAnsi="Times New Roman"/>
          <w:bCs/>
          <w:sz w:val="28"/>
          <w:szCs w:val="28"/>
        </w:rPr>
        <w:br/>
      </w:r>
      <w:proofErr w:type="spellStart"/>
      <w:r w:rsidRPr="001151D0">
        <w:rPr>
          <w:rFonts w:ascii="Times New Roman" w:hAnsi="Times New Roman"/>
          <w:bCs/>
          <w:sz w:val="28"/>
          <w:szCs w:val="28"/>
        </w:rPr>
        <w:t>Двред</w:t>
      </w:r>
      <w:proofErr w:type="spellEnd"/>
      <w:r w:rsidRPr="001151D0">
        <w:rPr>
          <w:rFonts w:ascii="Times New Roman" w:hAnsi="Times New Roman"/>
          <w:bCs/>
          <w:sz w:val="28"/>
          <w:szCs w:val="28"/>
        </w:rPr>
        <w:t xml:space="preserve"> - доплата за вредные условия труда.</w:t>
      </w:r>
    </w:p>
    <w:p w14:paraId="0298AA4E" w14:textId="07C4DFAB" w:rsidR="004447A4" w:rsidRPr="001151D0" w:rsidRDefault="004447A4" w:rsidP="001151D0">
      <w:pPr>
        <w:widowControl w:val="0"/>
        <w:tabs>
          <w:tab w:val="left" w:pos="1777"/>
        </w:tabs>
        <w:autoSpaceDE w:val="0"/>
        <w:autoSpaceDN w:val="0"/>
        <w:spacing w:after="0" w:line="240" w:lineRule="auto"/>
        <w:ind w:right="228"/>
        <w:jc w:val="both"/>
        <w:rPr>
          <w:rFonts w:ascii="Times New Roman" w:hAnsi="Times New Roman"/>
          <w:bCs/>
          <w:sz w:val="28"/>
          <w:szCs w:val="28"/>
        </w:rPr>
      </w:pPr>
      <w:r w:rsidRPr="001151D0">
        <w:rPr>
          <w:rFonts w:ascii="Times New Roman" w:hAnsi="Times New Roman"/>
          <w:bCs/>
          <w:sz w:val="28"/>
          <w:szCs w:val="28"/>
        </w:rPr>
        <w:lastRenderedPageBreak/>
        <w:t>Тарифный фонд рассчитывали по формуле:</w:t>
      </w:r>
    </w:p>
    <w:p w14:paraId="2162C94D" w14:textId="17F22AA4" w:rsidR="004447A4" w:rsidRPr="001151D0" w:rsidRDefault="004447A4" w:rsidP="001151D0">
      <w:pPr>
        <w:widowControl w:val="0"/>
        <w:tabs>
          <w:tab w:val="left" w:pos="1777"/>
        </w:tabs>
        <w:autoSpaceDE w:val="0"/>
        <w:autoSpaceDN w:val="0"/>
        <w:spacing w:after="0" w:line="240" w:lineRule="auto"/>
        <w:ind w:right="228"/>
        <w:jc w:val="center"/>
        <w:rPr>
          <w:rFonts w:ascii="Times New Roman" w:hAnsi="Times New Roman"/>
          <w:bCs/>
          <w:sz w:val="28"/>
          <w:szCs w:val="28"/>
        </w:rPr>
      </w:pPr>
      <w:proofErr w:type="spellStart"/>
      <w:r w:rsidRPr="001151D0">
        <w:rPr>
          <w:rFonts w:ascii="Times New Roman" w:hAnsi="Times New Roman"/>
          <w:bCs/>
          <w:sz w:val="28"/>
          <w:szCs w:val="28"/>
        </w:rPr>
        <w:t>Зтар</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Зи</w:t>
      </w:r>
      <w:proofErr w:type="spellEnd"/>
      <w:r w:rsidRPr="001151D0">
        <w:rPr>
          <w:rFonts w:ascii="Times New Roman" w:hAnsi="Times New Roman"/>
          <w:bCs/>
          <w:sz w:val="28"/>
          <w:szCs w:val="28"/>
        </w:rPr>
        <w:t xml:space="preserve"> + </w:t>
      </w:r>
      <w:proofErr w:type="spellStart"/>
      <w:r w:rsidRPr="001151D0">
        <w:rPr>
          <w:rFonts w:ascii="Times New Roman" w:hAnsi="Times New Roman"/>
          <w:bCs/>
          <w:sz w:val="28"/>
          <w:szCs w:val="28"/>
        </w:rPr>
        <w:t>Зупр</w:t>
      </w:r>
      <w:proofErr w:type="spellEnd"/>
      <w:r w:rsidRPr="001151D0">
        <w:rPr>
          <w:rFonts w:ascii="Times New Roman" w:hAnsi="Times New Roman"/>
          <w:bCs/>
          <w:sz w:val="28"/>
          <w:szCs w:val="28"/>
        </w:rPr>
        <w:t xml:space="preserve"> (15),</w:t>
      </w:r>
    </w:p>
    <w:p w14:paraId="6B5E3722" w14:textId="111B1AC9" w:rsidR="004447A4" w:rsidRPr="001151D0" w:rsidRDefault="004447A4" w:rsidP="001151D0">
      <w:pPr>
        <w:widowControl w:val="0"/>
        <w:tabs>
          <w:tab w:val="left" w:pos="1777"/>
        </w:tabs>
        <w:autoSpaceDE w:val="0"/>
        <w:autoSpaceDN w:val="0"/>
        <w:spacing w:after="0" w:line="240" w:lineRule="auto"/>
        <w:ind w:right="228"/>
        <w:jc w:val="center"/>
        <w:rPr>
          <w:rFonts w:ascii="Times New Roman" w:hAnsi="Times New Roman"/>
          <w:bCs/>
          <w:sz w:val="28"/>
          <w:szCs w:val="28"/>
        </w:rPr>
      </w:pPr>
      <w:proofErr w:type="spellStart"/>
      <w:r w:rsidRPr="001151D0">
        <w:rPr>
          <w:rFonts w:ascii="Times New Roman" w:hAnsi="Times New Roman"/>
          <w:bCs/>
          <w:sz w:val="28"/>
          <w:szCs w:val="28"/>
        </w:rPr>
        <w:t>Зтар</w:t>
      </w:r>
      <w:proofErr w:type="spellEnd"/>
      <w:r w:rsidRPr="001151D0">
        <w:rPr>
          <w:rFonts w:ascii="Times New Roman" w:hAnsi="Times New Roman"/>
          <w:bCs/>
          <w:sz w:val="28"/>
          <w:szCs w:val="28"/>
        </w:rPr>
        <w:t>=</w:t>
      </w:r>
      <w:r w:rsidRPr="001151D0">
        <w:rPr>
          <w:rFonts w:ascii="Times New Roman" w:hAnsi="Times New Roman"/>
          <w:bCs/>
          <w:sz w:val="28"/>
          <w:szCs w:val="28"/>
          <w:lang w:val="en-US"/>
        </w:rPr>
        <w:t>R</w:t>
      </w:r>
      <w:proofErr w:type="spellStart"/>
      <w:r w:rsidRPr="001151D0">
        <w:rPr>
          <w:rFonts w:ascii="Times New Roman" w:hAnsi="Times New Roman"/>
          <w:bCs/>
          <w:sz w:val="28"/>
          <w:szCs w:val="28"/>
        </w:rPr>
        <w:t>сп</w:t>
      </w:r>
      <w:proofErr w:type="spellEnd"/>
      <w:r w:rsidRPr="001151D0">
        <w:rPr>
          <w:rFonts w:ascii="Times New Roman" w:hAnsi="Times New Roman"/>
          <w:bCs/>
          <w:sz w:val="28"/>
          <w:szCs w:val="28"/>
        </w:rPr>
        <w:t>*</w:t>
      </w:r>
      <w:proofErr w:type="spellStart"/>
      <w:r w:rsidRPr="001151D0">
        <w:rPr>
          <w:rFonts w:ascii="Times New Roman" w:hAnsi="Times New Roman"/>
          <w:bCs/>
          <w:sz w:val="28"/>
          <w:szCs w:val="28"/>
        </w:rPr>
        <w:t>Тэф</w:t>
      </w:r>
      <w:proofErr w:type="spellEnd"/>
      <w:r w:rsidRPr="001151D0">
        <w:rPr>
          <w:rFonts w:ascii="Times New Roman" w:hAnsi="Times New Roman"/>
          <w:bCs/>
          <w:sz w:val="28"/>
          <w:szCs w:val="28"/>
        </w:rPr>
        <w:t>*</w:t>
      </w:r>
      <w:proofErr w:type="spellStart"/>
      <w:r w:rsidRPr="001151D0">
        <w:rPr>
          <w:rFonts w:ascii="Times New Roman" w:hAnsi="Times New Roman"/>
          <w:bCs/>
          <w:sz w:val="28"/>
          <w:szCs w:val="28"/>
        </w:rPr>
        <w:t>Тсп</w:t>
      </w:r>
      <w:proofErr w:type="spellEnd"/>
      <w:r w:rsidRPr="001151D0">
        <w:rPr>
          <w:rFonts w:ascii="Times New Roman" w:hAnsi="Times New Roman"/>
          <w:bCs/>
          <w:sz w:val="28"/>
          <w:szCs w:val="28"/>
        </w:rPr>
        <w:t xml:space="preserve"> (16),</w:t>
      </w:r>
    </w:p>
    <w:p w14:paraId="7ABA88D2" w14:textId="017246C3" w:rsidR="004447A4" w:rsidRPr="001151D0" w:rsidRDefault="004447A4" w:rsidP="001151D0">
      <w:pPr>
        <w:widowControl w:val="0"/>
        <w:tabs>
          <w:tab w:val="left" w:pos="1777"/>
        </w:tabs>
        <w:autoSpaceDE w:val="0"/>
        <w:autoSpaceDN w:val="0"/>
        <w:spacing w:after="0" w:line="240" w:lineRule="auto"/>
        <w:ind w:right="228"/>
        <w:jc w:val="both"/>
        <w:rPr>
          <w:rFonts w:ascii="Times New Roman" w:hAnsi="Times New Roman"/>
          <w:bCs/>
          <w:sz w:val="28"/>
          <w:szCs w:val="28"/>
        </w:rPr>
      </w:pPr>
      <w:r w:rsidRPr="001151D0">
        <w:rPr>
          <w:rFonts w:ascii="Times New Roman" w:hAnsi="Times New Roman"/>
          <w:bCs/>
          <w:sz w:val="28"/>
          <w:szCs w:val="28"/>
        </w:rPr>
        <w:t xml:space="preserve">где </w:t>
      </w:r>
      <w:proofErr w:type="spellStart"/>
      <w:r w:rsidRPr="001151D0">
        <w:rPr>
          <w:rFonts w:ascii="Times New Roman" w:hAnsi="Times New Roman"/>
          <w:bCs/>
          <w:sz w:val="28"/>
          <w:szCs w:val="28"/>
        </w:rPr>
        <w:t>Rсп</w:t>
      </w:r>
      <w:proofErr w:type="spellEnd"/>
      <w:r w:rsidRPr="001151D0">
        <w:rPr>
          <w:rFonts w:ascii="Times New Roman" w:hAnsi="Times New Roman"/>
          <w:bCs/>
          <w:sz w:val="28"/>
          <w:szCs w:val="28"/>
        </w:rPr>
        <w:t xml:space="preserve"> - списочная численность рабочих, </w:t>
      </w:r>
      <w:proofErr w:type="spellStart"/>
      <w:r w:rsidRPr="001151D0">
        <w:rPr>
          <w:rFonts w:ascii="Times New Roman" w:hAnsi="Times New Roman"/>
          <w:bCs/>
          <w:sz w:val="28"/>
          <w:szCs w:val="28"/>
        </w:rPr>
        <w:t>Tэф</w:t>
      </w:r>
      <w:proofErr w:type="spellEnd"/>
      <w:r w:rsidRPr="001151D0">
        <w:rPr>
          <w:rFonts w:ascii="Times New Roman" w:hAnsi="Times New Roman"/>
          <w:bCs/>
          <w:sz w:val="28"/>
          <w:szCs w:val="28"/>
        </w:rPr>
        <w:t xml:space="preserve"> - эффективное рабочее время одного среднесписочного рабочего, </w:t>
      </w:r>
      <w:proofErr w:type="spellStart"/>
      <w:r w:rsidRPr="001151D0">
        <w:rPr>
          <w:rFonts w:ascii="Times New Roman" w:hAnsi="Times New Roman"/>
          <w:bCs/>
          <w:sz w:val="28"/>
          <w:szCs w:val="28"/>
        </w:rPr>
        <w:t>Tсп</w:t>
      </w:r>
      <w:proofErr w:type="spellEnd"/>
      <w:r w:rsidRPr="001151D0">
        <w:rPr>
          <w:rFonts w:ascii="Times New Roman" w:hAnsi="Times New Roman"/>
          <w:bCs/>
          <w:sz w:val="28"/>
          <w:szCs w:val="28"/>
        </w:rPr>
        <w:t xml:space="preserve"> - тарифная часовая ставка.</w:t>
      </w:r>
    </w:p>
    <w:p w14:paraId="1344F42D" w14:textId="720DA90C" w:rsidR="004447A4" w:rsidRPr="001151D0" w:rsidRDefault="004447A4" w:rsidP="001151D0">
      <w:pPr>
        <w:widowControl w:val="0"/>
        <w:tabs>
          <w:tab w:val="left" w:pos="1777"/>
        </w:tabs>
        <w:autoSpaceDE w:val="0"/>
        <w:autoSpaceDN w:val="0"/>
        <w:spacing w:after="0" w:line="240" w:lineRule="auto"/>
        <w:ind w:right="228"/>
        <w:jc w:val="both"/>
        <w:rPr>
          <w:rFonts w:ascii="Times New Roman" w:hAnsi="Times New Roman"/>
          <w:bCs/>
          <w:sz w:val="28"/>
          <w:szCs w:val="28"/>
          <w:lang w:val="ru-KZ"/>
        </w:rPr>
      </w:pPr>
      <w:r w:rsidRPr="001151D0">
        <w:rPr>
          <w:rFonts w:ascii="Times New Roman" w:hAnsi="Times New Roman"/>
          <w:bCs/>
          <w:sz w:val="28"/>
          <w:szCs w:val="28"/>
          <w:lang w:val="ru-KZ"/>
        </w:rPr>
        <w:t xml:space="preserve">Часовая тарифная ставка составляет: для управляющего персонала - 500 </w:t>
      </w:r>
      <w:proofErr w:type="spellStart"/>
      <w:r w:rsidRPr="001151D0">
        <w:rPr>
          <w:rFonts w:ascii="Times New Roman" w:hAnsi="Times New Roman"/>
          <w:bCs/>
          <w:sz w:val="28"/>
          <w:szCs w:val="28"/>
          <w:lang w:val="ru-KZ"/>
        </w:rPr>
        <w:t>тг</w:t>
      </w:r>
      <w:proofErr w:type="spellEnd"/>
      <w:r w:rsidRPr="001151D0">
        <w:rPr>
          <w:rFonts w:ascii="Times New Roman" w:hAnsi="Times New Roman"/>
          <w:bCs/>
          <w:sz w:val="28"/>
          <w:szCs w:val="28"/>
          <w:lang w:val="ru-KZ"/>
        </w:rPr>
        <w:t xml:space="preserve">/час, для инженеров - 400 </w:t>
      </w:r>
      <w:proofErr w:type="spellStart"/>
      <w:r w:rsidRPr="001151D0">
        <w:rPr>
          <w:rFonts w:ascii="Times New Roman" w:hAnsi="Times New Roman"/>
          <w:bCs/>
          <w:sz w:val="28"/>
          <w:szCs w:val="28"/>
          <w:lang w:val="ru-KZ"/>
        </w:rPr>
        <w:t>тг</w:t>
      </w:r>
      <w:proofErr w:type="spellEnd"/>
      <w:r w:rsidRPr="001151D0">
        <w:rPr>
          <w:rFonts w:ascii="Times New Roman" w:hAnsi="Times New Roman"/>
          <w:bCs/>
          <w:sz w:val="28"/>
          <w:szCs w:val="28"/>
          <w:lang w:val="ru-KZ"/>
        </w:rPr>
        <w:t>/час.</w:t>
      </w:r>
    </w:p>
    <w:p w14:paraId="716949F5" w14:textId="575816A6" w:rsidR="004447A4" w:rsidRPr="001151D0" w:rsidRDefault="004447A4" w:rsidP="001151D0">
      <w:pPr>
        <w:widowControl w:val="0"/>
        <w:tabs>
          <w:tab w:val="left" w:pos="1777"/>
        </w:tabs>
        <w:autoSpaceDE w:val="0"/>
        <w:autoSpaceDN w:val="0"/>
        <w:spacing w:after="0" w:line="240" w:lineRule="auto"/>
        <w:ind w:right="228"/>
        <w:jc w:val="center"/>
        <w:rPr>
          <w:rFonts w:ascii="Times New Roman" w:hAnsi="Times New Roman"/>
          <w:bCs/>
          <w:sz w:val="28"/>
          <w:szCs w:val="28"/>
          <w:lang w:val="ru-KZ"/>
        </w:rPr>
      </w:pPr>
      <w:proofErr w:type="spellStart"/>
      <w:r w:rsidRPr="001151D0">
        <w:rPr>
          <w:rFonts w:ascii="Times New Roman" w:hAnsi="Times New Roman"/>
          <w:bCs/>
          <w:sz w:val="28"/>
          <w:szCs w:val="28"/>
          <w:lang w:val="ru-KZ"/>
        </w:rPr>
        <w:t>Зуп</w:t>
      </w:r>
      <w:proofErr w:type="spellEnd"/>
      <w:r w:rsidRPr="001151D0">
        <w:rPr>
          <w:rFonts w:ascii="Times New Roman" w:hAnsi="Times New Roman"/>
          <w:bCs/>
          <w:sz w:val="28"/>
          <w:szCs w:val="28"/>
          <w:lang w:val="ru-KZ"/>
        </w:rPr>
        <w:t xml:space="preserve"> </w:t>
      </w:r>
      <w:proofErr w:type="gramStart"/>
      <w:r w:rsidRPr="001151D0">
        <w:rPr>
          <w:rFonts w:ascii="Times New Roman" w:hAnsi="Times New Roman"/>
          <w:bCs/>
          <w:sz w:val="28"/>
          <w:szCs w:val="28"/>
          <w:lang w:val="ru-KZ"/>
        </w:rPr>
        <w:t>тар.=</w:t>
      </w:r>
      <w:proofErr w:type="gramEnd"/>
      <w:r w:rsidRPr="001151D0">
        <w:rPr>
          <w:rFonts w:ascii="Times New Roman" w:hAnsi="Times New Roman"/>
          <w:bCs/>
          <w:sz w:val="28"/>
          <w:szCs w:val="28"/>
          <w:lang w:val="ru-KZ"/>
        </w:rPr>
        <w:t xml:space="preserve"> 2*1440*500= 1440000тг,</w:t>
      </w:r>
    </w:p>
    <w:p w14:paraId="168E0358" w14:textId="6656E895" w:rsidR="004447A4" w:rsidRPr="001151D0" w:rsidRDefault="004447A4" w:rsidP="001151D0">
      <w:pPr>
        <w:widowControl w:val="0"/>
        <w:tabs>
          <w:tab w:val="left" w:pos="1777"/>
        </w:tabs>
        <w:autoSpaceDE w:val="0"/>
        <w:autoSpaceDN w:val="0"/>
        <w:spacing w:after="0" w:line="240" w:lineRule="auto"/>
        <w:ind w:right="228"/>
        <w:jc w:val="center"/>
        <w:rPr>
          <w:rFonts w:ascii="Times New Roman" w:hAnsi="Times New Roman"/>
          <w:bCs/>
          <w:sz w:val="28"/>
          <w:szCs w:val="28"/>
          <w:lang w:val="ru-KZ"/>
        </w:rPr>
      </w:pPr>
      <w:proofErr w:type="spellStart"/>
      <w:r w:rsidRPr="001151D0">
        <w:rPr>
          <w:rFonts w:ascii="Times New Roman" w:hAnsi="Times New Roman"/>
          <w:bCs/>
          <w:sz w:val="28"/>
          <w:szCs w:val="28"/>
          <w:lang w:val="ru-KZ"/>
        </w:rPr>
        <w:t>Зи</w:t>
      </w:r>
      <w:proofErr w:type="spellEnd"/>
      <w:r w:rsidRPr="001151D0">
        <w:rPr>
          <w:rFonts w:ascii="Times New Roman" w:hAnsi="Times New Roman"/>
          <w:bCs/>
          <w:sz w:val="28"/>
          <w:szCs w:val="28"/>
          <w:lang w:val="ru-KZ"/>
        </w:rPr>
        <w:t xml:space="preserve"> </w:t>
      </w:r>
      <w:proofErr w:type="gramStart"/>
      <w:r w:rsidRPr="001151D0">
        <w:rPr>
          <w:rFonts w:ascii="Times New Roman" w:hAnsi="Times New Roman"/>
          <w:bCs/>
          <w:sz w:val="28"/>
          <w:szCs w:val="28"/>
          <w:lang w:val="ru-KZ"/>
        </w:rPr>
        <w:t>тар.=</w:t>
      </w:r>
      <w:proofErr w:type="gramEnd"/>
      <w:r w:rsidRPr="001151D0">
        <w:rPr>
          <w:rFonts w:ascii="Times New Roman" w:hAnsi="Times New Roman"/>
          <w:bCs/>
          <w:sz w:val="28"/>
          <w:szCs w:val="28"/>
          <w:lang w:val="ru-KZ"/>
        </w:rPr>
        <w:t>6*1440*400= 3456000тг,</w:t>
      </w:r>
    </w:p>
    <w:p w14:paraId="4E89D5F8" w14:textId="34CFCA81" w:rsidR="004447A4" w:rsidRPr="001151D0" w:rsidRDefault="004447A4" w:rsidP="001151D0">
      <w:pPr>
        <w:widowControl w:val="0"/>
        <w:tabs>
          <w:tab w:val="left" w:pos="1777"/>
        </w:tabs>
        <w:autoSpaceDE w:val="0"/>
        <w:autoSpaceDN w:val="0"/>
        <w:spacing w:after="0" w:line="240" w:lineRule="auto"/>
        <w:ind w:right="228"/>
        <w:jc w:val="center"/>
        <w:rPr>
          <w:rFonts w:ascii="Times New Roman" w:hAnsi="Times New Roman"/>
          <w:bCs/>
          <w:sz w:val="28"/>
          <w:szCs w:val="28"/>
          <w:lang w:val="ru-KZ"/>
        </w:rPr>
      </w:pPr>
      <w:proofErr w:type="spellStart"/>
      <w:r w:rsidRPr="001151D0">
        <w:rPr>
          <w:rFonts w:ascii="Times New Roman" w:hAnsi="Times New Roman"/>
          <w:bCs/>
          <w:sz w:val="28"/>
          <w:szCs w:val="28"/>
          <w:lang w:val="ru-KZ"/>
        </w:rPr>
        <w:t>Зтар</w:t>
      </w:r>
      <w:proofErr w:type="spellEnd"/>
      <w:r w:rsidRPr="001151D0">
        <w:rPr>
          <w:rFonts w:ascii="Times New Roman" w:hAnsi="Times New Roman"/>
          <w:bCs/>
          <w:sz w:val="28"/>
          <w:szCs w:val="28"/>
          <w:lang w:val="ru-KZ"/>
        </w:rPr>
        <w:t>= 1440000 + 3456000= 4896000тг.</w:t>
      </w:r>
    </w:p>
    <w:p w14:paraId="78FFFB20" w14:textId="06B962BB" w:rsidR="004447A4" w:rsidRPr="001151D0" w:rsidRDefault="004447A4" w:rsidP="001151D0">
      <w:pPr>
        <w:widowControl w:val="0"/>
        <w:tabs>
          <w:tab w:val="left" w:pos="1777"/>
        </w:tabs>
        <w:autoSpaceDE w:val="0"/>
        <w:autoSpaceDN w:val="0"/>
        <w:spacing w:after="0" w:line="240" w:lineRule="auto"/>
        <w:ind w:right="228"/>
        <w:jc w:val="both"/>
        <w:rPr>
          <w:rFonts w:ascii="Times New Roman" w:hAnsi="Times New Roman"/>
          <w:bCs/>
          <w:sz w:val="28"/>
          <w:szCs w:val="28"/>
        </w:rPr>
      </w:pPr>
      <w:r w:rsidRPr="001151D0">
        <w:rPr>
          <w:rFonts w:ascii="Times New Roman" w:hAnsi="Times New Roman"/>
          <w:bCs/>
          <w:sz w:val="28"/>
          <w:szCs w:val="28"/>
        </w:rPr>
        <w:t>Доплата за работу в праздничные дни рассчитывается по формулам 17 и 18. В 2024 году принято 13 праздничных дней. Размер доплаты составляет 15% от основного оклада.</w:t>
      </w:r>
    </w:p>
    <w:p w14:paraId="77B3820C" w14:textId="31E33B47" w:rsidR="004447A4" w:rsidRPr="001151D0" w:rsidRDefault="004447A4" w:rsidP="001151D0">
      <w:pPr>
        <w:widowControl w:val="0"/>
        <w:tabs>
          <w:tab w:val="left" w:pos="1777"/>
        </w:tabs>
        <w:autoSpaceDE w:val="0"/>
        <w:autoSpaceDN w:val="0"/>
        <w:spacing w:after="0" w:line="240" w:lineRule="auto"/>
        <w:ind w:right="228"/>
        <w:jc w:val="center"/>
        <w:rPr>
          <w:rFonts w:ascii="Times New Roman" w:hAnsi="Times New Roman"/>
          <w:bCs/>
          <w:sz w:val="28"/>
          <w:szCs w:val="28"/>
          <w:lang w:val="ru-KZ"/>
        </w:rPr>
      </w:pPr>
      <w:proofErr w:type="spellStart"/>
      <w:r w:rsidRPr="001151D0">
        <w:rPr>
          <w:rFonts w:ascii="Times New Roman" w:hAnsi="Times New Roman"/>
          <w:bCs/>
          <w:sz w:val="28"/>
          <w:szCs w:val="28"/>
          <w:lang w:val="ru-KZ"/>
        </w:rPr>
        <w:t>Дпр</w:t>
      </w:r>
      <w:proofErr w:type="spellEnd"/>
      <w:r w:rsidRPr="001151D0">
        <w:rPr>
          <w:rFonts w:ascii="Times New Roman" w:hAnsi="Times New Roman"/>
          <w:bCs/>
          <w:sz w:val="28"/>
          <w:szCs w:val="28"/>
          <w:lang w:val="ru-KZ"/>
        </w:rPr>
        <w:t xml:space="preserve">=Ди + </w:t>
      </w:r>
      <w:proofErr w:type="spellStart"/>
      <w:r w:rsidRPr="001151D0">
        <w:rPr>
          <w:rFonts w:ascii="Times New Roman" w:hAnsi="Times New Roman"/>
          <w:bCs/>
          <w:sz w:val="28"/>
          <w:szCs w:val="28"/>
          <w:lang w:val="ru-KZ"/>
        </w:rPr>
        <w:t>Дупр</w:t>
      </w:r>
      <w:proofErr w:type="spellEnd"/>
      <w:r w:rsidRPr="001151D0">
        <w:rPr>
          <w:rFonts w:ascii="Times New Roman" w:hAnsi="Times New Roman"/>
          <w:bCs/>
          <w:sz w:val="28"/>
          <w:szCs w:val="28"/>
          <w:lang w:val="ru-KZ"/>
        </w:rPr>
        <w:t xml:space="preserve"> (17),</w:t>
      </w:r>
    </w:p>
    <w:p w14:paraId="7F893FD4" w14:textId="5FC2C183" w:rsidR="004447A4" w:rsidRPr="001151D0" w:rsidRDefault="004447A4" w:rsidP="001151D0">
      <w:pPr>
        <w:widowControl w:val="0"/>
        <w:tabs>
          <w:tab w:val="left" w:pos="1777"/>
        </w:tabs>
        <w:autoSpaceDE w:val="0"/>
        <w:autoSpaceDN w:val="0"/>
        <w:spacing w:after="0" w:line="240" w:lineRule="auto"/>
        <w:ind w:right="228"/>
        <w:jc w:val="center"/>
        <w:rPr>
          <w:rFonts w:ascii="Times New Roman" w:hAnsi="Times New Roman"/>
          <w:bCs/>
          <w:sz w:val="28"/>
          <w:szCs w:val="28"/>
          <w:lang w:val="ru-KZ"/>
        </w:rPr>
      </w:pPr>
      <w:proofErr w:type="spellStart"/>
      <w:r w:rsidRPr="001151D0">
        <w:rPr>
          <w:rFonts w:ascii="Times New Roman" w:hAnsi="Times New Roman"/>
          <w:bCs/>
          <w:sz w:val="28"/>
          <w:szCs w:val="28"/>
          <w:lang w:val="ru-KZ"/>
        </w:rPr>
        <w:t>Дпр</w:t>
      </w:r>
      <w:proofErr w:type="spellEnd"/>
      <w:r w:rsidRPr="001151D0">
        <w:rPr>
          <w:rFonts w:ascii="Times New Roman" w:hAnsi="Times New Roman"/>
          <w:bCs/>
          <w:sz w:val="28"/>
          <w:szCs w:val="28"/>
          <w:lang w:val="ru-KZ"/>
        </w:rPr>
        <w:t>=</w:t>
      </w:r>
      <w:proofErr w:type="spellStart"/>
      <w:r w:rsidRPr="001151D0">
        <w:rPr>
          <w:rFonts w:ascii="Times New Roman" w:hAnsi="Times New Roman"/>
          <w:bCs/>
          <w:sz w:val="28"/>
          <w:szCs w:val="28"/>
          <w:lang w:val="ru-KZ"/>
        </w:rPr>
        <w:t>Rяв</w:t>
      </w:r>
      <w:proofErr w:type="spellEnd"/>
      <w:r w:rsidRPr="001151D0">
        <w:rPr>
          <w:rFonts w:ascii="Times New Roman" w:hAnsi="Times New Roman"/>
          <w:bCs/>
          <w:sz w:val="28"/>
          <w:szCs w:val="28"/>
          <w:lang w:val="ru-KZ"/>
        </w:rPr>
        <w:t>*N*</w:t>
      </w:r>
      <w:proofErr w:type="spellStart"/>
      <w:r w:rsidRPr="001151D0">
        <w:rPr>
          <w:rFonts w:ascii="Times New Roman" w:hAnsi="Times New Roman"/>
          <w:bCs/>
          <w:sz w:val="28"/>
          <w:szCs w:val="28"/>
          <w:lang w:val="ru-KZ"/>
        </w:rPr>
        <w:t>Тст</w:t>
      </w:r>
      <w:proofErr w:type="spellEnd"/>
      <w:r w:rsidRPr="001151D0">
        <w:rPr>
          <w:rFonts w:ascii="Times New Roman" w:hAnsi="Times New Roman"/>
          <w:bCs/>
          <w:sz w:val="28"/>
          <w:szCs w:val="28"/>
          <w:lang w:val="ru-KZ"/>
        </w:rPr>
        <w:t>*</w:t>
      </w:r>
      <w:proofErr w:type="spellStart"/>
      <w:r w:rsidRPr="001151D0">
        <w:rPr>
          <w:rFonts w:ascii="Times New Roman" w:hAnsi="Times New Roman"/>
          <w:bCs/>
          <w:sz w:val="28"/>
          <w:szCs w:val="28"/>
          <w:lang w:val="ru-KZ"/>
        </w:rPr>
        <w:t>tсм</w:t>
      </w:r>
      <w:proofErr w:type="spellEnd"/>
      <w:r w:rsidRPr="001151D0">
        <w:rPr>
          <w:rFonts w:ascii="Times New Roman" w:hAnsi="Times New Roman"/>
          <w:bCs/>
          <w:sz w:val="28"/>
          <w:szCs w:val="28"/>
          <w:lang w:val="ru-KZ"/>
        </w:rPr>
        <w:t xml:space="preserve"> (18),</w:t>
      </w:r>
    </w:p>
    <w:p w14:paraId="435E19EC" w14:textId="72205FF0" w:rsidR="004447A4" w:rsidRPr="001151D0" w:rsidRDefault="004447A4" w:rsidP="001151D0">
      <w:pPr>
        <w:widowControl w:val="0"/>
        <w:tabs>
          <w:tab w:val="left" w:pos="1777"/>
        </w:tabs>
        <w:autoSpaceDE w:val="0"/>
        <w:autoSpaceDN w:val="0"/>
        <w:spacing w:after="0" w:line="240" w:lineRule="auto"/>
        <w:ind w:right="228"/>
        <w:jc w:val="both"/>
        <w:rPr>
          <w:rFonts w:ascii="Times New Roman" w:hAnsi="Times New Roman"/>
          <w:bCs/>
          <w:sz w:val="28"/>
          <w:szCs w:val="28"/>
        </w:rPr>
      </w:pPr>
      <w:r w:rsidRPr="001151D0">
        <w:rPr>
          <w:rFonts w:ascii="Times New Roman" w:hAnsi="Times New Roman"/>
          <w:bCs/>
          <w:sz w:val="28"/>
          <w:szCs w:val="28"/>
        </w:rPr>
        <w:t>где</w:t>
      </w:r>
      <w:r w:rsidRPr="001151D0">
        <w:rPr>
          <w:rFonts w:ascii="Times New Roman" w:hAnsi="Times New Roman"/>
          <w:bCs/>
          <w:spacing w:val="-3"/>
          <w:sz w:val="28"/>
          <w:szCs w:val="28"/>
        </w:rPr>
        <w:t xml:space="preserve"> </w:t>
      </w:r>
      <w:r w:rsidRPr="001151D0">
        <w:rPr>
          <w:rFonts w:ascii="Times New Roman" w:hAnsi="Times New Roman"/>
          <w:bCs/>
          <w:sz w:val="28"/>
          <w:szCs w:val="28"/>
        </w:rPr>
        <w:t>N</w:t>
      </w:r>
      <w:r w:rsidRPr="001151D0">
        <w:rPr>
          <w:rFonts w:ascii="Times New Roman" w:hAnsi="Times New Roman"/>
          <w:bCs/>
          <w:spacing w:val="-3"/>
          <w:sz w:val="28"/>
          <w:szCs w:val="28"/>
        </w:rPr>
        <w:t xml:space="preserve"> </w:t>
      </w:r>
      <w:r w:rsidRPr="001151D0">
        <w:rPr>
          <w:rFonts w:ascii="Times New Roman" w:hAnsi="Times New Roman"/>
          <w:bCs/>
          <w:sz w:val="28"/>
          <w:szCs w:val="28"/>
        </w:rPr>
        <w:t>-</w:t>
      </w:r>
      <w:r w:rsidRPr="001151D0">
        <w:rPr>
          <w:rFonts w:ascii="Times New Roman" w:hAnsi="Times New Roman"/>
          <w:bCs/>
          <w:spacing w:val="-1"/>
          <w:sz w:val="28"/>
          <w:szCs w:val="28"/>
        </w:rPr>
        <w:t xml:space="preserve"> </w:t>
      </w:r>
      <w:r w:rsidRPr="001151D0">
        <w:rPr>
          <w:rFonts w:ascii="Times New Roman" w:hAnsi="Times New Roman"/>
          <w:bCs/>
          <w:sz w:val="28"/>
          <w:szCs w:val="28"/>
        </w:rPr>
        <w:t>число</w:t>
      </w:r>
      <w:r w:rsidRPr="001151D0">
        <w:rPr>
          <w:rFonts w:ascii="Times New Roman" w:hAnsi="Times New Roman"/>
          <w:bCs/>
          <w:spacing w:val="-1"/>
          <w:sz w:val="28"/>
          <w:szCs w:val="28"/>
        </w:rPr>
        <w:t xml:space="preserve"> </w:t>
      </w:r>
      <w:r w:rsidRPr="001151D0">
        <w:rPr>
          <w:rFonts w:ascii="Times New Roman" w:hAnsi="Times New Roman"/>
          <w:bCs/>
          <w:sz w:val="28"/>
          <w:szCs w:val="28"/>
        </w:rPr>
        <w:t>праздничных</w:t>
      </w:r>
      <w:r w:rsidRPr="001151D0">
        <w:rPr>
          <w:rFonts w:ascii="Times New Roman" w:hAnsi="Times New Roman"/>
          <w:bCs/>
          <w:spacing w:val="1"/>
          <w:sz w:val="28"/>
          <w:szCs w:val="28"/>
        </w:rPr>
        <w:t xml:space="preserve"> </w:t>
      </w:r>
      <w:r w:rsidRPr="001151D0">
        <w:rPr>
          <w:rFonts w:ascii="Times New Roman" w:hAnsi="Times New Roman"/>
          <w:bCs/>
          <w:sz w:val="28"/>
          <w:szCs w:val="28"/>
        </w:rPr>
        <w:t>дней</w:t>
      </w:r>
      <w:r w:rsidRPr="001151D0">
        <w:rPr>
          <w:rFonts w:ascii="Times New Roman" w:hAnsi="Times New Roman"/>
          <w:bCs/>
          <w:spacing w:val="-2"/>
          <w:sz w:val="28"/>
          <w:szCs w:val="28"/>
        </w:rPr>
        <w:t xml:space="preserve"> </w:t>
      </w:r>
      <w:r w:rsidRPr="001151D0">
        <w:rPr>
          <w:rFonts w:ascii="Times New Roman" w:hAnsi="Times New Roman"/>
          <w:bCs/>
          <w:sz w:val="28"/>
          <w:szCs w:val="28"/>
        </w:rPr>
        <w:t>в</w:t>
      </w:r>
      <w:r w:rsidRPr="001151D0">
        <w:rPr>
          <w:rFonts w:ascii="Times New Roman" w:hAnsi="Times New Roman"/>
          <w:bCs/>
          <w:spacing w:val="-12"/>
          <w:sz w:val="28"/>
          <w:szCs w:val="28"/>
        </w:rPr>
        <w:t xml:space="preserve"> </w:t>
      </w:r>
      <w:r w:rsidRPr="001151D0">
        <w:rPr>
          <w:rFonts w:ascii="Times New Roman" w:hAnsi="Times New Roman"/>
          <w:bCs/>
          <w:sz w:val="28"/>
          <w:szCs w:val="28"/>
        </w:rPr>
        <w:t>году.</w:t>
      </w:r>
    </w:p>
    <w:p w14:paraId="22C12437" w14:textId="262A9240" w:rsidR="004447A4" w:rsidRPr="001151D0" w:rsidRDefault="004447A4" w:rsidP="001151D0">
      <w:pPr>
        <w:widowControl w:val="0"/>
        <w:tabs>
          <w:tab w:val="left" w:pos="1777"/>
        </w:tabs>
        <w:autoSpaceDE w:val="0"/>
        <w:autoSpaceDN w:val="0"/>
        <w:spacing w:after="0" w:line="240" w:lineRule="auto"/>
        <w:ind w:right="228"/>
        <w:jc w:val="center"/>
        <w:rPr>
          <w:rFonts w:ascii="Times New Roman" w:hAnsi="Times New Roman"/>
          <w:bCs/>
          <w:sz w:val="28"/>
          <w:szCs w:val="28"/>
          <w:lang w:val="ru-KZ"/>
        </w:rPr>
      </w:pPr>
      <w:r w:rsidRPr="001151D0">
        <w:rPr>
          <w:rFonts w:ascii="Times New Roman" w:hAnsi="Times New Roman"/>
          <w:bCs/>
          <w:sz w:val="28"/>
          <w:szCs w:val="28"/>
          <w:lang w:val="ru-KZ"/>
        </w:rPr>
        <w:t>Дуп=2*13*8*0.15*500=15600тг,</w:t>
      </w:r>
    </w:p>
    <w:p w14:paraId="19735BB2" w14:textId="1B5D28EF" w:rsidR="004447A4" w:rsidRPr="001151D0" w:rsidRDefault="004447A4" w:rsidP="001151D0">
      <w:pPr>
        <w:widowControl w:val="0"/>
        <w:tabs>
          <w:tab w:val="left" w:pos="1777"/>
        </w:tabs>
        <w:autoSpaceDE w:val="0"/>
        <w:autoSpaceDN w:val="0"/>
        <w:spacing w:after="0" w:line="240" w:lineRule="auto"/>
        <w:ind w:right="228"/>
        <w:jc w:val="center"/>
        <w:rPr>
          <w:rFonts w:ascii="Times New Roman" w:hAnsi="Times New Roman"/>
          <w:bCs/>
          <w:sz w:val="28"/>
          <w:szCs w:val="28"/>
          <w:lang w:val="ru-KZ"/>
        </w:rPr>
      </w:pPr>
      <w:r w:rsidRPr="001151D0">
        <w:rPr>
          <w:rFonts w:ascii="Times New Roman" w:hAnsi="Times New Roman"/>
          <w:bCs/>
          <w:sz w:val="28"/>
          <w:szCs w:val="28"/>
          <w:lang w:val="ru-KZ"/>
        </w:rPr>
        <w:t>Ди=2*13*8*0.15*400=37440тг,</w:t>
      </w:r>
    </w:p>
    <w:p w14:paraId="58D92A70" w14:textId="49FAAAEB" w:rsidR="004447A4" w:rsidRPr="001151D0" w:rsidRDefault="004447A4" w:rsidP="001151D0">
      <w:pPr>
        <w:widowControl w:val="0"/>
        <w:tabs>
          <w:tab w:val="left" w:pos="1777"/>
        </w:tabs>
        <w:autoSpaceDE w:val="0"/>
        <w:autoSpaceDN w:val="0"/>
        <w:spacing w:after="0" w:line="240" w:lineRule="auto"/>
        <w:ind w:right="228"/>
        <w:jc w:val="center"/>
        <w:rPr>
          <w:rFonts w:ascii="Times New Roman" w:hAnsi="Times New Roman"/>
          <w:bCs/>
          <w:sz w:val="28"/>
          <w:szCs w:val="28"/>
          <w:lang w:val="ru-KZ"/>
        </w:rPr>
      </w:pPr>
      <w:proofErr w:type="spellStart"/>
      <w:r w:rsidRPr="001151D0">
        <w:rPr>
          <w:rFonts w:ascii="Times New Roman" w:hAnsi="Times New Roman"/>
          <w:bCs/>
          <w:sz w:val="28"/>
          <w:szCs w:val="28"/>
          <w:lang w:val="ru-KZ"/>
        </w:rPr>
        <w:t>Дпр</w:t>
      </w:r>
      <w:proofErr w:type="spellEnd"/>
      <w:r w:rsidRPr="001151D0">
        <w:rPr>
          <w:rFonts w:ascii="Times New Roman" w:hAnsi="Times New Roman"/>
          <w:bCs/>
          <w:sz w:val="28"/>
          <w:szCs w:val="28"/>
          <w:lang w:val="ru-KZ"/>
        </w:rPr>
        <w:t>=15600+37440=53040тг.</w:t>
      </w:r>
    </w:p>
    <w:p w14:paraId="2F4D79CA" w14:textId="04F10C46" w:rsidR="008A1419" w:rsidRPr="001151D0" w:rsidRDefault="008A1419" w:rsidP="001151D0">
      <w:pPr>
        <w:widowControl w:val="0"/>
        <w:tabs>
          <w:tab w:val="left" w:pos="1777"/>
        </w:tabs>
        <w:autoSpaceDE w:val="0"/>
        <w:autoSpaceDN w:val="0"/>
        <w:spacing w:after="0" w:line="240" w:lineRule="auto"/>
        <w:ind w:right="228"/>
        <w:jc w:val="both"/>
        <w:rPr>
          <w:rFonts w:ascii="Times New Roman" w:hAnsi="Times New Roman"/>
          <w:bCs/>
          <w:sz w:val="28"/>
          <w:szCs w:val="28"/>
        </w:rPr>
      </w:pPr>
      <w:r w:rsidRPr="001151D0">
        <w:rPr>
          <w:rFonts w:ascii="Times New Roman" w:hAnsi="Times New Roman"/>
          <w:bCs/>
          <w:sz w:val="28"/>
          <w:szCs w:val="28"/>
        </w:rPr>
        <w:t>Доплата за вредные условия труда составляет 30% от базового должностного оклада рабочих согласно Приложению 18 к Постановлению Правительства Республики Казахстан от 27 ноября 2015 года № 957 и рассчитывается по формуле 19:</w:t>
      </w:r>
    </w:p>
    <w:p w14:paraId="4E2B66A5" w14:textId="12EC7EE3" w:rsidR="004447A4" w:rsidRPr="001151D0" w:rsidRDefault="001151D0" w:rsidP="001151D0">
      <w:pPr>
        <w:widowControl w:val="0"/>
        <w:tabs>
          <w:tab w:val="left" w:pos="1777"/>
        </w:tabs>
        <w:autoSpaceDE w:val="0"/>
        <w:autoSpaceDN w:val="0"/>
        <w:spacing w:after="0" w:line="240" w:lineRule="auto"/>
        <w:ind w:right="228"/>
        <w:jc w:val="center"/>
        <w:rPr>
          <w:rStyle w:val="apple-style-span"/>
          <w:rFonts w:ascii="Times New Roman" w:hAnsi="Times New Roman"/>
          <w:bCs/>
          <w:iCs/>
          <w:color w:val="000000"/>
          <w:sz w:val="28"/>
          <w:szCs w:val="28"/>
        </w:rPr>
      </w:pPr>
      <m:oMath>
        <m:r>
          <m:rPr>
            <m:sty m:val="p"/>
          </m:rPr>
          <w:rPr>
            <w:rStyle w:val="apple-style-span"/>
            <w:rFonts w:ascii="Cambria Math" w:hAnsi="Cambria Math"/>
            <w:color w:val="000000"/>
            <w:sz w:val="28"/>
            <w:szCs w:val="28"/>
          </w:rPr>
          <m:t>Д</m:t>
        </m:r>
        <m:r>
          <w:rPr>
            <w:rStyle w:val="apple-style-span"/>
            <w:rFonts w:ascii="Cambria Math" w:hAnsi="Cambria Math"/>
            <w:color w:val="000000"/>
            <w:sz w:val="28"/>
            <w:szCs w:val="28"/>
          </w:rPr>
          <m:t>пр</m:t>
        </m:r>
        <m:r>
          <m:rPr>
            <m:sty m:val="p"/>
          </m:rPr>
          <w:rPr>
            <w:rStyle w:val="apple-style-span"/>
            <w:rFonts w:ascii="Cambria Math" w:hAnsi="Cambria Math"/>
            <w:color w:val="000000"/>
            <w:sz w:val="28"/>
            <w:szCs w:val="28"/>
          </w:rPr>
          <m:t>=З</m:t>
        </m:r>
        <m:r>
          <w:rPr>
            <w:rStyle w:val="apple-style-span"/>
            <w:rFonts w:ascii="Cambria Math" w:hAnsi="Cambria Math"/>
            <w:color w:val="000000"/>
            <w:sz w:val="28"/>
            <w:szCs w:val="28"/>
          </w:rPr>
          <m:t>тар</m:t>
        </m:r>
        <m:f>
          <m:fPr>
            <m:ctrlPr>
              <w:rPr>
                <w:rStyle w:val="apple-style-span"/>
                <w:rFonts w:ascii="Cambria Math" w:hAnsi="Cambria Math"/>
                <w:bCs/>
                <w:iCs/>
                <w:color w:val="000000"/>
                <w:sz w:val="28"/>
                <w:szCs w:val="28"/>
              </w:rPr>
            </m:ctrlPr>
          </m:fPr>
          <m:num>
            <m:r>
              <m:rPr>
                <m:sty m:val="p"/>
              </m:rPr>
              <w:rPr>
                <w:rStyle w:val="apple-style-span"/>
                <w:rFonts w:ascii="Cambria Math" w:hAnsi="Cambria Math"/>
                <w:color w:val="000000"/>
                <w:sz w:val="28"/>
                <w:szCs w:val="28"/>
              </w:rPr>
              <m:t>П</m:t>
            </m:r>
          </m:num>
          <m:den>
            <m:r>
              <w:rPr>
                <w:rStyle w:val="apple-style-span"/>
                <w:rFonts w:ascii="Cambria Math" w:hAnsi="Cambria Math"/>
                <w:color w:val="000000"/>
                <w:sz w:val="28"/>
                <w:szCs w:val="28"/>
              </w:rPr>
              <m:t>100</m:t>
            </m:r>
          </m:den>
        </m:f>
        <m:r>
          <w:rPr>
            <w:rStyle w:val="apple-style-span"/>
            <w:rFonts w:ascii="Cambria Math" w:hAnsi="Cambria Math"/>
            <w:color w:val="000000"/>
            <w:sz w:val="28"/>
            <w:szCs w:val="28"/>
          </w:rPr>
          <m:t>=</m:t>
        </m:r>
        <m:r>
          <w:rPr>
            <w:rFonts w:ascii="Cambria Math" w:hAnsi="Cambria Math"/>
            <w:sz w:val="28"/>
            <w:szCs w:val="28"/>
          </w:rPr>
          <m:t>4896000</m:t>
        </m:r>
        <m:f>
          <m:fPr>
            <m:ctrlPr>
              <w:rPr>
                <w:rStyle w:val="apple-style-span"/>
                <w:rFonts w:ascii="Cambria Math" w:hAnsi="Cambria Math"/>
                <w:bCs/>
                <w:iCs/>
                <w:color w:val="000000"/>
                <w:sz w:val="28"/>
                <w:szCs w:val="28"/>
              </w:rPr>
            </m:ctrlPr>
          </m:fPr>
          <m:num>
            <m:r>
              <m:rPr>
                <m:sty m:val="p"/>
              </m:rPr>
              <w:rPr>
                <w:rStyle w:val="apple-style-span"/>
                <w:rFonts w:ascii="Cambria Math" w:hAnsi="Cambria Math"/>
                <w:color w:val="000000"/>
                <w:sz w:val="28"/>
                <w:szCs w:val="28"/>
              </w:rPr>
              <m:t>30</m:t>
            </m:r>
          </m:num>
          <m:den>
            <m:r>
              <w:rPr>
                <w:rStyle w:val="apple-style-span"/>
                <w:rFonts w:ascii="Cambria Math" w:hAnsi="Cambria Math"/>
                <w:color w:val="000000"/>
                <w:sz w:val="28"/>
                <w:szCs w:val="28"/>
              </w:rPr>
              <m:t>100</m:t>
            </m:r>
          </m:den>
        </m:f>
        <m:r>
          <w:rPr>
            <w:rStyle w:val="apple-style-span"/>
            <w:rFonts w:ascii="Cambria Math" w:hAnsi="Cambria Math"/>
            <w:color w:val="000000"/>
            <w:sz w:val="28"/>
            <w:szCs w:val="28"/>
          </w:rPr>
          <m:t>=</m:t>
        </m:r>
        <m:r>
          <w:rPr>
            <w:rFonts w:ascii="Cambria Math" w:hAnsi="Cambria Math"/>
            <w:sz w:val="28"/>
            <w:szCs w:val="28"/>
          </w:rPr>
          <m:t>1468800</m:t>
        </m:r>
      </m:oMath>
      <w:r w:rsidR="008A1419" w:rsidRPr="001151D0">
        <w:rPr>
          <w:rStyle w:val="apple-style-span"/>
          <w:rFonts w:ascii="Times New Roman" w:hAnsi="Times New Roman"/>
          <w:bCs/>
          <w:iCs/>
          <w:color w:val="000000"/>
          <w:sz w:val="28"/>
          <w:szCs w:val="28"/>
        </w:rPr>
        <w:t xml:space="preserve">  (19),</w:t>
      </w:r>
    </w:p>
    <w:p w14:paraId="25F15B8F" w14:textId="77777777" w:rsidR="004447A4" w:rsidRPr="001151D0" w:rsidRDefault="004447A4" w:rsidP="001151D0">
      <w:pPr>
        <w:widowControl w:val="0"/>
        <w:tabs>
          <w:tab w:val="left" w:pos="1777"/>
        </w:tabs>
        <w:autoSpaceDE w:val="0"/>
        <w:autoSpaceDN w:val="0"/>
        <w:spacing w:after="0" w:line="240" w:lineRule="auto"/>
        <w:ind w:right="228"/>
        <w:jc w:val="both"/>
        <w:rPr>
          <w:rFonts w:ascii="Times New Roman" w:hAnsi="Times New Roman"/>
          <w:bCs/>
          <w:sz w:val="28"/>
          <w:szCs w:val="28"/>
          <w:lang w:val="ru-KZ"/>
        </w:rPr>
      </w:pPr>
    </w:p>
    <w:p w14:paraId="702E22E1" w14:textId="5F03262B" w:rsidR="004447A4" w:rsidRPr="001151D0" w:rsidRDefault="008A1419" w:rsidP="001151D0">
      <w:pPr>
        <w:widowControl w:val="0"/>
        <w:tabs>
          <w:tab w:val="left" w:pos="1777"/>
        </w:tabs>
        <w:autoSpaceDE w:val="0"/>
        <w:autoSpaceDN w:val="0"/>
        <w:spacing w:after="0" w:line="240" w:lineRule="auto"/>
        <w:ind w:right="228"/>
        <w:jc w:val="center"/>
        <w:rPr>
          <w:rFonts w:ascii="Times New Roman" w:hAnsi="Times New Roman"/>
          <w:bCs/>
          <w:sz w:val="28"/>
          <w:szCs w:val="28"/>
        </w:rPr>
      </w:pPr>
      <w:r w:rsidRPr="001151D0">
        <w:rPr>
          <w:rFonts w:ascii="Times New Roman" w:hAnsi="Times New Roman"/>
          <w:bCs/>
          <w:sz w:val="28"/>
          <w:szCs w:val="28"/>
        </w:rPr>
        <w:t>Таблица 35 - Расчет годового фонда оплаты труда основного и вспомогательного персонала</w:t>
      </w:r>
    </w:p>
    <w:tbl>
      <w:tblPr>
        <w:tblStyle w:val="ac"/>
        <w:tblW w:w="0" w:type="auto"/>
        <w:tblLook w:val="04A0" w:firstRow="1" w:lastRow="0" w:firstColumn="1" w:lastColumn="0" w:noHBand="0" w:noVBand="1"/>
      </w:tblPr>
      <w:tblGrid>
        <w:gridCol w:w="5524"/>
        <w:gridCol w:w="3822"/>
      </w:tblGrid>
      <w:tr w:rsidR="008A1419" w:rsidRPr="002D3295" w14:paraId="7DE9C560" w14:textId="77777777" w:rsidTr="008A1419">
        <w:tc>
          <w:tcPr>
            <w:tcW w:w="5524" w:type="dxa"/>
          </w:tcPr>
          <w:p w14:paraId="13FF2559" w14:textId="0B660C26" w:rsidR="008A1419" w:rsidRPr="002D3295" w:rsidRDefault="008A1419"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Style w:val="afa"/>
                <w:rFonts w:ascii="Times New Roman" w:hAnsi="Times New Roman"/>
                <w:b w:val="0"/>
                <w:sz w:val="24"/>
                <w:szCs w:val="24"/>
              </w:rPr>
              <w:t>Фонд рабочего времени, час</w:t>
            </w:r>
          </w:p>
        </w:tc>
        <w:tc>
          <w:tcPr>
            <w:tcW w:w="3822" w:type="dxa"/>
          </w:tcPr>
          <w:p w14:paraId="3E487CD5" w14:textId="376F15AC" w:rsidR="008A1419" w:rsidRPr="002D3295" w:rsidRDefault="008A1419" w:rsidP="001151D0">
            <w:pPr>
              <w:widowControl w:val="0"/>
              <w:tabs>
                <w:tab w:val="left" w:pos="1777"/>
              </w:tabs>
              <w:autoSpaceDE w:val="0"/>
              <w:autoSpaceDN w:val="0"/>
              <w:spacing w:after="0" w:line="240" w:lineRule="auto"/>
              <w:ind w:right="228"/>
              <w:jc w:val="center"/>
              <w:rPr>
                <w:rFonts w:ascii="Times New Roman" w:hAnsi="Times New Roman"/>
                <w:bCs/>
                <w:sz w:val="24"/>
                <w:szCs w:val="24"/>
                <w:lang w:val="ru-KZ"/>
              </w:rPr>
            </w:pPr>
            <w:r w:rsidRPr="002D3295">
              <w:rPr>
                <w:rFonts w:ascii="Times New Roman" w:hAnsi="Times New Roman"/>
                <w:bCs/>
                <w:sz w:val="24"/>
                <w:szCs w:val="24"/>
                <w:lang w:val="ru-KZ"/>
              </w:rPr>
              <w:t>1440</w:t>
            </w:r>
          </w:p>
        </w:tc>
      </w:tr>
      <w:tr w:rsidR="008A1419" w:rsidRPr="002D3295" w14:paraId="7F4091A7" w14:textId="77777777" w:rsidTr="008A1419">
        <w:tc>
          <w:tcPr>
            <w:tcW w:w="5524" w:type="dxa"/>
          </w:tcPr>
          <w:p w14:paraId="0C45F774" w14:textId="404107E3" w:rsidR="008A1419" w:rsidRPr="002D3295" w:rsidRDefault="008A1419"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Style w:val="afa"/>
                <w:rFonts w:ascii="Times New Roman" w:hAnsi="Times New Roman"/>
                <w:b w:val="0"/>
                <w:sz w:val="24"/>
                <w:szCs w:val="24"/>
              </w:rPr>
              <w:t xml:space="preserve">Тарифный фонд, </w:t>
            </w:r>
            <w:proofErr w:type="spellStart"/>
            <w:r w:rsidRPr="002D3295">
              <w:rPr>
                <w:rStyle w:val="afa"/>
                <w:rFonts w:ascii="Times New Roman" w:hAnsi="Times New Roman"/>
                <w:b w:val="0"/>
                <w:sz w:val="24"/>
                <w:szCs w:val="24"/>
              </w:rPr>
              <w:t>тг</w:t>
            </w:r>
            <w:proofErr w:type="spellEnd"/>
            <w:r w:rsidRPr="002D3295">
              <w:rPr>
                <w:rStyle w:val="afa"/>
                <w:rFonts w:ascii="Times New Roman" w:hAnsi="Times New Roman"/>
                <w:b w:val="0"/>
                <w:sz w:val="24"/>
                <w:szCs w:val="24"/>
              </w:rPr>
              <w:t>/час</w:t>
            </w:r>
          </w:p>
        </w:tc>
        <w:tc>
          <w:tcPr>
            <w:tcW w:w="3822" w:type="dxa"/>
          </w:tcPr>
          <w:p w14:paraId="7332CF1D" w14:textId="0AB92487" w:rsidR="008A1419" w:rsidRPr="002D3295" w:rsidRDefault="008A1419" w:rsidP="001151D0">
            <w:pPr>
              <w:widowControl w:val="0"/>
              <w:tabs>
                <w:tab w:val="left" w:pos="1777"/>
              </w:tabs>
              <w:autoSpaceDE w:val="0"/>
              <w:autoSpaceDN w:val="0"/>
              <w:spacing w:after="0" w:line="240" w:lineRule="auto"/>
              <w:ind w:right="228"/>
              <w:jc w:val="center"/>
              <w:rPr>
                <w:rFonts w:ascii="Times New Roman" w:hAnsi="Times New Roman"/>
                <w:bCs/>
                <w:sz w:val="24"/>
                <w:szCs w:val="24"/>
                <w:lang w:val="ru-KZ"/>
              </w:rPr>
            </w:pPr>
            <w:r w:rsidRPr="002D3295">
              <w:rPr>
                <w:rFonts w:ascii="Times New Roman" w:hAnsi="Times New Roman"/>
                <w:bCs/>
                <w:sz w:val="24"/>
                <w:szCs w:val="24"/>
                <w:lang w:val="ru-KZ"/>
              </w:rPr>
              <w:t>4896000</w:t>
            </w:r>
          </w:p>
        </w:tc>
      </w:tr>
      <w:tr w:rsidR="008A1419" w:rsidRPr="002D3295" w14:paraId="297F120A" w14:textId="77777777" w:rsidTr="008A1419">
        <w:tc>
          <w:tcPr>
            <w:tcW w:w="5524" w:type="dxa"/>
          </w:tcPr>
          <w:p w14:paraId="6B20B943" w14:textId="1F7A537D" w:rsidR="008A1419" w:rsidRPr="002D3295" w:rsidRDefault="008A1419"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Style w:val="afa"/>
                <w:rFonts w:ascii="Times New Roman" w:hAnsi="Times New Roman"/>
                <w:b w:val="0"/>
                <w:sz w:val="24"/>
                <w:szCs w:val="24"/>
              </w:rPr>
              <w:t xml:space="preserve">Доплата за работу в праздничные дни, </w:t>
            </w:r>
            <w:proofErr w:type="spellStart"/>
            <w:r w:rsidRPr="002D3295">
              <w:rPr>
                <w:rStyle w:val="afa"/>
                <w:rFonts w:ascii="Times New Roman" w:hAnsi="Times New Roman"/>
                <w:b w:val="0"/>
                <w:sz w:val="24"/>
                <w:szCs w:val="24"/>
              </w:rPr>
              <w:t>тг</w:t>
            </w:r>
            <w:proofErr w:type="spellEnd"/>
            <w:r w:rsidRPr="002D3295">
              <w:rPr>
                <w:rStyle w:val="afa"/>
                <w:rFonts w:ascii="Times New Roman" w:hAnsi="Times New Roman"/>
                <w:b w:val="0"/>
                <w:sz w:val="24"/>
                <w:szCs w:val="24"/>
              </w:rPr>
              <w:t>/час</w:t>
            </w:r>
          </w:p>
        </w:tc>
        <w:tc>
          <w:tcPr>
            <w:tcW w:w="3822" w:type="dxa"/>
          </w:tcPr>
          <w:p w14:paraId="61703A72" w14:textId="34A0C0C5" w:rsidR="008A1419" w:rsidRPr="002D3295" w:rsidRDefault="008A1419" w:rsidP="001151D0">
            <w:pPr>
              <w:widowControl w:val="0"/>
              <w:tabs>
                <w:tab w:val="left" w:pos="1777"/>
              </w:tabs>
              <w:autoSpaceDE w:val="0"/>
              <w:autoSpaceDN w:val="0"/>
              <w:spacing w:after="0" w:line="240" w:lineRule="auto"/>
              <w:ind w:right="228"/>
              <w:jc w:val="center"/>
              <w:rPr>
                <w:rFonts w:ascii="Times New Roman" w:hAnsi="Times New Roman"/>
                <w:bCs/>
                <w:sz w:val="24"/>
                <w:szCs w:val="24"/>
                <w:lang w:val="ru-KZ"/>
              </w:rPr>
            </w:pPr>
            <w:r w:rsidRPr="002D3295">
              <w:rPr>
                <w:rFonts w:ascii="Times New Roman" w:hAnsi="Times New Roman"/>
                <w:bCs/>
                <w:sz w:val="24"/>
                <w:szCs w:val="24"/>
                <w:lang w:val="ru-KZ"/>
              </w:rPr>
              <w:t>53040</w:t>
            </w:r>
          </w:p>
        </w:tc>
      </w:tr>
      <w:tr w:rsidR="008A1419" w:rsidRPr="002D3295" w14:paraId="55FC374A" w14:textId="77777777" w:rsidTr="008A1419">
        <w:tc>
          <w:tcPr>
            <w:tcW w:w="5524" w:type="dxa"/>
          </w:tcPr>
          <w:p w14:paraId="0AE3CF52" w14:textId="15F2D1F0" w:rsidR="008A1419" w:rsidRPr="002D3295" w:rsidRDefault="008A1419"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Style w:val="afa"/>
                <w:rFonts w:ascii="Times New Roman" w:hAnsi="Times New Roman"/>
                <w:b w:val="0"/>
                <w:sz w:val="24"/>
                <w:szCs w:val="24"/>
              </w:rPr>
              <w:t xml:space="preserve">Доплата за вредные условия труда, </w:t>
            </w:r>
            <w:proofErr w:type="spellStart"/>
            <w:r w:rsidRPr="002D3295">
              <w:rPr>
                <w:rStyle w:val="afa"/>
                <w:rFonts w:ascii="Times New Roman" w:hAnsi="Times New Roman"/>
                <w:b w:val="0"/>
                <w:sz w:val="24"/>
                <w:szCs w:val="24"/>
              </w:rPr>
              <w:t>тг</w:t>
            </w:r>
            <w:proofErr w:type="spellEnd"/>
            <w:r w:rsidRPr="002D3295">
              <w:rPr>
                <w:rStyle w:val="afa"/>
                <w:rFonts w:ascii="Times New Roman" w:hAnsi="Times New Roman"/>
                <w:b w:val="0"/>
                <w:sz w:val="24"/>
                <w:szCs w:val="24"/>
              </w:rPr>
              <w:t>/час</w:t>
            </w:r>
          </w:p>
        </w:tc>
        <w:tc>
          <w:tcPr>
            <w:tcW w:w="3822" w:type="dxa"/>
          </w:tcPr>
          <w:p w14:paraId="60952D6A" w14:textId="35D8EEFC" w:rsidR="008A1419" w:rsidRPr="002D3295" w:rsidRDefault="008A1419" w:rsidP="001151D0">
            <w:pPr>
              <w:widowControl w:val="0"/>
              <w:tabs>
                <w:tab w:val="left" w:pos="1777"/>
              </w:tabs>
              <w:autoSpaceDE w:val="0"/>
              <w:autoSpaceDN w:val="0"/>
              <w:spacing w:after="0" w:line="240" w:lineRule="auto"/>
              <w:ind w:right="228"/>
              <w:jc w:val="center"/>
              <w:rPr>
                <w:rFonts w:ascii="Times New Roman" w:hAnsi="Times New Roman"/>
                <w:bCs/>
                <w:sz w:val="24"/>
                <w:szCs w:val="24"/>
                <w:lang w:val="ru-KZ"/>
              </w:rPr>
            </w:pPr>
            <w:r w:rsidRPr="002D3295">
              <w:rPr>
                <w:rFonts w:ascii="Times New Roman" w:hAnsi="Times New Roman"/>
                <w:bCs/>
                <w:sz w:val="24"/>
                <w:szCs w:val="24"/>
                <w:lang w:val="ru-KZ"/>
              </w:rPr>
              <w:t>1468800</w:t>
            </w:r>
          </w:p>
        </w:tc>
      </w:tr>
      <w:tr w:rsidR="008A1419" w:rsidRPr="002D3295" w14:paraId="0F2C1A32" w14:textId="77777777" w:rsidTr="008A1419">
        <w:tc>
          <w:tcPr>
            <w:tcW w:w="5524" w:type="dxa"/>
          </w:tcPr>
          <w:p w14:paraId="47E1EE6B" w14:textId="59260071" w:rsidR="008A1419" w:rsidRPr="002D3295" w:rsidRDefault="008A1419" w:rsidP="001151D0">
            <w:pPr>
              <w:widowControl w:val="0"/>
              <w:tabs>
                <w:tab w:val="left" w:pos="1777"/>
              </w:tabs>
              <w:autoSpaceDE w:val="0"/>
              <w:autoSpaceDN w:val="0"/>
              <w:spacing w:after="0" w:line="240" w:lineRule="auto"/>
              <w:ind w:right="228"/>
              <w:jc w:val="both"/>
              <w:rPr>
                <w:rFonts w:ascii="Times New Roman" w:hAnsi="Times New Roman"/>
                <w:bCs/>
                <w:sz w:val="24"/>
                <w:szCs w:val="24"/>
                <w:lang w:val="ru-KZ"/>
              </w:rPr>
            </w:pPr>
            <w:r w:rsidRPr="002D3295">
              <w:rPr>
                <w:rStyle w:val="afa"/>
                <w:rFonts w:ascii="Times New Roman" w:hAnsi="Times New Roman"/>
                <w:b w:val="0"/>
                <w:sz w:val="24"/>
                <w:szCs w:val="24"/>
              </w:rPr>
              <w:t xml:space="preserve">Основной фонд заработной платы, </w:t>
            </w:r>
            <w:proofErr w:type="spellStart"/>
            <w:r w:rsidRPr="002D3295">
              <w:rPr>
                <w:rStyle w:val="afa"/>
                <w:rFonts w:ascii="Times New Roman" w:hAnsi="Times New Roman"/>
                <w:b w:val="0"/>
                <w:sz w:val="24"/>
                <w:szCs w:val="24"/>
              </w:rPr>
              <w:t>тг</w:t>
            </w:r>
            <w:proofErr w:type="spellEnd"/>
            <w:r w:rsidRPr="002D3295">
              <w:rPr>
                <w:rStyle w:val="afa"/>
                <w:rFonts w:ascii="Times New Roman" w:hAnsi="Times New Roman"/>
                <w:b w:val="0"/>
                <w:sz w:val="24"/>
                <w:szCs w:val="24"/>
              </w:rPr>
              <w:t>/час</w:t>
            </w:r>
          </w:p>
        </w:tc>
        <w:tc>
          <w:tcPr>
            <w:tcW w:w="3822" w:type="dxa"/>
          </w:tcPr>
          <w:p w14:paraId="41846539" w14:textId="5E55193B" w:rsidR="008A1419" w:rsidRPr="002D3295" w:rsidRDefault="008A1419" w:rsidP="001151D0">
            <w:pPr>
              <w:widowControl w:val="0"/>
              <w:tabs>
                <w:tab w:val="left" w:pos="1777"/>
              </w:tabs>
              <w:autoSpaceDE w:val="0"/>
              <w:autoSpaceDN w:val="0"/>
              <w:spacing w:after="0" w:line="240" w:lineRule="auto"/>
              <w:ind w:right="228"/>
              <w:jc w:val="center"/>
              <w:rPr>
                <w:rFonts w:ascii="Times New Roman" w:hAnsi="Times New Roman"/>
                <w:bCs/>
                <w:sz w:val="24"/>
                <w:szCs w:val="24"/>
                <w:lang w:val="ru-KZ"/>
              </w:rPr>
            </w:pPr>
            <w:r w:rsidRPr="002D3295">
              <w:rPr>
                <w:rFonts w:ascii="Times New Roman" w:hAnsi="Times New Roman"/>
                <w:bCs/>
                <w:sz w:val="24"/>
                <w:szCs w:val="24"/>
                <w:lang w:val="ru-KZ"/>
              </w:rPr>
              <w:t>6417840</w:t>
            </w:r>
          </w:p>
        </w:tc>
      </w:tr>
    </w:tbl>
    <w:p w14:paraId="159A2690" w14:textId="77777777" w:rsidR="008A1419" w:rsidRPr="001151D0" w:rsidRDefault="008A1419" w:rsidP="001151D0">
      <w:pPr>
        <w:pStyle w:val="ad"/>
        <w:ind w:firstLine="284"/>
        <w:rPr>
          <w:bCs/>
          <w:sz w:val="28"/>
          <w:szCs w:val="28"/>
        </w:rPr>
      </w:pPr>
    </w:p>
    <w:p w14:paraId="45DE19A3" w14:textId="16A1AC72" w:rsidR="008A1419" w:rsidRPr="002D3295" w:rsidRDefault="008A1419" w:rsidP="001151D0">
      <w:pPr>
        <w:pStyle w:val="a7"/>
        <w:widowControl w:val="0"/>
        <w:numPr>
          <w:ilvl w:val="2"/>
          <w:numId w:val="49"/>
        </w:numPr>
        <w:tabs>
          <w:tab w:val="left" w:pos="284"/>
        </w:tabs>
        <w:autoSpaceDE w:val="0"/>
        <w:autoSpaceDN w:val="0"/>
        <w:spacing w:after="0" w:line="240" w:lineRule="auto"/>
        <w:jc w:val="both"/>
        <w:rPr>
          <w:rFonts w:ascii="Times New Roman" w:hAnsi="Times New Roman"/>
          <w:b/>
          <w:sz w:val="28"/>
          <w:szCs w:val="28"/>
        </w:rPr>
      </w:pPr>
      <w:bookmarkStart w:id="105" w:name="3.4.3.4__стоимости"/>
      <w:bookmarkStart w:id="106" w:name="_Hlk173281124"/>
      <w:bookmarkEnd w:id="105"/>
      <w:r w:rsidRPr="002D3295">
        <w:rPr>
          <w:rFonts w:ascii="Times New Roman" w:hAnsi="Times New Roman"/>
          <w:b/>
          <w:sz w:val="28"/>
          <w:szCs w:val="28"/>
        </w:rPr>
        <w:t xml:space="preserve">Оценка стоимости приобретения и установки оборудования    </w:t>
      </w:r>
    </w:p>
    <w:p w14:paraId="56A80479" w14:textId="77777777" w:rsidR="008A1419" w:rsidRPr="001151D0" w:rsidRDefault="008A1419" w:rsidP="001151D0">
      <w:pPr>
        <w:pStyle w:val="a7"/>
        <w:widowControl w:val="0"/>
        <w:tabs>
          <w:tab w:val="left" w:pos="284"/>
        </w:tabs>
        <w:autoSpaceDE w:val="0"/>
        <w:autoSpaceDN w:val="0"/>
        <w:spacing w:after="0" w:line="240" w:lineRule="auto"/>
        <w:jc w:val="both"/>
        <w:rPr>
          <w:rFonts w:ascii="Times New Roman" w:hAnsi="Times New Roman"/>
          <w:bCs/>
          <w:sz w:val="28"/>
          <w:szCs w:val="28"/>
        </w:rPr>
      </w:pPr>
    </w:p>
    <w:p w14:paraId="7B30F44C" w14:textId="1FB1A57B" w:rsidR="008A1419" w:rsidRPr="001151D0" w:rsidRDefault="008A1419" w:rsidP="001151D0">
      <w:pPr>
        <w:widowControl w:val="0"/>
        <w:tabs>
          <w:tab w:val="left" w:pos="284"/>
        </w:tabs>
        <w:autoSpaceDE w:val="0"/>
        <w:autoSpaceDN w:val="0"/>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В технологическом разделе выполнен расчет спецификации оборудования для цеха экстрагирования отходов деревопереработки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Расчет капитальных затрат на закупку и монтаж оборудования приведен в таблице 36.</w:t>
      </w:r>
    </w:p>
    <w:p w14:paraId="2B1C23D0" w14:textId="77777777" w:rsidR="008A1419" w:rsidRPr="001151D0" w:rsidRDefault="008A1419" w:rsidP="001151D0">
      <w:pPr>
        <w:widowControl w:val="0"/>
        <w:tabs>
          <w:tab w:val="left" w:pos="284"/>
        </w:tabs>
        <w:autoSpaceDE w:val="0"/>
        <w:autoSpaceDN w:val="0"/>
        <w:spacing w:after="0" w:line="240" w:lineRule="auto"/>
        <w:ind w:firstLine="284"/>
        <w:jc w:val="both"/>
        <w:rPr>
          <w:rFonts w:ascii="Times New Roman" w:hAnsi="Times New Roman"/>
          <w:bCs/>
          <w:sz w:val="28"/>
          <w:szCs w:val="28"/>
        </w:rPr>
      </w:pPr>
    </w:p>
    <w:p w14:paraId="197839E1" w14:textId="105204CD" w:rsidR="008A1419" w:rsidRPr="001151D0" w:rsidRDefault="008A1419" w:rsidP="001151D0">
      <w:pPr>
        <w:pStyle w:val="ad"/>
        <w:jc w:val="center"/>
        <w:rPr>
          <w:bCs/>
          <w:sz w:val="28"/>
          <w:szCs w:val="28"/>
        </w:rPr>
      </w:pPr>
      <w:r w:rsidRPr="001151D0">
        <w:rPr>
          <w:bCs/>
          <w:sz w:val="28"/>
          <w:szCs w:val="28"/>
        </w:rPr>
        <w:t>Таблица</w:t>
      </w:r>
      <w:r w:rsidRPr="001151D0">
        <w:rPr>
          <w:bCs/>
          <w:spacing w:val="-4"/>
          <w:sz w:val="28"/>
          <w:szCs w:val="28"/>
        </w:rPr>
        <w:t xml:space="preserve"> </w:t>
      </w:r>
      <w:r w:rsidRPr="001151D0">
        <w:rPr>
          <w:bCs/>
          <w:sz w:val="28"/>
          <w:szCs w:val="28"/>
        </w:rPr>
        <w:t>36</w:t>
      </w:r>
      <w:r w:rsidRPr="001151D0">
        <w:rPr>
          <w:bCs/>
          <w:spacing w:val="-3"/>
          <w:sz w:val="28"/>
          <w:szCs w:val="28"/>
        </w:rPr>
        <w:t xml:space="preserve"> </w:t>
      </w:r>
      <w:r w:rsidRPr="001151D0">
        <w:rPr>
          <w:bCs/>
          <w:sz w:val="28"/>
          <w:szCs w:val="28"/>
        </w:rPr>
        <w:t>-</w:t>
      </w:r>
      <w:r w:rsidRPr="001151D0">
        <w:rPr>
          <w:bCs/>
          <w:spacing w:val="-3"/>
          <w:sz w:val="28"/>
          <w:szCs w:val="28"/>
        </w:rPr>
        <w:t xml:space="preserve"> </w:t>
      </w:r>
      <w:r w:rsidRPr="001151D0">
        <w:rPr>
          <w:bCs/>
          <w:sz w:val="28"/>
          <w:szCs w:val="28"/>
        </w:rPr>
        <w:t>Количество</w:t>
      </w:r>
      <w:r w:rsidRPr="001151D0">
        <w:rPr>
          <w:bCs/>
          <w:spacing w:val="-1"/>
          <w:sz w:val="28"/>
          <w:szCs w:val="28"/>
        </w:rPr>
        <w:t xml:space="preserve"> </w:t>
      </w:r>
      <w:r w:rsidRPr="001151D0">
        <w:rPr>
          <w:bCs/>
          <w:sz w:val="28"/>
          <w:szCs w:val="28"/>
        </w:rPr>
        <w:t>и</w:t>
      </w:r>
      <w:r w:rsidRPr="001151D0">
        <w:rPr>
          <w:bCs/>
          <w:spacing w:val="-5"/>
          <w:sz w:val="28"/>
          <w:szCs w:val="28"/>
        </w:rPr>
        <w:t xml:space="preserve"> </w:t>
      </w:r>
      <w:r w:rsidRPr="001151D0">
        <w:rPr>
          <w:bCs/>
          <w:sz w:val="28"/>
          <w:szCs w:val="28"/>
        </w:rPr>
        <w:t>стоимость оборудования</w:t>
      </w:r>
    </w:p>
    <w:p w14:paraId="5130385C" w14:textId="3C5E7F9A" w:rsidR="008A1419" w:rsidRPr="001151D0" w:rsidRDefault="008A1419" w:rsidP="001151D0">
      <w:pPr>
        <w:widowControl w:val="0"/>
        <w:tabs>
          <w:tab w:val="left" w:pos="284"/>
        </w:tabs>
        <w:autoSpaceDE w:val="0"/>
        <w:autoSpaceDN w:val="0"/>
        <w:spacing w:after="0" w:line="240" w:lineRule="auto"/>
        <w:jc w:val="both"/>
        <w:rPr>
          <w:rFonts w:ascii="Times New Roman" w:hAnsi="Times New Roman"/>
          <w:bCs/>
          <w:sz w:val="28"/>
          <w:szCs w:val="28"/>
        </w:rPr>
      </w:pPr>
      <w:r w:rsidRPr="001151D0">
        <w:rPr>
          <w:rFonts w:ascii="Times New Roman" w:hAnsi="Times New Roman"/>
          <w:bCs/>
          <w:sz w:val="28"/>
          <w:szCs w:val="28"/>
        </w:rPr>
        <w:t xml:space="preserve">              </w:t>
      </w:r>
    </w:p>
    <w:tbl>
      <w:tblPr>
        <w:tblStyle w:val="ac"/>
        <w:tblW w:w="0" w:type="auto"/>
        <w:tblLook w:val="04A0" w:firstRow="1" w:lastRow="0" w:firstColumn="1" w:lastColumn="0" w:noHBand="0" w:noVBand="1"/>
      </w:tblPr>
      <w:tblGrid>
        <w:gridCol w:w="4106"/>
        <w:gridCol w:w="2410"/>
        <w:gridCol w:w="2551"/>
      </w:tblGrid>
      <w:tr w:rsidR="008A1419" w:rsidRPr="002D3295" w14:paraId="4DA1A07E" w14:textId="77777777" w:rsidTr="000E5DDB">
        <w:tc>
          <w:tcPr>
            <w:tcW w:w="4106" w:type="dxa"/>
          </w:tcPr>
          <w:p w14:paraId="234FB728" w14:textId="288A337A"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Оборудование</w:t>
            </w:r>
          </w:p>
        </w:tc>
        <w:tc>
          <w:tcPr>
            <w:tcW w:w="2410" w:type="dxa"/>
          </w:tcPr>
          <w:p w14:paraId="44322E6E" w14:textId="75EFA04A"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 xml:space="preserve">Количество, </w:t>
            </w:r>
            <w:proofErr w:type="spellStart"/>
            <w:r w:rsidRPr="002D3295">
              <w:rPr>
                <w:rFonts w:ascii="Times New Roman" w:hAnsi="Times New Roman"/>
                <w:bCs/>
                <w:sz w:val="24"/>
                <w:szCs w:val="24"/>
              </w:rPr>
              <w:t>шт</w:t>
            </w:r>
            <w:proofErr w:type="spellEnd"/>
          </w:p>
        </w:tc>
        <w:tc>
          <w:tcPr>
            <w:tcW w:w="2551" w:type="dxa"/>
          </w:tcPr>
          <w:p w14:paraId="542C14F1" w14:textId="2E246273"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Стоимость, тыс. тенге</w:t>
            </w:r>
          </w:p>
        </w:tc>
      </w:tr>
      <w:tr w:rsidR="008A1419" w:rsidRPr="002D3295" w14:paraId="5A29D0D7" w14:textId="77777777" w:rsidTr="000E5DDB">
        <w:tc>
          <w:tcPr>
            <w:tcW w:w="4106" w:type="dxa"/>
          </w:tcPr>
          <w:p w14:paraId="4C96D757" w14:textId="57A9B45E"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Экстрактор с мешалкой</w:t>
            </w:r>
          </w:p>
        </w:tc>
        <w:tc>
          <w:tcPr>
            <w:tcW w:w="2410" w:type="dxa"/>
          </w:tcPr>
          <w:p w14:paraId="51D00F14" w14:textId="736DBF99"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1</w:t>
            </w:r>
          </w:p>
        </w:tc>
        <w:tc>
          <w:tcPr>
            <w:tcW w:w="2551" w:type="dxa"/>
          </w:tcPr>
          <w:p w14:paraId="35DF5060" w14:textId="1EF585AD"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550</w:t>
            </w:r>
          </w:p>
        </w:tc>
      </w:tr>
      <w:tr w:rsidR="008A1419" w:rsidRPr="002D3295" w14:paraId="44BB4163" w14:textId="77777777" w:rsidTr="000E5DDB">
        <w:tc>
          <w:tcPr>
            <w:tcW w:w="4106" w:type="dxa"/>
          </w:tcPr>
          <w:p w14:paraId="113DABB0" w14:textId="617A75D5"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 xml:space="preserve"> Эксцельсиор</w:t>
            </w:r>
          </w:p>
        </w:tc>
        <w:tc>
          <w:tcPr>
            <w:tcW w:w="2410" w:type="dxa"/>
          </w:tcPr>
          <w:p w14:paraId="05F041C7" w14:textId="545C507C"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1</w:t>
            </w:r>
          </w:p>
        </w:tc>
        <w:tc>
          <w:tcPr>
            <w:tcW w:w="2551" w:type="dxa"/>
          </w:tcPr>
          <w:p w14:paraId="6D1823AA" w14:textId="2121EFC1"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185</w:t>
            </w:r>
          </w:p>
        </w:tc>
      </w:tr>
      <w:tr w:rsidR="008A1419" w:rsidRPr="002D3295" w14:paraId="44AE7375" w14:textId="77777777" w:rsidTr="000E5DDB">
        <w:tc>
          <w:tcPr>
            <w:tcW w:w="4106" w:type="dxa"/>
          </w:tcPr>
          <w:p w14:paraId="5EC8539F" w14:textId="63AFC0EB"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lastRenderedPageBreak/>
              <w:t>Центрифуга</w:t>
            </w:r>
          </w:p>
        </w:tc>
        <w:tc>
          <w:tcPr>
            <w:tcW w:w="2410" w:type="dxa"/>
          </w:tcPr>
          <w:p w14:paraId="463CE0BD" w14:textId="74888148"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1</w:t>
            </w:r>
          </w:p>
        </w:tc>
        <w:tc>
          <w:tcPr>
            <w:tcW w:w="2551" w:type="dxa"/>
          </w:tcPr>
          <w:p w14:paraId="288694AB" w14:textId="2B46BC34"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740</w:t>
            </w:r>
          </w:p>
        </w:tc>
      </w:tr>
      <w:tr w:rsidR="008A1419" w:rsidRPr="002D3295" w14:paraId="6804B465" w14:textId="77777777" w:rsidTr="000E5DDB">
        <w:tc>
          <w:tcPr>
            <w:tcW w:w="4106" w:type="dxa"/>
          </w:tcPr>
          <w:p w14:paraId="73902033" w14:textId="3F7EDB8E"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Вакуум-выпарная установка</w:t>
            </w:r>
          </w:p>
        </w:tc>
        <w:tc>
          <w:tcPr>
            <w:tcW w:w="2410" w:type="dxa"/>
          </w:tcPr>
          <w:p w14:paraId="7B30366A" w14:textId="33D49800"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1</w:t>
            </w:r>
          </w:p>
        </w:tc>
        <w:tc>
          <w:tcPr>
            <w:tcW w:w="2551" w:type="dxa"/>
          </w:tcPr>
          <w:p w14:paraId="03A48450" w14:textId="5F4497C8"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935</w:t>
            </w:r>
          </w:p>
        </w:tc>
      </w:tr>
      <w:tr w:rsidR="008A1419" w:rsidRPr="002D3295" w14:paraId="3D408AB6" w14:textId="77777777" w:rsidTr="000E5DDB">
        <w:tc>
          <w:tcPr>
            <w:tcW w:w="4106" w:type="dxa"/>
          </w:tcPr>
          <w:p w14:paraId="67ECBE28" w14:textId="31BE30BC"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proofErr w:type="spellStart"/>
            <w:r w:rsidRPr="002D3295">
              <w:rPr>
                <w:rFonts w:ascii="Times New Roman" w:hAnsi="Times New Roman"/>
                <w:bCs/>
                <w:sz w:val="24"/>
                <w:szCs w:val="24"/>
              </w:rPr>
              <w:t>Друк</w:t>
            </w:r>
            <w:proofErr w:type="spellEnd"/>
            <w:r w:rsidRPr="002D3295">
              <w:rPr>
                <w:rFonts w:ascii="Times New Roman" w:hAnsi="Times New Roman"/>
                <w:bCs/>
                <w:sz w:val="24"/>
                <w:szCs w:val="24"/>
              </w:rPr>
              <w:t>-фильтр</w:t>
            </w:r>
          </w:p>
        </w:tc>
        <w:tc>
          <w:tcPr>
            <w:tcW w:w="2410" w:type="dxa"/>
          </w:tcPr>
          <w:p w14:paraId="0047F6E0" w14:textId="7DD800C0"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2</w:t>
            </w:r>
          </w:p>
        </w:tc>
        <w:tc>
          <w:tcPr>
            <w:tcW w:w="2551" w:type="dxa"/>
          </w:tcPr>
          <w:p w14:paraId="63D6A9E4" w14:textId="6942EB31"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348</w:t>
            </w:r>
            <w:r w:rsidR="000E5DDB" w:rsidRPr="002D3295">
              <w:rPr>
                <w:rFonts w:ascii="Times New Roman" w:hAnsi="Times New Roman"/>
                <w:bCs/>
                <w:sz w:val="24"/>
                <w:szCs w:val="24"/>
              </w:rPr>
              <w:t>*2</w:t>
            </w:r>
          </w:p>
        </w:tc>
      </w:tr>
      <w:tr w:rsidR="008A1419" w:rsidRPr="002D3295" w14:paraId="792C12CC" w14:textId="77777777" w:rsidTr="000E5DDB">
        <w:tc>
          <w:tcPr>
            <w:tcW w:w="4106" w:type="dxa"/>
          </w:tcPr>
          <w:p w14:paraId="178962C8" w14:textId="136F27C1"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Сборник-отстойник</w:t>
            </w:r>
          </w:p>
        </w:tc>
        <w:tc>
          <w:tcPr>
            <w:tcW w:w="2410" w:type="dxa"/>
          </w:tcPr>
          <w:p w14:paraId="0C9F4F34" w14:textId="7198DE4F"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3</w:t>
            </w:r>
          </w:p>
        </w:tc>
        <w:tc>
          <w:tcPr>
            <w:tcW w:w="2551" w:type="dxa"/>
          </w:tcPr>
          <w:p w14:paraId="56AE2860" w14:textId="33A70F68" w:rsidR="008A1419" w:rsidRPr="002D3295" w:rsidRDefault="000E5DDB"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41*3</w:t>
            </w:r>
          </w:p>
        </w:tc>
      </w:tr>
      <w:tr w:rsidR="008A1419" w:rsidRPr="002D3295" w14:paraId="31541B33" w14:textId="77777777" w:rsidTr="000E5DDB">
        <w:tc>
          <w:tcPr>
            <w:tcW w:w="4106" w:type="dxa"/>
          </w:tcPr>
          <w:p w14:paraId="1AB6B8E3" w14:textId="65285F6A"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Шаровая мельница</w:t>
            </w:r>
          </w:p>
        </w:tc>
        <w:tc>
          <w:tcPr>
            <w:tcW w:w="2410" w:type="dxa"/>
          </w:tcPr>
          <w:p w14:paraId="6EDFA3CB" w14:textId="10956407"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1</w:t>
            </w:r>
          </w:p>
        </w:tc>
        <w:tc>
          <w:tcPr>
            <w:tcW w:w="2551" w:type="dxa"/>
          </w:tcPr>
          <w:p w14:paraId="149B9FF4" w14:textId="42CD4C26" w:rsidR="008A1419" w:rsidRPr="002D3295" w:rsidRDefault="000E5DDB"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150</w:t>
            </w:r>
          </w:p>
        </w:tc>
      </w:tr>
      <w:tr w:rsidR="008A1419" w:rsidRPr="002D3295" w14:paraId="5D3ACCA3" w14:textId="77777777" w:rsidTr="000E5DDB">
        <w:tc>
          <w:tcPr>
            <w:tcW w:w="4106" w:type="dxa"/>
          </w:tcPr>
          <w:p w14:paraId="0B8B6C73" w14:textId="50AC0CA4"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Вакуум-вальцовая сушилка</w:t>
            </w:r>
          </w:p>
        </w:tc>
        <w:tc>
          <w:tcPr>
            <w:tcW w:w="2410" w:type="dxa"/>
          </w:tcPr>
          <w:p w14:paraId="7ECC40AE" w14:textId="4E2B269A" w:rsidR="008A1419" w:rsidRPr="002D3295" w:rsidRDefault="008A1419"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1</w:t>
            </w:r>
          </w:p>
        </w:tc>
        <w:tc>
          <w:tcPr>
            <w:tcW w:w="2551" w:type="dxa"/>
          </w:tcPr>
          <w:p w14:paraId="7CDA494B" w14:textId="06FA7E6E" w:rsidR="008A1419" w:rsidRPr="002D3295" w:rsidRDefault="000E5DDB"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860</w:t>
            </w:r>
          </w:p>
        </w:tc>
      </w:tr>
      <w:tr w:rsidR="000E5DDB" w:rsidRPr="002D3295" w14:paraId="5D2642CE" w14:textId="77777777" w:rsidTr="000E5DDB">
        <w:tc>
          <w:tcPr>
            <w:tcW w:w="6516" w:type="dxa"/>
            <w:gridSpan w:val="2"/>
          </w:tcPr>
          <w:p w14:paraId="3BBA61E6" w14:textId="6160349F" w:rsidR="000E5DDB" w:rsidRPr="002D3295" w:rsidRDefault="000E5DDB"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Итого</w:t>
            </w:r>
          </w:p>
        </w:tc>
        <w:tc>
          <w:tcPr>
            <w:tcW w:w="2551" w:type="dxa"/>
          </w:tcPr>
          <w:p w14:paraId="784A803B" w14:textId="49DFA7AA" w:rsidR="000E5DDB" w:rsidRPr="002D3295" w:rsidRDefault="000E5DDB"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4239</w:t>
            </w:r>
          </w:p>
        </w:tc>
      </w:tr>
    </w:tbl>
    <w:p w14:paraId="55C61377" w14:textId="0B838FCC" w:rsidR="008A1419" w:rsidRPr="001151D0" w:rsidRDefault="008A1419" w:rsidP="001151D0">
      <w:pPr>
        <w:widowControl w:val="0"/>
        <w:tabs>
          <w:tab w:val="left" w:pos="284"/>
        </w:tabs>
        <w:autoSpaceDE w:val="0"/>
        <w:autoSpaceDN w:val="0"/>
        <w:spacing w:after="0" w:line="240" w:lineRule="auto"/>
        <w:jc w:val="both"/>
        <w:rPr>
          <w:rFonts w:ascii="Times New Roman" w:hAnsi="Times New Roman"/>
          <w:bCs/>
          <w:sz w:val="28"/>
          <w:szCs w:val="28"/>
          <w:lang w:val="en-US"/>
        </w:rPr>
      </w:pPr>
    </w:p>
    <w:p w14:paraId="100690BB" w14:textId="548E9D3E" w:rsidR="00C765F4" w:rsidRPr="001151D0" w:rsidRDefault="00C765F4" w:rsidP="001151D0">
      <w:pPr>
        <w:widowControl w:val="0"/>
        <w:tabs>
          <w:tab w:val="left" w:pos="284"/>
        </w:tabs>
        <w:autoSpaceDE w:val="0"/>
        <w:autoSpaceDN w:val="0"/>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Расходы, связанные с наладкой и монтажом оборудования, представлены в таблице 37. В нее включены основные статьи затрат, такие как стоимость установки, настройка рабочих параметров, тестирование оборудования и сопутствующие расходы. Эти данные позволяют оценить общий бюджет на ввод оборудования в эксплуатацию и спланировать дальнейшие финансовые вложения.</w:t>
      </w:r>
    </w:p>
    <w:p w14:paraId="6561FB10" w14:textId="438759AE" w:rsidR="00C765F4" w:rsidRPr="001151D0" w:rsidRDefault="00C765F4" w:rsidP="001151D0">
      <w:pPr>
        <w:pStyle w:val="ad"/>
        <w:ind w:left="121" w:firstLine="284"/>
        <w:jc w:val="center"/>
        <w:rPr>
          <w:bCs/>
          <w:sz w:val="28"/>
          <w:szCs w:val="28"/>
        </w:rPr>
      </w:pPr>
      <w:r w:rsidRPr="001151D0">
        <w:rPr>
          <w:bCs/>
          <w:sz w:val="28"/>
          <w:szCs w:val="28"/>
        </w:rPr>
        <w:t>Таблица</w:t>
      </w:r>
      <w:r w:rsidRPr="001151D0">
        <w:rPr>
          <w:bCs/>
          <w:spacing w:val="-3"/>
          <w:sz w:val="28"/>
          <w:szCs w:val="28"/>
        </w:rPr>
        <w:t xml:space="preserve"> </w:t>
      </w:r>
      <w:r w:rsidRPr="001151D0">
        <w:rPr>
          <w:bCs/>
          <w:sz w:val="28"/>
          <w:szCs w:val="28"/>
        </w:rPr>
        <w:t>37</w:t>
      </w:r>
      <w:r w:rsidRPr="001151D0">
        <w:rPr>
          <w:bCs/>
          <w:spacing w:val="-3"/>
          <w:sz w:val="28"/>
          <w:szCs w:val="28"/>
        </w:rPr>
        <w:t xml:space="preserve"> </w:t>
      </w:r>
      <w:r w:rsidRPr="001151D0">
        <w:rPr>
          <w:bCs/>
          <w:sz w:val="28"/>
          <w:szCs w:val="28"/>
        </w:rPr>
        <w:t>-</w:t>
      </w:r>
      <w:r w:rsidRPr="001151D0">
        <w:rPr>
          <w:bCs/>
          <w:spacing w:val="-3"/>
          <w:sz w:val="28"/>
          <w:szCs w:val="28"/>
        </w:rPr>
        <w:t xml:space="preserve"> </w:t>
      </w:r>
      <w:r w:rsidRPr="001151D0">
        <w:rPr>
          <w:bCs/>
          <w:sz w:val="28"/>
          <w:szCs w:val="28"/>
        </w:rPr>
        <w:t>Расходы</w:t>
      </w:r>
      <w:r w:rsidRPr="001151D0">
        <w:rPr>
          <w:bCs/>
          <w:spacing w:val="-2"/>
          <w:sz w:val="28"/>
          <w:szCs w:val="28"/>
        </w:rPr>
        <w:t xml:space="preserve"> </w:t>
      </w:r>
      <w:r w:rsidRPr="001151D0">
        <w:rPr>
          <w:bCs/>
          <w:sz w:val="28"/>
          <w:szCs w:val="28"/>
        </w:rPr>
        <w:t>на</w:t>
      </w:r>
      <w:r w:rsidRPr="001151D0">
        <w:rPr>
          <w:bCs/>
          <w:spacing w:val="-4"/>
          <w:sz w:val="28"/>
          <w:szCs w:val="28"/>
        </w:rPr>
        <w:t xml:space="preserve"> </w:t>
      </w:r>
      <w:r w:rsidRPr="001151D0">
        <w:rPr>
          <w:bCs/>
          <w:sz w:val="28"/>
          <w:szCs w:val="28"/>
        </w:rPr>
        <w:t>наладку</w:t>
      </w:r>
      <w:r w:rsidRPr="001151D0">
        <w:rPr>
          <w:bCs/>
          <w:spacing w:val="-4"/>
          <w:sz w:val="28"/>
          <w:szCs w:val="28"/>
        </w:rPr>
        <w:t xml:space="preserve"> </w:t>
      </w:r>
      <w:r w:rsidRPr="001151D0">
        <w:rPr>
          <w:bCs/>
          <w:sz w:val="28"/>
          <w:szCs w:val="28"/>
        </w:rPr>
        <w:t>и</w:t>
      </w:r>
      <w:r w:rsidRPr="001151D0">
        <w:rPr>
          <w:bCs/>
          <w:spacing w:val="1"/>
          <w:sz w:val="28"/>
          <w:szCs w:val="28"/>
        </w:rPr>
        <w:t xml:space="preserve"> </w:t>
      </w:r>
      <w:r w:rsidRPr="001151D0">
        <w:rPr>
          <w:bCs/>
          <w:sz w:val="28"/>
          <w:szCs w:val="28"/>
        </w:rPr>
        <w:t>монтаж</w:t>
      </w:r>
      <w:r w:rsidRPr="001151D0">
        <w:rPr>
          <w:bCs/>
          <w:spacing w:val="-1"/>
          <w:sz w:val="28"/>
          <w:szCs w:val="28"/>
        </w:rPr>
        <w:t xml:space="preserve"> </w:t>
      </w:r>
      <w:r w:rsidRPr="001151D0">
        <w:rPr>
          <w:bCs/>
          <w:sz w:val="28"/>
          <w:szCs w:val="28"/>
        </w:rPr>
        <w:t>оборудования</w:t>
      </w:r>
    </w:p>
    <w:p w14:paraId="15558130" w14:textId="77777777" w:rsidR="00C765F4" w:rsidRPr="001151D0" w:rsidRDefault="00C765F4" w:rsidP="001151D0">
      <w:pPr>
        <w:pStyle w:val="ad"/>
        <w:ind w:left="121" w:firstLine="284"/>
        <w:jc w:val="center"/>
        <w:rPr>
          <w:bCs/>
          <w:sz w:val="28"/>
          <w:szCs w:val="28"/>
        </w:rPr>
      </w:pPr>
    </w:p>
    <w:tbl>
      <w:tblPr>
        <w:tblStyle w:val="ac"/>
        <w:tblW w:w="0" w:type="auto"/>
        <w:tblLook w:val="04A0" w:firstRow="1" w:lastRow="0" w:firstColumn="1" w:lastColumn="0" w:noHBand="0" w:noVBand="1"/>
      </w:tblPr>
      <w:tblGrid>
        <w:gridCol w:w="3539"/>
        <w:gridCol w:w="2977"/>
        <w:gridCol w:w="2551"/>
      </w:tblGrid>
      <w:tr w:rsidR="00C765F4" w:rsidRPr="002D3295" w14:paraId="3CCB80C4" w14:textId="77777777" w:rsidTr="00C765F4">
        <w:tc>
          <w:tcPr>
            <w:tcW w:w="3539" w:type="dxa"/>
          </w:tcPr>
          <w:p w14:paraId="50821109" w14:textId="2A64023A"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Style w:val="afa"/>
                <w:rFonts w:ascii="Times New Roman" w:hAnsi="Times New Roman"/>
                <w:b w:val="0"/>
                <w:sz w:val="24"/>
                <w:szCs w:val="24"/>
              </w:rPr>
              <w:t>Наименования нормативов</w:t>
            </w:r>
          </w:p>
        </w:tc>
        <w:tc>
          <w:tcPr>
            <w:tcW w:w="2977" w:type="dxa"/>
          </w:tcPr>
          <w:p w14:paraId="28D45DA4" w14:textId="46560E14"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Доля от общей стоимости оборудования, %</w:t>
            </w:r>
          </w:p>
        </w:tc>
        <w:tc>
          <w:tcPr>
            <w:tcW w:w="2551" w:type="dxa"/>
          </w:tcPr>
          <w:p w14:paraId="76191F1D" w14:textId="77777777"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Стоимость, тыс. тенге</w:t>
            </w:r>
          </w:p>
        </w:tc>
      </w:tr>
      <w:tr w:rsidR="00C765F4" w:rsidRPr="002D3295" w14:paraId="6D74F25C" w14:textId="77777777" w:rsidTr="00C765F4">
        <w:tc>
          <w:tcPr>
            <w:tcW w:w="3539" w:type="dxa"/>
          </w:tcPr>
          <w:p w14:paraId="6617A1F6" w14:textId="49A63C83"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Работы по защите от коррозии</w:t>
            </w:r>
          </w:p>
        </w:tc>
        <w:tc>
          <w:tcPr>
            <w:tcW w:w="2977" w:type="dxa"/>
          </w:tcPr>
          <w:p w14:paraId="33AD5480" w14:textId="7F542071"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5</w:t>
            </w:r>
          </w:p>
        </w:tc>
        <w:tc>
          <w:tcPr>
            <w:tcW w:w="2551" w:type="dxa"/>
          </w:tcPr>
          <w:p w14:paraId="1B8F8F30" w14:textId="32B9AB28"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211.95</w:t>
            </w:r>
          </w:p>
        </w:tc>
      </w:tr>
      <w:tr w:rsidR="00C765F4" w:rsidRPr="002D3295" w14:paraId="73E71DE1" w14:textId="77777777" w:rsidTr="00C765F4">
        <w:tc>
          <w:tcPr>
            <w:tcW w:w="3539" w:type="dxa"/>
          </w:tcPr>
          <w:p w14:paraId="3A82B007" w14:textId="19A3FCA5"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Прокладка кабельных линий</w:t>
            </w:r>
          </w:p>
        </w:tc>
        <w:tc>
          <w:tcPr>
            <w:tcW w:w="2977" w:type="dxa"/>
          </w:tcPr>
          <w:p w14:paraId="42A7D914" w14:textId="593A9816"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5</w:t>
            </w:r>
          </w:p>
        </w:tc>
        <w:tc>
          <w:tcPr>
            <w:tcW w:w="2551" w:type="dxa"/>
          </w:tcPr>
          <w:p w14:paraId="3C3FBA9E" w14:textId="1D4FE5C7"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211.95</w:t>
            </w:r>
          </w:p>
        </w:tc>
      </w:tr>
      <w:tr w:rsidR="00C765F4" w:rsidRPr="002D3295" w14:paraId="543B9D60" w14:textId="77777777" w:rsidTr="00C765F4">
        <w:tc>
          <w:tcPr>
            <w:tcW w:w="3539" w:type="dxa"/>
          </w:tcPr>
          <w:p w14:paraId="047242D1" w14:textId="3E84DA77"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Установка оборудования</w:t>
            </w:r>
          </w:p>
        </w:tc>
        <w:tc>
          <w:tcPr>
            <w:tcW w:w="2977" w:type="dxa"/>
          </w:tcPr>
          <w:p w14:paraId="2E7A0BFE" w14:textId="01C863FB"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22</w:t>
            </w:r>
          </w:p>
        </w:tc>
        <w:tc>
          <w:tcPr>
            <w:tcW w:w="2551" w:type="dxa"/>
          </w:tcPr>
          <w:p w14:paraId="1B2ACE5E" w14:textId="25F5DAC2"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932.58</w:t>
            </w:r>
          </w:p>
        </w:tc>
      </w:tr>
      <w:tr w:rsidR="00C765F4" w:rsidRPr="002D3295" w14:paraId="5F61C340" w14:textId="77777777" w:rsidTr="00C765F4">
        <w:tc>
          <w:tcPr>
            <w:tcW w:w="3539" w:type="dxa"/>
          </w:tcPr>
          <w:p w14:paraId="0E1152AE" w14:textId="5170C3BD"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Дополнительное оснащение</w:t>
            </w:r>
          </w:p>
        </w:tc>
        <w:tc>
          <w:tcPr>
            <w:tcW w:w="2977" w:type="dxa"/>
          </w:tcPr>
          <w:p w14:paraId="499D98C7" w14:textId="2777FE8E"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5</w:t>
            </w:r>
          </w:p>
        </w:tc>
        <w:tc>
          <w:tcPr>
            <w:tcW w:w="2551" w:type="dxa"/>
          </w:tcPr>
          <w:p w14:paraId="3DFAF3A5" w14:textId="25CD023B"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211.95</w:t>
            </w:r>
          </w:p>
        </w:tc>
      </w:tr>
      <w:tr w:rsidR="00C765F4" w:rsidRPr="002D3295" w14:paraId="5C36FE51" w14:textId="77777777" w:rsidTr="00BD2568">
        <w:tc>
          <w:tcPr>
            <w:tcW w:w="6516" w:type="dxa"/>
            <w:gridSpan w:val="2"/>
          </w:tcPr>
          <w:p w14:paraId="5387203A" w14:textId="77777777"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Итого</w:t>
            </w:r>
          </w:p>
        </w:tc>
        <w:tc>
          <w:tcPr>
            <w:tcW w:w="2551" w:type="dxa"/>
          </w:tcPr>
          <w:p w14:paraId="01EC2AEA" w14:textId="3180A733" w:rsidR="00C765F4" w:rsidRPr="002D3295" w:rsidRDefault="00C765F4" w:rsidP="001151D0">
            <w:pPr>
              <w:widowControl w:val="0"/>
              <w:tabs>
                <w:tab w:val="left" w:pos="284"/>
              </w:tabs>
              <w:autoSpaceDE w:val="0"/>
              <w:autoSpaceDN w:val="0"/>
              <w:spacing w:after="0" w:line="240" w:lineRule="auto"/>
              <w:jc w:val="both"/>
              <w:rPr>
                <w:rFonts w:ascii="Times New Roman" w:hAnsi="Times New Roman"/>
                <w:bCs/>
                <w:sz w:val="24"/>
                <w:szCs w:val="24"/>
              </w:rPr>
            </w:pPr>
            <w:r w:rsidRPr="002D3295">
              <w:rPr>
                <w:rFonts w:ascii="Times New Roman" w:hAnsi="Times New Roman"/>
                <w:bCs/>
                <w:sz w:val="24"/>
                <w:szCs w:val="24"/>
              </w:rPr>
              <w:t>1568.43</w:t>
            </w:r>
          </w:p>
        </w:tc>
      </w:tr>
    </w:tbl>
    <w:p w14:paraId="60EF701F" w14:textId="77777777" w:rsidR="00C765F4" w:rsidRPr="001151D0" w:rsidRDefault="00C765F4" w:rsidP="001151D0">
      <w:pPr>
        <w:widowControl w:val="0"/>
        <w:tabs>
          <w:tab w:val="left" w:pos="284"/>
        </w:tabs>
        <w:autoSpaceDE w:val="0"/>
        <w:autoSpaceDN w:val="0"/>
        <w:spacing w:after="0" w:line="240" w:lineRule="auto"/>
        <w:ind w:firstLine="284"/>
        <w:jc w:val="both"/>
        <w:rPr>
          <w:rFonts w:ascii="Times New Roman" w:hAnsi="Times New Roman"/>
          <w:bCs/>
          <w:sz w:val="28"/>
          <w:szCs w:val="28"/>
        </w:rPr>
      </w:pPr>
    </w:p>
    <w:p w14:paraId="0B26C88F" w14:textId="6344C967" w:rsidR="00C765F4" w:rsidRPr="001151D0" w:rsidRDefault="00C765F4" w:rsidP="001151D0">
      <w:pPr>
        <w:widowControl w:val="0"/>
        <w:tabs>
          <w:tab w:val="left" w:pos="284"/>
        </w:tabs>
        <w:autoSpaceDE w:val="0"/>
        <w:autoSpaceDN w:val="0"/>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Для расчета капитальных затрат на производство сухого экстракта </w:t>
      </w:r>
      <w:r w:rsidRPr="001151D0">
        <w:rPr>
          <w:rFonts w:ascii="Times New Roman" w:hAnsi="Times New Roman"/>
          <w:bCs/>
          <w:i/>
          <w:iCs/>
          <w:sz w:val="28"/>
          <w:szCs w:val="28"/>
        </w:rPr>
        <w:t xml:space="preserve">Populus </w:t>
      </w:r>
      <w:proofErr w:type="spellStart"/>
      <w:r w:rsidRPr="001151D0">
        <w:rPr>
          <w:rFonts w:ascii="Times New Roman" w:hAnsi="Times New Roman"/>
          <w:bCs/>
          <w:i/>
          <w:iCs/>
          <w:sz w:val="28"/>
          <w:szCs w:val="28"/>
        </w:rPr>
        <w:t>Balzamifera</w:t>
      </w:r>
      <w:proofErr w:type="spellEnd"/>
      <w:r w:rsidRPr="001151D0">
        <w:rPr>
          <w:rFonts w:ascii="Times New Roman" w:hAnsi="Times New Roman"/>
          <w:bCs/>
          <w:sz w:val="28"/>
          <w:szCs w:val="28"/>
        </w:rPr>
        <w:t xml:space="preserve"> была использована формула 20, учитывающая основные составляющие затрат, такие как стоимость оборудования, монтажные работы, антикоррозионная обработка и прочие сопутствующие расходы.</w:t>
      </w:r>
    </w:p>
    <w:p w14:paraId="0010AF47" w14:textId="28BA986D" w:rsidR="00C765F4" w:rsidRPr="001151D0" w:rsidRDefault="00C765F4" w:rsidP="001151D0">
      <w:pPr>
        <w:widowControl w:val="0"/>
        <w:tabs>
          <w:tab w:val="left" w:pos="284"/>
        </w:tabs>
        <w:autoSpaceDE w:val="0"/>
        <w:autoSpaceDN w:val="0"/>
        <w:spacing w:after="0" w:line="240" w:lineRule="auto"/>
        <w:ind w:firstLine="284"/>
        <w:jc w:val="center"/>
        <w:rPr>
          <w:rFonts w:ascii="Times New Roman" w:hAnsi="Times New Roman"/>
          <w:bCs/>
          <w:sz w:val="28"/>
          <w:szCs w:val="28"/>
        </w:rPr>
      </w:pPr>
      <w:proofErr w:type="spellStart"/>
      <w:r w:rsidRPr="001151D0">
        <w:rPr>
          <w:rFonts w:ascii="Times New Roman" w:hAnsi="Times New Roman"/>
          <w:bCs/>
          <w:sz w:val="28"/>
          <w:szCs w:val="28"/>
        </w:rPr>
        <w:t>Скап.затр</w:t>
      </w:r>
      <w:proofErr w:type="spellEnd"/>
      <w:r w:rsidRPr="001151D0">
        <w:rPr>
          <w:rFonts w:ascii="Times New Roman" w:hAnsi="Times New Roman"/>
          <w:bCs/>
          <w:sz w:val="28"/>
          <w:szCs w:val="28"/>
        </w:rPr>
        <w:t>=Собор+∑</w:t>
      </w:r>
      <w:proofErr w:type="spellStart"/>
      <w:proofErr w:type="gramStart"/>
      <w:r w:rsidRPr="001151D0">
        <w:rPr>
          <w:rFonts w:ascii="Times New Roman" w:hAnsi="Times New Roman"/>
          <w:bCs/>
          <w:sz w:val="28"/>
          <w:szCs w:val="28"/>
        </w:rPr>
        <w:t>Сзатр</w:t>
      </w:r>
      <w:proofErr w:type="spellEnd"/>
      <w:r w:rsidRPr="001151D0">
        <w:rPr>
          <w:rFonts w:ascii="Times New Roman" w:hAnsi="Times New Roman"/>
          <w:bCs/>
          <w:sz w:val="28"/>
          <w:szCs w:val="28"/>
        </w:rPr>
        <w:t xml:space="preserve">  (</w:t>
      </w:r>
      <w:proofErr w:type="gramEnd"/>
      <w:r w:rsidRPr="001151D0">
        <w:rPr>
          <w:rFonts w:ascii="Times New Roman" w:hAnsi="Times New Roman"/>
          <w:bCs/>
          <w:sz w:val="28"/>
          <w:szCs w:val="28"/>
        </w:rPr>
        <w:t>20)</w:t>
      </w:r>
    </w:p>
    <w:p w14:paraId="1B270F6A" w14:textId="248369A6" w:rsidR="00C765F4" w:rsidRPr="001151D0" w:rsidRDefault="00C765F4" w:rsidP="001151D0">
      <w:pPr>
        <w:widowControl w:val="0"/>
        <w:tabs>
          <w:tab w:val="left" w:pos="284"/>
        </w:tabs>
        <w:autoSpaceDE w:val="0"/>
        <w:autoSpaceDN w:val="0"/>
        <w:spacing w:after="0" w:line="240" w:lineRule="auto"/>
        <w:ind w:firstLine="284"/>
        <w:jc w:val="center"/>
        <w:rPr>
          <w:rFonts w:ascii="Times New Roman" w:hAnsi="Times New Roman"/>
          <w:bCs/>
          <w:sz w:val="28"/>
          <w:szCs w:val="28"/>
        </w:rPr>
      </w:pPr>
      <w:proofErr w:type="spellStart"/>
      <w:r w:rsidRPr="001151D0">
        <w:rPr>
          <w:rFonts w:ascii="Times New Roman" w:hAnsi="Times New Roman"/>
          <w:bCs/>
          <w:sz w:val="28"/>
          <w:szCs w:val="28"/>
        </w:rPr>
        <w:t>Скап.затр</w:t>
      </w:r>
      <w:proofErr w:type="spellEnd"/>
      <w:r w:rsidRPr="001151D0">
        <w:rPr>
          <w:rFonts w:ascii="Times New Roman" w:hAnsi="Times New Roman"/>
          <w:bCs/>
          <w:sz w:val="28"/>
          <w:szCs w:val="28"/>
        </w:rPr>
        <w:t>=</w:t>
      </w:r>
      <w:r w:rsidR="00892D3A" w:rsidRPr="001151D0">
        <w:rPr>
          <w:rFonts w:ascii="Times New Roman" w:hAnsi="Times New Roman"/>
          <w:bCs/>
          <w:sz w:val="28"/>
          <w:szCs w:val="28"/>
        </w:rPr>
        <w:t>4239+1568.43=5807.4 тыс. тенге</w:t>
      </w:r>
    </w:p>
    <w:p w14:paraId="1768662C" w14:textId="77777777" w:rsidR="00892D3A" w:rsidRPr="002D3295" w:rsidRDefault="00892D3A" w:rsidP="001151D0">
      <w:pPr>
        <w:widowControl w:val="0"/>
        <w:tabs>
          <w:tab w:val="left" w:pos="284"/>
        </w:tabs>
        <w:autoSpaceDE w:val="0"/>
        <w:autoSpaceDN w:val="0"/>
        <w:spacing w:after="0" w:line="240" w:lineRule="auto"/>
        <w:ind w:firstLine="284"/>
        <w:jc w:val="center"/>
        <w:rPr>
          <w:rFonts w:ascii="Times New Roman" w:hAnsi="Times New Roman"/>
          <w:b/>
          <w:sz w:val="28"/>
          <w:szCs w:val="28"/>
        </w:rPr>
      </w:pPr>
    </w:p>
    <w:p w14:paraId="2267B4B5" w14:textId="38BFA99C" w:rsidR="00892D3A" w:rsidRPr="002D3295" w:rsidRDefault="00892D3A" w:rsidP="001151D0">
      <w:pPr>
        <w:widowControl w:val="0"/>
        <w:tabs>
          <w:tab w:val="left" w:pos="284"/>
        </w:tabs>
        <w:autoSpaceDE w:val="0"/>
        <w:autoSpaceDN w:val="0"/>
        <w:spacing w:after="0" w:line="240" w:lineRule="auto"/>
        <w:ind w:firstLine="284"/>
        <w:jc w:val="both"/>
        <w:rPr>
          <w:rFonts w:ascii="Times New Roman" w:hAnsi="Times New Roman"/>
          <w:b/>
          <w:sz w:val="28"/>
          <w:szCs w:val="28"/>
        </w:rPr>
      </w:pPr>
      <w:r w:rsidRPr="002D3295">
        <w:rPr>
          <w:rFonts w:ascii="Times New Roman" w:hAnsi="Times New Roman"/>
          <w:b/>
          <w:sz w:val="28"/>
          <w:szCs w:val="28"/>
          <w:lang w:val="ru-KZ"/>
        </w:rPr>
        <w:t>6.8.5 Анализ общепроизводственных затрат</w:t>
      </w:r>
    </w:p>
    <w:p w14:paraId="47F337DF" w14:textId="77777777" w:rsidR="00892D3A" w:rsidRPr="001151D0" w:rsidRDefault="00892D3A" w:rsidP="001151D0">
      <w:pPr>
        <w:widowControl w:val="0"/>
        <w:tabs>
          <w:tab w:val="left" w:pos="284"/>
        </w:tabs>
        <w:autoSpaceDE w:val="0"/>
        <w:autoSpaceDN w:val="0"/>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Анализ общепроизводственных затрат включает изучение всех расходов, связанных с функционированием производства. В данную категорию входят затраты на энергоресурсы, амортизацию оборудования, заработную плату вспомогательного персонала, ремонт и обслуживание оборудования, а также прочие накладные расходы.</w:t>
      </w:r>
    </w:p>
    <w:p w14:paraId="58B34BEA" w14:textId="7C5CFF50" w:rsidR="00892D3A" w:rsidRPr="001151D0" w:rsidRDefault="00892D3A" w:rsidP="001151D0">
      <w:pPr>
        <w:widowControl w:val="0"/>
        <w:tabs>
          <w:tab w:val="left" w:pos="284"/>
        </w:tabs>
        <w:autoSpaceDE w:val="0"/>
        <w:autoSpaceDN w:val="0"/>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Цель анализа - выявление факторов, влияющих на уровень затрат, и поиск возможных путей их оптимизации для повышения экономической эффективности производства.</w:t>
      </w:r>
    </w:p>
    <w:p w14:paraId="2F12BA09" w14:textId="7134B0CE" w:rsidR="00892D3A" w:rsidRPr="001151D0" w:rsidRDefault="00892D3A" w:rsidP="001151D0">
      <w:pPr>
        <w:widowControl w:val="0"/>
        <w:tabs>
          <w:tab w:val="left" w:pos="284"/>
        </w:tabs>
        <w:autoSpaceDE w:val="0"/>
        <w:autoSpaceDN w:val="0"/>
        <w:spacing w:after="0" w:line="240" w:lineRule="auto"/>
        <w:ind w:firstLine="284"/>
        <w:jc w:val="both"/>
        <w:rPr>
          <w:rFonts w:ascii="Times New Roman" w:hAnsi="Times New Roman"/>
          <w:bCs/>
          <w:i/>
          <w:iCs/>
          <w:sz w:val="28"/>
          <w:szCs w:val="28"/>
          <w:lang w:val="ru-KZ"/>
        </w:rPr>
      </w:pPr>
      <w:r w:rsidRPr="001151D0">
        <w:rPr>
          <w:rFonts w:ascii="Times New Roman" w:hAnsi="Times New Roman"/>
          <w:bCs/>
          <w:i/>
          <w:iCs/>
          <w:sz w:val="28"/>
          <w:szCs w:val="28"/>
        </w:rPr>
        <w:t>Содержание и эксплуатация оборудования</w:t>
      </w:r>
    </w:p>
    <w:p w14:paraId="5702001D" w14:textId="71FE7488" w:rsidR="00892D3A" w:rsidRPr="001151D0" w:rsidRDefault="00892D3A" w:rsidP="001151D0">
      <w:pPr>
        <w:widowControl w:val="0"/>
        <w:tabs>
          <w:tab w:val="left" w:pos="284"/>
        </w:tabs>
        <w:autoSpaceDE w:val="0"/>
        <w:autoSpaceDN w:val="0"/>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Для поддержания оборудования в рабочем состоянии предусмотрен ремонтный фонд, который составляет 5% от его стоимости. Эти средства используются на профилактический и текущий ремонт, продлевая срок службы оборудования и обеспечивая бесперебойную работу производства.</w:t>
      </w:r>
    </w:p>
    <w:p w14:paraId="173DC9D1" w14:textId="071100FD" w:rsidR="00892D3A" w:rsidRPr="001151D0" w:rsidRDefault="00892D3A" w:rsidP="001151D0">
      <w:pPr>
        <w:widowControl w:val="0"/>
        <w:tabs>
          <w:tab w:val="left" w:pos="284"/>
        </w:tabs>
        <w:autoSpaceDE w:val="0"/>
        <w:autoSpaceDN w:val="0"/>
        <w:spacing w:after="0" w:line="240" w:lineRule="auto"/>
        <w:ind w:firstLine="284"/>
        <w:jc w:val="center"/>
        <w:rPr>
          <w:rFonts w:ascii="Times New Roman" w:hAnsi="Times New Roman"/>
          <w:bCs/>
          <w:sz w:val="28"/>
          <w:szCs w:val="28"/>
        </w:rPr>
      </w:pPr>
      <w:proofErr w:type="spellStart"/>
      <w:r w:rsidRPr="001151D0">
        <w:rPr>
          <w:rFonts w:ascii="Times New Roman" w:hAnsi="Times New Roman"/>
          <w:bCs/>
          <w:sz w:val="28"/>
          <w:szCs w:val="28"/>
        </w:rPr>
        <w:t>Ф</w:t>
      </w:r>
      <w:r w:rsidRPr="001151D0">
        <w:rPr>
          <w:rFonts w:ascii="Times New Roman" w:hAnsi="Times New Roman"/>
          <w:bCs/>
          <w:sz w:val="28"/>
          <w:szCs w:val="28"/>
          <w:vertAlign w:val="subscript"/>
        </w:rPr>
        <w:t>т.р</w:t>
      </w:r>
      <w:proofErr w:type="spellEnd"/>
      <w:r w:rsidRPr="001151D0">
        <w:rPr>
          <w:rFonts w:ascii="Times New Roman" w:hAnsi="Times New Roman"/>
          <w:bCs/>
          <w:sz w:val="28"/>
          <w:szCs w:val="28"/>
          <w:vertAlign w:val="subscript"/>
        </w:rPr>
        <w:t>.</w:t>
      </w:r>
      <w:r w:rsidRPr="001151D0">
        <w:rPr>
          <w:rFonts w:ascii="Times New Roman" w:hAnsi="Times New Roman"/>
          <w:bCs/>
          <w:sz w:val="28"/>
          <w:szCs w:val="28"/>
        </w:rPr>
        <w:t>=5807.4*0.05=290.4 тыс. тенге/год (21)</w:t>
      </w:r>
    </w:p>
    <w:p w14:paraId="0272DBE9" w14:textId="77777777" w:rsidR="00892D3A" w:rsidRPr="001151D0" w:rsidRDefault="00892D3A" w:rsidP="001151D0">
      <w:pPr>
        <w:widowControl w:val="0"/>
        <w:tabs>
          <w:tab w:val="left" w:pos="284"/>
        </w:tabs>
        <w:autoSpaceDE w:val="0"/>
        <w:autoSpaceDN w:val="0"/>
        <w:spacing w:after="0" w:line="240" w:lineRule="auto"/>
        <w:ind w:firstLine="284"/>
        <w:jc w:val="both"/>
        <w:rPr>
          <w:rFonts w:ascii="Times New Roman" w:hAnsi="Times New Roman"/>
          <w:bCs/>
          <w:i/>
          <w:iCs/>
          <w:sz w:val="28"/>
          <w:szCs w:val="28"/>
          <w:lang w:val="ru-KZ"/>
        </w:rPr>
      </w:pPr>
      <w:r w:rsidRPr="001151D0">
        <w:rPr>
          <w:rFonts w:ascii="Times New Roman" w:hAnsi="Times New Roman"/>
          <w:bCs/>
          <w:i/>
          <w:iCs/>
          <w:sz w:val="28"/>
          <w:szCs w:val="28"/>
          <w:lang w:val="ru-KZ"/>
        </w:rPr>
        <w:lastRenderedPageBreak/>
        <w:t>Амортизация и содержание оборудования</w:t>
      </w:r>
    </w:p>
    <w:p w14:paraId="0B6B2003" w14:textId="62173D0B" w:rsidR="00892D3A" w:rsidRPr="001151D0" w:rsidRDefault="00892D3A" w:rsidP="001151D0">
      <w:pPr>
        <w:widowControl w:val="0"/>
        <w:tabs>
          <w:tab w:val="left" w:pos="284"/>
        </w:tabs>
        <w:autoSpaceDE w:val="0"/>
        <w:autoSpaceDN w:val="0"/>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Отчисления на амортизацию и содержание оборудования составляют 10% от его стоимости. Эти затраты включают износ основных средств, плановые ремонты и другие расходы, связанные с поддержанием работоспособности оборудования.</w:t>
      </w:r>
    </w:p>
    <w:p w14:paraId="27B7C692" w14:textId="77777777" w:rsidR="00892D3A" w:rsidRPr="001151D0" w:rsidRDefault="00892D3A" w:rsidP="001151D0">
      <w:pPr>
        <w:widowControl w:val="0"/>
        <w:tabs>
          <w:tab w:val="left" w:pos="284"/>
        </w:tabs>
        <w:autoSpaceDE w:val="0"/>
        <w:autoSpaceDN w:val="0"/>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Расчет амортизационных отчислений осуществляется по формуле 22, учитывающей стоимость оборудования, норматив амортизации и срок службы.</w:t>
      </w:r>
    </w:p>
    <w:p w14:paraId="15A3699B" w14:textId="03273502" w:rsidR="00892D3A" w:rsidRPr="001151D0" w:rsidRDefault="00892D3A" w:rsidP="001151D0">
      <w:pPr>
        <w:widowControl w:val="0"/>
        <w:tabs>
          <w:tab w:val="left" w:pos="284"/>
        </w:tabs>
        <w:autoSpaceDE w:val="0"/>
        <w:autoSpaceDN w:val="0"/>
        <w:spacing w:after="0" w:line="240" w:lineRule="auto"/>
        <w:ind w:firstLine="284"/>
        <w:jc w:val="center"/>
        <w:rPr>
          <w:rFonts w:ascii="Times New Roman" w:hAnsi="Times New Roman"/>
          <w:bCs/>
          <w:sz w:val="28"/>
          <w:szCs w:val="28"/>
          <w:lang w:val="ru-KZ"/>
        </w:rPr>
      </w:pPr>
      <w:proofErr w:type="spellStart"/>
      <w:proofErr w:type="gramStart"/>
      <w:r w:rsidRPr="001151D0">
        <w:rPr>
          <w:rFonts w:ascii="Times New Roman" w:hAnsi="Times New Roman"/>
          <w:bCs/>
          <w:sz w:val="28"/>
          <w:szCs w:val="28"/>
          <w:lang w:val="ru-KZ"/>
        </w:rPr>
        <w:t>А</w:t>
      </w:r>
      <w:r w:rsidRPr="001151D0">
        <w:rPr>
          <w:rFonts w:ascii="Times New Roman" w:hAnsi="Times New Roman"/>
          <w:bCs/>
          <w:sz w:val="28"/>
          <w:szCs w:val="28"/>
          <w:vertAlign w:val="subscript"/>
          <w:lang w:val="ru-KZ"/>
        </w:rPr>
        <w:t>об</w:t>
      </w:r>
      <w:proofErr w:type="spellEnd"/>
      <w:r w:rsidRPr="001151D0">
        <w:rPr>
          <w:rFonts w:ascii="Times New Roman" w:hAnsi="Times New Roman"/>
          <w:bCs/>
          <w:sz w:val="28"/>
          <w:szCs w:val="28"/>
          <w:lang w:val="ru-KZ"/>
        </w:rPr>
        <w:t>.=</w:t>
      </w:r>
      <w:proofErr w:type="spellStart"/>
      <w:proofErr w:type="gramEnd"/>
      <w:r w:rsidRPr="001151D0">
        <w:rPr>
          <w:rFonts w:ascii="Times New Roman" w:hAnsi="Times New Roman"/>
          <w:bCs/>
          <w:sz w:val="28"/>
          <w:szCs w:val="28"/>
          <w:lang w:val="ru-KZ"/>
        </w:rPr>
        <w:t>С</w:t>
      </w:r>
      <w:r w:rsidRPr="001151D0">
        <w:rPr>
          <w:rFonts w:ascii="Times New Roman" w:hAnsi="Times New Roman"/>
          <w:bCs/>
          <w:sz w:val="28"/>
          <w:szCs w:val="28"/>
          <w:vertAlign w:val="subscript"/>
          <w:lang w:val="ru-KZ"/>
        </w:rPr>
        <w:t>затр</w:t>
      </w:r>
      <w:proofErr w:type="spellEnd"/>
      <w:r w:rsidRPr="001151D0">
        <w:rPr>
          <w:rFonts w:ascii="Times New Roman" w:hAnsi="Times New Roman"/>
          <w:bCs/>
          <w:sz w:val="28"/>
          <w:szCs w:val="28"/>
          <w:lang w:val="ru-KZ"/>
        </w:rPr>
        <w:t>*α=5807.4*0.1=580.7 тыс. тенге/год (22)</w:t>
      </w:r>
    </w:p>
    <w:p w14:paraId="20034847" w14:textId="77777777" w:rsidR="00892D3A" w:rsidRPr="001151D0" w:rsidRDefault="00892D3A" w:rsidP="001151D0">
      <w:pPr>
        <w:widowControl w:val="0"/>
        <w:tabs>
          <w:tab w:val="left" w:pos="284"/>
        </w:tabs>
        <w:autoSpaceDE w:val="0"/>
        <w:autoSpaceDN w:val="0"/>
        <w:spacing w:after="0" w:line="240" w:lineRule="auto"/>
        <w:ind w:firstLine="284"/>
        <w:jc w:val="center"/>
        <w:rPr>
          <w:rFonts w:ascii="Times New Roman" w:hAnsi="Times New Roman"/>
          <w:bCs/>
          <w:sz w:val="28"/>
          <w:szCs w:val="28"/>
          <w:lang w:val="ru-KZ"/>
        </w:rPr>
      </w:pPr>
    </w:p>
    <w:p w14:paraId="0C33D6EE" w14:textId="77777777" w:rsidR="00892D3A" w:rsidRPr="001151D0" w:rsidRDefault="00892D3A" w:rsidP="001151D0">
      <w:pPr>
        <w:widowControl w:val="0"/>
        <w:tabs>
          <w:tab w:val="left" w:pos="284"/>
        </w:tabs>
        <w:autoSpaceDE w:val="0"/>
        <w:autoSpaceDN w:val="0"/>
        <w:spacing w:after="0" w:line="240" w:lineRule="auto"/>
        <w:ind w:firstLine="284"/>
        <w:jc w:val="both"/>
        <w:rPr>
          <w:rFonts w:ascii="Times New Roman" w:hAnsi="Times New Roman"/>
          <w:bCs/>
          <w:i/>
          <w:iCs/>
          <w:sz w:val="28"/>
          <w:szCs w:val="28"/>
          <w:lang w:val="ru-KZ"/>
        </w:rPr>
      </w:pPr>
      <w:r w:rsidRPr="001151D0">
        <w:rPr>
          <w:rFonts w:ascii="Times New Roman" w:hAnsi="Times New Roman"/>
          <w:bCs/>
          <w:i/>
          <w:iCs/>
          <w:sz w:val="28"/>
          <w:szCs w:val="28"/>
          <w:lang w:val="ru-KZ"/>
        </w:rPr>
        <w:t>Расчет суммы расходов на содержание и эксплуатацию оборудования</w:t>
      </w:r>
    </w:p>
    <w:p w14:paraId="3BC9206F" w14:textId="77777777" w:rsidR="00892D3A" w:rsidRPr="001151D0" w:rsidRDefault="00892D3A" w:rsidP="001151D0">
      <w:pPr>
        <w:widowControl w:val="0"/>
        <w:tabs>
          <w:tab w:val="left" w:pos="284"/>
        </w:tabs>
        <w:autoSpaceDE w:val="0"/>
        <w:autoSpaceDN w:val="0"/>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Суммарные затраты на содержание и эксплуатацию оборудования включают расходы на техническое обслуживание, ремонтные работы, энергопотребление и амортизацию.</w:t>
      </w:r>
    </w:p>
    <w:p w14:paraId="2DEE101A" w14:textId="77777777" w:rsidR="00892D3A" w:rsidRPr="001151D0" w:rsidRDefault="00892D3A" w:rsidP="001151D0">
      <w:pPr>
        <w:widowControl w:val="0"/>
        <w:tabs>
          <w:tab w:val="left" w:pos="284"/>
        </w:tabs>
        <w:autoSpaceDE w:val="0"/>
        <w:autoSpaceDN w:val="0"/>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Для определения общей суммы этих расходов используется формула 23, учитывающая стоимость оборудования, процентные отчисления на амортизацию, ремонтный фонд и другие сопутствующие затраты.</w:t>
      </w:r>
    </w:p>
    <w:p w14:paraId="5491AFBC" w14:textId="56FAD0F0" w:rsidR="00892D3A" w:rsidRPr="001151D0" w:rsidRDefault="00892D3A" w:rsidP="001151D0">
      <w:pPr>
        <w:widowControl w:val="0"/>
        <w:tabs>
          <w:tab w:val="left" w:pos="284"/>
        </w:tabs>
        <w:autoSpaceDE w:val="0"/>
        <w:autoSpaceDN w:val="0"/>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∑З</w:t>
      </w:r>
      <w:r w:rsidRPr="001151D0">
        <w:rPr>
          <w:rFonts w:ascii="Times New Roman" w:hAnsi="Times New Roman"/>
          <w:bCs/>
          <w:sz w:val="28"/>
          <w:szCs w:val="28"/>
          <w:vertAlign w:val="subscript"/>
        </w:rPr>
        <w:t>1</w:t>
      </w:r>
      <w:r w:rsidRPr="001151D0">
        <w:rPr>
          <w:rFonts w:ascii="Times New Roman" w:hAnsi="Times New Roman"/>
          <w:bCs/>
          <w:sz w:val="28"/>
          <w:szCs w:val="28"/>
        </w:rPr>
        <w:t>=</w:t>
      </w:r>
      <w:proofErr w:type="spellStart"/>
      <w:proofErr w:type="gramStart"/>
      <w:r w:rsidRPr="001151D0">
        <w:rPr>
          <w:rFonts w:ascii="Times New Roman" w:hAnsi="Times New Roman"/>
          <w:bCs/>
          <w:sz w:val="28"/>
          <w:szCs w:val="28"/>
        </w:rPr>
        <w:t>А</w:t>
      </w:r>
      <w:r w:rsidRPr="001151D0">
        <w:rPr>
          <w:rFonts w:ascii="Times New Roman" w:hAnsi="Times New Roman"/>
          <w:bCs/>
          <w:sz w:val="28"/>
          <w:szCs w:val="28"/>
          <w:vertAlign w:val="subscript"/>
        </w:rPr>
        <w:t>об</w:t>
      </w:r>
      <w:proofErr w:type="spellEnd"/>
      <w:r w:rsidRPr="001151D0">
        <w:rPr>
          <w:rFonts w:ascii="Times New Roman" w:hAnsi="Times New Roman"/>
          <w:bCs/>
          <w:sz w:val="28"/>
          <w:szCs w:val="28"/>
          <w:vertAlign w:val="subscript"/>
        </w:rPr>
        <w:t>.</w:t>
      </w:r>
      <w:r w:rsidRPr="001151D0">
        <w:rPr>
          <w:rFonts w:ascii="Times New Roman" w:hAnsi="Times New Roman"/>
          <w:bCs/>
          <w:sz w:val="28"/>
          <w:szCs w:val="28"/>
        </w:rPr>
        <w:t>+</w:t>
      </w:r>
      <w:proofErr w:type="spellStart"/>
      <w:proofErr w:type="gramEnd"/>
      <w:r w:rsidRPr="001151D0">
        <w:rPr>
          <w:rFonts w:ascii="Times New Roman" w:hAnsi="Times New Roman"/>
          <w:bCs/>
          <w:sz w:val="28"/>
          <w:szCs w:val="28"/>
        </w:rPr>
        <w:t>Ф</w:t>
      </w:r>
      <w:r w:rsidRPr="001151D0">
        <w:rPr>
          <w:rFonts w:ascii="Times New Roman" w:hAnsi="Times New Roman"/>
          <w:bCs/>
          <w:sz w:val="28"/>
          <w:szCs w:val="28"/>
          <w:vertAlign w:val="subscript"/>
        </w:rPr>
        <w:t>т.р</w:t>
      </w:r>
      <w:proofErr w:type="spellEnd"/>
      <w:r w:rsidRPr="001151D0">
        <w:rPr>
          <w:rFonts w:ascii="Times New Roman" w:hAnsi="Times New Roman"/>
          <w:bCs/>
          <w:sz w:val="28"/>
          <w:szCs w:val="28"/>
          <w:vertAlign w:val="subscript"/>
        </w:rPr>
        <w:t>.</w:t>
      </w:r>
      <w:r w:rsidRPr="001151D0">
        <w:rPr>
          <w:rFonts w:ascii="Times New Roman" w:hAnsi="Times New Roman"/>
          <w:bCs/>
          <w:sz w:val="28"/>
          <w:szCs w:val="28"/>
        </w:rPr>
        <w:t>=580.7+290.4 =871.4 тыс. тенге/год</w:t>
      </w:r>
      <w:r w:rsidR="005E0AFB" w:rsidRPr="001151D0">
        <w:rPr>
          <w:rFonts w:ascii="Times New Roman" w:hAnsi="Times New Roman"/>
          <w:bCs/>
          <w:sz w:val="28"/>
          <w:szCs w:val="28"/>
        </w:rPr>
        <w:t xml:space="preserve"> (23)</w:t>
      </w:r>
    </w:p>
    <w:p w14:paraId="01FE4419" w14:textId="77777777" w:rsidR="005E0AFB" w:rsidRPr="001151D0" w:rsidRDefault="005E0AFB" w:rsidP="001151D0">
      <w:pPr>
        <w:widowControl w:val="0"/>
        <w:tabs>
          <w:tab w:val="left" w:pos="284"/>
        </w:tabs>
        <w:autoSpaceDE w:val="0"/>
        <w:autoSpaceDN w:val="0"/>
        <w:spacing w:after="0" w:line="240" w:lineRule="auto"/>
        <w:ind w:firstLine="284"/>
        <w:jc w:val="both"/>
        <w:rPr>
          <w:rFonts w:ascii="Times New Roman" w:hAnsi="Times New Roman"/>
          <w:bCs/>
          <w:i/>
          <w:iCs/>
          <w:sz w:val="28"/>
          <w:szCs w:val="28"/>
          <w:lang w:val="ru-KZ"/>
        </w:rPr>
      </w:pPr>
      <w:r w:rsidRPr="001151D0">
        <w:rPr>
          <w:rFonts w:ascii="Times New Roman" w:hAnsi="Times New Roman"/>
          <w:bCs/>
          <w:i/>
          <w:iCs/>
          <w:sz w:val="28"/>
          <w:szCs w:val="28"/>
          <w:lang w:val="ru-KZ"/>
        </w:rPr>
        <w:t>Затраты на охрану труда и технику безопасности</w:t>
      </w:r>
    </w:p>
    <w:p w14:paraId="12873685" w14:textId="77777777" w:rsidR="005E0AFB" w:rsidRPr="001151D0" w:rsidRDefault="005E0AFB" w:rsidP="001151D0">
      <w:pPr>
        <w:widowControl w:val="0"/>
        <w:tabs>
          <w:tab w:val="left" w:pos="284"/>
        </w:tabs>
        <w:autoSpaceDE w:val="0"/>
        <w:autoSpaceDN w:val="0"/>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Расходы, связанные с обеспечением охраны труда и техники безопасности (ОТ и ТБ), включают меры по предотвращению производственных рисков, закупку средств индивидуальной защиты, обучение персонала, проведение инструктажей и улучшение условий труда.</w:t>
      </w:r>
    </w:p>
    <w:p w14:paraId="68435213" w14:textId="77777777" w:rsidR="005E0AFB" w:rsidRPr="001151D0" w:rsidRDefault="005E0AFB" w:rsidP="001151D0">
      <w:pPr>
        <w:widowControl w:val="0"/>
        <w:tabs>
          <w:tab w:val="left" w:pos="284"/>
        </w:tabs>
        <w:autoSpaceDE w:val="0"/>
        <w:autoSpaceDN w:val="0"/>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Данные затраты принимаются равными 8 % от полного годового фонда заработной платы и учитываются при расчете общепроизводственных расходов.</w:t>
      </w:r>
    </w:p>
    <w:p w14:paraId="356F5E7F" w14:textId="21A846FD" w:rsidR="005E0AFB" w:rsidRPr="001151D0" w:rsidRDefault="005E0AFB" w:rsidP="001151D0">
      <w:pPr>
        <w:widowControl w:val="0"/>
        <w:tabs>
          <w:tab w:val="left" w:pos="284"/>
        </w:tabs>
        <w:autoSpaceDE w:val="0"/>
        <w:autoSpaceDN w:val="0"/>
        <w:spacing w:after="0" w:line="240" w:lineRule="auto"/>
        <w:ind w:firstLine="284"/>
        <w:jc w:val="center"/>
        <w:rPr>
          <w:rFonts w:ascii="Times New Roman" w:hAnsi="Times New Roman"/>
          <w:bCs/>
          <w:sz w:val="28"/>
          <w:szCs w:val="28"/>
        </w:rPr>
      </w:pPr>
      <w:proofErr w:type="spellStart"/>
      <w:r w:rsidRPr="001151D0">
        <w:rPr>
          <w:rFonts w:ascii="Times New Roman" w:hAnsi="Times New Roman"/>
          <w:bCs/>
          <w:sz w:val="28"/>
          <w:szCs w:val="28"/>
          <w:lang w:val="ru-KZ"/>
        </w:rPr>
        <w:t>З</w:t>
      </w:r>
      <w:r w:rsidRPr="001151D0">
        <w:rPr>
          <w:rFonts w:ascii="Times New Roman" w:hAnsi="Times New Roman"/>
          <w:bCs/>
          <w:sz w:val="28"/>
          <w:szCs w:val="28"/>
          <w:vertAlign w:val="subscript"/>
          <w:lang w:val="ru-KZ"/>
        </w:rPr>
        <w:t>ОТиТБ</w:t>
      </w:r>
      <w:proofErr w:type="spellEnd"/>
      <w:r w:rsidRPr="001151D0">
        <w:rPr>
          <w:rFonts w:ascii="Times New Roman" w:hAnsi="Times New Roman"/>
          <w:bCs/>
          <w:sz w:val="28"/>
          <w:szCs w:val="28"/>
          <w:lang w:val="ru-KZ"/>
        </w:rPr>
        <w:t>=6417840*0.08=513427</w:t>
      </w:r>
      <w:r w:rsidRPr="001151D0">
        <w:rPr>
          <w:rFonts w:ascii="Times New Roman" w:hAnsi="Times New Roman"/>
          <w:bCs/>
          <w:sz w:val="28"/>
          <w:szCs w:val="28"/>
        </w:rPr>
        <w:t xml:space="preserve"> тыс. тенге/год (24)</w:t>
      </w:r>
    </w:p>
    <w:p w14:paraId="6DAD4DE4" w14:textId="77777777" w:rsidR="00C765F4" w:rsidRPr="001151D0" w:rsidRDefault="00C765F4" w:rsidP="001151D0">
      <w:pPr>
        <w:widowControl w:val="0"/>
        <w:tabs>
          <w:tab w:val="left" w:pos="284"/>
        </w:tabs>
        <w:autoSpaceDE w:val="0"/>
        <w:autoSpaceDN w:val="0"/>
        <w:spacing w:after="0" w:line="240" w:lineRule="auto"/>
        <w:jc w:val="both"/>
        <w:rPr>
          <w:rFonts w:ascii="Times New Roman" w:hAnsi="Times New Roman"/>
          <w:bCs/>
          <w:sz w:val="28"/>
          <w:szCs w:val="28"/>
          <w:lang w:val="ru-KZ"/>
        </w:rPr>
      </w:pPr>
    </w:p>
    <w:p w14:paraId="02DCF192" w14:textId="77777777" w:rsidR="00CD19E3" w:rsidRPr="002D3295" w:rsidRDefault="007624F3" w:rsidP="001151D0">
      <w:pPr>
        <w:pStyle w:val="a7"/>
        <w:numPr>
          <w:ilvl w:val="2"/>
          <w:numId w:val="80"/>
        </w:numPr>
        <w:spacing w:line="240" w:lineRule="auto"/>
        <w:jc w:val="both"/>
        <w:rPr>
          <w:rFonts w:ascii="Times New Roman" w:hAnsi="Times New Roman"/>
          <w:b/>
          <w:spacing w:val="1"/>
          <w:sz w:val="28"/>
          <w:szCs w:val="28"/>
        </w:rPr>
      </w:pPr>
      <w:bookmarkStart w:id="107" w:name="_Hlk173281810"/>
      <w:bookmarkEnd w:id="103"/>
      <w:bookmarkEnd w:id="106"/>
      <w:r w:rsidRPr="002D3295">
        <w:rPr>
          <w:rFonts w:ascii="Times New Roman" w:hAnsi="Times New Roman"/>
          <w:b/>
          <w:spacing w:val="1"/>
          <w:sz w:val="28"/>
          <w:szCs w:val="28"/>
        </w:rPr>
        <w:t xml:space="preserve">Калькуляция себестоимости продукции и оценка рентабельности производства               </w:t>
      </w:r>
    </w:p>
    <w:p w14:paraId="3544CDB3" w14:textId="77777777" w:rsidR="00CD19E3" w:rsidRPr="001151D0" w:rsidRDefault="00CD19E3" w:rsidP="001151D0">
      <w:pPr>
        <w:spacing w:after="0" w:line="240" w:lineRule="auto"/>
        <w:ind w:firstLine="284"/>
        <w:jc w:val="both"/>
        <w:rPr>
          <w:rFonts w:ascii="Times New Roman" w:eastAsia="Times New Roman" w:hAnsi="Times New Roman"/>
          <w:bCs/>
          <w:sz w:val="28"/>
          <w:szCs w:val="28"/>
          <w:lang w:val="ru-KZ" w:eastAsia="ru-KZ"/>
        </w:rPr>
      </w:pPr>
      <w:r w:rsidRPr="001151D0">
        <w:rPr>
          <w:rFonts w:ascii="Times New Roman" w:eastAsia="Times New Roman" w:hAnsi="Times New Roman"/>
          <w:bCs/>
          <w:sz w:val="28"/>
          <w:szCs w:val="28"/>
          <w:lang w:val="ru-KZ" w:eastAsia="ru-KZ"/>
        </w:rPr>
        <w:t>Калькуляция себестоимости представляет собой расчет издержек, связанных с производством и реализацией единицы продукции. Она формируется на основе постатейного распределения затрат, при котором сначала учитываются расходы, непосредственно относящиеся к технологическому процессу, а затем добавляются затраты на эксплуатацию и обслуживание оборудования, а также управленческие расходы на различных уровнях.</w:t>
      </w:r>
    </w:p>
    <w:p w14:paraId="3F424154" w14:textId="4730C6BB" w:rsidR="00CD19E3" w:rsidRDefault="00CD19E3" w:rsidP="001151D0">
      <w:pPr>
        <w:spacing w:after="0" w:line="240" w:lineRule="auto"/>
        <w:ind w:firstLine="284"/>
        <w:jc w:val="both"/>
        <w:rPr>
          <w:rFonts w:ascii="Times New Roman" w:eastAsia="Times New Roman" w:hAnsi="Times New Roman"/>
          <w:bCs/>
          <w:sz w:val="28"/>
          <w:szCs w:val="28"/>
          <w:lang w:val="ru-KZ" w:eastAsia="ru-KZ"/>
        </w:rPr>
      </w:pPr>
      <w:r w:rsidRPr="001151D0">
        <w:rPr>
          <w:rFonts w:ascii="Times New Roman" w:eastAsia="Times New Roman" w:hAnsi="Times New Roman"/>
          <w:bCs/>
          <w:sz w:val="28"/>
          <w:szCs w:val="28"/>
          <w:lang w:val="ru-KZ" w:eastAsia="ru-KZ"/>
        </w:rPr>
        <w:t>В таблице 38 приведены расчеты расхода сырья. Предложенная технология предусматривает регенерацию отогнанного этилового спирта, при этом степень его восстановления составляет 30%.</w:t>
      </w:r>
    </w:p>
    <w:p w14:paraId="52ACD132" w14:textId="77777777" w:rsidR="002D3295" w:rsidRPr="001151D0" w:rsidRDefault="002D3295" w:rsidP="001151D0">
      <w:pPr>
        <w:spacing w:after="0" w:line="240" w:lineRule="auto"/>
        <w:ind w:firstLine="284"/>
        <w:jc w:val="both"/>
        <w:rPr>
          <w:rFonts w:ascii="Times New Roman" w:eastAsia="Times New Roman" w:hAnsi="Times New Roman"/>
          <w:bCs/>
          <w:sz w:val="28"/>
          <w:szCs w:val="28"/>
          <w:lang w:val="ru-KZ" w:eastAsia="ru-KZ"/>
        </w:rPr>
      </w:pPr>
    </w:p>
    <w:p w14:paraId="053687FA" w14:textId="2E2F7D64" w:rsidR="00CD19E3" w:rsidRPr="001151D0" w:rsidRDefault="00CD19E3" w:rsidP="001151D0">
      <w:pPr>
        <w:pStyle w:val="ad"/>
        <w:ind w:left="121" w:firstLine="284"/>
        <w:jc w:val="center"/>
        <w:rPr>
          <w:bCs/>
          <w:sz w:val="28"/>
          <w:szCs w:val="28"/>
        </w:rPr>
      </w:pPr>
      <w:r w:rsidRPr="001151D0">
        <w:rPr>
          <w:bCs/>
          <w:sz w:val="28"/>
          <w:szCs w:val="28"/>
        </w:rPr>
        <w:t>Таблица</w:t>
      </w:r>
      <w:r w:rsidRPr="001151D0">
        <w:rPr>
          <w:bCs/>
          <w:spacing w:val="-2"/>
          <w:sz w:val="28"/>
          <w:szCs w:val="28"/>
        </w:rPr>
        <w:t xml:space="preserve"> </w:t>
      </w:r>
      <w:r w:rsidRPr="001151D0">
        <w:rPr>
          <w:bCs/>
          <w:sz w:val="28"/>
          <w:szCs w:val="28"/>
        </w:rPr>
        <w:t>38</w:t>
      </w:r>
      <w:r w:rsidRPr="001151D0">
        <w:rPr>
          <w:bCs/>
          <w:spacing w:val="-3"/>
          <w:sz w:val="28"/>
          <w:szCs w:val="28"/>
        </w:rPr>
        <w:t xml:space="preserve"> </w:t>
      </w:r>
      <w:r w:rsidRPr="001151D0">
        <w:rPr>
          <w:bCs/>
          <w:sz w:val="28"/>
          <w:szCs w:val="28"/>
        </w:rPr>
        <w:t>-</w:t>
      </w:r>
      <w:r w:rsidRPr="001151D0">
        <w:rPr>
          <w:bCs/>
          <w:spacing w:val="-3"/>
          <w:sz w:val="28"/>
          <w:szCs w:val="28"/>
        </w:rPr>
        <w:t xml:space="preserve"> </w:t>
      </w:r>
      <w:r w:rsidRPr="001151D0">
        <w:rPr>
          <w:bCs/>
          <w:sz w:val="28"/>
          <w:szCs w:val="28"/>
        </w:rPr>
        <w:t>Расход</w:t>
      </w:r>
      <w:r w:rsidRPr="001151D0">
        <w:rPr>
          <w:bCs/>
          <w:spacing w:val="-1"/>
          <w:sz w:val="28"/>
          <w:szCs w:val="28"/>
        </w:rPr>
        <w:t xml:space="preserve"> </w:t>
      </w:r>
      <w:r w:rsidRPr="001151D0">
        <w:rPr>
          <w:bCs/>
          <w:sz w:val="28"/>
          <w:szCs w:val="28"/>
        </w:rPr>
        <w:t>сырья</w:t>
      </w:r>
      <w:r w:rsidRPr="001151D0">
        <w:rPr>
          <w:bCs/>
          <w:spacing w:val="-2"/>
          <w:sz w:val="28"/>
          <w:szCs w:val="28"/>
        </w:rPr>
        <w:t xml:space="preserve"> </w:t>
      </w:r>
      <w:r w:rsidRPr="001151D0">
        <w:rPr>
          <w:bCs/>
          <w:sz w:val="28"/>
          <w:szCs w:val="28"/>
        </w:rPr>
        <w:t>и</w:t>
      </w:r>
      <w:r w:rsidRPr="001151D0">
        <w:rPr>
          <w:bCs/>
          <w:spacing w:val="-4"/>
          <w:sz w:val="28"/>
          <w:szCs w:val="28"/>
        </w:rPr>
        <w:t xml:space="preserve"> </w:t>
      </w:r>
      <w:r w:rsidRPr="001151D0">
        <w:rPr>
          <w:bCs/>
          <w:sz w:val="28"/>
          <w:szCs w:val="28"/>
        </w:rPr>
        <w:t>материалов</w:t>
      </w:r>
    </w:p>
    <w:p w14:paraId="12271F2A" w14:textId="77777777" w:rsidR="00CD19E3" w:rsidRPr="001151D0" w:rsidRDefault="00CD19E3" w:rsidP="001151D0">
      <w:pPr>
        <w:pStyle w:val="ad"/>
        <w:ind w:left="121" w:firstLine="284"/>
        <w:jc w:val="center"/>
        <w:rPr>
          <w:bCs/>
          <w:sz w:val="28"/>
          <w:szCs w:val="28"/>
        </w:rPr>
      </w:pPr>
    </w:p>
    <w:tbl>
      <w:tblPr>
        <w:tblStyle w:val="ac"/>
        <w:tblW w:w="0" w:type="auto"/>
        <w:tblLook w:val="04A0" w:firstRow="1" w:lastRow="0" w:firstColumn="1" w:lastColumn="0" w:noHBand="0" w:noVBand="1"/>
      </w:tblPr>
      <w:tblGrid>
        <w:gridCol w:w="2830"/>
        <w:gridCol w:w="1145"/>
        <w:gridCol w:w="1750"/>
        <w:gridCol w:w="1750"/>
        <w:gridCol w:w="1750"/>
      </w:tblGrid>
      <w:tr w:rsidR="00CD19E3" w:rsidRPr="002D3295" w14:paraId="111B30AC" w14:textId="77777777" w:rsidTr="00EA746B">
        <w:tc>
          <w:tcPr>
            <w:tcW w:w="2830" w:type="dxa"/>
          </w:tcPr>
          <w:p w14:paraId="571212EC" w14:textId="6B93B6F6" w:rsidR="00CD19E3" w:rsidRPr="002D3295" w:rsidRDefault="00CD19E3" w:rsidP="001151D0">
            <w:pPr>
              <w:pStyle w:val="ad"/>
              <w:jc w:val="both"/>
              <w:rPr>
                <w:bCs/>
                <w:sz w:val="24"/>
                <w:szCs w:val="24"/>
              </w:rPr>
            </w:pPr>
            <w:r w:rsidRPr="002D3295">
              <w:rPr>
                <w:bCs/>
                <w:sz w:val="24"/>
                <w:szCs w:val="24"/>
              </w:rPr>
              <w:t>Наименование</w:t>
            </w:r>
          </w:p>
        </w:tc>
        <w:tc>
          <w:tcPr>
            <w:tcW w:w="1145" w:type="dxa"/>
          </w:tcPr>
          <w:p w14:paraId="6B6CD7E6" w14:textId="735FCE5D" w:rsidR="00CD19E3" w:rsidRPr="002D3295" w:rsidRDefault="00CD19E3" w:rsidP="001151D0">
            <w:pPr>
              <w:pStyle w:val="ad"/>
              <w:jc w:val="center"/>
              <w:rPr>
                <w:bCs/>
                <w:sz w:val="24"/>
                <w:szCs w:val="24"/>
              </w:rPr>
            </w:pPr>
            <w:r w:rsidRPr="002D3295">
              <w:rPr>
                <w:bCs/>
                <w:sz w:val="24"/>
                <w:szCs w:val="24"/>
              </w:rPr>
              <w:t xml:space="preserve">Часов в </w:t>
            </w:r>
            <w:r w:rsidRPr="002D3295">
              <w:rPr>
                <w:bCs/>
                <w:sz w:val="24"/>
                <w:szCs w:val="24"/>
              </w:rPr>
              <w:lastRenderedPageBreak/>
              <w:t>год, ч</w:t>
            </w:r>
          </w:p>
        </w:tc>
        <w:tc>
          <w:tcPr>
            <w:tcW w:w="1750" w:type="dxa"/>
          </w:tcPr>
          <w:p w14:paraId="49A38F89" w14:textId="16B9CADC" w:rsidR="00CD19E3" w:rsidRPr="002D3295" w:rsidRDefault="00CD19E3" w:rsidP="001151D0">
            <w:pPr>
              <w:pStyle w:val="ad"/>
              <w:jc w:val="center"/>
              <w:rPr>
                <w:bCs/>
                <w:sz w:val="24"/>
                <w:szCs w:val="24"/>
              </w:rPr>
            </w:pPr>
            <w:r w:rsidRPr="002D3295">
              <w:rPr>
                <w:bCs/>
                <w:sz w:val="24"/>
                <w:szCs w:val="24"/>
              </w:rPr>
              <w:lastRenderedPageBreak/>
              <w:t xml:space="preserve">Годовой </w:t>
            </w:r>
            <w:r w:rsidRPr="002D3295">
              <w:rPr>
                <w:bCs/>
                <w:sz w:val="24"/>
                <w:szCs w:val="24"/>
              </w:rPr>
              <w:lastRenderedPageBreak/>
              <w:t>расход, кг</w:t>
            </w:r>
          </w:p>
        </w:tc>
        <w:tc>
          <w:tcPr>
            <w:tcW w:w="1750" w:type="dxa"/>
          </w:tcPr>
          <w:p w14:paraId="22C653B6" w14:textId="21DFF158" w:rsidR="00CD19E3" w:rsidRPr="002D3295" w:rsidRDefault="00CD19E3" w:rsidP="001151D0">
            <w:pPr>
              <w:pStyle w:val="ad"/>
              <w:jc w:val="center"/>
              <w:rPr>
                <w:bCs/>
                <w:sz w:val="24"/>
                <w:szCs w:val="24"/>
              </w:rPr>
            </w:pPr>
            <w:r w:rsidRPr="002D3295">
              <w:rPr>
                <w:bCs/>
                <w:sz w:val="24"/>
                <w:szCs w:val="24"/>
              </w:rPr>
              <w:lastRenderedPageBreak/>
              <w:t xml:space="preserve">Цена за кг, </w:t>
            </w:r>
            <w:r w:rsidRPr="002D3295">
              <w:rPr>
                <w:bCs/>
                <w:sz w:val="24"/>
                <w:szCs w:val="24"/>
              </w:rPr>
              <w:lastRenderedPageBreak/>
              <w:t>тенге</w:t>
            </w:r>
          </w:p>
        </w:tc>
        <w:tc>
          <w:tcPr>
            <w:tcW w:w="1750" w:type="dxa"/>
          </w:tcPr>
          <w:p w14:paraId="2D8637E6" w14:textId="2515433D" w:rsidR="00CD19E3" w:rsidRPr="002D3295" w:rsidRDefault="00CD19E3" w:rsidP="001151D0">
            <w:pPr>
              <w:pStyle w:val="ad"/>
              <w:jc w:val="center"/>
              <w:rPr>
                <w:bCs/>
                <w:sz w:val="24"/>
                <w:szCs w:val="24"/>
              </w:rPr>
            </w:pPr>
            <w:r w:rsidRPr="002D3295">
              <w:rPr>
                <w:bCs/>
                <w:sz w:val="24"/>
                <w:szCs w:val="24"/>
              </w:rPr>
              <w:lastRenderedPageBreak/>
              <w:t xml:space="preserve">Итоговые </w:t>
            </w:r>
            <w:r w:rsidRPr="002D3295">
              <w:rPr>
                <w:bCs/>
                <w:sz w:val="24"/>
                <w:szCs w:val="24"/>
              </w:rPr>
              <w:lastRenderedPageBreak/>
              <w:t>затраты, тыс. тенге</w:t>
            </w:r>
          </w:p>
        </w:tc>
      </w:tr>
      <w:tr w:rsidR="00CD19E3" w:rsidRPr="002D3295" w14:paraId="517D4D42" w14:textId="77777777" w:rsidTr="00EA746B">
        <w:tc>
          <w:tcPr>
            <w:tcW w:w="2830" w:type="dxa"/>
          </w:tcPr>
          <w:p w14:paraId="5B270036" w14:textId="1CDEEA6A" w:rsidR="00CD19E3" w:rsidRPr="002D3295" w:rsidRDefault="00CD19E3" w:rsidP="001151D0">
            <w:pPr>
              <w:pStyle w:val="ad"/>
              <w:jc w:val="both"/>
              <w:rPr>
                <w:bCs/>
                <w:sz w:val="24"/>
                <w:szCs w:val="24"/>
              </w:rPr>
            </w:pPr>
            <w:r w:rsidRPr="002D3295">
              <w:rPr>
                <w:bCs/>
                <w:sz w:val="24"/>
                <w:szCs w:val="24"/>
              </w:rPr>
              <w:lastRenderedPageBreak/>
              <w:t>Спирт</w:t>
            </w:r>
            <w:r w:rsidRPr="002D3295">
              <w:rPr>
                <w:bCs/>
                <w:spacing w:val="-3"/>
                <w:sz w:val="24"/>
                <w:szCs w:val="24"/>
              </w:rPr>
              <w:t xml:space="preserve"> </w:t>
            </w:r>
            <w:r w:rsidRPr="002D3295">
              <w:rPr>
                <w:bCs/>
                <w:sz w:val="24"/>
                <w:szCs w:val="24"/>
              </w:rPr>
              <w:t>этиловый</w:t>
            </w:r>
            <w:r w:rsidRPr="002D3295">
              <w:rPr>
                <w:bCs/>
                <w:spacing w:val="-4"/>
                <w:sz w:val="24"/>
                <w:szCs w:val="24"/>
              </w:rPr>
              <w:t xml:space="preserve"> </w:t>
            </w:r>
            <w:r w:rsidRPr="002D3295">
              <w:rPr>
                <w:bCs/>
                <w:sz w:val="24"/>
                <w:szCs w:val="24"/>
                <w:lang w:val="en-US"/>
              </w:rPr>
              <w:t>96</w:t>
            </w:r>
            <w:r w:rsidRPr="002D3295">
              <w:rPr>
                <w:bCs/>
                <w:sz w:val="24"/>
                <w:szCs w:val="24"/>
              </w:rPr>
              <w:t>%</w:t>
            </w:r>
          </w:p>
        </w:tc>
        <w:tc>
          <w:tcPr>
            <w:tcW w:w="1145" w:type="dxa"/>
            <w:vMerge w:val="restart"/>
          </w:tcPr>
          <w:p w14:paraId="02400DA2" w14:textId="0CCFC715" w:rsidR="00CD19E3" w:rsidRPr="002D3295" w:rsidRDefault="00CD19E3" w:rsidP="001151D0">
            <w:pPr>
              <w:pStyle w:val="ad"/>
              <w:jc w:val="center"/>
              <w:rPr>
                <w:bCs/>
                <w:sz w:val="24"/>
                <w:szCs w:val="24"/>
              </w:rPr>
            </w:pPr>
            <w:r w:rsidRPr="002D3295">
              <w:rPr>
                <w:bCs/>
                <w:sz w:val="24"/>
                <w:szCs w:val="24"/>
              </w:rPr>
              <w:t>1440</w:t>
            </w:r>
          </w:p>
        </w:tc>
        <w:tc>
          <w:tcPr>
            <w:tcW w:w="1750" w:type="dxa"/>
          </w:tcPr>
          <w:p w14:paraId="6E57B68C" w14:textId="1C7700E8" w:rsidR="00CD19E3" w:rsidRPr="002D3295" w:rsidRDefault="00CD19E3" w:rsidP="001151D0">
            <w:pPr>
              <w:pStyle w:val="ad"/>
              <w:jc w:val="center"/>
              <w:rPr>
                <w:bCs/>
                <w:sz w:val="24"/>
                <w:szCs w:val="24"/>
              </w:rPr>
            </w:pPr>
            <w:r w:rsidRPr="002D3295">
              <w:rPr>
                <w:bCs/>
                <w:sz w:val="24"/>
                <w:szCs w:val="24"/>
              </w:rPr>
              <w:t>51947</w:t>
            </w:r>
          </w:p>
        </w:tc>
        <w:tc>
          <w:tcPr>
            <w:tcW w:w="1750" w:type="dxa"/>
          </w:tcPr>
          <w:p w14:paraId="360309A1" w14:textId="3B3E22B1" w:rsidR="00CD19E3" w:rsidRPr="002D3295" w:rsidRDefault="00CD19E3" w:rsidP="001151D0">
            <w:pPr>
              <w:pStyle w:val="ad"/>
              <w:jc w:val="center"/>
              <w:rPr>
                <w:bCs/>
                <w:sz w:val="24"/>
                <w:szCs w:val="24"/>
              </w:rPr>
            </w:pPr>
            <w:r w:rsidRPr="002D3295">
              <w:rPr>
                <w:bCs/>
                <w:sz w:val="24"/>
                <w:szCs w:val="24"/>
              </w:rPr>
              <w:t>600.0</w:t>
            </w:r>
          </w:p>
        </w:tc>
        <w:tc>
          <w:tcPr>
            <w:tcW w:w="1750" w:type="dxa"/>
          </w:tcPr>
          <w:p w14:paraId="2D953E21" w14:textId="0155D5F9" w:rsidR="00CD19E3" w:rsidRPr="002D3295" w:rsidRDefault="00CD19E3" w:rsidP="001151D0">
            <w:pPr>
              <w:pStyle w:val="ad"/>
              <w:jc w:val="center"/>
              <w:rPr>
                <w:bCs/>
                <w:sz w:val="24"/>
                <w:szCs w:val="24"/>
              </w:rPr>
            </w:pPr>
            <w:r w:rsidRPr="002D3295">
              <w:rPr>
                <w:bCs/>
                <w:sz w:val="24"/>
                <w:szCs w:val="24"/>
              </w:rPr>
              <w:t>31168.2</w:t>
            </w:r>
          </w:p>
        </w:tc>
      </w:tr>
      <w:tr w:rsidR="00CD19E3" w:rsidRPr="002D3295" w14:paraId="12C43C45" w14:textId="77777777" w:rsidTr="00EA746B">
        <w:tc>
          <w:tcPr>
            <w:tcW w:w="2830" w:type="dxa"/>
          </w:tcPr>
          <w:p w14:paraId="4F09AB93" w14:textId="2ED39F7A" w:rsidR="00CD19E3" w:rsidRPr="002D3295" w:rsidRDefault="00CD19E3" w:rsidP="001151D0">
            <w:pPr>
              <w:pStyle w:val="ad"/>
              <w:jc w:val="both"/>
              <w:rPr>
                <w:bCs/>
                <w:sz w:val="24"/>
                <w:szCs w:val="24"/>
              </w:rPr>
            </w:pPr>
            <w:r w:rsidRPr="002D3295">
              <w:rPr>
                <w:bCs/>
                <w:sz w:val="24"/>
                <w:szCs w:val="24"/>
              </w:rPr>
              <w:t xml:space="preserve">Отходы деревопереработки Populus </w:t>
            </w:r>
            <w:proofErr w:type="spellStart"/>
            <w:r w:rsidRPr="002D3295">
              <w:rPr>
                <w:bCs/>
                <w:sz w:val="24"/>
                <w:szCs w:val="24"/>
              </w:rPr>
              <w:t>Balzamifera</w:t>
            </w:r>
            <w:proofErr w:type="spellEnd"/>
          </w:p>
        </w:tc>
        <w:tc>
          <w:tcPr>
            <w:tcW w:w="1145" w:type="dxa"/>
            <w:vMerge/>
          </w:tcPr>
          <w:p w14:paraId="410814FF" w14:textId="77777777" w:rsidR="00CD19E3" w:rsidRPr="002D3295" w:rsidRDefault="00CD19E3" w:rsidP="001151D0">
            <w:pPr>
              <w:pStyle w:val="ad"/>
              <w:jc w:val="center"/>
              <w:rPr>
                <w:bCs/>
                <w:sz w:val="24"/>
                <w:szCs w:val="24"/>
              </w:rPr>
            </w:pPr>
          </w:p>
        </w:tc>
        <w:tc>
          <w:tcPr>
            <w:tcW w:w="1750" w:type="dxa"/>
          </w:tcPr>
          <w:p w14:paraId="6E1A585F" w14:textId="779C502E" w:rsidR="00CD19E3" w:rsidRPr="002D3295" w:rsidRDefault="00CD19E3" w:rsidP="001151D0">
            <w:pPr>
              <w:pStyle w:val="ad"/>
              <w:jc w:val="center"/>
              <w:rPr>
                <w:bCs/>
                <w:sz w:val="24"/>
                <w:szCs w:val="24"/>
              </w:rPr>
            </w:pPr>
            <w:r w:rsidRPr="002D3295">
              <w:rPr>
                <w:bCs/>
                <w:sz w:val="24"/>
                <w:szCs w:val="24"/>
              </w:rPr>
              <w:t>72000</w:t>
            </w:r>
          </w:p>
        </w:tc>
        <w:tc>
          <w:tcPr>
            <w:tcW w:w="1750" w:type="dxa"/>
          </w:tcPr>
          <w:p w14:paraId="03BD1745" w14:textId="103DF75E" w:rsidR="00CD19E3" w:rsidRPr="002D3295" w:rsidRDefault="00CD19E3" w:rsidP="001151D0">
            <w:pPr>
              <w:pStyle w:val="ad"/>
              <w:jc w:val="center"/>
              <w:rPr>
                <w:bCs/>
                <w:sz w:val="24"/>
                <w:szCs w:val="24"/>
              </w:rPr>
            </w:pPr>
            <w:r w:rsidRPr="002D3295">
              <w:rPr>
                <w:bCs/>
                <w:sz w:val="24"/>
                <w:szCs w:val="24"/>
              </w:rPr>
              <w:t>600.0</w:t>
            </w:r>
          </w:p>
        </w:tc>
        <w:tc>
          <w:tcPr>
            <w:tcW w:w="1750" w:type="dxa"/>
          </w:tcPr>
          <w:p w14:paraId="08327522" w14:textId="7393B12E" w:rsidR="00CD19E3" w:rsidRPr="002D3295" w:rsidRDefault="00CD19E3" w:rsidP="001151D0">
            <w:pPr>
              <w:pStyle w:val="ad"/>
              <w:jc w:val="center"/>
              <w:rPr>
                <w:bCs/>
                <w:sz w:val="24"/>
                <w:szCs w:val="24"/>
              </w:rPr>
            </w:pPr>
            <w:r w:rsidRPr="002D3295">
              <w:rPr>
                <w:bCs/>
                <w:sz w:val="24"/>
                <w:szCs w:val="24"/>
              </w:rPr>
              <w:t>4320.0</w:t>
            </w:r>
          </w:p>
        </w:tc>
      </w:tr>
      <w:tr w:rsidR="00CD19E3" w:rsidRPr="002D3295" w14:paraId="18AAA68F" w14:textId="77777777" w:rsidTr="00EA746B">
        <w:tc>
          <w:tcPr>
            <w:tcW w:w="2830" w:type="dxa"/>
          </w:tcPr>
          <w:p w14:paraId="0D48EF46" w14:textId="0799E34A" w:rsidR="00CD19E3" w:rsidRPr="002D3295" w:rsidRDefault="00CD19E3" w:rsidP="001151D0">
            <w:pPr>
              <w:pStyle w:val="ad"/>
              <w:jc w:val="both"/>
              <w:rPr>
                <w:bCs/>
                <w:sz w:val="24"/>
                <w:szCs w:val="24"/>
              </w:rPr>
            </w:pPr>
            <w:r w:rsidRPr="002D3295">
              <w:rPr>
                <w:bCs/>
                <w:sz w:val="24"/>
                <w:szCs w:val="24"/>
              </w:rPr>
              <w:t>Упаковочный</w:t>
            </w:r>
            <w:r w:rsidRPr="002D3295">
              <w:rPr>
                <w:bCs/>
                <w:spacing w:val="-2"/>
                <w:sz w:val="24"/>
                <w:szCs w:val="24"/>
              </w:rPr>
              <w:t xml:space="preserve"> </w:t>
            </w:r>
            <w:r w:rsidRPr="002D3295">
              <w:rPr>
                <w:bCs/>
                <w:sz w:val="24"/>
                <w:szCs w:val="24"/>
              </w:rPr>
              <w:t>материал</w:t>
            </w:r>
          </w:p>
        </w:tc>
        <w:tc>
          <w:tcPr>
            <w:tcW w:w="1145" w:type="dxa"/>
            <w:vMerge/>
          </w:tcPr>
          <w:p w14:paraId="420FF97E" w14:textId="77777777" w:rsidR="00CD19E3" w:rsidRPr="002D3295" w:rsidRDefault="00CD19E3" w:rsidP="001151D0">
            <w:pPr>
              <w:pStyle w:val="ad"/>
              <w:jc w:val="center"/>
              <w:rPr>
                <w:bCs/>
                <w:sz w:val="24"/>
                <w:szCs w:val="24"/>
              </w:rPr>
            </w:pPr>
          </w:p>
        </w:tc>
        <w:tc>
          <w:tcPr>
            <w:tcW w:w="1750" w:type="dxa"/>
          </w:tcPr>
          <w:p w14:paraId="79E31EED" w14:textId="1D59182C" w:rsidR="00CD19E3" w:rsidRPr="002D3295" w:rsidRDefault="00CD19E3" w:rsidP="001151D0">
            <w:pPr>
              <w:pStyle w:val="ad"/>
              <w:jc w:val="center"/>
              <w:rPr>
                <w:bCs/>
                <w:sz w:val="24"/>
                <w:szCs w:val="24"/>
              </w:rPr>
            </w:pPr>
            <w:r w:rsidRPr="002D3295">
              <w:rPr>
                <w:bCs/>
                <w:sz w:val="24"/>
                <w:szCs w:val="24"/>
              </w:rPr>
              <w:t>10000</w:t>
            </w:r>
          </w:p>
        </w:tc>
        <w:tc>
          <w:tcPr>
            <w:tcW w:w="1750" w:type="dxa"/>
          </w:tcPr>
          <w:p w14:paraId="1926673B" w14:textId="37729764" w:rsidR="00CD19E3" w:rsidRPr="002D3295" w:rsidRDefault="00CD19E3" w:rsidP="001151D0">
            <w:pPr>
              <w:pStyle w:val="ad"/>
              <w:jc w:val="center"/>
              <w:rPr>
                <w:bCs/>
                <w:sz w:val="24"/>
                <w:szCs w:val="24"/>
              </w:rPr>
            </w:pPr>
            <w:r w:rsidRPr="002D3295">
              <w:rPr>
                <w:bCs/>
                <w:sz w:val="24"/>
                <w:szCs w:val="24"/>
              </w:rPr>
              <w:t>5.0</w:t>
            </w:r>
          </w:p>
        </w:tc>
        <w:tc>
          <w:tcPr>
            <w:tcW w:w="1750" w:type="dxa"/>
          </w:tcPr>
          <w:p w14:paraId="71530318" w14:textId="6FAE3A0C" w:rsidR="00CD19E3" w:rsidRPr="002D3295" w:rsidRDefault="00CD19E3" w:rsidP="001151D0">
            <w:pPr>
              <w:pStyle w:val="ad"/>
              <w:jc w:val="center"/>
              <w:rPr>
                <w:bCs/>
                <w:sz w:val="24"/>
                <w:szCs w:val="24"/>
              </w:rPr>
            </w:pPr>
            <w:r w:rsidRPr="002D3295">
              <w:rPr>
                <w:bCs/>
                <w:sz w:val="24"/>
                <w:szCs w:val="24"/>
              </w:rPr>
              <w:t>50.0</w:t>
            </w:r>
          </w:p>
        </w:tc>
      </w:tr>
      <w:tr w:rsidR="00CD19E3" w:rsidRPr="002D3295" w14:paraId="30B4A8CD" w14:textId="77777777" w:rsidTr="00CD19E3">
        <w:tc>
          <w:tcPr>
            <w:tcW w:w="7475" w:type="dxa"/>
            <w:gridSpan w:val="4"/>
          </w:tcPr>
          <w:p w14:paraId="4E0559A6" w14:textId="7D2272D5" w:rsidR="00CD19E3" w:rsidRPr="002D3295" w:rsidRDefault="00CD19E3" w:rsidP="001151D0">
            <w:pPr>
              <w:pStyle w:val="ad"/>
              <w:jc w:val="both"/>
              <w:rPr>
                <w:bCs/>
                <w:sz w:val="24"/>
                <w:szCs w:val="24"/>
              </w:rPr>
            </w:pPr>
            <w:r w:rsidRPr="002D3295">
              <w:rPr>
                <w:bCs/>
                <w:sz w:val="24"/>
                <w:szCs w:val="24"/>
              </w:rPr>
              <w:t>Итого</w:t>
            </w:r>
          </w:p>
        </w:tc>
        <w:tc>
          <w:tcPr>
            <w:tcW w:w="1750" w:type="dxa"/>
          </w:tcPr>
          <w:p w14:paraId="3E4D25EC" w14:textId="17DD0E26" w:rsidR="00CD19E3" w:rsidRPr="002D3295" w:rsidRDefault="00CD19E3" w:rsidP="001151D0">
            <w:pPr>
              <w:pStyle w:val="ad"/>
              <w:jc w:val="center"/>
              <w:rPr>
                <w:bCs/>
                <w:sz w:val="24"/>
                <w:szCs w:val="24"/>
              </w:rPr>
            </w:pPr>
            <w:r w:rsidRPr="002D3295">
              <w:rPr>
                <w:bCs/>
                <w:sz w:val="24"/>
                <w:szCs w:val="24"/>
              </w:rPr>
              <w:t>35538.2</w:t>
            </w:r>
          </w:p>
        </w:tc>
      </w:tr>
    </w:tbl>
    <w:p w14:paraId="1170B51C" w14:textId="77777777" w:rsidR="002D3295" w:rsidRDefault="002D3295" w:rsidP="001151D0">
      <w:pPr>
        <w:pStyle w:val="ad"/>
        <w:ind w:firstLine="284"/>
        <w:jc w:val="both"/>
        <w:rPr>
          <w:bCs/>
          <w:sz w:val="28"/>
          <w:szCs w:val="28"/>
        </w:rPr>
      </w:pPr>
    </w:p>
    <w:p w14:paraId="28F3E3E9" w14:textId="2ADA3D5C" w:rsidR="00CD19E3" w:rsidRPr="001151D0" w:rsidRDefault="00EA746B" w:rsidP="001151D0">
      <w:pPr>
        <w:pStyle w:val="ad"/>
        <w:ind w:firstLine="284"/>
        <w:jc w:val="both"/>
        <w:rPr>
          <w:bCs/>
          <w:sz w:val="28"/>
          <w:szCs w:val="28"/>
        </w:rPr>
      </w:pPr>
      <w:r w:rsidRPr="001151D0">
        <w:rPr>
          <w:bCs/>
          <w:sz w:val="28"/>
          <w:szCs w:val="28"/>
        </w:rPr>
        <w:t>Расчет себестоимости и основных затрат представлен в таблице 39 и проиллюстрирован на рисунке 34. Эти данные позволяют детально проанализировать структуру производственных расходов, выявить ключевые статьи затрат и оценить их влияние на конечную стоимость продукции.</w:t>
      </w:r>
    </w:p>
    <w:p w14:paraId="68319443" w14:textId="77777777" w:rsidR="002D3295" w:rsidRDefault="002D3295" w:rsidP="001151D0">
      <w:pPr>
        <w:pStyle w:val="ad"/>
        <w:ind w:firstLine="284"/>
        <w:jc w:val="both"/>
        <w:rPr>
          <w:bCs/>
          <w:sz w:val="28"/>
          <w:szCs w:val="28"/>
        </w:rPr>
      </w:pPr>
    </w:p>
    <w:p w14:paraId="2A630183" w14:textId="2BE0BFFA" w:rsidR="00EA746B" w:rsidRPr="001151D0" w:rsidRDefault="00EA746B" w:rsidP="001151D0">
      <w:pPr>
        <w:pStyle w:val="ad"/>
        <w:ind w:firstLine="284"/>
        <w:jc w:val="both"/>
        <w:rPr>
          <w:bCs/>
          <w:sz w:val="28"/>
          <w:szCs w:val="28"/>
        </w:rPr>
      </w:pPr>
      <w:r w:rsidRPr="001151D0">
        <w:rPr>
          <w:bCs/>
          <w:sz w:val="28"/>
          <w:szCs w:val="28"/>
        </w:rPr>
        <w:t>Таблица 39 – Расчет стоимости производства</w:t>
      </w:r>
    </w:p>
    <w:p w14:paraId="126BC1A9" w14:textId="77777777" w:rsidR="00EA746B" w:rsidRPr="001151D0" w:rsidRDefault="00EA746B" w:rsidP="001151D0">
      <w:pPr>
        <w:pStyle w:val="ad"/>
        <w:ind w:firstLine="284"/>
        <w:jc w:val="both"/>
        <w:rPr>
          <w:bCs/>
          <w:sz w:val="28"/>
          <w:szCs w:val="28"/>
        </w:rPr>
      </w:pPr>
    </w:p>
    <w:tbl>
      <w:tblPr>
        <w:tblStyle w:val="ac"/>
        <w:tblW w:w="9493" w:type="dxa"/>
        <w:tblLook w:val="04A0" w:firstRow="1" w:lastRow="0" w:firstColumn="1" w:lastColumn="0" w:noHBand="0" w:noVBand="1"/>
      </w:tblPr>
      <w:tblGrid>
        <w:gridCol w:w="2830"/>
        <w:gridCol w:w="2410"/>
        <w:gridCol w:w="1843"/>
        <w:gridCol w:w="2410"/>
      </w:tblGrid>
      <w:tr w:rsidR="00EA746B" w:rsidRPr="001151D0" w14:paraId="1C093C31" w14:textId="77777777" w:rsidTr="00EA746B">
        <w:tc>
          <w:tcPr>
            <w:tcW w:w="2830" w:type="dxa"/>
          </w:tcPr>
          <w:p w14:paraId="7DA7635B" w14:textId="1AC10106" w:rsidR="00EA746B" w:rsidRPr="002D3295" w:rsidRDefault="00EA746B" w:rsidP="001151D0">
            <w:pPr>
              <w:pStyle w:val="ad"/>
              <w:jc w:val="both"/>
              <w:rPr>
                <w:bCs/>
                <w:sz w:val="24"/>
                <w:szCs w:val="24"/>
              </w:rPr>
            </w:pPr>
            <w:r w:rsidRPr="002D3295">
              <w:rPr>
                <w:bCs/>
                <w:sz w:val="24"/>
                <w:szCs w:val="24"/>
              </w:rPr>
              <w:t>Статьи затрат</w:t>
            </w:r>
          </w:p>
        </w:tc>
        <w:tc>
          <w:tcPr>
            <w:tcW w:w="2410" w:type="dxa"/>
          </w:tcPr>
          <w:p w14:paraId="199B855C" w14:textId="406CB70D" w:rsidR="00EA746B" w:rsidRPr="002D3295" w:rsidRDefault="00EA746B" w:rsidP="001151D0">
            <w:pPr>
              <w:pStyle w:val="ad"/>
              <w:jc w:val="both"/>
              <w:rPr>
                <w:bCs/>
                <w:sz w:val="24"/>
                <w:szCs w:val="24"/>
              </w:rPr>
            </w:pPr>
            <w:r w:rsidRPr="002D3295">
              <w:rPr>
                <w:bCs/>
                <w:sz w:val="24"/>
                <w:szCs w:val="24"/>
              </w:rPr>
              <w:t>Стоимость единицы продукта, тенге</w:t>
            </w:r>
          </w:p>
        </w:tc>
        <w:tc>
          <w:tcPr>
            <w:tcW w:w="1843" w:type="dxa"/>
          </w:tcPr>
          <w:p w14:paraId="7E57D217" w14:textId="77ECC58D" w:rsidR="00EA746B" w:rsidRPr="002D3295" w:rsidRDefault="00EA746B" w:rsidP="001151D0">
            <w:pPr>
              <w:pStyle w:val="ad"/>
              <w:jc w:val="both"/>
              <w:rPr>
                <w:bCs/>
                <w:sz w:val="24"/>
                <w:szCs w:val="24"/>
              </w:rPr>
            </w:pPr>
            <w:r w:rsidRPr="002D3295">
              <w:rPr>
                <w:bCs/>
                <w:sz w:val="24"/>
                <w:szCs w:val="24"/>
              </w:rPr>
              <w:t>Годовой расход, кг</w:t>
            </w:r>
          </w:p>
        </w:tc>
        <w:tc>
          <w:tcPr>
            <w:tcW w:w="2410" w:type="dxa"/>
          </w:tcPr>
          <w:p w14:paraId="0A23BAFD" w14:textId="2CF41318" w:rsidR="00EA746B" w:rsidRPr="002D3295" w:rsidRDefault="00EA746B" w:rsidP="001151D0">
            <w:pPr>
              <w:pStyle w:val="ad"/>
              <w:jc w:val="both"/>
              <w:rPr>
                <w:bCs/>
                <w:sz w:val="24"/>
                <w:szCs w:val="24"/>
              </w:rPr>
            </w:pPr>
            <w:r w:rsidRPr="002D3295">
              <w:rPr>
                <w:bCs/>
                <w:sz w:val="24"/>
                <w:szCs w:val="24"/>
              </w:rPr>
              <w:t>Итоговые затраты, тыс. тенге</w:t>
            </w:r>
          </w:p>
        </w:tc>
      </w:tr>
      <w:tr w:rsidR="00EA746B" w:rsidRPr="001151D0" w14:paraId="6AD48273" w14:textId="77777777" w:rsidTr="00EA746B">
        <w:tc>
          <w:tcPr>
            <w:tcW w:w="2830" w:type="dxa"/>
          </w:tcPr>
          <w:p w14:paraId="2956E1EB" w14:textId="18E1914D" w:rsidR="00EA746B" w:rsidRPr="002D3295" w:rsidRDefault="00EA746B" w:rsidP="001151D0">
            <w:pPr>
              <w:pStyle w:val="ad"/>
              <w:jc w:val="both"/>
              <w:rPr>
                <w:bCs/>
                <w:sz w:val="24"/>
                <w:szCs w:val="24"/>
              </w:rPr>
            </w:pPr>
            <w:r w:rsidRPr="002D3295">
              <w:rPr>
                <w:bCs/>
                <w:sz w:val="24"/>
                <w:szCs w:val="24"/>
              </w:rPr>
              <w:t>Спирт</w:t>
            </w:r>
            <w:r w:rsidRPr="002D3295">
              <w:rPr>
                <w:bCs/>
                <w:spacing w:val="-3"/>
                <w:sz w:val="24"/>
                <w:szCs w:val="24"/>
              </w:rPr>
              <w:t xml:space="preserve"> </w:t>
            </w:r>
            <w:r w:rsidRPr="002D3295">
              <w:rPr>
                <w:bCs/>
                <w:sz w:val="24"/>
                <w:szCs w:val="24"/>
              </w:rPr>
              <w:t>этиловый</w:t>
            </w:r>
            <w:r w:rsidRPr="002D3295">
              <w:rPr>
                <w:bCs/>
                <w:spacing w:val="-4"/>
                <w:sz w:val="24"/>
                <w:szCs w:val="24"/>
              </w:rPr>
              <w:t xml:space="preserve"> </w:t>
            </w:r>
            <w:r w:rsidRPr="002D3295">
              <w:rPr>
                <w:bCs/>
                <w:sz w:val="24"/>
                <w:szCs w:val="24"/>
                <w:lang w:val="en-US"/>
              </w:rPr>
              <w:t>96</w:t>
            </w:r>
            <w:r w:rsidRPr="002D3295">
              <w:rPr>
                <w:bCs/>
                <w:sz w:val="24"/>
                <w:szCs w:val="24"/>
              </w:rPr>
              <w:t>%</w:t>
            </w:r>
          </w:p>
        </w:tc>
        <w:tc>
          <w:tcPr>
            <w:tcW w:w="2410" w:type="dxa"/>
          </w:tcPr>
          <w:p w14:paraId="0525BE1B" w14:textId="19A6E016" w:rsidR="00EA746B" w:rsidRPr="002D3295" w:rsidRDefault="00EA746B" w:rsidP="001151D0">
            <w:pPr>
              <w:pStyle w:val="ad"/>
              <w:jc w:val="both"/>
              <w:rPr>
                <w:bCs/>
                <w:sz w:val="24"/>
                <w:szCs w:val="24"/>
              </w:rPr>
            </w:pPr>
            <w:r w:rsidRPr="002D3295">
              <w:rPr>
                <w:bCs/>
                <w:sz w:val="24"/>
                <w:szCs w:val="24"/>
              </w:rPr>
              <w:t>600.0</w:t>
            </w:r>
          </w:p>
        </w:tc>
        <w:tc>
          <w:tcPr>
            <w:tcW w:w="1843" w:type="dxa"/>
          </w:tcPr>
          <w:p w14:paraId="13FABB19" w14:textId="025C62DC" w:rsidR="00EA746B" w:rsidRPr="002D3295" w:rsidRDefault="00EA746B" w:rsidP="001151D0">
            <w:pPr>
              <w:pStyle w:val="ad"/>
              <w:jc w:val="both"/>
              <w:rPr>
                <w:bCs/>
                <w:sz w:val="24"/>
                <w:szCs w:val="24"/>
              </w:rPr>
            </w:pPr>
            <w:r w:rsidRPr="002D3295">
              <w:rPr>
                <w:bCs/>
                <w:sz w:val="24"/>
                <w:szCs w:val="24"/>
              </w:rPr>
              <w:t>51947</w:t>
            </w:r>
          </w:p>
        </w:tc>
        <w:tc>
          <w:tcPr>
            <w:tcW w:w="2410" w:type="dxa"/>
          </w:tcPr>
          <w:p w14:paraId="14E864C8" w14:textId="7DF702AA" w:rsidR="00EA746B" w:rsidRPr="002D3295" w:rsidRDefault="00EA746B" w:rsidP="001151D0">
            <w:pPr>
              <w:pStyle w:val="ad"/>
              <w:jc w:val="both"/>
              <w:rPr>
                <w:bCs/>
                <w:sz w:val="24"/>
                <w:szCs w:val="24"/>
              </w:rPr>
            </w:pPr>
            <w:r w:rsidRPr="002D3295">
              <w:rPr>
                <w:bCs/>
                <w:sz w:val="24"/>
                <w:szCs w:val="24"/>
              </w:rPr>
              <w:t>31168.2</w:t>
            </w:r>
          </w:p>
        </w:tc>
      </w:tr>
      <w:tr w:rsidR="00EA746B" w:rsidRPr="001151D0" w14:paraId="03BF883E" w14:textId="77777777" w:rsidTr="00EA746B">
        <w:tc>
          <w:tcPr>
            <w:tcW w:w="2830" w:type="dxa"/>
          </w:tcPr>
          <w:p w14:paraId="759D541C" w14:textId="208FE535" w:rsidR="00EA746B" w:rsidRPr="002D3295" w:rsidRDefault="00EA746B" w:rsidP="001151D0">
            <w:pPr>
              <w:pStyle w:val="ad"/>
              <w:jc w:val="both"/>
              <w:rPr>
                <w:bCs/>
                <w:sz w:val="24"/>
                <w:szCs w:val="24"/>
              </w:rPr>
            </w:pPr>
            <w:r w:rsidRPr="002D3295">
              <w:rPr>
                <w:bCs/>
                <w:sz w:val="24"/>
                <w:szCs w:val="24"/>
              </w:rPr>
              <w:t xml:space="preserve">Отходы деревопереработки Populus </w:t>
            </w:r>
            <w:proofErr w:type="spellStart"/>
            <w:r w:rsidRPr="002D3295">
              <w:rPr>
                <w:bCs/>
                <w:sz w:val="24"/>
                <w:szCs w:val="24"/>
              </w:rPr>
              <w:t>Balzamifera</w:t>
            </w:r>
            <w:proofErr w:type="spellEnd"/>
          </w:p>
        </w:tc>
        <w:tc>
          <w:tcPr>
            <w:tcW w:w="2410" w:type="dxa"/>
          </w:tcPr>
          <w:p w14:paraId="2FB0AA63" w14:textId="31EF6FF4" w:rsidR="00EA746B" w:rsidRPr="002D3295" w:rsidRDefault="00EA746B" w:rsidP="001151D0">
            <w:pPr>
              <w:pStyle w:val="ad"/>
              <w:jc w:val="both"/>
              <w:rPr>
                <w:bCs/>
                <w:sz w:val="24"/>
                <w:szCs w:val="24"/>
              </w:rPr>
            </w:pPr>
            <w:r w:rsidRPr="002D3295">
              <w:rPr>
                <w:bCs/>
                <w:sz w:val="24"/>
                <w:szCs w:val="24"/>
              </w:rPr>
              <w:t>600.0</w:t>
            </w:r>
          </w:p>
        </w:tc>
        <w:tc>
          <w:tcPr>
            <w:tcW w:w="1843" w:type="dxa"/>
          </w:tcPr>
          <w:p w14:paraId="27856751" w14:textId="2D493537" w:rsidR="00EA746B" w:rsidRPr="002D3295" w:rsidRDefault="00EA746B" w:rsidP="001151D0">
            <w:pPr>
              <w:pStyle w:val="ad"/>
              <w:jc w:val="both"/>
              <w:rPr>
                <w:bCs/>
                <w:sz w:val="24"/>
                <w:szCs w:val="24"/>
              </w:rPr>
            </w:pPr>
            <w:r w:rsidRPr="002D3295">
              <w:rPr>
                <w:bCs/>
                <w:sz w:val="24"/>
                <w:szCs w:val="24"/>
              </w:rPr>
              <w:t>72000</w:t>
            </w:r>
          </w:p>
        </w:tc>
        <w:tc>
          <w:tcPr>
            <w:tcW w:w="2410" w:type="dxa"/>
          </w:tcPr>
          <w:p w14:paraId="43D94F9D" w14:textId="082E3C81" w:rsidR="00EA746B" w:rsidRPr="002D3295" w:rsidRDefault="00EA746B" w:rsidP="001151D0">
            <w:pPr>
              <w:pStyle w:val="ad"/>
              <w:jc w:val="both"/>
              <w:rPr>
                <w:bCs/>
                <w:sz w:val="24"/>
                <w:szCs w:val="24"/>
              </w:rPr>
            </w:pPr>
            <w:r w:rsidRPr="002D3295">
              <w:rPr>
                <w:bCs/>
                <w:sz w:val="24"/>
                <w:szCs w:val="24"/>
              </w:rPr>
              <w:t>4320.0</w:t>
            </w:r>
          </w:p>
        </w:tc>
      </w:tr>
      <w:tr w:rsidR="00EA746B" w:rsidRPr="001151D0" w14:paraId="56D3D0DC" w14:textId="77777777" w:rsidTr="00EA746B">
        <w:tc>
          <w:tcPr>
            <w:tcW w:w="2830" w:type="dxa"/>
          </w:tcPr>
          <w:p w14:paraId="65DA5238" w14:textId="4B58D880" w:rsidR="00EA746B" w:rsidRPr="002D3295" w:rsidRDefault="00EA746B" w:rsidP="001151D0">
            <w:pPr>
              <w:pStyle w:val="ad"/>
              <w:jc w:val="both"/>
              <w:rPr>
                <w:bCs/>
                <w:sz w:val="24"/>
                <w:szCs w:val="24"/>
              </w:rPr>
            </w:pPr>
            <w:r w:rsidRPr="002D3295">
              <w:rPr>
                <w:bCs/>
                <w:sz w:val="24"/>
                <w:szCs w:val="24"/>
              </w:rPr>
              <w:t>Упаковочный</w:t>
            </w:r>
            <w:r w:rsidRPr="002D3295">
              <w:rPr>
                <w:bCs/>
                <w:spacing w:val="-2"/>
                <w:sz w:val="24"/>
                <w:szCs w:val="24"/>
              </w:rPr>
              <w:t xml:space="preserve"> </w:t>
            </w:r>
            <w:r w:rsidRPr="002D3295">
              <w:rPr>
                <w:bCs/>
                <w:sz w:val="24"/>
                <w:szCs w:val="24"/>
              </w:rPr>
              <w:t>материал</w:t>
            </w:r>
          </w:p>
        </w:tc>
        <w:tc>
          <w:tcPr>
            <w:tcW w:w="2410" w:type="dxa"/>
          </w:tcPr>
          <w:p w14:paraId="039118D0" w14:textId="49A6B3D0" w:rsidR="00EA746B" w:rsidRPr="002D3295" w:rsidRDefault="00EA746B" w:rsidP="001151D0">
            <w:pPr>
              <w:pStyle w:val="ad"/>
              <w:jc w:val="both"/>
              <w:rPr>
                <w:bCs/>
                <w:sz w:val="24"/>
                <w:szCs w:val="24"/>
              </w:rPr>
            </w:pPr>
            <w:r w:rsidRPr="002D3295">
              <w:rPr>
                <w:bCs/>
                <w:sz w:val="24"/>
                <w:szCs w:val="24"/>
              </w:rPr>
              <w:t>5.0</w:t>
            </w:r>
          </w:p>
        </w:tc>
        <w:tc>
          <w:tcPr>
            <w:tcW w:w="1843" w:type="dxa"/>
          </w:tcPr>
          <w:p w14:paraId="70718C05" w14:textId="6C8B47A9" w:rsidR="00EA746B" w:rsidRPr="002D3295" w:rsidRDefault="00EA746B" w:rsidP="001151D0">
            <w:pPr>
              <w:pStyle w:val="ad"/>
              <w:jc w:val="both"/>
              <w:rPr>
                <w:bCs/>
                <w:sz w:val="24"/>
                <w:szCs w:val="24"/>
              </w:rPr>
            </w:pPr>
            <w:r w:rsidRPr="002D3295">
              <w:rPr>
                <w:bCs/>
                <w:sz w:val="24"/>
                <w:szCs w:val="24"/>
              </w:rPr>
              <w:t>10000</w:t>
            </w:r>
          </w:p>
        </w:tc>
        <w:tc>
          <w:tcPr>
            <w:tcW w:w="2410" w:type="dxa"/>
          </w:tcPr>
          <w:p w14:paraId="4F159F51" w14:textId="70D3E75E" w:rsidR="00EA746B" w:rsidRPr="002D3295" w:rsidRDefault="00EA746B" w:rsidP="001151D0">
            <w:pPr>
              <w:pStyle w:val="ad"/>
              <w:jc w:val="both"/>
              <w:rPr>
                <w:bCs/>
                <w:sz w:val="24"/>
                <w:szCs w:val="24"/>
              </w:rPr>
            </w:pPr>
            <w:r w:rsidRPr="002D3295">
              <w:rPr>
                <w:bCs/>
                <w:sz w:val="24"/>
                <w:szCs w:val="24"/>
              </w:rPr>
              <w:t>50.0</w:t>
            </w:r>
          </w:p>
        </w:tc>
      </w:tr>
      <w:tr w:rsidR="00EA746B" w:rsidRPr="001151D0" w14:paraId="3A0A47AC" w14:textId="77777777" w:rsidTr="00EA746B">
        <w:tc>
          <w:tcPr>
            <w:tcW w:w="7083" w:type="dxa"/>
            <w:gridSpan w:val="3"/>
          </w:tcPr>
          <w:p w14:paraId="3B8B68E3" w14:textId="5FAE4714" w:rsidR="00EA746B" w:rsidRPr="002D3295" w:rsidRDefault="00EA746B" w:rsidP="001151D0">
            <w:pPr>
              <w:pStyle w:val="ad"/>
              <w:jc w:val="both"/>
              <w:rPr>
                <w:bCs/>
                <w:sz w:val="24"/>
                <w:szCs w:val="24"/>
              </w:rPr>
            </w:pPr>
            <w:r w:rsidRPr="002D3295">
              <w:rPr>
                <w:bCs/>
                <w:sz w:val="24"/>
                <w:szCs w:val="24"/>
              </w:rPr>
              <w:t>Итого</w:t>
            </w:r>
          </w:p>
        </w:tc>
        <w:tc>
          <w:tcPr>
            <w:tcW w:w="2410" w:type="dxa"/>
          </w:tcPr>
          <w:p w14:paraId="6E439E6F" w14:textId="26FF66E3" w:rsidR="00EA746B" w:rsidRPr="002D3295" w:rsidRDefault="00EA746B" w:rsidP="001151D0">
            <w:pPr>
              <w:pStyle w:val="ad"/>
              <w:jc w:val="both"/>
              <w:rPr>
                <w:bCs/>
                <w:sz w:val="24"/>
                <w:szCs w:val="24"/>
              </w:rPr>
            </w:pPr>
            <w:r w:rsidRPr="002D3295">
              <w:rPr>
                <w:bCs/>
                <w:sz w:val="24"/>
                <w:szCs w:val="24"/>
              </w:rPr>
              <w:t>35538.2</w:t>
            </w:r>
          </w:p>
        </w:tc>
      </w:tr>
      <w:tr w:rsidR="00EA746B" w:rsidRPr="001151D0" w14:paraId="1B00AADD" w14:textId="77777777" w:rsidTr="00EA746B">
        <w:tc>
          <w:tcPr>
            <w:tcW w:w="2830" w:type="dxa"/>
          </w:tcPr>
          <w:p w14:paraId="376C65B4" w14:textId="40986076" w:rsidR="00EA746B" w:rsidRPr="002D3295" w:rsidRDefault="00EA746B" w:rsidP="001151D0">
            <w:pPr>
              <w:pStyle w:val="ad"/>
              <w:jc w:val="both"/>
              <w:rPr>
                <w:bCs/>
                <w:sz w:val="24"/>
                <w:szCs w:val="24"/>
              </w:rPr>
            </w:pPr>
            <w:r w:rsidRPr="002D3295">
              <w:rPr>
                <w:bCs/>
                <w:sz w:val="24"/>
                <w:szCs w:val="24"/>
              </w:rPr>
              <w:t>Фонд заработной платы (выплаты основным рабочим, руководящему составу и вспомогательному персоналу)</w:t>
            </w:r>
          </w:p>
        </w:tc>
        <w:tc>
          <w:tcPr>
            <w:tcW w:w="2410" w:type="dxa"/>
          </w:tcPr>
          <w:p w14:paraId="54868A86" w14:textId="77777777" w:rsidR="00EA746B" w:rsidRPr="002D3295" w:rsidRDefault="00EA746B" w:rsidP="001151D0">
            <w:pPr>
              <w:pStyle w:val="ad"/>
              <w:jc w:val="both"/>
              <w:rPr>
                <w:bCs/>
                <w:sz w:val="24"/>
                <w:szCs w:val="24"/>
              </w:rPr>
            </w:pPr>
          </w:p>
        </w:tc>
        <w:tc>
          <w:tcPr>
            <w:tcW w:w="1843" w:type="dxa"/>
          </w:tcPr>
          <w:p w14:paraId="487D123E" w14:textId="77777777" w:rsidR="00EA746B" w:rsidRPr="002D3295" w:rsidRDefault="00EA746B" w:rsidP="001151D0">
            <w:pPr>
              <w:pStyle w:val="ad"/>
              <w:jc w:val="both"/>
              <w:rPr>
                <w:bCs/>
                <w:sz w:val="24"/>
                <w:szCs w:val="24"/>
              </w:rPr>
            </w:pPr>
          </w:p>
        </w:tc>
        <w:tc>
          <w:tcPr>
            <w:tcW w:w="2410" w:type="dxa"/>
          </w:tcPr>
          <w:p w14:paraId="0131AD05" w14:textId="06653C75" w:rsidR="00EA746B" w:rsidRPr="002D3295" w:rsidRDefault="00EA746B" w:rsidP="001151D0">
            <w:pPr>
              <w:pStyle w:val="ad"/>
              <w:jc w:val="both"/>
              <w:rPr>
                <w:bCs/>
                <w:sz w:val="24"/>
                <w:szCs w:val="24"/>
              </w:rPr>
            </w:pPr>
            <w:r w:rsidRPr="002D3295">
              <w:rPr>
                <w:bCs/>
                <w:sz w:val="24"/>
                <w:szCs w:val="24"/>
              </w:rPr>
              <w:t>6417840</w:t>
            </w:r>
          </w:p>
        </w:tc>
      </w:tr>
      <w:tr w:rsidR="00EA746B" w:rsidRPr="001151D0" w14:paraId="0952B93E" w14:textId="77777777" w:rsidTr="00EA746B">
        <w:tc>
          <w:tcPr>
            <w:tcW w:w="2830" w:type="dxa"/>
          </w:tcPr>
          <w:p w14:paraId="3C48D2AC" w14:textId="030B99F3" w:rsidR="00EA746B" w:rsidRPr="002D3295" w:rsidRDefault="00EA746B" w:rsidP="001151D0">
            <w:pPr>
              <w:pStyle w:val="ad"/>
              <w:jc w:val="both"/>
              <w:rPr>
                <w:bCs/>
                <w:sz w:val="24"/>
                <w:szCs w:val="24"/>
                <w:lang w:val="ru-KZ"/>
              </w:rPr>
            </w:pPr>
            <w:r w:rsidRPr="002D3295">
              <w:rPr>
                <w:bCs/>
                <w:sz w:val="24"/>
                <w:szCs w:val="24"/>
                <w:lang w:val="ru-KZ"/>
              </w:rPr>
              <w:t>Затраты на содержание и эксплуатацию оборудования (амортизационные отчисления, текущий и капитальный ремонт, обслуживание и эксплуатация оборудования)</w:t>
            </w:r>
          </w:p>
          <w:p w14:paraId="03A7B33C" w14:textId="77777777" w:rsidR="00EA746B" w:rsidRPr="002D3295" w:rsidRDefault="00EA746B" w:rsidP="001151D0">
            <w:pPr>
              <w:pStyle w:val="ad"/>
              <w:jc w:val="both"/>
              <w:rPr>
                <w:bCs/>
                <w:sz w:val="24"/>
                <w:szCs w:val="24"/>
              </w:rPr>
            </w:pPr>
          </w:p>
        </w:tc>
        <w:tc>
          <w:tcPr>
            <w:tcW w:w="2410" w:type="dxa"/>
          </w:tcPr>
          <w:p w14:paraId="5393BB32" w14:textId="77777777" w:rsidR="00EA746B" w:rsidRPr="002D3295" w:rsidRDefault="00EA746B" w:rsidP="001151D0">
            <w:pPr>
              <w:pStyle w:val="ad"/>
              <w:jc w:val="both"/>
              <w:rPr>
                <w:bCs/>
                <w:sz w:val="24"/>
                <w:szCs w:val="24"/>
              </w:rPr>
            </w:pPr>
          </w:p>
        </w:tc>
        <w:tc>
          <w:tcPr>
            <w:tcW w:w="1843" w:type="dxa"/>
          </w:tcPr>
          <w:p w14:paraId="6581420E" w14:textId="77777777" w:rsidR="00EA746B" w:rsidRPr="002D3295" w:rsidRDefault="00EA746B" w:rsidP="001151D0">
            <w:pPr>
              <w:pStyle w:val="ad"/>
              <w:jc w:val="both"/>
              <w:rPr>
                <w:bCs/>
                <w:sz w:val="24"/>
                <w:szCs w:val="24"/>
              </w:rPr>
            </w:pPr>
          </w:p>
        </w:tc>
        <w:tc>
          <w:tcPr>
            <w:tcW w:w="2410" w:type="dxa"/>
          </w:tcPr>
          <w:p w14:paraId="2AD00B92" w14:textId="5EF84376" w:rsidR="00EA746B" w:rsidRPr="002D3295" w:rsidRDefault="00EA746B" w:rsidP="001151D0">
            <w:pPr>
              <w:pStyle w:val="ad"/>
              <w:jc w:val="both"/>
              <w:rPr>
                <w:bCs/>
                <w:sz w:val="24"/>
                <w:szCs w:val="24"/>
              </w:rPr>
            </w:pPr>
            <w:r w:rsidRPr="002D3295">
              <w:rPr>
                <w:bCs/>
                <w:sz w:val="24"/>
                <w:szCs w:val="24"/>
              </w:rPr>
              <w:t>871400</w:t>
            </w:r>
          </w:p>
        </w:tc>
      </w:tr>
      <w:tr w:rsidR="00EA746B" w:rsidRPr="001151D0" w14:paraId="7C736E09" w14:textId="77777777" w:rsidTr="00EA746B">
        <w:tc>
          <w:tcPr>
            <w:tcW w:w="2830" w:type="dxa"/>
          </w:tcPr>
          <w:p w14:paraId="1B15497F" w14:textId="23CF740A" w:rsidR="00EA746B" w:rsidRPr="002D3295" w:rsidRDefault="00EA746B" w:rsidP="001151D0">
            <w:pPr>
              <w:pStyle w:val="ad"/>
              <w:jc w:val="both"/>
              <w:rPr>
                <w:bCs/>
                <w:sz w:val="24"/>
                <w:szCs w:val="24"/>
              </w:rPr>
            </w:pPr>
            <w:r w:rsidRPr="002D3295">
              <w:rPr>
                <w:bCs/>
                <w:sz w:val="24"/>
                <w:szCs w:val="24"/>
              </w:rPr>
              <w:t>Расходы</w:t>
            </w:r>
            <w:r w:rsidRPr="002D3295">
              <w:rPr>
                <w:bCs/>
                <w:spacing w:val="-5"/>
                <w:sz w:val="24"/>
                <w:szCs w:val="24"/>
              </w:rPr>
              <w:t xml:space="preserve"> </w:t>
            </w:r>
            <w:r w:rsidRPr="002D3295">
              <w:rPr>
                <w:bCs/>
                <w:sz w:val="24"/>
                <w:szCs w:val="24"/>
              </w:rPr>
              <w:t>на</w:t>
            </w:r>
            <w:r w:rsidRPr="002D3295">
              <w:rPr>
                <w:bCs/>
                <w:spacing w:val="-5"/>
                <w:sz w:val="24"/>
                <w:szCs w:val="24"/>
              </w:rPr>
              <w:t xml:space="preserve"> </w:t>
            </w:r>
            <w:r w:rsidRPr="002D3295">
              <w:rPr>
                <w:bCs/>
                <w:sz w:val="24"/>
                <w:szCs w:val="24"/>
              </w:rPr>
              <w:t>ОТ</w:t>
            </w:r>
            <w:r w:rsidRPr="002D3295">
              <w:rPr>
                <w:bCs/>
                <w:spacing w:val="-67"/>
                <w:sz w:val="24"/>
                <w:szCs w:val="24"/>
              </w:rPr>
              <w:t xml:space="preserve"> </w:t>
            </w:r>
            <w:r w:rsidRPr="002D3295">
              <w:rPr>
                <w:bCs/>
                <w:sz w:val="24"/>
                <w:szCs w:val="24"/>
              </w:rPr>
              <w:t>и</w:t>
            </w:r>
            <w:r w:rsidRPr="002D3295">
              <w:rPr>
                <w:bCs/>
                <w:spacing w:val="-2"/>
                <w:sz w:val="24"/>
                <w:szCs w:val="24"/>
              </w:rPr>
              <w:t xml:space="preserve"> </w:t>
            </w:r>
            <w:r w:rsidRPr="002D3295">
              <w:rPr>
                <w:bCs/>
                <w:sz w:val="24"/>
                <w:szCs w:val="24"/>
              </w:rPr>
              <w:t>ТБ</w:t>
            </w:r>
          </w:p>
        </w:tc>
        <w:tc>
          <w:tcPr>
            <w:tcW w:w="2410" w:type="dxa"/>
          </w:tcPr>
          <w:p w14:paraId="1AB15AFD" w14:textId="77777777" w:rsidR="00EA746B" w:rsidRPr="002D3295" w:rsidRDefault="00EA746B" w:rsidP="001151D0">
            <w:pPr>
              <w:pStyle w:val="ad"/>
              <w:jc w:val="both"/>
              <w:rPr>
                <w:bCs/>
                <w:sz w:val="24"/>
                <w:szCs w:val="24"/>
              </w:rPr>
            </w:pPr>
          </w:p>
        </w:tc>
        <w:tc>
          <w:tcPr>
            <w:tcW w:w="1843" w:type="dxa"/>
          </w:tcPr>
          <w:p w14:paraId="20FC6B30" w14:textId="77777777" w:rsidR="00EA746B" w:rsidRPr="002D3295" w:rsidRDefault="00EA746B" w:rsidP="001151D0">
            <w:pPr>
              <w:pStyle w:val="ad"/>
              <w:jc w:val="both"/>
              <w:rPr>
                <w:bCs/>
                <w:sz w:val="24"/>
                <w:szCs w:val="24"/>
              </w:rPr>
            </w:pPr>
          </w:p>
        </w:tc>
        <w:tc>
          <w:tcPr>
            <w:tcW w:w="2410" w:type="dxa"/>
          </w:tcPr>
          <w:p w14:paraId="0EA8CAA9" w14:textId="06C15599" w:rsidR="00EA746B" w:rsidRPr="002D3295" w:rsidRDefault="00EA746B" w:rsidP="001151D0">
            <w:pPr>
              <w:pStyle w:val="ad"/>
              <w:jc w:val="both"/>
              <w:rPr>
                <w:bCs/>
                <w:sz w:val="24"/>
                <w:szCs w:val="24"/>
              </w:rPr>
            </w:pPr>
            <w:r w:rsidRPr="002D3295">
              <w:rPr>
                <w:bCs/>
                <w:sz w:val="24"/>
                <w:szCs w:val="24"/>
              </w:rPr>
              <w:t>513427</w:t>
            </w:r>
          </w:p>
        </w:tc>
      </w:tr>
      <w:tr w:rsidR="00EA746B" w:rsidRPr="001151D0" w14:paraId="6893B0E8" w14:textId="77777777" w:rsidTr="00BD2568">
        <w:tc>
          <w:tcPr>
            <w:tcW w:w="7083" w:type="dxa"/>
            <w:gridSpan w:val="3"/>
          </w:tcPr>
          <w:p w14:paraId="6B17B4FD" w14:textId="4BE37540" w:rsidR="00EA746B" w:rsidRPr="002D3295" w:rsidRDefault="00EA746B" w:rsidP="001151D0">
            <w:pPr>
              <w:pStyle w:val="ad"/>
              <w:jc w:val="both"/>
              <w:rPr>
                <w:bCs/>
                <w:sz w:val="24"/>
                <w:szCs w:val="24"/>
              </w:rPr>
            </w:pPr>
            <w:r w:rsidRPr="002D3295">
              <w:rPr>
                <w:bCs/>
                <w:sz w:val="24"/>
                <w:szCs w:val="24"/>
              </w:rPr>
              <w:t>Итого</w:t>
            </w:r>
          </w:p>
        </w:tc>
        <w:tc>
          <w:tcPr>
            <w:tcW w:w="2410" w:type="dxa"/>
          </w:tcPr>
          <w:p w14:paraId="078731F1" w14:textId="05937841" w:rsidR="00EA746B" w:rsidRPr="002D3295" w:rsidRDefault="00EA746B" w:rsidP="001151D0">
            <w:pPr>
              <w:pStyle w:val="ad"/>
              <w:jc w:val="both"/>
              <w:rPr>
                <w:bCs/>
                <w:sz w:val="24"/>
                <w:szCs w:val="24"/>
              </w:rPr>
            </w:pPr>
            <w:r w:rsidRPr="002D3295">
              <w:rPr>
                <w:bCs/>
                <w:sz w:val="24"/>
                <w:szCs w:val="24"/>
              </w:rPr>
              <w:t>7802667</w:t>
            </w:r>
          </w:p>
        </w:tc>
      </w:tr>
      <w:tr w:rsidR="00EA746B" w:rsidRPr="001151D0" w14:paraId="221D34CE" w14:textId="77777777" w:rsidTr="00BD2568">
        <w:tc>
          <w:tcPr>
            <w:tcW w:w="7083" w:type="dxa"/>
            <w:gridSpan w:val="3"/>
          </w:tcPr>
          <w:p w14:paraId="1399C034" w14:textId="12E6D559" w:rsidR="00EA746B" w:rsidRPr="002D3295" w:rsidRDefault="00EA746B" w:rsidP="001151D0">
            <w:pPr>
              <w:pStyle w:val="ad"/>
              <w:jc w:val="both"/>
              <w:rPr>
                <w:bCs/>
                <w:sz w:val="24"/>
                <w:szCs w:val="24"/>
              </w:rPr>
            </w:pPr>
            <w:r w:rsidRPr="002D3295">
              <w:rPr>
                <w:bCs/>
                <w:sz w:val="24"/>
                <w:szCs w:val="24"/>
              </w:rPr>
              <w:t>Себестоимость производства</w:t>
            </w:r>
          </w:p>
        </w:tc>
        <w:tc>
          <w:tcPr>
            <w:tcW w:w="2410" w:type="dxa"/>
          </w:tcPr>
          <w:p w14:paraId="0C6F3A53" w14:textId="2F7C6F8A" w:rsidR="00EA746B" w:rsidRPr="002D3295" w:rsidRDefault="00EA746B" w:rsidP="001151D0">
            <w:pPr>
              <w:pStyle w:val="ad"/>
              <w:jc w:val="both"/>
              <w:rPr>
                <w:bCs/>
                <w:sz w:val="24"/>
                <w:szCs w:val="24"/>
              </w:rPr>
            </w:pPr>
            <w:r w:rsidRPr="002D3295">
              <w:rPr>
                <w:bCs/>
                <w:sz w:val="24"/>
                <w:szCs w:val="24"/>
              </w:rPr>
              <w:t>43340867</w:t>
            </w:r>
          </w:p>
        </w:tc>
      </w:tr>
    </w:tbl>
    <w:p w14:paraId="50941FF4" w14:textId="0D3032E9" w:rsidR="00EA746B" w:rsidRPr="001151D0" w:rsidRDefault="00EA746B" w:rsidP="001151D0">
      <w:pPr>
        <w:pStyle w:val="ad"/>
        <w:ind w:firstLine="284"/>
        <w:jc w:val="both"/>
        <w:rPr>
          <w:bCs/>
          <w:sz w:val="28"/>
          <w:szCs w:val="28"/>
        </w:rPr>
      </w:pPr>
      <w:r w:rsidRPr="001151D0">
        <w:rPr>
          <w:bCs/>
          <w:noProof/>
          <w:sz w:val="28"/>
          <w:szCs w:val="28"/>
          <w14:ligatures w14:val="standardContextual"/>
        </w:rPr>
        <w:lastRenderedPageBreak/>
        <w:drawing>
          <wp:inline distT="0" distB="0" distL="0" distR="0" wp14:anchorId="0D1DD935" wp14:editId="4D228172">
            <wp:extent cx="4400550" cy="2667000"/>
            <wp:effectExtent l="0" t="0" r="0" b="0"/>
            <wp:docPr id="1979951043" name="Диаграмма 1">
              <a:extLst xmlns:a="http://schemas.openxmlformats.org/drawingml/2006/main">
                <a:ext uri="{FF2B5EF4-FFF2-40B4-BE49-F238E27FC236}">
                  <a16:creationId xmlns:a16="http://schemas.microsoft.com/office/drawing/2014/main" id="{E6469CFB-06F3-DFE4-6BC5-DA7EEEB904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0CFD9D4" w14:textId="7EB6BEF9" w:rsidR="00EA746B" w:rsidRDefault="00EA746B" w:rsidP="001151D0">
      <w:pPr>
        <w:pStyle w:val="ad"/>
        <w:ind w:right="556"/>
        <w:jc w:val="center"/>
        <w:rPr>
          <w:bCs/>
          <w:sz w:val="28"/>
          <w:szCs w:val="28"/>
        </w:rPr>
      </w:pPr>
      <w:r w:rsidRPr="001151D0">
        <w:rPr>
          <w:bCs/>
          <w:sz w:val="28"/>
          <w:szCs w:val="28"/>
        </w:rPr>
        <w:t>Рисунок</w:t>
      </w:r>
      <w:r w:rsidRPr="001151D0">
        <w:rPr>
          <w:bCs/>
          <w:spacing w:val="-3"/>
          <w:sz w:val="28"/>
          <w:szCs w:val="28"/>
        </w:rPr>
        <w:t xml:space="preserve"> </w:t>
      </w:r>
      <w:r w:rsidRPr="001151D0">
        <w:rPr>
          <w:bCs/>
          <w:sz w:val="28"/>
          <w:szCs w:val="28"/>
        </w:rPr>
        <w:t>34</w:t>
      </w:r>
      <w:r w:rsidRPr="001151D0">
        <w:rPr>
          <w:bCs/>
          <w:spacing w:val="-3"/>
          <w:sz w:val="28"/>
          <w:szCs w:val="28"/>
        </w:rPr>
        <w:t xml:space="preserve"> </w:t>
      </w:r>
      <w:r w:rsidRPr="001151D0">
        <w:rPr>
          <w:bCs/>
          <w:sz w:val="28"/>
          <w:szCs w:val="28"/>
        </w:rPr>
        <w:t>-</w:t>
      </w:r>
      <w:r w:rsidRPr="001151D0">
        <w:rPr>
          <w:bCs/>
          <w:spacing w:val="-3"/>
          <w:sz w:val="28"/>
          <w:szCs w:val="28"/>
        </w:rPr>
        <w:t xml:space="preserve"> </w:t>
      </w:r>
      <w:r w:rsidRPr="001151D0">
        <w:rPr>
          <w:bCs/>
          <w:sz w:val="28"/>
          <w:szCs w:val="28"/>
        </w:rPr>
        <w:t>Диаграмма основных</w:t>
      </w:r>
      <w:r w:rsidRPr="001151D0">
        <w:rPr>
          <w:bCs/>
          <w:spacing w:val="-2"/>
          <w:sz w:val="28"/>
          <w:szCs w:val="28"/>
        </w:rPr>
        <w:t xml:space="preserve"> </w:t>
      </w:r>
      <w:r w:rsidRPr="001151D0">
        <w:rPr>
          <w:bCs/>
          <w:sz w:val="28"/>
          <w:szCs w:val="28"/>
        </w:rPr>
        <w:t>затрат</w:t>
      </w:r>
    </w:p>
    <w:p w14:paraId="07B9A86C" w14:textId="77777777" w:rsidR="002D3295" w:rsidRPr="001151D0" w:rsidRDefault="002D3295" w:rsidP="001151D0">
      <w:pPr>
        <w:pStyle w:val="ad"/>
        <w:ind w:right="556"/>
        <w:jc w:val="center"/>
        <w:rPr>
          <w:bCs/>
          <w:sz w:val="28"/>
          <w:szCs w:val="28"/>
        </w:rPr>
      </w:pPr>
    </w:p>
    <w:p w14:paraId="1CFA6F8F" w14:textId="79255CFF" w:rsidR="00EA746B" w:rsidRPr="001151D0" w:rsidRDefault="00444788" w:rsidP="001151D0">
      <w:pPr>
        <w:pStyle w:val="ad"/>
        <w:ind w:right="556" w:firstLine="284"/>
        <w:jc w:val="both"/>
        <w:rPr>
          <w:bCs/>
          <w:sz w:val="28"/>
          <w:szCs w:val="28"/>
        </w:rPr>
      </w:pPr>
      <w:r w:rsidRPr="001151D0">
        <w:rPr>
          <w:bCs/>
          <w:sz w:val="28"/>
          <w:szCs w:val="28"/>
        </w:rPr>
        <w:t xml:space="preserve">Для расчета себестоимости производства 1 кг сухого экстракта </w:t>
      </w:r>
      <w:r w:rsidRPr="001151D0">
        <w:rPr>
          <w:bCs/>
          <w:i/>
          <w:iCs/>
          <w:sz w:val="28"/>
          <w:szCs w:val="28"/>
        </w:rPr>
        <w:t xml:space="preserve">Populus </w:t>
      </w:r>
      <w:proofErr w:type="spellStart"/>
      <w:r w:rsidRPr="001151D0">
        <w:rPr>
          <w:bCs/>
          <w:i/>
          <w:iCs/>
          <w:sz w:val="28"/>
          <w:szCs w:val="28"/>
        </w:rPr>
        <w:t>Balzamifera</w:t>
      </w:r>
      <w:proofErr w:type="spellEnd"/>
      <w:r w:rsidRPr="001151D0">
        <w:rPr>
          <w:bCs/>
          <w:sz w:val="28"/>
          <w:szCs w:val="28"/>
        </w:rPr>
        <w:t>, а также определения его рыночной стоимости учтем затраты на сырье, энергоносители, заработную плату, амортизацию оборудования и другие производственные расходы. Сравнение полученной стоимости с рыночными ценами позволит оценить экономическую эффективность производства.</w:t>
      </w:r>
    </w:p>
    <w:p w14:paraId="65297588" w14:textId="1BA3CDA7" w:rsidR="00EA746B" w:rsidRPr="001151D0" w:rsidRDefault="00444788" w:rsidP="001151D0">
      <w:pPr>
        <w:pStyle w:val="ad"/>
        <w:ind w:right="556" w:firstLine="284"/>
        <w:jc w:val="both"/>
        <w:rPr>
          <w:bCs/>
          <w:sz w:val="28"/>
          <w:szCs w:val="28"/>
        </w:rPr>
      </w:pPr>
      <w:r w:rsidRPr="001151D0">
        <w:rPr>
          <w:bCs/>
          <w:sz w:val="28"/>
          <w:szCs w:val="28"/>
        </w:rPr>
        <w:t>Цена производства рассчитывается по формуле 25, учитывающей совокупные затраты на производство, включая стоимость сырья, энергоносителей, амортизацию, заработную плату и прочие издержки.</w:t>
      </w:r>
    </w:p>
    <w:p w14:paraId="16998C30" w14:textId="30C28E06" w:rsidR="00444788" w:rsidRPr="001151D0" w:rsidRDefault="001151D0" w:rsidP="001151D0">
      <w:pPr>
        <w:widowControl w:val="0"/>
        <w:tabs>
          <w:tab w:val="left" w:pos="1777"/>
        </w:tabs>
        <w:autoSpaceDE w:val="0"/>
        <w:autoSpaceDN w:val="0"/>
        <w:spacing w:after="0" w:line="240" w:lineRule="auto"/>
        <w:ind w:right="228"/>
        <w:jc w:val="center"/>
        <w:rPr>
          <w:rStyle w:val="apple-style-span"/>
          <w:rFonts w:ascii="Times New Roman" w:hAnsi="Times New Roman"/>
          <w:bCs/>
          <w:iCs/>
          <w:color w:val="000000"/>
          <w:sz w:val="28"/>
          <w:szCs w:val="28"/>
        </w:rPr>
      </w:pPr>
      <m:oMath>
        <m:r>
          <m:rPr>
            <m:sty m:val="p"/>
          </m:rPr>
          <w:rPr>
            <w:rStyle w:val="apple-style-span"/>
            <w:rFonts w:ascii="Cambria Math" w:hAnsi="Cambria Math"/>
            <w:color w:val="000000"/>
            <w:sz w:val="28"/>
            <w:szCs w:val="28"/>
          </w:rPr>
          <m:t>Ц=</m:t>
        </m:r>
        <m:f>
          <m:fPr>
            <m:ctrlPr>
              <w:rPr>
                <w:rStyle w:val="apple-style-span"/>
                <w:rFonts w:ascii="Cambria Math" w:hAnsi="Cambria Math"/>
                <w:bCs/>
                <w:iCs/>
                <w:color w:val="000000"/>
                <w:sz w:val="28"/>
                <w:szCs w:val="28"/>
              </w:rPr>
            </m:ctrlPr>
          </m:fPr>
          <m:num>
            <m:r>
              <m:rPr>
                <m:sty m:val="p"/>
              </m:rPr>
              <w:rPr>
                <w:rStyle w:val="apple-style-span"/>
                <w:rFonts w:ascii="Cambria Math" w:hAnsi="Cambria Math"/>
                <w:color w:val="000000"/>
                <w:sz w:val="28"/>
                <w:szCs w:val="28"/>
              </w:rPr>
              <m:t>Ргод</m:t>
            </m:r>
          </m:num>
          <m:den>
            <m:r>
              <w:rPr>
                <w:rStyle w:val="apple-style-span"/>
                <w:rFonts w:ascii="Cambria Math" w:hAnsi="Cambria Math"/>
                <w:color w:val="000000"/>
                <w:sz w:val="28"/>
                <w:szCs w:val="28"/>
              </w:rPr>
              <m:t>Вгод</m:t>
            </m:r>
          </m:den>
        </m:f>
        <m:r>
          <w:rPr>
            <w:rStyle w:val="apple-style-span"/>
            <w:rFonts w:ascii="Cambria Math" w:hAnsi="Cambria Math"/>
            <w:color w:val="000000"/>
            <w:sz w:val="28"/>
            <w:szCs w:val="28"/>
          </w:rPr>
          <m:t>=</m:t>
        </m:r>
        <m:f>
          <m:fPr>
            <m:ctrlPr>
              <w:rPr>
                <w:rStyle w:val="apple-style-span"/>
                <w:rFonts w:ascii="Cambria Math" w:hAnsi="Cambria Math"/>
                <w:bCs/>
                <w:iCs/>
                <w:color w:val="000000"/>
                <w:sz w:val="28"/>
                <w:szCs w:val="28"/>
              </w:rPr>
            </m:ctrlPr>
          </m:fPr>
          <m:num>
            <m:r>
              <m:rPr>
                <m:sty m:val="p"/>
              </m:rPr>
              <w:rPr>
                <w:rStyle w:val="apple-style-span"/>
                <w:rFonts w:ascii="Cambria Math" w:hAnsi="Cambria Math"/>
                <w:color w:val="000000"/>
                <w:sz w:val="28"/>
                <w:szCs w:val="28"/>
              </w:rPr>
              <m:t>43340867</m:t>
            </m:r>
          </m:num>
          <m:den>
            <m:r>
              <w:rPr>
                <w:rStyle w:val="apple-style-span"/>
                <w:rFonts w:ascii="Cambria Math" w:hAnsi="Cambria Math"/>
                <w:color w:val="000000"/>
                <w:sz w:val="28"/>
                <w:szCs w:val="28"/>
              </w:rPr>
              <m:t>1792</m:t>
            </m:r>
          </m:den>
        </m:f>
        <m:r>
          <w:rPr>
            <w:rStyle w:val="apple-style-span"/>
            <w:rFonts w:ascii="Cambria Math" w:hAnsi="Cambria Math"/>
            <w:color w:val="000000"/>
            <w:sz w:val="28"/>
            <w:szCs w:val="28"/>
          </w:rPr>
          <m:t>=</m:t>
        </m:r>
        <m:r>
          <w:rPr>
            <w:rFonts w:ascii="Cambria Math" w:hAnsi="Cambria Math"/>
            <w:sz w:val="28"/>
            <w:szCs w:val="28"/>
          </w:rPr>
          <m:t>24185 тг/кг</m:t>
        </m:r>
      </m:oMath>
      <w:r w:rsidR="00444788" w:rsidRPr="001151D0">
        <w:rPr>
          <w:rStyle w:val="apple-style-span"/>
          <w:rFonts w:ascii="Times New Roman" w:hAnsi="Times New Roman"/>
          <w:bCs/>
          <w:iCs/>
          <w:color w:val="000000"/>
          <w:sz w:val="28"/>
          <w:szCs w:val="28"/>
        </w:rPr>
        <w:t xml:space="preserve">  (25),</w:t>
      </w:r>
    </w:p>
    <w:p w14:paraId="39950E0F" w14:textId="5F51268C" w:rsidR="00444788" w:rsidRPr="001151D0" w:rsidRDefault="00444788" w:rsidP="001151D0">
      <w:pPr>
        <w:widowControl w:val="0"/>
        <w:tabs>
          <w:tab w:val="left" w:pos="1777"/>
        </w:tabs>
        <w:autoSpaceDE w:val="0"/>
        <w:autoSpaceDN w:val="0"/>
        <w:spacing w:after="0" w:line="240" w:lineRule="auto"/>
        <w:ind w:right="228"/>
        <w:jc w:val="both"/>
        <w:rPr>
          <w:rStyle w:val="apple-style-span"/>
          <w:rFonts w:ascii="Times New Roman" w:hAnsi="Times New Roman"/>
          <w:bCs/>
          <w:iCs/>
          <w:color w:val="000000"/>
          <w:sz w:val="28"/>
          <w:szCs w:val="28"/>
        </w:rPr>
      </w:pPr>
      <w:r w:rsidRPr="001151D0">
        <w:rPr>
          <w:rStyle w:val="apple-style-span"/>
          <w:rFonts w:ascii="Times New Roman" w:hAnsi="Times New Roman"/>
          <w:bCs/>
          <w:iCs/>
          <w:color w:val="000000"/>
          <w:sz w:val="28"/>
          <w:szCs w:val="28"/>
        </w:rPr>
        <w:t xml:space="preserve">где </w:t>
      </w:r>
      <w:proofErr w:type="spellStart"/>
      <w:r w:rsidRPr="001151D0">
        <w:rPr>
          <w:rStyle w:val="apple-style-span"/>
          <w:rFonts w:ascii="Times New Roman" w:hAnsi="Times New Roman"/>
          <w:bCs/>
          <w:iCs/>
          <w:color w:val="000000"/>
          <w:sz w:val="28"/>
          <w:szCs w:val="28"/>
        </w:rPr>
        <w:t>Ргод</w:t>
      </w:r>
      <w:proofErr w:type="spellEnd"/>
      <w:r w:rsidRPr="001151D0">
        <w:rPr>
          <w:rStyle w:val="apple-style-span"/>
          <w:rFonts w:ascii="Times New Roman" w:hAnsi="Times New Roman"/>
          <w:bCs/>
          <w:iCs/>
          <w:color w:val="000000"/>
          <w:sz w:val="28"/>
          <w:szCs w:val="28"/>
        </w:rPr>
        <w:t xml:space="preserve">- годовые расходы, </w:t>
      </w:r>
      <w:proofErr w:type="spellStart"/>
      <w:r w:rsidRPr="001151D0">
        <w:rPr>
          <w:rStyle w:val="apple-style-span"/>
          <w:rFonts w:ascii="Times New Roman" w:hAnsi="Times New Roman"/>
          <w:bCs/>
          <w:iCs/>
          <w:color w:val="000000"/>
          <w:sz w:val="28"/>
          <w:szCs w:val="28"/>
        </w:rPr>
        <w:t>Вгод</w:t>
      </w:r>
      <w:proofErr w:type="spellEnd"/>
      <w:r w:rsidRPr="001151D0">
        <w:rPr>
          <w:rStyle w:val="apple-style-span"/>
          <w:rFonts w:ascii="Times New Roman" w:hAnsi="Times New Roman"/>
          <w:bCs/>
          <w:iCs/>
          <w:color w:val="000000"/>
          <w:sz w:val="28"/>
          <w:szCs w:val="28"/>
        </w:rPr>
        <w:t>-годовой выпуск.</w:t>
      </w:r>
    </w:p>
    <w:p w14:paraId="1AD5E357" w14:textId="404C5486" w:rsidR="00444788" w:rsidRPr="001151D0" w:rsidRDefault="00444788" w:rsidP="001151D0">
      <w:pPr>
        <w:widowControl w:val="0"/>
        <w:tabs>
          <w:tab w:val="left" w:pos="1777"/>
        </w:tabs>
        <w:autoSpaceDE w:val="0"/>
        <w:autoSpaceDN w:val="0"/>
        <w:spacing w:after="0" w:line="240" w:lineRule="auto"/>
        <w:ind w:right="228"/>
        <w:jc w:val="both"/>
        <w:rPr>
          <w:rStyle w:val="apple-style-span"/>
          <w:rFonts w:ascii="Times New Roman" w:hAnsi="Times New Roman"/>
          <w:bCs/>
          <w:iCs/>
          <w:color w:val="000000"/>
          <w:sz w:val="28"/>
          <w:szCs w:val="28"/>
        </w:rPr>
      </w:pPr>
      <w:r w:rsidRPr="001151D0">
        <w:rPr>
          <w:rStyle w:val="apple-style-span"/>
          <w:rFonts w:ascii="Times New Roman" w:hAnsi="Times New Roman"/>
          <w:bCs/>
          <w:iCs/>
          <w:color w:val="000000"/>
          <w:sz w:val="28"/>
          <w:szCs w:val="28"/>
        </w:rPr>
        <w:t>Рыночную стоимость считаем по формуле 26:</w:t>
      </w:r>
    </w:p>
    <w:p w14:paraId="5ADBCFCE" w14:textId="192491E3" w:rsidR="00444788" w:rsidRPr="001151D0" w:rsidRDefault="00444788" w:rsidP="001151D0">
      <w:pPr>
        <w:widowControl w:val="0"/>
        <w:tabs>
          <w:tab w:val="left" w:pos="1777"/>
        </w:tabs>
        <w:autoSpaceDE w:val="0"/>
        <w:autoSpaceDN w:val="0"/>
        <w:spacing w:after="0" w:line="240" w:lineRule="auto"/>
        <w:ind w:right="228"/>
        <w:jc w:val="center"/>
        <w:rPr>
          <w:rStyle w:val="apple-style-span"/>
          <w:rFonts w:ascii="Times New Roman" w:hAnsi="Times New Roman"/>
          <w:bCs/>
          <w:iCs/>
          <w:color w:val="000000"/>
          <w:sz w:val="28"/>
          <w:szCs w:val="28"/>
        </w:rPr>
      </w:pPr>
      <w:proofErr w:type="spellStart"/>
      <w:r w:rsidRPr="001151D0">
        <w:rPr>
          <w:rStyle w:val="apple-style-span"/>
          <w:rFonts w:ascii="Times New Roman" w:hAnsi="Times New Roman"/>
          <w:bCs/>
          <w:iCs/>
          <w:color w:val="000000"/>
          <w:sz w:val="28"/>
          <w:szCs w:val="28"/>
        </w:rPr>
        <w:t>С</w:t>
      </w:r>
      <w:r w:rsidRPr="001151D0">
        <w:rPr>
          <w:rStyle w:val="apple-style-span"/>
          <w:rFonts w:ascii="Times New Roman" w:hAnsi="Times New Roman"/>
          <w:bCs/>
          <w:iCs/>
          <w:color w:val="000000"/>
          <w:sz w:val="28"/>
          <w:szCs w:val="28"/>
          <w:vertAlign w:val="subscript"/>
        </w:rPr>
        <w:t>рын</w:t>
      </w:r>
      <w:proofErr w:type="spellEnd"/>
      <w:r w:rsidRPr="001151D0">
        <w:rPr>
          <w:rStyle w:val="apple-style-span"/>
          <w:rFonts w:ascii="Times New Roman" w:hAnsi="Times New Roman"/>
          <w:bCs/>
          <w:iCs/>
          <w:color w:val="000000"/>
          <w:sz w:val="28"/>
          <w:szCs w:val="28"/>
        </w:rPr>
        <w:t>=С</w:t>
      </w:r>
      <w:r w:rsidRPr="001151D0">
        <w:rPr>
          <w:rStyle w:val="apple-style-span"/>
          <w:rFonts w:ascii="Times New Roman" w:hAnsi="Times New Roman"/>
          <w:bCs/>
          <w:iCs/>
          <w:color w:val="000000"/>
          <w:sz w:val="28"/>
          <w:szCs w:val="28"/>
          <w:vertAlign w:val="subscript"/>
        </w:rPr>
        <w:t>1кг</w:t>
      </w:r>
      <w:r w:rsidRPr="001151D0">
        <w:rPr>
          <w:rStyle w:val="apple-style-span"/>
          <w:rFonts w:ascii="Times New Roman" w:hAnsi="Times New Roman"/>
          <w:bCs/>
          <w:iCs/>
          <w:color w:val="000000"/>
          <w:sz w:val="28"/>
          <w:szCs w:val="28"/>
        </w:rPr>
        <w:t>+С</w:t>
      </w:r>
      <w:r w:rsidRPr="001151D0">
        <w:rPr>
          <w:rStyle w:val="apple-style-span"/>
          <w:rFonts w:ascii="Times New Roman" w:hAnsi="Times New Roman"/>
          <w:bCs/>
          <w:iCs/>
          <w:color w:val="000000"/>
          <w:sz w:val="28"/>
          <w:szCs w:val="28"/>
          <w:vertAlign w:val="subscript"/>
        </w:rPr>
        <w:t>доб</w:t>
      </w:r>
      <w:r w:rsidRPr="001151D0">
        <w:rPr>
          <w:rStyle w:val="apple-style-span"/>
          <w:rFonts w:ascii="Times New Roman" w:hAnsi="Times New Roman"/>
          <w:bCs/>
          <w:iCs/>
          <w:color w:val="000000"/>
          <w:sz w:val="28"/>
          <w:szCs w:val="28"/>
        </w:rPr>
        <w:t>+НДС (26),</w:t>
      </w:r>
    </w:p>
    <w:p w14:paraId="575DF47A" w14:textId="3557594E" w:rsidR="00444788" w:rsidRPr="001151D0" w:rsidRDefault="00444788" w:rsidP="001151D0">
      <w:pPr>
        <w:widowControl w:val="0"/>
        <w:tabs>
          <w:tab w:val="left" w:pos="1777"/>
        </w:tabs>
        <w:autoSpaceDE w:val="0"/>
        <w:autoSpaceDN w:val="0"/>
        <w:spacing w:after="0" w:line="240" w:lineRule="auto"/>
        <w:ind w:right="228"/>
        <w:jc w:val="both"/>
        <w:rPr>
          <w:rStyle w:val="apple-style-span"/>
          <w:rFonts w:ascii="Times New Roman" w:hAnsi="Times New Roman"/>
          <w:bCs/>
          <w:iCs/>
          <w:color w:val="000000"/>
          <w:sz w:val="28"/>
          <w:szCs w:val="28"/>
        </w:rPr>
      </w:pPr>
      <w:r w:rsidRPr="001151D0">
        <w:rPr>
          <w:rStyle w:val="apple-style-span"/>
          <w:rFonts w:ascii="Times New Roman" w:hAnsi="Times New Roman"/>
          <w:bCs/>
          <w:iCs/>
          <w:color w:val="000000"/>
          <w:sz w:val="28"/>
          <w:szCs w:val="28"/>
        </w:rPr>
        <w:t>где С</w:t>
      </w:r>
      <w:r w:rsidRPr="001151D0">
        <w:rPr>
          <w:rStyle w:val="apple-style-span"/>
          <w:rFonts w:ascii="Times New Roman" w:hAnsi="Times New Roman"/>
          <w:bCs/>
          <w:iCs/>
          <w:color w:val="000000"/>
          <w:sz w:val="28"/>
          <w:szCs w:val="28"/>
          <w:vertAlign w:val="subscript"/>
        </w:rPr>
        <w:t>1кг</w:t>
      </w:r>
      <w:r w:rsidRPr="001151D0">
        <w:rPr>
          <w:rStyle w:val="apple-style-span"/>
          <w:rFonts w:ascii="Times New Roman" w:hAnsi="Times New Roman"/>
          <w:bCs/>
          <w:iCs/>
          <w:color w:val="000000"/>
          <w:sz w:val="28"/>
          <w:szCs w:val="28"/>
        </w:rPr>
        <w:t>- себестоимость 1 кг экстракта, С</w:t>
      </w:r>
      <w:r w:rsidRPr="001151D0">
        <w:rPr>
          <w:rStyle w:val="apple-style-span"/>
          <w:rFonts w:ascii="Times New Roman" w:hAnsi="Times New Roman"/>
          <w:bCs/>
          <w:iCs/>
          <w:color w:val="000000"/>
          <w:sz w:val="28"/>
          <w:szCs w:val="28"/>
          <w:vertAlign w:val="subscript"/>
        </w:rPr>
        <w:t>доб</w:t>
      </w:r>
      <w:r w:rsidRPr="001151D0">
        <w:rPr>
          <w:rStyle w:val="apple-style-span"/>
          <w:rFonts w:ascii="Times New Roman" w:hAnsi="Times New Roman"/>
          <w:bCs/>
          <w:iCs/>
          <w:color w:val="000000"/>
          <w:sz w:val="28"/>
          <w:szCs w:val="28"/>
        </w:rPr>
        <w:t>- добавочная стоимость, НДС- налог на добавочную стоимость.</w:t>
      </w:r>
    </w:p>
    <w:p w14:paraId="59DDF462" w14:textId="353DF648" w:rsidR="00444788" w:rsidRPr="001151D0" w:rsidRDefault="00444788" w:rsidP="001151D0">
      <w:pPr>
        <w:widowControl w:val="0"/>
        <w:tabs>
          <w:tab w:val="left" w:pos="1777"/>
        </w:tabs>
        <w:autoSpaceDE w:val="0"/>
        <w:autoSpaceDN w:val="0"/>
        <w:spacing w:after="0" w:line="240" w:lineRule="auto"/>
        <w:ind w:right="228"/>
        <w:jc w:val="center"/>
        <w:rPr>
          <w:rStyle w:val="apple-style-span"/>
          <w:rFonts w:ascii="Times New Roman" w:hAnsi="Times New Roman"/>
          <w:bCs/>
          <w:iCs/>
          <w:color w:val="000000"/>
          <w:sz w:val="28"/>
          <w:szCs w:val="28"/>
        </w:rPr>
      </w:pPr>
      <w:r w:rsidRPr="001151D0">
        <w:rPr>
          <w:rStyle w:val="apple-style-span"/>
          <w:rFonts w:ascii="Times New Roman" w:hAnsi="Times New Roman"/>
          <w:bCs/>
          <w:iCs/>
          <w:color w:val="000000"/>
          <w:sz w:val="28"/>
          <w:szCs w:val="28"/>
        </w:rPr>
        <w:t>С</w:t>
      </w:r>
      <w:r w:rsidRPr="001151D0">
        <w:rPr>
          <w:rStyle w:val="apple-style-span"/>
          <w:rFonts w:ascii="Times New Roman" w:hAnsi="Times New Roman"/>
          <w:bCs/>
          <w:iCs/>
          <w:color w:val="000000"/>
          <w:sz w:val="28"/>
          <w:szCs w:val="28"/>
          <w:vertAlign w:val="subscript"/>
        </w:rPr>
        <w:t>доб</w:t>
      </w:r>
      <w:r w:rsidRPr="001151D0">
        <w:rPr>
          <w:rStyle w:val="apple-style-span"/>
          <w:rFonts w:ascii="Times New Roman" w:hAnsi="Times New Roman"/>
          <w:bCs/>
          <w:iCs/>
          <w:color w:val="000000"/>
          <w:sz w:val="28"/>
          <w:szCs w:val="28"/>
        </w:rPr>
        <w:t>=24185*0.15=3627.8 тенге (27)</w:t>
      </w:r>
    </w:p>
    <w:p w14:paraId="463422EF" w14:textId="6954317D" w:rsidR="00444788" w:rsidRPr="001151D0" w:rsidRDefault="00444788" w:rsidP="001151D0">
      <w:pPr>
        <w:widowControl w:val="0"/>
        <w:tabs>
          <w:tab w:val="left" w:pos="1777"/>
        </w:tabs>
        <w:autoSpaceDE w:val="0"/>
        <w:autoSpaceDN w:val="0"/>
        <w:spacing w:after="0" w:line="240" w:lineRule="auto"/>
        <w:ind w:right="228"/>
        <w:jc w:val="both"/>
        <w:rPr>
          <w:rFonts w:ascii="Times New Roman" w:hAnsi="Times New Roman"/>
          <w:bCs/>
          <w:iCs/>
          <w:color w:val="000000"/>
          <w:sz w:val="28"/>
          <w:szCs w:val="28"/>
        </w:rPr>
      </w:pPr>
      <w:r w:rsidRPr="001151D0">
        <w:rPr>
          <w:rFonts w:ascii="Times New Roman" w:hAnsi="Times New Roman"/>
          <w:bCs/>
          <w:iCs/>
          <w:color w:val="000000"/>
          <w:sz w:val="28"/>
          <w:szCs w:val="28"/>
        </w:rPr>
        <w:t>С учетом установленной в Республике Казахстан ставки НДС в 12%, окончательная цена продукции рассчитывается следующим образом:</w:t>
      </w:r>
    </w:p>
    <w:p w14:paraId="4BA0CEB9" w14:textId="39B4C44A" w:rsidR="00444788" w:rsidRPr="001151D0" w:rsidRDefault="00444788" w:rsidP="001151D0">
      <w:pPr>
        <w:widowControl w:val="0"/>
        <w:tabs>
          <w:tab w:val="left" w:pos="1777"/>
        </w:tabs>
        <w:autoSpaceDE w:val="0"/>
        <w:autoSpaceDN w:val="0"/>
        <w:spacing w:after="0" w:line="240" w:lineRule="auto"/>
        <w:ind w:right="228"/>
        <w:jc w:val="center"/>
        <w:rPr>
          <w:rStyle w:val="apple-style-span"/>
          <w:rFonts w:ascii="Times New Roman" w:hAnsi="Times New Roman"/>
          <w:bCs/>
          <w:iCs/>
          <w:color w:val="000000"/>
          <w:sz w:val="28"/>
          <w:szCs w:val="28"/>
        </w:rPr>
      </w:pPr>
      <w:r w:rsidRPr="001151D0">
        <w:rPr>
          <w:rStyle w:val="apple-style-span"/>
          <w:rFonts w:ascii="Times New Roman" w:hAnsi="Times New Roman"/>
          <w:bCs/>
          <w:iCs/>
          <w:color w:val="000000"/>
          <w:sz w:val="28"/>
          <w:szCs w:val="28"/>
        </w:rPr>
        <w:t>НДС</w:t>
      </w:r>
      <w:proofErr w:type="gramStart"/>
      <w:r w:rsidRPr="001151D0">
        <w:rPr>
          <w:rStyle w:val="apple-style-span"/>
          <w:rFonts w:ascii="Times New Roman" w:hAnsi="Times New Roman"/>
          <w:bCs/>
          <w:iCs/>
          <w:color w:val="000000"/>
          <w:sz w:val="28"/>
          <w:szCs w:val="28"/>
        </w:rPr>
        <w:t>=</w:t>
      </w:r>
      <w:r w:rsidR="000B54E5" w:rsidRPr="001151D0">
        <w:rPr>
          <w:rStyle w:val="apple-style-span"/>
          <w:rFonts w:ascii="Times New Roman" w:hAnsi="Times New Roman"/>
          <w:bCs/>
          <w:iCs/>
          <w:color w:val="000000"/>
          <w:sz w:val="28"/>
          <w:szCs w:val="28"/>
        </w:rPr>
        <w:t>(</w:t>
      </w:r>
      <w:proofErr w:type="gramEnd"/>
      <w:r w:rsidRPr="001151D0">
        <w:rPr>
          <w:rStyle w:val="apple-style-span"/>
          <w:rFonts w:ascii="Times New Roman" w:hAnsi="Times New Roman"/>
          <w:bCs/>
          <w:iCs/>
          <w:color w:val="000000"/>
          <w:sz w:val="28"/>
          <w:szCs w:val="28"/>
        </w:rPr>
        <w:t>24185+</w:t>
      </w:r>
      <w:r w:rsidR="000B54E5" w:rsidRPr="001151D0">
        <w:rPr>
          <w:rStyle w:val="apple-style-span"/>
          <w:rFonts w:ascii="Times New Roman" w:hAnsi="Times New Roman"/>
          <w:bCs/>
          <w:iCs/>
          <w:color w:val="000000"/>
          <w:sz w:val="28"/>
          <w:szCs w:val="28"/>
        </w:rPr>
        <w:t>3627.8)*0.12=3338тенге,</w:t>
      </w:r>
    </w:p>
    <w:p w14:paraId="01D46B19" w14:textId="02A8A631" w:rsidR="000B54E5" w:rsidRPr="001151D0" w:rsidRDefault="000B54E5" w:rsidP="001151D0">
      <w:pPr>
        <w:widowControl w:val="0"/>
        <w:tabs>
          <w:tab w:val="left" w:pos="1777"/>
        </w:tabs>
        <w:autoSpaceDE w:val="0"/>
        <w:autoSpaceDN w:val="0"/>
        <w:spacing w:after="0" w:line="240" w:lineRule="auto"/>
        <w:ind w:right="228"/>
        <w:jc w:val="center"/>
        <w:rPr>
          <w:rStyle w:val="apple-style-span"/>
          <w:rFonts w:ascii="Times New Roman" w:hAnsi="Times New Roman"/>
          <w:bCs/>
          <w:iCs/>
          <w:color w:val="000000"/>
          <w:sz w:val="28"/>
          <w:szCs w:val="28"/>
        </w:rPr>
      </w:pPr>
      <w:proofErr w:type="spellStart"/>
      <w:r w:rsidRPr="001151D0">
        <w:rPr>
          <w:rStyle w:val="apple-style-span"/>
          <w:rFonts w:ascii="Times New Roman" w:hAnsi="Times New Roman"/>
          <w:bCs/>
          <w:iCs/>
          <w:color w:val="000000"/>
          <w:sz w:val="28"/>
          <w:szCs w:val="28"/>
        </w:rPr>
        <w:t>С</w:t>
      </w:r>
      <w:r w:rsidRPr="001151D0">
        <w:rPr>
          <w:rStyle w:val="apple-style-span"/>
          <w:rFonts w:ascii="Times New Roman" w:hAnsi="Times New Roman"/>
          <w:bCs/>
          <w:iCs/>
          <w:color w:val="000000"/>
          <w:sz w:val="28"/>
          <w:szCs w:val="28"/>
          <w:vertAlign w:val="subscript"/>
        </w:rPr>
        <w:t>рын</w:t>
      </w:r>
      <w:proofErr w:type="spellEnd"/>
      <w:r w:rsidRPr="001151D0">
        <w:rPr>
          <w:rStyle w:val="apple-style-span"/>
          <w:rFonts w:ascii="Times New Roman" w:hAnsi="Times New Roman"/>
          <w:bCs/>
          <w:iCs/>
          <w:color w:val="000000"/>
          <w:sz w:val="28"/>
          <w:szCs w:val="28"/>
          <w:vertAlign w:val="subscript"/>
        </w:rPr>
        <w:t xml:space="preserve"> </w:t>
      </w:r>
      <w:r w:rsidRPr="001151D0">
        <w:rPr>
          <w:rStyle w:val="apple-style-span"/>
          <w:rFonts w:ascii="Times New Roman" w:hAnsi="Times New Roman"/>
          <w:bCs/>
          <w:iCs/>
          <w:color w:val="000000"/>
          <w:sz w:val="28"/>
          <w:szCs w:val="28"/>
        </w:rPr>
        <w:t xml:space="preserve">= 24185+3627.8+3338=31150 </w:t>
      </w:r>
      <w:proofErr w:type="spellStart"/>
      <w:r w:rsidRPr="001151D0">
        <w:rPr>
          <w:rStyle w:val="apple-style-span"/>
          <w:rFonts w:ascii="Times New Roman" w:hAnsi="Times New Roman"/>
          <w:bCs/>
          <w:iCs/>
          <w:color w:val="000000"/>
          <w:sz w:val="28"/>
          <w:szCs w:val="28"/>
        </w:rPr>
        <w:t>тг</w:t>
      </w:r>
      <w:proofErr w:type="spellEnd"/>
      <w:r w:rsidRPr="001151D0">
        <w:rPr>
          <w:rStyle w:val="apple-style-span"/>
          <w:rFonts w:ascii="Times New Roman" w:hAnsi="Times New Roman"/>
          <w:bCs/>
          <w:iCs/>
          <w:color w:val="000000"/>
          <w:sz w:val="28"/>
          <w:szCs w:val="28"/>
        </w:rPr>
        <w:t>/кг</w:t>
      </w:r>
    </w:p>
    <w:p w14:paraId="248DA6EF" w14:textId="019EE91D" w:rsidR="00EA746B" w:rsidRPr="001151D0" w:rsidRDefault="000B54E5" w:rsidP="001151D0">
      <w:pPr>
        <w:pStyle w:val="ad"/>
        <w:ind w:firstLine="284"/>
        <w:jc w:val="both"/>
        <w:rPr>
          <w:bCs/>
          <w:sz w:val="28"/>
          <w:szCs w:val="28"/>
        </w:rPr>
      </w:pPr>
      <w:r w:rsidRPr="001151D0">
        <w:rPr>
          <w:bCs/>
          <w:sz w:val="28"/>
          <w:szCs w:val="28"/>
        </w:rPr>
        <w:t>Годовой доход рассчитывали по формуле 28:</w:t>
      </w:r>
    </w:p>
    <w:p w14:paraId="68F2B930" w14:textId="0F1706B3" w:rsidR="000B54E5" w:rsidRPr="001151D0" w:rsidRDefault="000B54E5" w:rsidP="001151D0">
      <w:pPr>
        <w:pStyle w:val="ad"/>
        <w:ind w:firstLine="284"/>
        <w:jc w:val="center"/>
        <w:rPr>
          <w:bCs/>
          <w:sz w:val="28"/>
          <w:szCs w:val="28"/>
        </w:rPr>
      </w:pPr>
      <w:r w:rsidRPr="001151D0">
        <w:rPr>
          <w:bCs/>
          <w:sz w:val="28"/>
          <w:szCs w:val="28"/>
        </w:rPr>
        <w:t>Д=С</w:t>
      </w:r>
      <w:r w:rsidRPr="001151D0">
        <w:rPr>
          <w:bCs/>
          <w:sz w:val="28"/>
          <w:szCs w:val="28"/>
          <w:vertAlign w:val="subscript"/>
        </w:rPr>
        <w:t>1кг</w:t>
      </w:r>
      <w:r w:rsidRPr="001151D0">
        <w:rPr>
          <w:bCs/>
          <w:sz w:val="28"/>
          <w:szCs w:val="28"/>
        </w:rPr>
        <w:t>*</w:t>
      </w:r>
      <w:r w:rsidRPr="001151D0">
        <w:rPr>
          <w:bCs/>
          <w:sz w:val="28"/>
          <w:szCs w:val="28"/>
          <w:lang w:val="en-US"/>
        </w:rPr>
        <w:t>N</w:t>
      </w:r>
      <w:r w:rsidRPr="001151D0">
        <w:rPr>
          <w:bCs/>
          <w:sz w:val="28"/>
          <w:szCs w:val="28"/>
        </w:rPr>
        <w:t xml:space="preserve"> (28),</w:t>
      </w:r>
    </w:p>
    <w:p w14:paraId="2A3A7B05" w14:textId="4B34F532" w:rsidR="000B54E5" w:rsidRPr="001151D0" w:rsidRDefault="000B54E5" w:rsidP="001151D0">
      <w:pPr>
        <w:pStyle w:val="ad"/>
        <w:ind w:firstLine="284"/>
        <w:jc w:val="both"/>
        <w:rPr>
          <w:bCs/>
          <w:sz w:val="28"/>
          <w:szCs w:val="28"/>
        </w:rPr>
      </w:pPr>
      <w:r w:rsidRPr="001151D0">
        <w:rPr>
          <w:bCs/>
          <w:sz w:val="28"/>
          <w:szCs w:val="28"/>
        </w:rPr>
        <w:t xml:space="preserve">где </w:t>
      </w:r>
      <w:r w:rsidRPr="001151D0">
        <w:rPr>
          <w:bCs/>
          <w:sz w:val="28"/>
          <w:szCs w:val="28"/>
          <w:lang w:val="en-US"/>
        </w:rPr>
        <w:t>N</w:t>
      </w:r>
      <w:r w:rsidRPr="001151D0">
        <w:rPr>
          <w:bCs/>
          <w:sz w:val="28"/>
          <w:szCs w:val="28"/>
        </w:rPr>
        <w:t xml:space="preserve"> – количество произведенного экстракта.</w:t>
      </w:r>
    </w:p>
    <w:p w14:paraId="67EAA20A" w14:textId="05A555E1" w:rsidR="000B54E5" w:rsidRPr="001151D0" w:rsidRDefault="000B54E5" w:rsidP="001151D0">
      <w:pPr>
        <w:pStyle w:val="ad"/>
        <w:ind w:firstLine="284"/>
        <w:jc w:val="center"/>
        <w:rPr>
          <w:bCs/>
          <w:sz w:val="28"/>
          <w:szCs w:val="28"/>
        </w:rPr>
      </w:pPr>
      <w:r w:rsidRPr="001151D0">
        <w:rPr>
          <w:bCs/>
          <w:sz w:val="28"/>
          <w:szCs w:val="28"/>
        </w:rPr>
        <w:t>Д=31150*1792=55820800тг</w:t>
      </w:r>
    </w:p>
    <w:p w14:paraId="62B622D8" w14:textId="4893F8E7" w:rsidR="000B54E5" w:rsidRPr="001151D0" w:rsidRDefault="000B54E5" w:rsidP="001151D0">
      <w:pPr>
        <w:pStyle w:val="ad"/>
        <w:ind w:firstLine="284"/>
        <w:jc w:val="both"/>
        <w:rPr>
          <w:bCs/>
          <w:sz w:val="28"/>
          <w:szCs w:val="28"/>
        </w:rPr>
      </w:pPr>
      <w:r w:rsidRPr="001151D0">
        <w:rPr>
          <w:bCs/>
          <w:sz w:val="28"/>
          <w:szCs w:val="28"/>
        </w:rPr>
        <w:t>Прибыль определили по формуле 29:</w:t>
      </w:r>
    </w:p>
    <w:p w14:paraId="4B857E0F" w14:textId="08CB0005" w:rsidR="000B54E5" w:rsidRPr="001151D0" w:rsidRDefault="000B54E5" w:rsidP="001151D0">
      <w:pPr>
        <w:pStyle w:val="ad"/>
        <w:ind w:firstLine="284"/>
        <w:jc w:val="center"/>
        <w:rPr>
          <w:bCs/>
          <w:sz w:val="28"/>
          <w:szCs w:val="28"/>
        </w:rPr>
      </w:pPr>
      <w:r w:rsidRPr="001151D0">
        <w:rPr>
          <w:bCs/>
          <w:sz w:val="28"/>
          <w:szCs w:val="28"/>
        </w:rPr>
        <w:t>П=Д-Р (29)</w:t>
      </w:r>
    </w:p>
    <w:p w14:paraId="554597A5" w14:textId="77777777" w:rsidR="000B54E5" w:rsidRPr="001151D0" w:rsidRDefault="000B54E5" w:rsidP="001151D0">
      <w:pPr>
        <w:pStyle w:val="ad"/>
        <w:ind w:firstLine="284"/>
        <w:jc w:val="center"/>
        <w:rPr>
          <w:bCs/>
          <w:sz w:val="28"/>
          <w:szCs w:val="28"/>
        </w:rPr>
      </w:pPr>
      <w:r w:rsidRPr="001151D0">
        <w:rPr>
          <w:bCs/>
          <w:sz w:val="28"/>
          <w:szCs w:val="28"/>
        </w:rPr>
        <w:t>П</w:t>
      </w:r>
      <w:r w:rsidRPr="001151D0">
        <w:rPr>
          <w:bCs/>
          <w:spacing w:val="-2"/>
          <w:sz w:val="28"/>
          <w:szCs w:val="28"/>
        </w:rPr>
        <w:t xml:space="preserve"> </w:t>
      </w:r>
      <w:r w:rsidRPr="001151D0">
        <w:rPr>
          <w:bCs/>
          <w:sz w:val="28"/>
          <w:szCs w:val="28"/>
        </w:rPr>
        <w:t>=</w:t>
      </w:r>
      <w:r w:rsidRPr="001151D0">
        <w:rPr>
          <w:bCs/>
          <w:spacing w:val="-2"/>
          <w:sz w:val="28"/>
          <w:szCs w:val="28"/>
        </w:rPr>
        <w:t xml:space="preserve"> </w:t>
      </w:r>
      <w:r w:rsidRPr="001151D0">
        <w:rPr>
          <w:bCs/>
          <w:sz w:val="28"/>
          <w:szCs w:val="28"/>
        </w:rPr>
        <w:t>55820800–</w:t>
      </w:r>
      <w:r w:rsidRPr="001151D0">
        <w:rPr>
          <w:bCs/>
          <w:spacing w:val="-1"/>
          <w:sz w:val="28"/>
          <w:szCs w:val="28"/>
        </w:rPr>
        <w:t xml:space="preserve"> </w:t>
      </w:r>
      <w:r w:rsidRPr="001151D0">
        <w:rPr>
          <w:bCs/>
          <w:sz w:val="28"/>
          <w:szCs w:val="28"/>
        </w:rPr>
        <w:t>43340867=</w:t>
      </w:r>
      <w:r w:rsidRPr="001151D0">
        <w:rPr>
          <w:bCs/>
          <w:spacing w:val="-3"/>
          <w:sz w:val="28"/>
          <w:szCs w:val="28"/>
        </w:rPr>
        <w:t xml:space="preserve"> </w:t>
      </w:r>
      <w:r w:rsidRPr="001151D0">
        <w:rPr>
          <w:bCs/>
          <w:sz w:val="28"/>
          <w:szCs w:val="28"/>
        </w:rPr>
        <w:t>12479933</w:t>
      </w:r>
      <w:r w:rsidRPr="001151D0">
        <w:rPr>
          <w:bCs/>
          <w:spacing w:val="-1"/>
          <w:sz w:val="28"/>
          <w:szCs w:val="28"/>
        </w:rPr>
        <w:t xml:space="preserve"> </w:t>
      </w:r>
      <w:proofErr w:type="spellStart"/>
      <w:r w:rsidRPr="001151D0">
        <w:rPr>
          <w:bCs/>
          <w:sz w:val="28"/>
          <w:szCs w:val="28"/>
        </w:rPr>
        <w:t>тг</w:t>
      </w:r>
      <w:proofErr w:type="spellEnd"/>
    </w:p>
    <w:p w14:paraId="691249B1" w14:textId="6A2AE8F0" w:rsidR="000B54E5" w:rsidRPr="001151D0" w:rsidRDefault="000B54E5" w:rsidP="001151D0">
      <w:pPr>
        <w:pStyle w:val="ad"/>
        <w:ind w:firstLine="284"/>
        <w:jc w:val="both"/>
        <w:rPr>
          <w:bCs/>
          <w:sz w:val="28"/>
          <w:szCs w:val="28"/>
        </w:rPr>
      </w:pPr>
      <w:r w:rsidRPr="001151D0">
        <w:rPr>
          <w:bCs/>
          <w:sz w:val="28"/>
          <w:szCs w:val="28"/>
        </w:rPr>
        <w:t>Срок окупаемости считали по формуле 30:</w:t>
      </w:r>
    </w:p>
    <w:p w14:paraId="5CE76648" w14:textId="77777777" w:rsidR="000B54E5" w:rsidRPr="001151D0" w:rsidRDefault="000B54E5" w:rsidP="001151D0">
      <w:pPr>
        <w:pStyle w:val="ad"/>
        <w:ind w:firstLine="284"/>
        <w:jc w:val="both"/>
        <w:rPr>
          <w:bCs/>
          <w:sz w:val="28"/>
          <w:szCs w:val="28"/>
        </w:rPr>
      </w:pPr>
    </w:p>
    <w:p w14:paraId="58628503" w14:textId="65802F99" w:rsidR="000B54E5" w:rsidRPr="001151D0" w:rsidRDefault="001151D0" w:rsidP="001151D0">
      <w:pPr>
        <w:widowControl w:val="0"/>
        <w:tabs>
          <w:tab w:val="left" w:pos="1777"/>
        </w:tabs>
        <w:autoSpaceDE w:val="0"/>
        <w:autoSpaceDN w:val="0"/>
        <w:spacing w:after="0" w:line="240" w:lineRule="auto"/>
        <w:ind w:right="228"/>
        <w:jc w:val="center"/>
        <w:rPr>
          <w:rStyle w:val="apple-style-span"/>
          <w:rFonts w:ascii="Times New Roman" w:hAnsi="Times New Roman"/>
          <w:bCs/>
          <w:iCs/>
          <w:color w:val="000000"/>
          <w:sz w:val="28"/>
          <w:szCs w:val="28"/>
        </w:rPr>
      </w:pPr>
      <m:oMath>
        <m:r>
          <m:rPr>
            <m:sty m:val="p"/>
          </m:rPr>
          <w:rPr>
            <w:rStyle w:val="apple-style-span"/>
            <w:rFonts w:ascii="Cambria Math" w:hAnsi="Cambria Math"/>
            <w:color w:val="000000"/>
            <w:sz w:val="28"/>
            <w:szCs w:val="28"/>
          </w:rPr>
          <w:lastRenderedPageBreak/>
          <m:t>Сокуп=</m:t>
        </m:r>
        <m:f>
          <m:fPr>
            <m:ctrlPr>
              <w:rPr>
                <w:rStyle w:val="apple-style-span"/>
                <w:rFonts w:ascii="Cambria Math" w:hAnsi="Cambria Math"/>
                <w:bCs/>
                <w:iCs/>
                <w:color w:val="000000"/>
                <w:sz w:val="28"/>
                <w:szCs w:val="28"/>
              </w:rPr>
            </m:ctrlPr>
          </m:fPr>
          <m:num>
            <m:r>
              <m:rPr>
                <m:sty m:val="p"/>
              </m:rPr>
              <w:rPr>
                <w:rStyle w:val="apple-style-span"/>
                <w:rFonts w:ascii="Cambria Math" w:hAnsi="Cambria Math"/>
                <w:color w:val="000000"/>
                <w:sz w:val="28"/>
                <w:szCs w:val="28"/>
              </w:rPr>
              <m:t>Спр-ва</m:t>
            </m:r>
          </m:num>
          <m:den>
            <m:r>
              <w:rPr>
                <w:rStyle w:val="apple-style-span"/>
                <w:rFonts w:ascii="Cambria Math" w:hAnsi="Cambria Math"/>
                <w:color w:val="000000"/>
                <w:sz w:val="28"/>
                <w:szCs w:val="28"/>
              </w:rPr>
              <m:t>П</m:t>
            </m:r>
          </m:den>
        </m:f>
        <m:r>
          <w:rPr>
            <w:rStyle w:val="apple-style-span"/>
            <w:rFonts w:ascii="Cambria Math" w:hAnsi="Cambria Math"/>
            <w:color w:val="000000"/>
            <w:sz w:val="28"/>
            <w:szCs w:val="28"/>
          </w:rPr>
          <m:t>=</m:t>
        </m:r>
        <m:f>
          <m:fPr>
            <m:ctrlPr>
              <w:rPr>
                <w:rStyle w:val="apple-style-span"/>
                <w:rFonts w:ascii="Cambria Math" w:hAnsi="Cambria Math"/>
                <w:bCs/>
                <w:iCs/>
                <w:color w:val="000000"/>
                <w:sz w:val="28"/>
                <w:szCs w:val="28"/>
              </w:rPr>
            </m:ctrlPr>
          </m:fPr>
          <m:num>
            <m:r>
              <m:rPr>
                <m:sty m:val="p"/>
              </m:rPr>
              <w:rPr>
                <w:rStyle w:val="apple-style-span"/>
                <w:rFonts w:ascii="Cambria Math" w:hAnsi="Cambria Math"/>
                <w:color w:val="000000"/>
                <w:sz w:val="28"/>
                <w:szCs w:val="28"/>
              </w:rPr>
              <m:t>43340867</m:t>
            </m:r>
          </m:num>
          <m:den>
            <m:r>
              <m:rPr>
                <m:sty m:val="p"/>
              </m:rPr>
              <w:rPr>
                <w:rFonts w:ascii="Cambria Math" w:hAnsi="Cambria Math"/>
                <w:sz w:val="28"/>
                <w:szCs w:val="28"/>
              </w:rPr>
              <m:t>12479933</m:t>
            </m:r>
          </m:den>
        </m:f>
        <m:r>
          <w:rPr>
            <w:rStyle w:val="apple-style-span"/>
            <w:rFonts w:ascii="Cambria Math" w:hAnsi="Cambria Math"/>
            <w:color w:val="000000"/>
            <w:sz w:val="28"/>
            <w:szCs w:val="28"/>
          </w:rPr>
          <m:t>=</m:t>
        </m:r>
        <m:r>
          <w:rPr>
            <w:rFonts w:ascii="Cambria Math" w:hAnsi="Cambria Math"/>
            <w:sz w:val="28"/>
            <w:szCs w:val="28"/>
          </w:rPr>
          <m:t>3.5 года</m:t>
        </m:r>
      </m:oMath>
      <w:r w:rsidR="000B54E5" w:rsidRPr="001151D0">
        <w:rPr>
          <w:rStyle w:val="apple-style-span"/>
          <w:rFonts w:ascii="Times New Roman" w:hAnsi="Times New Roman"/>
          <w:bCs/>
          <w:iCs/>
          <w:color w:val="000000"/>
          <w:sz w:val="28"/>
          <w:szCs w:val="28"/>
        </w:rPr>
        <w:t xml:space="preserve">  (30),</w:t>
      </w:r>
    </w:p>
    <w:p w14:paraId="43314C36" w14:textId="77777777" w:rsidR="000B54E5" w:rsidRPr="001151D0" w:rsidRDefault="000B54E5" w:rsidP="001151D0">
      <w:pPr>
        <w:pStyle w:val="ad"/>
        <w:ind w:firstLine="284"/>
        <w:jc w:val="both"/>
        <w:rPr>
          <w:bCs/>
          <w:sz w:val="28"/>
          <w:szCs w:val="28"/>
        </w:rPr>
      </w:pPr>
    </w:p>
    <w:p w14:paraId="17CE0D80" w14:textId="12E6F25B" w:rsidR="00AE159A" w:rsidRPr="001151D0" w:rsidRDefault="00AE159A" w:rsidP="001151D0">
      <w:pPr>
        <w:spacing w:line="240" w:lineRule="auto"/>
        <w:rPr>
          <w:rFonts w:ascii="Times New Roman" w:eastAsia="Times New Roman" w:hAnsi="Times New Roman"/>
          <w:bCs/>
          <w:sz w:val="28"/>
          <w:szCs w:val="28"/>
        </w:rPr>
      </w:pPr>
      <w:r w:rsidRPr="001151D0">
        <w:rPr>
          <w:rFonts w:ascii="Times New Roman" w:eastAsia="Times New Roman" w:hAnsi="Times New Roman"/>
          <w:bCs/>
          <w:sz w:val="28"/>
          <w:szCs w:val="28"/>
        </w:rPr>
        <w:t>В таблице 40 представлены итоговые расчеты рентабельности производства.</w:t>
      </w:r>
    </w:p>
    <w:p w14:paraId="37E91E27" w14:textId="5CEF8058" w:rsidR="00CD19E3" w:rsidRPr="001151D0" w:rsidRDefault="00AE159A" w:rsidP="001151D0">
      <w:pPr>
        <w:spacing w:after="0" w:line="240" w:lineRule="auto"/>
        <w:ind w:firstLine="284"/>
        <w:jc w:val="center"/>
        <w:rPr>
          <w:rFonts w:ascii="Times New Roman" w:eastAsia="Times New Roman" w:hAnsi="Times New Roman"/>
          <w:bCs/>
          <w:sz w:val="28"/>
          <w:szCs w:val="28"/>
          <w:lang w:eastAsia="ru-KZ"/>
        </w:rPr>
      </w:pPr>
      <w:r w:rsidRPr="001151D0">
        <w:rPr>
          <w:rFonts w:ascii="Times New Roman" w:eastAsia="Times New Roman" w:hAnsi="Times New Roman"/>
          <w:bCs/>
          <w:sz w:val="28"/>
          <w:szCs w:val="28"/>
          <w:lang w:eastAsia="ru-KZ"/>
        </w:rPr>
        <w:t>Таблица 40 - Рентабельность производства</w:t>
      </w:r>
    </w:p>
    <w:p w14:paraId="06F57163" w14:textId="77777777" w:rsidR="00AE159A" w:rsidRPr="001151D0" w:rsidRDefault="00AE159A" w:rsidP="001151D0">
      <w:pPr>
        <w:spacing w:after="0" w:line="240" w:lineRule="auto"/>
        <w:ind w:firstLine="284"/>
        <w:jc w:val="both"/>
        <w:rPr>
          <w:rFonts w:ascii="Times New Roman" w:eastAsia="Times New Roman" w:hAnsi="Times New Roman"/>
          <w:bCs/>
          <w:sz w:val="28"/>
          <w:szCs w:val="28"/>
          <w:lang w:eastAsia="ru-KZ"/>
        </w:rPr>
      </w:pPr>
    </w:p>
    <w:tbl>
      <w:tblPr>
        <w:tblStyle w:val="ac"/>
        <w:tblW w:w="0" w:type="auto"/>
        <w:tblLook w:val="04A0" w:firstRow="1" w:lastRow="0" w:firstColumn="1" w:lastColumn="0" w:noHBand="0" w:noVBand="1"/>
      </w:tblPr>
      <w:tblGrid>
        <w:gridCol w:w="4673"/>
        <w:gridCol w:w="4673"/>
      </w:tblGrid>
      <w:tr w:rsidR="00AE159A" w:rsidRPr="001151D0" w14:paraId="139C2059" w14:textId="77777777" w:rsidTr="00AE159A">
        <w:tc>
          <w:tcPr>
            <w:tcW w:w="4673" w:type="dxa"/>
          </w:tcPr>
          <w:p w14:paraId="1212F8F6" w14:textId="63245A99" w:rsidR="00AE159A" w:rsidRPr="001151D0" w:rsidRDefault="00AE159A" w:rsidP="001151D0">
            <w:pPr>
              <w:spacing w:after="0" w:line="240" w:lineRule="auto"/>
              <w:jc w:val="both"/>
              <w:rPr>
                <w:rFonts w:ascii="Times New Roman" w:eastAsia="Times New Roman" w:hAnsi="Times New Roman"/>
                <w:bCs/>
                <w:sz w:val="28"/>
                <w:szCs w:val="28"/>
                <w:lang w:eastAsia="ru-KZ"/>
              </w:rPr>
            </w:pPr>
            <w:r w:rsidRPr="001151D0">
              <w:rPr>
                <w:rFonts w:ascii="Times New Roman" w:eastAsia="Times New Roman" w:hAnsi="Times New Roman"/>
                <w:bCs/>
                <w:sz w:val="28"/>
                <w:szCs w:val="28"/>
                <w:lang w:eastAsia="ru-KZ"/>
              </w:rPr>
              <w:t xml:space="preserve">Доход </w:t>
            </w:r>
          </w:p>
        </w:tc>
        <w:tc>
          <w:tcPr>
            <w:tcW w:w="4673" w:type="dxa"/>
          </w:tcPr>
          <w:p w14:paraId="7CE5B6A0" w14:textId="6D23B578" w:rsidR="00AE159A" w:rsidRPr="001151D0" w:rsidRDefault="00AE159A" w:rsidP="001151D0">
            <w:pPr>
              <w:pStyle w:val="ad"/>
              <w:rPr>
                <w:bCs/>
                <w:sz w:val="28"/>
                <w:szCs w:val="28"/>
              </w:rPr>
            </w:pPr>
            <w:r w:rsidRPr="001151D0">
              <w:rPr>
                <w:bCs/>
                <w:sz w:val="28"/>
                <w:szCs w:val="28"/>
              </w:rPr>
              <w:t>55820800тг</w:t>
            </w:r>
          </w:p>
        </w:tc>
      </w:tr>
      <w:tr w:rsidR="00AE159A" w:rsidRPr="001151D0" w14:paraId="65E9AEB7" w14:textId="77777777" w:rsidTr="00AE159A">
        <w:tc>
          <w:tcPr>
            <w:tcW w:w="4673" w:type="dxa"/>
          </w:tcPr>
          <w:p w14:paraId="6791B27F" w14:textId="2401AA87" w:rsidR="00AE159A" w:rsidRPr="001151D0" w:rsidRDefault="00AE159A" w:rsidP="001151D0">
            <w:pPr>
              <w:spacing w:after="0" w:line="240" w:lineRule="auto"/>
              <w:jc w:val="both"/>
              <w:rPr>
                <w:rFonts w:ascii="Times New Roman" w:eastAsia="Times New Roman" w:hAnsi="Times New Roman"/>
                <w:bCs/>
                <w:sz w:val="28"/>
                <w:szCs w:val="28"/>
                <w:lang w:eastAsia="ru-KZ"/>
              </w:rPr>
            </w:pPr>
            <w:r w:rsidRPr="001151D0">
              <w:rPr>
                <w:rFonts w:ascii="Times New Roman" w:eastAsia="Times New Roman" w:hAnsi="Times New Roman"/>
                <w:bCs/>
                <w:sz w:val="28"/>
                <w:szCs w:val="28"/>
                <w:lang w:eastAsia="ru-KZ"/>
              </w:rPr>
              <w:t xml:space="preserve">Прибыль </w:t>
            </w:r>
          </w:p>
        </w:tc>
        <w:tc>
          <w:tcPr>
            <w:tcW w:w="4673" w:type="dxa"/>
          </w:tcPr>
          <w:p w14:paraId="5B79ACDE" w14:textId="5CE458D2" w:rsidR="00AE159A" w:rsidRPr="001151D0" w:rsidRDefault="00AE159A" w:rsidP="001151D0">
            <w:pPr>
              <w:spacing w:after="0" w:line="240" w:lineRule="auto"/>
              <w:jc w:val="both"/>
              <w:rPr>
                <w:rFonts w:ascii="Times New Roman" w:eastAsia="Times New Roman" w:hAnsi="Times New Roman"/>
                <w:bCs/>
                <w:sz w:val="28"/>
                <w:szCs w:val="28"/>
                <w:lang w:eastAsia="ru-KZ"/>
              </w:rPr>
            </w:pPr>
            <w:r w:rsidRPr="001151D0">
              <w:rPr>
                <w:rFonts w:ascii="Times New Roman" w:hAnsi="Times New Roman"/>
                <w:bCs/>
                <w:sz w:val="28"/>
                <w:szCs w:val="28"/>
              </w:rPr>
              <w:t>12479933</w:t>
            </w:r>
            <w:r w:rsidRPr="001151D0">
              <w:rPr>
                <w:rFonts w:ascii="Times New Roman" w:hAnsi="Times New Roman"/>
                <w:bCs/>
                <w:spacing w:val="-1"/>
                <w:sz w:val="28"/>
                <w:szCs w:val="28"/>
              </w:rPr>
              <w:t xml:space="preserve"> </w:t>
            </w:r>
            <w:proofErr w:type="spellStart"/>
            <w:r w:rsidRPr="001151D0">
              <w:rPr>
                <w:rFonts w:ascii="Times New Roman" w:hAnsi="Times New Roman"/>
                <w:bCs/>
                <w:sz w:val="28"/>
                <w:szCs w:val="28"/>
              </w:rPr>
              <w:t>тг</w:t>
            </w:r>
            <w:proofErr w:type="spellEnd"/>
          </w:p>
        </w:tc>
      </w:tr>
      <w:tr w:rsidR="00AE159A" w:rsidRPr="001151D0" w14:paraId="7FF27EC9" w14:textId="77777777" w:rsidTr="00AE159A">
        <w:tc>
          <w:tcPr>
            <w:tcW w:w="4673" w:type="dxa"/>
          </w:tcPr>
          <w:p w14:paraId="50E09C2A" w14:textId="4CF37B19" w:rsidR="00AE159A" w:rsidRPr="001151D0" w:rsidRDefault="00AE159A" w:rsidP="001151D0">
            <w:pPr>
              <w:spacing w:after="0" w:line="240" w:lineRule="auto"/>
              <w:jc w:val="both"/>
              <w:rPr>
                <w:rFonts w:ascii="Times New Roman" w:eastAsia="Times New Roman" w:hAnsi="Times New Roman"/>
                <w:bCs/>
                <w:sz w:val="28"/>
                <w:szCs w:val="28"/>
                <w:lang w:eastAsia="ru-KZ"/>
              </w:rPr>
            </w:pPr>
            <w:r w:rsidRPr="001151D0">
              <w:rPr>
                <w:rFonts w:ascii="Times New Roman" w:eastAsia="Times New Roman" w:hAnsi="Times New Roman"/>
                <w:bCs/>
                <w:sz w:val="28"/>
                <w:szCs w:val="28"/>
                <w:lang w:eastAsia="ru-KZ"/>
              </w:rPr>
              <w:t>Срок окупаемости</w:t>
            </w:r>
          </w:p>
        </w:tc>
        <w:tc>
          <w:tcPr>
            <w:tcW w:w="4673" w:type="dxa"/>
          </w:tcPr>
          <w:p w14:paraId="53D3D07F" w14:textId="2B383D19" w:rsidR="00AE159A" w:rsidRPr="001151D0" w:rsidRDefault="00AE159A" w:rsidP="001151D0">
            <w:pPr>
              <w:spacing w:after="0" w:line="240" w:lineRule="auto"/>
              <w:jc w:val="both"/>
              <w:rPr>
                <w:rFonts w:ascii="Times New Roman" w:eastAsia="Times New Roman" w:hAnsi="Times New Roman"/>
                <w:bCs/>
                <w:sz w:val="28"/>
                <w:szCs w:val="28"/>
                <w:lang w:eastAsia="ru-KZ"/>
              </w:rPr>
            </w:pPr>
            <w:r w:rsidRPr="001151D0">
              <w:rPr>
                <w:rFonts w:ascii="Times New Roman" w:eastAsia="Times New Roman" w:hAnsi="Times New Roman"/>
                <w:bCs/>
                <w:sz w:val="28"/>
                <w:szCs w:val="28"/>
                <w:lang w:eastAsia="ru-KZ"/>
              </w:rPr>
              <w:t>3.5 года</w:t>
            </w:r>
          </w:p>
        </w:tc>
      </w:tr>
    </w:tbl>
    <w:p w14:paraId="5ECB992B" w14:textId="77777777" w:rsidR="00AE159A" w:rsidRPr="001151D0" w:rsidRDefault="00AE159A" w:rsidP="001151D0">
      <w:pPr>
        <w:pStyle w:val="ad"/>
        <w:ind w:right="224" w:firstLine="284"/>
        <w:jc w:val="both"/>
        <w:rPr>
          <w:bCs/>
          <w:sz w:val="28"/>
          <w:szCs w:val="28"/>
        </w:rPr>
      </w:pPr>
      <w:bookmarkStart w:id="108" w:name="_Hlk173337004"/>
    </w:p>
    <w:p w14:paraId="42DE1DC4" w14:textId="55BA152F" w:rsidR="00AE159A" w:rsidRPr="001151D0" w:rsidRDefault="00AE159A" w:rsidP="001151D0">
      <w:pPr>
        <w:pStyle w:val="ad"/>
        <w:ind w:right="224" w:firstLine="284"/>
        <w:jc w:val="both"/>
        <w:rPr>
          <w:bCs/>
          <w:sz w:val="28"/>
          <w:szCs w:val="28"/>
        </w:rPr>
      </w:pPr>
      <w:r w:rsidRPr="001151D0">
        <w:rPr>
          <w:bCs/>
          <w:sz w:val="28"/>
          <w:szCs w:val="28"/>
        </w:rPr>
        <w:t>Таким</w:t>
      </w:r>
      <w:r w:rsidRPr="001151D0">
        <w:rPr>
          <w:bCs/>
          <w:spacing w:val="1"/>
          <w:sz w:val="28"/>
          <w:szCs w:val="28"/>
        </w:rPr>
        <w:t xml:space="preserve"> </w:t>
      </w:r>
      <w:r w:rsidRPr="001151D0">
        <w:rPr>
          <w:bCs/>
          <w:sz w:val="28"/>
          <w:szCs w:val="28"/>
        </w:rPr>
        <w:t>образом,</w:t>
      </w:r>
      <w:r w:rsidRPr="001151D0">
        <w:rPr>
          <w:bCs/>
          <w:spacing w:val="1"/>
          <w:sz w:val="28"/>
          <w:szCs w:val="28"/>
        </w:rPr>
        <w:t xml:space="preserve"> </w:t>
      </w:r>
      <w:bookmarkStart w:id="109" w:name="_Hlk173883885"/>
      <w:r w:rsidRPr="001151D0">
        <w:rPr>
          <w:bCs/>
          <w:sz w:val="28"/>
          <w:szCs w:val="28"/>
        </w:rPr>
        <w:t>данный</w:t>
      </w:r>
      <w:r w:rsidRPr="001151D0">
        <w:rPr>
          <w:bCs/>
          <w:spacing w:val="1"/>
          <w:sz w:val="28"/>
          <w:szCs w:val="28"/>
        </w:rPr>
        <w:t xml:space="preserve"> </w:t>
      </w:r>
      <w:r w:rsidRPr="001151D0">
        <w:rPr>
          <w:bCs/>
          <w:sz w:val="28"/>
          <w:szCs w:val="28"/>
        </w:rPr>
        <w:t>цех,</w:t>
      </w:r>
      <w:r w:rsidRPr="001151D0">
        <w:rPr>
          <w:bCs/>
          <w:spacing w:val="1"/>
          <w:sz w:val="28"/>
          <w:szCs w:val="28"/>
        </w:rPr>
        <w:t xml:space="preserve"> </w:t>
      </w:r>
      <w:r w:rsidRPr="001151D0">
        <w:rPr>
          <w:bCs/>
          <w:sz w:val="28"/>
          <w:szCs w:val="28"/>
        </w:rPr>
        <w:t>спроектированный</w:t>
      </w:r>
      <w:r w:rsidRPr="001151D0">
        <w:rPr>
          <w:bCs/>
          <w:spacing w:val="1"/>
          <w:sz w:val="28"/>
          <w:szCs w:val="28"/>
        </w:rPr>
        <w:t xml:space="preserve"> </w:t>
      </w:r>
      <w:r w:rsidRPr="001151D0">
        <w:rPr>
          <w:bCs/>
          <w:sz w:val="28"/>
          <w:szCs w:val="28"/>
        </w:rPr>
        <w:t>на</w:t>
      </w:r>
      <w:r w:rsidRPr="001151D0">
        <w:rPr>
          <w:bCs/>
          <w:spacing w:val="1"/>
          <w:sz w:val="28"/>
          <w:szCs w:val="28"/>
        </w:rPr>
        <w:t xml:space="preserve"> </w:t>
      </w:r>
      <w:r w:rsidRPr="001151D0">
        <w:rPr>
          <w:bCs/>
          <w:sz w:val="28"/>
          <w:szCs w:val="28"/>
        </w:rPr>
        <w:t>производство</w:t>
      </w:r>
      <w:r w:rsidRPr="001151D0">
        <w:rPr>
          <w:bCs/>
          <w:spacing w:val="1"/>
          <w:sz w:val="28"/>
          <w:szCs w:val="28"/>
        </w:rPr>
        <w:t xml:space="preserve"> </w:t>
      </w:r>
      <w:r w:rsidRPr="001151D0">
        <w:rPr>
          <w:bCs/>
          <w:sz w:val="28"/>
          <w:szCs w:val="28"/>
        </w:rPr>
        <w:t>сухой</w:t>
      </w:r>
      <w:r w:rsidRPr="001151D0">
        <w:rPr>
          <w:bCs/>
          <w:spacing w:val="1"/>
          <w:sz w:val="28"/>
          <w:szCs w:val="28"/>
        </w:rPr>
        <w:t xml:space="preserve"> </w:t>
      </w:r>
      <w:r w:rsidRPr="001151D0">
        <w:rPr>
          <w:bCs/>
          <w:sz w:val="28"/>
          <w:szCs w:val="28"/>
        </w:rPr>
        <w:t xml:space="preserve">субстанции из Populus </w:t>
      </w:r>
      <w:proofErr w:type="spellStart"/>
      <w:r w:rsidRPr="001151D0">
        <w:rPr>
          <w:bCs/>
          <w:sz w:val="28"/>
          <w:szCs w:val="28"/>
        </w:rPr>
        <w:t>Balzamifera</w:t>
      </w:r>
      <w:proofErr w:type="spellEnd"/>
      <w:r w:rsidRPr="001151D0">
        <w:rPr>
          <w:bCs/>
          <w:sz w:val="28"/>
          <w:szCs w:val="28"/>
        </w:rPr>
        <w:t xml:space="preserve"> и рассчитанный на производство 1792</w:t>
      </w:r>
      <w:r w:rsidRPr="001151D0">
        <w:rPr>
          <w:bCs/>
          <w:spacing w:val="1"/>
          <w:sz w:val="28"/>
          <w:szCs w:val="28"/>
        </w:rPr>
        <w:t xml:space="preserve"> </w:t>
      </w:r>
      <w:r w:rsidRPr="001151D0">
        <w:rPr>
          <w:bCs/>
          <w:sz w:val="28"/>
          <w:szCs w:val="28"/>
        </w:rPr>
        <w:t xml:space="preserve">кг/год, будет приносить прибыль 12479933 </w:t>
      </w:r>
      <w:proofErr w:type="spellStart"/>
      <w:r w:rsidRPr="001151D0">
        <w:rPr>
          <w:bCs/>
          <w:sz w:val="28"/>
          <w:szCs w:val="28"/>
        </w:rPr>
        <w:t>тг</w:t>
      </w:r>
      <w:proofErr w:type="spellEnd"/>
      <w:r w:rsidRPr="001151D0">
        <w:rPr>
          <w:bCs/>
          <w:sz w:val="28"/>
          <w:szCs w:val="28"/>
        </w:rPr>
        <w:t xml:space="preserve"> и окупится через 3.5 года. </w:t>
      </w:r>
      <w:bookmarkEnd w:id="108"/>
      <w:bookmarkEnd w:id="109"/>
      <w:r w:rsidRPr="001151D0">
        <w:rPr>
          <w:bCs/>
          <w:sz w:val="28"/>
          <w:szCs w:val="28"/>
        </w:rPr>
        <w:t>При</w:t>
      </w:r>
      <w:r w:rsidRPr="001151D0">
        <w:rPr>
          <w:bCs/>
          <w:spacing w:val="1"/>
          <w:sz w:val="28"/>
          <w:szCs w:val="28"/>
        </w:rPr>
        <w:t xml:space="preserve"> </w:t>
      </w:r>
      <w:r w:rsidRPr="001151D0">
        <w:rPr>
          <w:bCs/>
          <w:sz w:val="28"/>
          <w:szCs w:val="28"/>
        </w:rPr>
        <w:t>этом,</w:t>
      </w:r>
      <w:r w:rsidRPr="001151D0">
        <w:rPr>
          <w:bCs/>
          <w:spacing w:val="1"/>
          <w:sz w:val="28"/>
          <w:szCs w:val="28"/>
        </w:rPr>
        <w:t xml:space="preserve"> </w:t>
      </w:r>
      <w:r w:rsidRPr="001151D0">
        <w:rPr>
          <w:bCs/>
          <w:sz w:val="28"/>
          <w:szCs w:val="28"/>
        </w:rPr>
        <w:t>используя</w:t>
      </w:r>
      <w:r w:rsidRPr="001151D0">
        <w:rPr>
          <w:bCs/>
          <w:spacing w:val="1"/>
          <w:sz w:val="28"/>
          <w:szCs w:val="28"/>
        </w:rPr>
        <w:t xml:space="preserve"> </w:t>
      </w:r>
      <w:r w:rsidRPr="001151D0">
        <w:rPr>
          <w:bCs/>
          <w:sz w:val="28"/>
          <w:szCs w:val="28"/>
        </w:rPr>
        <w:t>эффект</w:t>
      </w:r>
      <w:r w:rsidRPr="001151D0">
        <w:rPr>
          <w:bCs/>
          <w:spacing w:val="1"/>
          <w:sz w:val="28"/>
          <w:szCs w:val="28"/>
        </w:rPr>
        <w:t xml:space="preserve"> </w:t>
      </w:r>
      <w:r w:rsidRPr="001151D0">
        <w:rPr>
          <w:bCs/>
          <w:sz w:val="28"/>
          <w:szCs w:val="28"/>
        </w:rPr>
        <w:t>масштаба</w:t>
      </w:r>
      <w:r w:rsidRPr="001151D0">
        <w:rPr>
          <w:bCs/>
          <w:spacing w:val="1"/>
          <w:sz w:val="28"/>
          <w:szCs w:val="28"/>
        </w:rPr>
        <w:t xml:space="preserve"> </w:t>
      </w:r>
      <w:r w:rsidRPr="001151D0">
        <w:rPr>
          <w:bCs/>
          <w:sz w:val="28"/>
          <w:szCs w:val="28"/>
        </w:rPr>
        <w:t>и</w:t>
      </w:r>
      <w:r w:rsidRPr="001151D0">
        <w:rPr>
          <w:bCs/>
          <w:spacing w:val="1"/>
          <w:sz w:val="28"/>
          <w:szCs w:val="28"/>
        </w:rPr>
        <w:t xml:space="preserve"> </w:t>
      </w:r>
      <w:r w:rsidRPr="001151D0">
        <w:rPr>
          <w:bCs/>
          <w:sz w:val="28"/>
          <w:szCs w:val="28"/>
        </w:rPr>
        <w:t>выпуская</w:t>
      </w:r>
      <w:r w:rsidRPr="001151D0">
        <w:rPr>
          <w:bCs/>
          <w:spacing w:val="1"/>
          <w:sz w:val="28"/>
          <w:szCs w:val="28"/>
        </w:rPr>
        <w:t xml:space="preserve"> </w:t>
      </w:r>
      <w:r w:rsidRPr="001151D0">
        <w:rPr>
          <w:bCs/>
          <w:sz w:val="28"/>
          <w:szCs w:val="28"/>
        </w:rPr>
        <w:t>широкий</w:t>
      </w:r>
      <w:r w:rsidRPr="001151D0">
        <w:rPr>
          <w:bCs/>
          <w:spacing w:val="1"/>
          <w:sz w:val="28"/>
          <w:szCs w:val="28"/>
        </w:rPr>
        <w:t xml:space="preserve"> </w:t>
      </w:r>
      <w:r w:rsidRPr="001151D0">
        <w:rPr>
          <w:bCs/>
          <w:sz w:val="28"/>
          <w:szCs w:val="28"/>
        </w:rPr>
        <w:t>ассортимент</w:t>
      </w:r>
      <w:r w:rsidRPr="001151D0">
        <w:rPr>
          <w:bCs/>
          <w:spacing w:val="1"/>
          <w:sz w:val="28"/>
          <w:szCs w:val="28"/>
        </w:rPr>
        <w:t xml:space="preserve"> </w:t>
      </w:r>
      <w:r w:rsidRPr="001151D0">
        <w:rPr>
          <w:bCs/>
          <w:sz w:val="28"/>
          <w:szCs w:val="28"/>
        </w:rPr>
        <w:t>субстанций,</w:t>
      </w:r>
      <w:r w:rsidRPr="001151D0">
        <w:rPr>
          <w:bCs/>
          <w:spacing w:val="1"/>
          <w:sz w:val="28"/>
          <w:szCs w:val="28"/>
        </w:rPr>
        <w:t xml:space="preserve"> </w:t>
      </w:r>
      <w:r w:rsidRPr="001151D0">
        <w:rPr>
          <w:bCs/>
          <w:sz w:val="28"/>
          <w:szCs w:val="28"/>
        </w:rPr>
        <w:t>можно</w:t>
      </w:r>
      <w:r w:rsidRPr="001151D0">
        <w:rPr>
          <w:bCs/>
          <w:spacing w:val="1"/>
          <w:sz w:val="28"/>
          <w:szCs w:val="28"/>
        </w:rPr>
        <w:t xml:space="preserve"> </w:t>
      </w:r>
      <w:r w:rsidRPr="001151D0">
        <w:rPr>
          <w:bCs/>
          <w:sz w:val="28"/>
          <w:szCs w:val="28"/>
        </w:rPr>
        <w:t>достичь</w:t>
      </w:r>
      <w:r w:rsidRPr="001151D0">
        <w:rPr>
          <w:bCs/>
          <w:spacing w:val="1"/>
          <w:sz w:val="28"/>
          <w:szCs w:val="28"/>
        </w:rPr>
        <w:t xml:space="preserve"> </w:t>
      </w:r>
      <w:r w:rsidRPr="001151D0">
        <w:rPr>
          <w:bCs/>
          <w:sz w:val="28"/>
          <w:szCs w:val="28"/>
        </w:rPr>
        <w:t>увеличения</w:t>
      </w:r>
      <w:r w:rsidRPr="001151D0">
        <w:rPr>
          <w:bCs/>
          <w:spacing w:val="2"/>
          <w:sz w:val="28"/>
          <w:szCs w:val="28"/>
        </w:rPr>
        <w:t xml:space="preserve"> </w:t>
      </w:r>
      <w:r w:rsidRPr="001151D0">
        <w:rPr>
          <w:bCs/>
          <w:sz w:val="28"/>
          <w:szCs w:val="28"/>
        </w:rPr>
        <w:t>доходов, как минимум,</w:t>
      </w:r>
      <w:r w:rsidRPr="001151D0">
        <w:rPr>
          <w:bCs/>
          <w:spacing w:val="1"/>
          <w:sz w:val="28"/>
          <w:szCs w:val="28"/>
        </w:rPr>
        <w:t xml:space="preserve"> </w:t>
      </w:r>
      <w:r w:rsidRPr="001151D0">
        <w:rPr>
          <w:bCs/>
          <w:sz w:val="28"/>
          <w:szCs w:val="28"/>
        </w:rPr>
        <w:t>в 5</w:t>
      </w:r>
      <w:r w:rsidRPr="001151D0">
        <w:rPr>
          <w:bCs/>
          <w:spacing w:val="-2"/>
          <w:sz w:val="28"/>
          <w:szCs w:val="28"/>
        </w:rPr>
        <w:t xml:space="preserve"> </w:t>
      </w:r>
      <w:r w:rsidRPr="001151D0">
        <w:rPr>
          <w:bCs/>
          <w:sz w:val="28"/>
          <w:szCs w:val="28"/>
        </w:rPr>
        <w:t>раз.</w:t>
      </w:r>
    </w:p>
    <w:p w14:paraId="7320C4FF" w14:textId="77777777" w:rsidR="00AE159A" w:rsidRPr="001151D0" w:rsidRDefault="00AE159A" w:rsidP="001151D0">
      <w:pPr>
        <w:spacing w:after="0" w:line="240" w:lineRule="auto"/>
        <w:ind w:firstLine="284"/>
        <w:jc w:val="both"/>
        <w:rPr>
          <w:rFonts w:ascii="Times New Roman" w:eastAsia="Times New Roman" w:hAnsi="Times New Roman"/>
          <w:bCs/>
          <w:sz w:val="28"/>
          <w:szCs w:val="28"/>
          <w:lang w:eastAsia="ru-KZ"/>
        </w:rPr>
      </w:pPr>
    </w:p>
    <w:p w14:paraId="1EA41EA2" w14:textId="77777777" w:rsidR="00AE159A" w:rsidRPr="002D3295" w:rsidRDefault="007624F3" w:rsidP="001151D0">
      <w:pPr>
        <w:spacing w:after="0" w:line="240" w:lineRule="auto"/>
        <w:ind w:firstLine="284"/>
        <w:jc w:val="both"/>
        <w:rPr>
          <w:rFonts w:ascii="Times New Roman" w:hAnsi="Times New Roman"/>
          <w:b/>
          <w:sz w:val="28"/>
          <w:szCs w:val="28"/>
        </w:rPr>
      </w:pPr>
      <w:r w:rsidRPr="002D3295">
        <w:rPr>
          <w:rFonts w:ascii="Times New Roman" w:hAnsi="Times New Roman"/>
          <w:b/>
          <w:spacing w:val="1"/>
          <w:sz w:val="28"/>
          <w:szCs w:val="28"/>
        </w:rPr>
        <w:t xml:space="preserve">            </w:t>
      </w:r>
      <w:r w:rsidR="00AE159A" w:rsidRPr="002D3295">
        <w:rPr>
          <w:rFonts w:ascii="Times New Roman" w:hAnsi="Times New Roman"/>
          <w:b/>
          <w:sz w:val="28"/>
          <w:szCs w:val="28"/>
        </w:rPr>
        <w:t>Выводы по разделу</w:t>
      </w:r>
    </w:p>
    <w:p w14:paraId="1937EE1E" w14:textId="77777777" w:rsidR="00AE159A" w:rsidRPr="001151D0" w:rsidRDefault="00AE159A" w:rsidP="001151D0">
      <w:pPr>
        <w:spacing w:after="0" w:line="240" w:lineRule="auto"/>
        <w:ind w:firstLine="284"/>
        <w:jc w:val="both"/>
        <w:rPr>
          <w:rFonts w:ascii="Times New Roman" w:hAnsi="Times New Roman"/>
          <w:bCs/>
          <w:sz w:val="28"/>
          <w:szCs w:val="28"/>
        </w:rPr>
      </w:pPr>
    </w:p>
    <w:p w14:paraId="11B6B065" w14:textId="77777777" w:rsidR="00AE159A" w:rsidRPr="001151D0" w:rsidRDefault="00AE159A" w:rsidP="001151D0">
      <w:pPr>
        <w:pStyle w:val="a7"/>
        <w:widowControl w:val="0"/>
        <w:numPr>
          <w:ilvl w:val="0"/>
          <w:numId w:val="54"/>
        </w:numPr>
        <w:tabs>
          <w:tab w:val="left" w:pos="14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Была проведена отработка технологических параметров получения экстракта тополя бальзамического из отходов деревопереработки. Эффективность технологических параметров определяли по выходу флавоноидов и экстрактивных веществ. Установлено, что наибольшему извлечению флавоноидов способствует степень измельчения сырья до 15 мм при соотношении </w:t>
      </w:r>
      <w:proofErr w:type="spellStart"/>
      <w:proofErr w:type="gramStart"/>
      <w:r w:rsidRPr="001151D0">
        <w:rPr>
          <w:rFonts w:ascii="Times New Roman" w:hAnsi="Times New Roman"/>
          <w:bCs/>
          <w:sz w:val="28"/>
          <w:szCs w:val="28"/>
        </w:rPr>
        <w:t>сырье:экстрагент</w:t>
      </w:r>
      <w:proofErr w:type="spellEnd"/>
      <w:proofErr w:type="gramEnd"/>
      <w:r w:rsidRPr="001151D0">
        <w:rPr>
          <w:rFonts w:ascii="Times New Roman" w:hAnsi="Times New Roman"/>
          <w:bCs/>
          <w:sz w:val="28"/>
          <w:szCs w:val="28"/>
        </w:rPr>
        <w:t xml:space="preserve"> 1:15 в течение 96 часов с 96 % этанолом.</w:t>
      </w:r>
    </w:p>
    <w:p w14:paraId="2899CEB6" w14:textId="77777777" w:rsidR="00AE159A" w:rsidRPr="001151D0" w:rsidRDefault="00AE159A" w:rsidP="001151D0">
      <w:pPr>
        <w:widowControl w:val="0"/>
        <w:tabs>
          <w:tab w:val="left" w:pos="142"/>
        </w:tabs>
        <w:autoSpaceDE w:val="0"/>
        <w:autoSpaceDN w:val="0"/>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2. На основании результатов оптимизации технологических параметров в лабораторных условиях была разработана схема получения сухого экстракта из растительного материала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w:t>
      </w:r>
    </w:p>
    <w:p w14:paraId="2F9BE28D" w14:textId="77777777" w:rsidR="00AE159A" w:rsidRPr="001151D0" w:rsidRDefault="00AE159A" w:rsidP="001151D0">
      <w:pPr>
        <w:widowControl w:val="0"/>
        <w:tabs>
          <w:tab w:val="left" w:pos="142"/>
        </w:tabs>
        <w:autoSpaceDE w:val="0"/>
        <w:autoSpaceDN w:val="0"/>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3. Составлены технологический процесс и стандарт организации производства сухого экстракта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xml:space="preserve"> (ПРИЛОЖЕНИЕ В).</w:t>
      </w:r>
    </w:p>
    <w:p w14:paraId="0A4F0B2D" w14:textId="77777777" w:rsidR="00AE159A" w:rsidRPr="001151D0" w:rsidRDefault="00AE159A" w:rsidP="001151D0">
      <w:pPr>
        <w:widowControl w:val="0"/>
        <w:tabs>
          <w:tab w:val="left" w:pos="142"/>
        </w:tabs>
        <w:autoSpaceDE w:val="0"/>
        <w:autoSpaceDN w:val="0"/>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4. Приведены результаты </w:t>
      </w:r>
      <w:proofErr w:type="spellStart"/>
      <w:r w:rsidRPr="001151D0">
        <w:rPr>
          <w:rFonts w:ascii="Times New Roman" w:hAnsi="Times New Roman"/>
          <w:bCs/>
          <w:sz w:val="28"/>
          <w:szCs w:val="28"/>
        </w:rPr>
        <w:t>постадийного</w:t>
      </w:r>
      <w:proofErr w:type="spellEnd"/>
      <w:r w:rsidRPr="001151D0">
        <w:rPr>
          <w:rFonts w:ascii="Times New Roman" w:hAnsi="Times New Roman"/>
          <w:bCs/>
          <w:sz w:val="28"/>
          <w:szCs w:val="28"/>
        </w:rPr>
        <w:t xml:space="preserve"> материального баланса, а также суммарный материальный баланс технологического процесса получения сухого экстракта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w:t>
      </w:r>
    </w:p>
    <w:p w14:paraId="156C698F" w14:textId="77777777" w:rsidR="00AE159A" w:rsidRPr="001151D0" w:rsidRDefault="00AE159A" w:rsidP="001151D0">
      <w:pPr>
        <w:widowControl w:val="0"/>
        <w:tabs>
          <w:tab w:val="left" w:pos="142"/>
        </w:tabs>
        <w:autoSpaceDE w:val="0"/>
        <w:autoSpaceDN w:val="0"/>
        <w:spacing w:after="0" w:line="240" w:lineRule="auto"/>
        <w:ind w:firstLine="284"/>
        <w:jc w:val="both"/>
        <w:rPr>
          <w:rFonts w:ascii="Times New Roman" w:eastAsia="Times New Roman" w:hAnsi="Times New Roman"/>
          <w:bCs/>
          <w:sz w:val="28"/>
          <w:szCs w:val="28"/>
        </w:rPr>
      </w:pPr>
      <w:r w:rsidRPr="001151D0">
        <w:rPr>
          <w:rFonts w:ascii="Times New Roman" w:hAnsi="Times New Roman"/>
          <w:bCs/>
          <w:sz w:val="28"/>
          <w:szCs w:val="28"/>
        </w:rPr>
        <w:t xml:space="preserve">5. Проведена детальная калькуляция себестоимости и рентабельности передела, согласно которой цех, рассчитанный на производство 1792 кг сухой субстанции из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 xml:space="preserve"> в год, будет генерировать прибыль в размере 12 479 933 </w:t>
      </w:r>
      <w:proofErr w:type="spellStart"/>
      <w:r w:rsidRPr="001151D0">
        <w:rPr>
          <w:rFonts w:ascii="Times New Roman" w:hAnsi="Times New Roman"/>
          <w:bCs/>
          <w:sz w:val="28"/>
          <w:szCs w:val="28"/>
        </w:rPr>
        <w:t>тг</w:t>
      </w:r>
      <w:proofErr w:type="spellEnd"/>
      <w:r w:rsidRPr="001151D0">
        <w:rPr>
          <w:rFonts w:ascii="Times New Roman" w:hAnsi="Times New Roman"/>
          <w:bCs/>
          <w:sz w:val="28"/>
          <w:szCs w:val="28"/>
        </w:rPr>
        <w:t xml:space="preserve"> и окупится за 3,5 года.</w:t>
      </w:r>
    </w:p>
    <w:p w14:paraId="59879520" w14:textId="7B1A4CDE" w:rsidR="007624F3" w:rsidRPr="001151D0" w:rsidRDefault="007624F3" w:rsidP="001151D0">
      <w:pPr>
        <w:pStyle w:val="a7"/>
        <w:spacing w:line="240" w:lineRule="auto"/>
        <w:jc w:val="both"/>
        <w:rPr>
          <w:rFonts w:ascii="Times New Roman" w:hAnsi="Times New Roman"/>
          <w:bCs/>
          <w:spacing w:val="1"/>
          <w:sz w:val="28"/>
          <w:szCs w:val="28"/>
        </w:rPr>
      </w:pPr>
    </w:p>
    <w:bookmarkEnd w:id="107"/>
    <w:p w14:paraId="5E704D8B" w14:textId="77777777" w:rsidR="007624F3" w:rsidRPr="001151D0" w:rsidRDefault="007624F3" w:rsidP="001151D0">
      <w:pPr>
        <w:pStyle w:val="a7"/>
        <w:tabs>
          <w:tab w:val="right" w:pos="9441"/>
        </w:tabs>
        <w:spacing w:after="0" w:line="240" w:lineRule="auto"/>
        <w:ind w:left="0" w:firstLine="284"/>
        <w:rPr>
          <w:rFonts w:ascii="Times New Roman" w:hAnsi="Times New Roman"/>
          <w:bCs/>
          <w:sz w:val="28"/>
          <w:szCs w:val="28"/>
        </w:rPr>
      </w:pPr>
    </w:p>
    <w:p w14:paraId="78E477C3" w14:textId="77777777" w:rsidR="007624F3" w:rsidRPr="001151D0" w:rsidRDefault="007624F3" w:rsidP="001151D0">
      <w:pPr>
        <w:pStyle w:val="a7"/>
        <w:tabs>
          <w:tab w:val="right" w:pos="9441"/>
        </w:tabs>
        <w:spacing w:after="0" w:line="240" w:lineRule="auto"/>
        <w:ind w:left="0" w:firstLine="284"/>
        <w:rPr>
          <w:rFonts w:ascii="Times New Roman" w:hAnsi="Times New Roman"/>
          <w:bCs/>
          <w:i/>
          <w:iCs/>
          <w:sz w:val="28"/>
          <w:szCs w:val="28"/>
        </w:rPr>
      </w:pPr>
    </w:p>
    <w:p w14:paraId="5B81B12F" w14:textId="77777777" w:rsidR="00270FDF" w:rsidRDefault="00270FDF" w:rsidP="001151D0">
      <w:pPr>
        <w:tabs>
          <w:tab w:val="right" w:pos="0"/>
        </w:tabs>
        <w:spacing w:after="0" w:line="240" w:lineRule="auto"/>
        <w:jc w:val="both"/>
        <w:rPr>
          <w:rFonts w:ascii="Times New Roman" w:hAnsi="Times New Roman"/>
          <w:bCs/>
          <w:sz w:val="28"/>
          <w:szCs w:val="28"/>
        </w:rPr>
      </w:pPr>
    </w:p>
    <w:p w14:paraId="3ADC18D0" w14:textId="77777777" w:rsidR="002D3295" w:rsidRPr="001151D0" w:rsidRDefault="002D3295" w:rsidP="001151D0">
      <w:pPr>
        <w:tabs>
          <w:tab w:val="right" w:pos="0"/>
        </w:tabs>
        <w:spacing w:after="0" w:line="240" w:lineRule="auto"/>
        <w:jc w:val="both"/>
        <w:rPr>
          <w:rFonts w:ascii="Times New Roman" w:hAnsi="Times New Roman"/>
          <w:bCs/>
          <w:sz w:val="28"/>
          <w:szCs w:val="28"/>
        </w:rPr>
      </w:pPr>
    </w:p>
    <w:bookmarkEnd w:id="68"/>
    <w:p w14:paraId="7CF8F1D0" w14:textId="77777777" w:rsidR="009F7201" w:rsidRPr="001151D0" w:rsidRDefault="009F7201" w:rsidP="001151D0">
      <w:pPr>
        <w:pStyle w:val="a7"/>
        <w:tabs>
          <w:tab w:val="right" w:pos="9441"/>
        </w:tabs>
        <w:spacing w:after="0" w:line="240" w:lineRule="auto"/>
        <w:ind w:left="644"/>
        <w:jc w:val="both"/>
        <w:rPr>
          <w:rFonts w:ascii="Times New Roman" w:hAnsi="Times New Roman"/>
          <w:bCs/>
          <w:sz w:val="28"/>
          <w:szCs w:val="28"/>
        </w:rPr>
      </w:pPr>
    </w:p>
    <w:p w14:paraId="5AB9188C" w14:textId="4C330CD1" w:rsidR="00AE159A" w:rsidRPr="002D3295" w:rsidRDefault="002D3295" w:rsidP="00F3646B">
      <w:pPr>
        <w:pStyle w:val="a7"/>
        <w:numPr>
          <w:ilvl w:val="0"/>
          <w:numId w:val="91"/>
        </w:numPr>
        <w:tabs>
          <w:tab w:val="right" w:pos="426"/>
        </w:tabs>
        <w:spacing w:after="0" w:line="240" w:lineRule="auto"/>
        <w:ind w:left="0" w:firstLine="284"/>
        <w:jc w:val="both"/>
        <w:rPr>
          <w:rFonts w:ascii="Times New Roman" w:hAnsi="Times New Roman"/>
          <w:b/>
          <w:sz w:val="28"/>
          <w:szCs w:val="28"/>
        </w:rPr>
      </w:pPr>
      <w:bookmarkStart w:id="110" w:name="_Hlk163323213"/>
      <w:bookmarkEnd w:id="54"/>
      <w:r w:rsidRPr="002D3295">
        <w:rPr>
          <w:rFonts w:ascii="Times New Roman" w:hAnsi="Times New Roman"/>
          <w:b/>
          <w:sz w:val="28"/>
          <w:szCs w:val="28"/>
        </w:rPr>
        <w:lastRenderedPageBreak/>
        <w:t xml:space="preserve">. </w:t>
      </w:r>
      <w:r w:rsidR="00AE159A" w:rsidRPr="002D3295">
        <w:rPr>
          <w:rFonts w:ascii="Times New Roman" w:hAnsi="Times New Roman"/>
          <w:b/>
          <w:sz w:val="28"/>
          <w:szCs w:val="28"/>
        </w:rPr>
        <w:t>ИСПОЛЬЗОВАНИЕ ГУСТОЙ СУБСТАНЦИИ ИЗ ПОЧЕК ТОПОЛЯ БАЛЬЗАМИЧЕСКОГО ДЛЯ ЗАЩИТЫ ОТ ДЕЙСТВИЯ ИОНИЗИРУЮЩЕГО ИЗЛУЧЕНИЯ</w:t>
      </w:r>
    </w:p>
    <w:bookmarkEnd w:id="110"/>
    <w:p w14:paraId="09EFA62D" w14:textId="77777777" w:rsidR="00AE159A" w:rsidRPr="002D3295" w:rsidRDefault="00AE159A" w:rsidP="002D3295">
      <w:pPr>
        <w:pStyle w:val="31"/>
        <w:spacing w:after="0"/>
        <w:rPr>
          <w:b w:val="0"/>
          <w:bCs/>
          <w:i/>
          <w:iCs/>
        </w:rPr>
      </w:pPr>
      <w:r w:rsidRPr="002D3295">
        <w:rPr>
          <w:b w:val="0"/>
          <w:bCs/>
        </w:rPr>
        <w:t>Рассмотрение опасности радиоэкологического кризиса требует особого внимания к поиску путей его преодоления, а также защиты от последствий длительного воздействия низкоинтенсивного ионизирующего излучения в природных условиях. Традиционные радиопротекторы, характеризующиеся коротким сроком действия и высокой токсичностью, оказались недостаточно эффективными для защиты при хроническом облучении. Множество исследований, проведенных в различных странах, продемонстрировало, что биологически активные вещества природного происхождения могут являться эффективными протекторами при длительном воздействии радиации [218].</w:t>
      </w:r>
    </w:p>
    <w:p w14:paraId="49C6D4BA" w14:textId="77777777" w:rsidR="00AE159A" w:rsidRPr="002D3295" w:rsidRDefault="00AE159A" w:rsidP="002D3295">
      <w:pPr>
        <w:pStyle w:val="31"/>
        <w:spacing w:after="0"/>
        <w:rPr>
          <w:b w:val="0"/>
          <w:bCs/>
          <w:i/>
          <w:iCs/>
        </w:rPr>
      </w:pPr>
      <w:r w:rsidRPr="002D3295">
        <w:rPr>
          <w:b w:val="0"/>
          <w:bCs/>
        </w:rPr>
        <w:t xml:space="preserve">К таким защитным природным веществам относятся адаптогены, представленные фито- и зоологическими препаратами традиционной медицины (например, содержащими алкалоиды и полисахариды), а также комплексные смеси биологически активных веществ, </w:t>
      </w:r>
      <w:proofErr w:type="spellStart"/>
      <w:r w:rsidRPr="002D3295">
        <w:rPr>
          <w:b w:val="0"/>
          <w:bCs/>
        </w:rPr>
        <w:t>зооэффекторы</w:t>
      </w:r>
      <w:proofErr w:type="spellEnd"/>
      <w:r w:rsidRPr="002D3295">
        <w:rPr>
          <w:b w:val="0"/>
          <w:bCs/>
        </w:rPr>
        <w:t>, эстрогены с пролонгированным системным действием и иммуномодуляторы, повышающие общую устойчивость организма к заболеваниям, включая те, что вызваны радиационным поражением [219].</w:t>
      </w:r>
    </w:p>
    <w:p w14:paraId="6BDBCF3D" w14:textId="77777777" w:rsidR="00AE159A" w:rsidRPr="002D3295" w:rsidRDefault="00AE159A" w:rsidP="002D3295">
      <w:pPr>
        <w:pStyle w:val="31"/>
        <w:spacing w:after="0"/>
        <w:rPr>
          <w:b w:val="0"/>
          <w:bCs/>
          <w:i/>
          <w:iCs/>
        </w:rPr>
      </w:pPr>
      <w:r w:rsidRPr="002D3295">
        <w:rPr>
          <w:b w:val="0"/>
          <w:bCs/>
        </w:rPr>
        <w:t xml:space="preserve">Преимущества флавоноидов в различных случаях, такие как </w:t>
      </w:r>
      <w:proofErr w:type="spellStart"/>
      <w:r w:rsidRPr="002D3295">
        <w:rPr>
          <w:b w:val="0"/>
          <w:bCs/>
        </w:rPr>
        <w:t>цитопротекторные</w:t>
      </w:r>
      <w:proofErr w:type="spellEnd"/>
      <w:r w:rsidRPr="002D3295">
        <w:rPr>
          <w:b w:val="0"/>
          <w:bCs/>
        </w:rPr>
        <w:t xml:space="preserve"> свойства, антиоксидантные и нейтрализующие свойства, действие свободных радикалов, противовирусные и антибактериальные эффекты, противоопухолевые свойства при профилактике и лечении рака, а также их противовоспалительное действие были доказаны в различных исследованиях на клетках животных [220, 221]. Было продемонстрировано, что введение различных флавоноидов снижало действие ионизирующего излучения на живые организмы [222].</w:t>
      </w:r>
    </w:p>
    <w:p w14:paraId="6AAA5809" w14:textId="77777777" w:rsidR="00AE159A" w:rsidRPr="001151D0" w:rsidRDefault="00AE159A" w:rsidP="002D3295">
      <w:pPr>
        <w:tabs>
          <w:tab w:val="right" w:pos="9441"/>
        </w:tabs>
        <w:spacing w:after="0" w:line="240" w:lineRule="auto"/>
        <w:ind w:firstLine="284"/>
        <w:jc w:val="both"/>
        <w:rPr>
          <w:rFonts w:ascii="Times New Roman" w:hAnsi="Times New Roman"/>
          <w:bCs/>
          <w:sz w:val="28"/>
          <w:szCs w:val="28"/>
        </w:rPr>
      </w:pPr>
      <w:r w:rsidRPr="002D3295">
        <w:rPr>
          <w:rFonts w:ascii="Times New Roman" w:hAnsi="Times New Roman"/>
          <w:bCs/>
          <w:sz w:val="28"/>
          <w:szCs w:val="28"/>
        </w:rPr>
        <w:t>Ионизирующее излучение приводит</w:t>
      </w:r>
      <w:r w:rsidRPr="001151D0">
        <w:rPr>
          <w:rFonts w:ascii="Times New Roman" w:hAnsi="Times New Roman"/>
          <w:bCs/>
          <w:sz w:val="28"/>
          <w:szCs w:val="28"/>
        </w:rPr>
        <w:t xml:space="preserve"> к биологическим, физическим или химическим превращениям. При облучении биологической ткани образуются свободные радикалы. Органический радикал имеет неспаренный электрон и обладает высокой реакционной способностью. Он обладает большим запасом энергии и может разрывать химические связи, что всегда происходит в интервале между образованием ионных пар и образованием конечных химических продуктов. Кроме того, биологическое действие радиации усиливается кислородным эффектом. Высокореакционный продукт, образующийся в результате взаимодействия свободного радикала с кислородом, приводит к образованию новых молекул в облученной системе [223].</w:t>
      </w:r>
    </w:p>
    <w:p w14:paraId="24003B4C"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Благодаря наличию в экстракте тополя флавоноидов, можно предположить образование долгоживущих свободных радикалов, следовательно, антиоксидантную активность экстракта.</w:t>
      </w:r>
    </w:p>
    <w:p w14:paraId="37EF86E9" w14:textId="77777777" w:rsidR="00AE159A" w:rsidRDefault="00AE159A"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Поэтому представляло интерес исследовать экстракт тополя как радиозащитный экран от γ-излучения, использование флавоноидов для </w:t>
      </w:r>
      <w:r w:rsidRPr="001151D0">
        <w:rPr>
          <w:rFonts w:ascii="Times New Roman" w:hAnsi="Times New Roman"/>
          <w:bCs/>
          <w:sz w:val="28"/>
          <w:szCs w:val="28"/>
        </w:rPr>
        <w:lastRenderedPageBreak/>
        <w:t>предотвращения возможных повреждений до и после воздействия радиационной опасности.</w:t>
      </w:r>
    </w:p>
    <w:p w14:paraId="788ADB38" w14:textId="77777777" w:rsidR="002D3295" w:rsidRPr="001151D0" w:rsidRDefault="002D3295" w:rsidP="001151D0">
      <w:pPr>
        <w:tabs>
          <w:tab w:val="right" w:pos="9441"/>
        </w:tabs>
        <w:spacing w:after="0" w:line="240" w:lineRule="auto"/>
        <w:ind w:firstLine="284"/>
        <w:jc w:val="both"/>
        <w:rPr>
          <w:rFonts w:ascii="Times New Roman" w:hAnsi="Times New Roman"/>
          <w:bCs/>
          <w:sz w:val="28"/>
          <w:szCs w:val="28"/>
        </w:rPr>
      </w:pPr>
    </w:p>
    <w:p w14:paraId="7B176A3D" w14:textId="77777777" w:rsidR="00AE159A" w:rsidRPr="002D3295" w:rsidRDefault="00AE159A" w:rsidP="001151D0">
      <w:pPr>
        <w:tabs>
          <w:tab w:val="right" w:pos="9441"/>
        </w:tabs>
        <w:spacing w:after="0" w:line="240" w:lineRule="auto"/>
        <w:ind w:firstLine="284"/>
        <w:jc w:val="both"/>
        <w:rPr>
          <w:rFonts w:ascii="Times New Roman" w:hAnsi="Times New Roman"/>
          <w:b/>
          <w:sz w:val="28"/>
          <w:szCs w:val="28"/>
        </w:rPr>
      </w:pPr>
      <w:r w:rsidRPr="002D3295">
        <w:rPr>
          <w:rFonts w:ascii="Times New Roman" w:hAnsi="Times New Roman"/>
          <w:b/>
          <w:sz w:val="28"/>
          <w:szCs w:val="28"/>
        </w:rPr>
        <w:t xml:space="preserve">7.1 </w:t>
      </w:r>
      <w:bookmarkStart w:id="111" w:name="_Hlk173625301"/>
      <w:r w:rsidRPr="002D3295">
        <w:rPr>
          <w:rFonts w:ascii="Times New Roman" w:hAnsi="Times New Roman"/>
          <w:b/>
          <w:sz w:val="28"/>
          <w:szCs w:val="28"/>
        </w:rPr>
        <w:t>Изучение радиопротекторной активности</w:t>
      </w:r>
      <w:bookmarkEnd w:id="111"/>
    </w:p>
    <w:p w14:paraId="4C539EF2"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3F057C43"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При испарении растворителя из полученного экстракта образуется густое вещество – вязкое прозрачное жирное вещество коричневого цвета. Исследование этого вещества, испаряемого при комнатной температуре (с выходом 30 %) из экстракта тополя в качестве радиозащитного экрана от γ-излучения, проводили на радиометре МКС-01Р с мощностью источника γ-излучения 400 мкЗв/ч. В качестве контроля использовали этиловый спирт, алюминиевую и медную фольгу [224].</w:t>
      </w:r>
    </w:p>
    <w:p w14:paraId="507CE1B8"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bookmarkStart w:id="112" w:name="_Hlk173336368"/>
    </w:p>
    <w:p w14:paraId="61EC1F57" w14:textId="1EAB07AA" w:rsidR="00AE159A" w:rsidRPr="002D3295" w:rsidRDefault="00AE159A" w:rsidP="002D3295">
      <w:pPr>
        <w:pStyle w:val="a7"/>
        <w:numPr>
          <w:ilvl w:val="1"/>
          <w:numId w:val="92"/>
        </w:numPr>
        <w:spacing w:after="0" w:line="240" w:lineRule="auto"/>
        <w:jc w:val="both"/>
        <w:rPr>
          <w:rFonts w:ascii="Times New Roman" w:hAnsi="Times New Roman"/>
          <w:b/>
          <w:sz w:val="28"/>
          <w:szCs w:val="28"/>
        </w:rPr>
      </w:pPr>
      <w:bookmarkStart w:id="113" w:name="_Hlk163323550"/>
      <w:r w:rsidRPr="002D3295">
        <w:rPr>
          <w:rFonts w:ascii="Times New Roman" w:hAnsi="Times New Roman"/>
          <w:b/>
          <w:sz w:val="28"/>
          <w:szCs w:val="28"/>
        </w:rPr>
        <w:t>Использование густой субстанции тополя в качестве радиопротектора</w:t>
      </w:r>
    </w:p>
    <w:p w14:paraId="3A7B4218" w14:textId="77777777" w:rsidR="00AE159A" w:rsidRPr="001151D0" w:rsidRDefault="00AE159A" w:rsidP="001151D0">
      <w:pPr>
        <w:pStyle w:val="a7"/>
        <w:spacing w:after="0" w:line="240" w:lineRule="auto"/>
        <w:ind w:left="284"/>
        <w:jc w:val="both"/>
        <w:rPr>
          <w:rFonts w:ascii="Times New Roman" w:hAnsi="Times New Roman"/>
          <w:bCs/>
          <w:sz w:val="28"/>
          <w:szCs w:val="28"/>
        </w:rPr>
      </w:pPr>
    </w:p>
    <w:bookmarkEnd w:id="112"/>
    <w:bookmarkEnd w:id="113"/>
    <w:p w14:paraId="25A3655E"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Выпаренный этиловый экстракт почек тополя (густое вещество), содержащий флавоноиды, изучали как защитный экран от γ-излучения. На бумагу наносилось густое вещество слоем 0,5–4,0 мм. Как видно из рисунка 18, с увеличением толщины защитного экрана, представляющего собой экстракт тополя, проникающая способность радиации снижается. Если защитный экран увеличивается более чем на 3 мм, мощность дозы остается постоянной.</w:t>
      </w:r>
    </w:p>
    <w:p w14:paraId="0874880A"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7993A6A5" w14:textId="77777777" w:rsidR="00AE159A" w:rsidRPr="001151D0" w:rsidRDefault="00AE159A"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675D2DE6" wp14:editId="7CB6B28F">
            <wp:extent cx="4086225" cy="2286000"/>
            <wp:effectExtent l="0" t="0" r="9525" b="0"/>
            <wp:docPr id="898237812" name="Диаграмма 1">
              <a:extLst xmlns:a="http://schemas.openxmlformats.org/drawingml/2006/main">
                <a:ext uri="{FF2B5EF4-FFF2-40B4-BE49-F238E27FC236}">
                  <a16:creationId xmlns:a16="http://schemas.microsoft.com/office/drawing/2014/main" id="{1B131ACF-EAA6-5051-2550-F7078F8874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06CFEEE"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607CB505" w14:textId="77777777" w:rsidR="00AE159A" w:rsidRPr="001151D0" w:rsidRDefault="00AE159A" w:rsidP="001151D0">
      <w:pPr>
        <w:tabs>
          <w:tab w:val="right" w:pos="9441"/>
        </w:tabs>
        <w:spacing w:after="0" w:line="240" w:lineRule="auto"/>
        <w:ind w:firstLine="284"/>
        <w:jc w:val="center"/>
        <w:rPr>
          <w:rFonts w:ascii="Times New Roman" w:hAnsi="Times New Roman"/>
          <w:bCs/>
          <w:sz w:val="28"/>
          <w:szCs w:val="28"/>
        </w:rPr>
      </w:pPr>
    </w:p>
    <w:p w14:paraId="2B396260" w14:textId="7194ECF9" w:rsidR="00AE159A" w:rsidRPr="001151D0" w:rsidRDefault="00AE159A"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Рисунок 35 - Зависимость мощности дозы излучения от параметров защитного экрана</w:t>
      </w:r>
    </w:p>
    <w:p w14:paraId="537FC362"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Таким образом, установлено, что экстракт тополя можно использовать в качестве радиозащитных экранов.</w:t>
      </w:r>
    </w:p>
    <w:p w14:paraId="279EEAC5" w14:textId="77777777" w:rsidR="00AE159A" w:rsidRDefault="00AE159A" w:rsidP="001151D0">
      <w:pPr>
        <w:tabs>
          <w:tab w:val="right" w:pos="9441"/>
        </w:tabs>
        <w:spacing w:after="0" w:line="240" w:lineRule="auto"/>
        <w:ind w:firstLine="284"/>
        <w:jc w:val="both"/>
        <w:rPr>
          <w:rFonts w:ascii="Times New Roman" w:hAnsi="Times New Roman"/>
          <w:bCs/>
          <w:sz w:val="28"/>
          <w:szCs w:val="28"/>
        </w:rPr>
      </w:pPr>
    </w:p>
    <w:p w14:paraId="3ECD162A" w14:textId="77777777" w:rsidR="002D3295" w:rsidRDefault="002D3295" w:rsidP="001151D0">
      <w:pPr>
        <w:tabs>
          <w:tab w:val="right" w:pos="9441"/>
        </w:tabs>
        <w:spacing w:after="0" w:line="240" w:lineRule="auto"/>
        <w:ind w:firstLine="284"/>
        <w:jc w:val="both"/>
        <w:rPr>
          <w:rFonts w:ascii="Times New Roman" w:hAnsi="Times New Roman"/>
          <w:bCs/>
          <w:sz w:val="28"/>
          <w:szCs w:val="28"/>
        </w:rPr>
      </w:pPr>
    </w:p>
    <w:p w14:paraId="55B53742" w14:textId="77777777" w:rsidR="002D3295" w:rsidRPr="001151D0" w:rsidRDefault="002D3295" w:rsidP="001151D0">
      <w:pPr>
        <w:tabs>
          <w:tab w:val="right" w:pos="9441"/>
        </w:tabs>
        <w:spacing w:after="0" w:line="240" w:lineRule="auto"/>
        <w:ind w:firstLine="284"/>
        <w:jc w:val="both"/>
        <w:rPr>
          <w:rFonts w:ascii="Times New Roman" w:hAnsi="Times New Roman"/>
          <w:bCs/>
          <w:sz w:val="28"/>
          <w:szCs w:val="28"/>
        </w:rPr>
      </w:pPr>
    </w:p>
    <w:p w14:paraId="67775D84" w14:textId="77777777" w:rsidR="00AE159A" w:rsidRPr="00F2388F" w:rsidRDefault="00AE159A" w:rsidP="001151D0">
      <w:pPr>
        <w:tabs>
          <w:tab w:val="right" w:pos="9441"/>
        </w:tabs>
        <w:spacing w:after="0" w:line="240" w:lineRule="auto"/>
        <w:ind w:firstLine="284"/>
        <w:jc w:val="both"/>
        <w:rPr>
          <w:rFonts w:ascii="Times New Roman" w:hAnsi="Times New Roman"/>
          <w:b/>
          <w:sz w:val="28"/>
          <w:szCs w:val="28"/>
        </w:rPr>
      </w:pPr>
      <w:r w:rsidRPr="00F2388F">
        <w:rPr>
          <w:rFonts w:ascii="Times New Roman" w:hAnsi="Times New Roman"/>
          <w:b/>
          <w:sz w:val="28"/>
          <w:szCs w:val="28"/>
        </w:rPr>
        <w:lastRenderedPageBreak/>
        <w:t>Выводы</w:t>
      </w:r>
    </w:p>
    <w:p w14:paraId="694B85C4" w14:textId="77777777" w:rsidR="00AE159A" w:rsidRPr="001151D0" w:rsidRDefault="00AE159A" w:rsidP="001151D0">
      <w:pPr>
        <w:pStyle w:val="a7"/>
        <w:numPr>
          <w:ilvl w:val="0"/>
          <w:numId w:val="52"/>
        </w:numPr>
        <w:tabs>
          <w:tab w:val="right" w:pos="284"/>
        </w:tabs>
        <w:spacing w:after="0" w:line="240" w:lineRule="auto"/>
        <w:ind w:left="0" w:firstLine="284"/>
        <w:jc w:val="both"/>
        <w:rPr>
          <w:rFonts w:ascii="Times New Roman" w:hAnsi="Times New Roman"/>
          <w:bCs/>
          <w:sz w:val="28"/>
          <w:szCs w:val="28"/>
        </w:rPr>
      </w:pPr>
      <w:bookmarkStart w:id="114" w:name="_Hlk173625291"/>
      <w:r w:rsidRPr="001151D0">
        <w:rPr>
          <w:rFonts w:ascii="Times New Roman" w:hAnsi="Times New Roman"/>
          <w:bCs/>
          <w:sz w:val="28"/>
          <w:szCs w:val="28"/>
        </w:rPr>
        <w:t xml:space="preserve">Выпаренный экстракт тополя, нанесенный на защитные экраны, изготовленные на основе бумаги, показал значительный радиозащитный эффект. </w:t>
      </w:r>
    </w:p>
    <w:bookmarkEnd w:id="114"/>
    <w:p w14:paraId="115790DD" w14:textId="77777777" w:rsidR="00AE159A" w:rsidRPr="001151D0" w:rsidRDefault="00AE159A" w:rsidP="001151D0">
      <w:pPr>
        <w:pStyle w:val="a7"/>
        <w:numPr>
          <w:ilvl w:val="0"/>
          <w:numId w:val="52"/>
        </w:numPr>
        <w:tabs>
          <w:tab w:val="right" w:pos="284"/>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Исследовано, что с увеличением толщины защитного экрана, представляющего собой экстракт тополя, снижается мощность проникающего излучения. </w:t>
      </w:r>
      <w:bookmarkStart w:id="115" w:name="_Hlk173883979"/>
      <w:r w:rsidRPr="001151D0">
        <w:rPr>
          <w:rFonts w:ascii="Times New Roman" w:hAnsi="Times New Roman"/>
          <w:bCs/>
          <w:sz w:val="28"/>
          <w:szCs w:val="28"/>
        </w:rPr>
        <w:t>При нанесении экстракта тополя толщиной 0,5 мм мощность проникающего излучения составляет 78 %; при нанесении экстракта тополя толщиной 1 мм – 48 %.</w:t>
      </w:r>
      <w:bookmarkEnd w:id="115"/>
    </w:p>
    <w:p w14:paraId="4D527675" w14:textId="77777777" w:rsidR="005C2125" w:rsidRPr="001151D0" w:rsidRDefault="005C2125" w:rsidP="001151D0">
      <w:pPr>
        <w:spacing w:after="0" w:line="240" w:lineRule="auto"/>
        <w:jc w:val="center"/>
        <w:rPr>
          <w:rFonts w:ascii="Times New Roman" w:hAnsi="Times New Roman"/>
          <w:bCs/>
          <w:sz w:val="28"/>
          <w:szCs w:val="28"/>
        </w:rPr>
      </w:pPr>
    </w:p>
    <w:p w14:paraId="777AA7A0" w14:textId="77777777" w:rsidR="00AE159A" w:rsidRPr="00F2388F" w:rsidRDefault="00AE159A" w:rsidP="002D3295">
      <w:pPr>
        <w:pStyle w:val="a7"/>
        <w:numPr>
          <w:ilvl w:val="0"/>
          <w:numId w:val="92"/>
        </w:numPr>
        <w:spacing w:after="0" w:line="240" w:lineRule="auto"/>
        <w:ind w:left="0" w:firstLine="284"/>
        <w:jc w:val="both"/>
        <w:rPr>
          <w:rFonts w:ascii="Times New Roman" w:hAnsi="Times New Roman"/>
          <w:b/>
          <w:sz w:val="28"/>
          <w:szCs w:val="28"/>
        </w:rPr>
      </w:pPr>
      <w:bookmarkStart w:id="116" w:name="_Hlk173336578"/>
      <w:r w:rsidRPr="00F2388F">
        <w:rPr>
          <w:rFonts w:ascii="Times New Roman" w:hAnsi="Times New Roman"/>
          <w:b/>
          <w:sz w:val="28"/>
          <w:szCs w:val="28"/>
        </w:rPr>
        <w:t>РОСТОСТИМУЛИРУЮЩАЯ АКТИВНОСТЬ ПРЕПАРАТОВ, ПОЛУЧЕННЫХ НА ОСНОВЕ ТОПОЛЯ БАЛЬЗАМИЧЕСКОГО</w:t>
      </w:r>
    </w:p>
    <w:p w14:paraId="377DA374" w14:textId="77777777" w:rsidR="00AE159A" w:rsidRPr="001151D0" w:rsidRDefault="00AE159A" w:rsidP="001151D0">
      <w:pPr>
        <w:pStyle w:val="a7"/>
        <w:spacing w:after="0" w:line="240" w:lineRule="auto"/>
        <w:ind w:left="284"/>
        <w:jc w:val="both"/>
        <w:rPr>
          <w:rFonts w:ascii="Times New Roman" w:hAnsi="Times New Roman"/>
          <w:bCs/>
          <w:sz w:val="28"/>
          <w:szCs w:val="28"/>
        </w:rPr>
      </w:pPr>
    </w:p>
    <w:bookmarkEnd w:id="116"/>
    <w:p w14:paraId="69F47C91" w14:textId="77777777" w:rsidR="00AE159A" w:rsidRPr="001151D0" w:rsidRDefault="00AE159A" w:rsidP="001151D0">
      <w:pPr>
        <w:pStyle w:val="a7"/>
        <w:tabs>
          <w:tab w:val="right" w:pos="9441"/>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lang w:val="kk-KZ"/>
        </w:rPr>
        <w:t>П</w:t>
      </w:r>
      <w:proofErr w:type="spellStart"/>
      <w:r w:rsidRPr="001151D0">
        <w:rPr>
          <w:rFonts w:ascii="Times New Roman" w:hAnsi="Times New Roman"/>
          <w:bCs/>
          <w:sz w:val="28"/>
          <w:szCs w:val="28"/>
        </w:rPr>
        <w:t>овышение</w:t>
      </w:r>
      <w:proofErr w:type="spellEnd"/>
      <w:r w:rsidRPr="001151D0">
        <w:rPr>
          <w:rFonts w:ascii="Times New Roman" w:hAnsi="Times New Roman"/>
          <w:bCs/>
          <w:sz w:val="28"/>
          <w:szCs w:val="28"/>
        </w:rPr>
        <w:t xml:space="preserve"> всхожести семян является одной из основных проблем сельского хозяйства. Под воздействием неблагоприятных факторов всхожесть семян снижается, что приводит к нерациональному использованию семенного материала и снижению урожайности. В настоящее время в литературе сообщается, что на физиологические процессы и всхожесть могут влиять такие вещества, как фитогормоны, биостимуляторы и витамины [225]. Хотя данные о влиянии природных и синтетических стимуляторов на посевные качества семян противоречивы, Высокое содержание в маслах почек тополя жирных кислот (стеариновой, олеиновой, пальмитиновой, </w:t>
      </w:r>
      <w:proofErr w:type="spellStart"/>
      <w:r w:rsidRPr="001151D0">
        <w:rPr>
          <w:rFonts w:ascii="Times New Roman" w:hAnsi="Times New Roman"/>
          <w:bCs/>
          <w:sz w:val="28"/>
          <w:szCs w:val="28"/>
        </w:rPr>
        <w:t>миристиновой</w:t>
      </w:r>
      <w:proofErr w:type="spellEnd"/>
      <w:r w:rsidRPr="001151D0">
        <w:rPr>
          <w:rFonts w:ascii="Times New Roman" w:hAnsi="Times New Roman"/>
          <w:bCs/>
          <w:sz w:val="28"/>
          <w:szCs w:val="28"/>
        </w:rPr>
        <w:t xml:space="preserve">), органических кислот (щавелевой, янтарной, лимонной, </w:t>
      </w:r>
      <w:proofErr w:type="spellStart"/>
      <w:r w:rsidRPr="001151D0">
        <w:rPr>
          <w:rFonts w:ascii="Times New Roman" w:hAnsi="Times New Roman"/>
          <w:bCs/>
          <w:sz w:val="28"/>
          <w:szCs w:val="28"/>
        </w:rPr>
        <w:t>кетаглутаровой</w:t>
      </w:r>
      <w:proofErr w:type="spellEnd"/>
      <w:r w:rsidRPr="001151D0">
        <w:rPr>
          <w:rFonts w:ascii="Times New Roman" w:hAnsi="Times New Roman"/>
          <w:bCs/>
          <w:sz w:val="28"/>
          <w:szCs w:val="28"/>
        </w:rPr>
        <w:t>) и микроэлементов позволяет использовать их в качестве биостимулятора роста растений.</w:t>
      </w:r>
    </w:p>
    <w:p w14:paraId="635BC84D"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532014F4" w14:textId="77777777" w:rsidR="00AE159A" w:rsidRPr="00F2388F" w:rsidRDefault="00AE159A" w:rsidP="001151D0">
      <w:pPr>
        <w:tabs>
          <w:tab w:val="right" w:pos="9441"/>
        </w:tabs>
        <w:spacing w:after="0" w:line="240" w:lineRule="auto"/>
        <w:ind w:firstLine="284"/>
        <w:jc w:val="both"/>
        <w:rPr>
          <w:rFonts w:ascii="Times New Roman" w:hAnsi="Times New Roman"/>
          <w:b/>
          <w:sz w:val="28"/>
          <w:szCs w:val="28"/>
        </w:rPr>
      </w:pPr>
      <w:bookmarkStart w:id="117" w:name="_Hlk173337608"/>
      <w:r w:rsidRPr="00F2388F">
        <w:rPr>
          <w:rFonts w:ascii="Times New Roman" w:hAnsi="Times New Roman"/>
          <w:b/>
          <w:sz w:val="28"/>
          <w:szCs w:val="28"/>
        </w:rPr>
        <w:t>8.1</w:t>
      </w:r>
      <w:r w:rsidRPr="001151D0">
        <w:rPr>
          <w:rFonts w:ascii="Times New Roman" w:hAnsi="Times New Roman"/>
          <w:bCs/>
          <w:sz w:val="28"/>
          <w:szCs w:val="28"/>
        </w:rPr>
        <w:t xml:space="preserve"> </w:t>
      </w:r>
      <w:bookmarkStart w:id="118" w:name="_Hlk173625530"/>
      <w:r w:rsidRPr="00F2388F">
        <w:rPr>
          <w:rFonts w:ascii="Times New Roman" w:hAnsi="Times New Roman"/>
          <w:b/>
          <w:sz w:val="28"/>
          <w:szCs w:val="28"/>
        </w:rPr>
        <w:t>Влияние густой субстанции почек тополя бальзамического на прорастание семян томатов и рост рассады</w:t>
      </w:r>
      <w:bookmarkEnd w:id="118"/>
    </w:p>
    <w:p w14:paraId="10D0AC76" w14:textId="77777777" w:rsidR="00AE159A" w:rsidRPr="00F2388F" w:rsidRDefault="00AE159A" w:rsidP="001151D0">
      <w:pPr>
        <w:tabs>
          <w:tab w:val="right" w:pos="9441"/>
        </w:tabs>
        <w:spacing w:after="0" w:line="240" w:lineRule="auto"/>
        <w:ind w:firstLine="284"/>
        <w:jc w:val="both"/>
        <w:rPr>
          <w:rFonts w:ascii="Times New Roman" w:hAnsi="Times New Roman"/>
          <w:b/>
          <w:sz w:val="28"/>
          <w:szCs w:val="28"/>
        </w:rPr>
      </w:pPr>
    </w:p>
    <w:p w14:paraId="3074D9D9" w14:textId="77777777" w:rsidR="00AE159A" w:rsidRPr="00F2388F" w:rsidRDefault="00AE159A" w:rsidP="001151D0">
      <w:pPr>
        <w:tabs>
          <w:tab w:val="right" w:pos="9441"/>
        </w:tabs>
        <w:spacing w:after="0" w:line="240" w:lineRule="auto"/>
        <w:ind w:firstLine="284"/>
        <w:jc w:val="both"/>
        <w:rPr>
          <w:rFonts w:ascii="Times New Roman" w:hAnsi="Times New Roman"/>
          <w:b/>
          <w:sz w:val="28"/>
          <w:szCs w:val="28"/>
        </w:rPr>
      </w:pPr>
      <w:r w:rsidRPr="00F2388F">
        <w:rPr>
          <w:rFonts w:ascii="Times New Roman" w:hAnsi="Times New Roman"/>
          <w:b/>
          <w:sz w:val="28"/>
          <w:szCs w:val="28"/>
        </w:rPr>
        <w:t>8.1.1 Материалы и методы</w:t>
      </w:r>
    </w:p>
    <w:bookmarkEnd w:id="117"/>
    <w:p w14:paraId="0DD62F67"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lang w:val="kk-KZ"/>
        </w:rPr>
      </w:pPr>
      <w:r w:rsidRPr="001151D0">
        <w:rPr>
          <w:rFonts w:ascii="Times New Roman" w:hAnsi="Times New Roman"/>
          <w:bCs/>
          <w:sz w:val="28"/>
          <w:szCs w:val="28"/>
        </w:rPr>
        <w:t>Для обработки семян использовали водные эмульсии густой субстанции почек тополя бальзамического в концентрации 0,03%.</w:t>
      </w:r>
    </w:p>
    <w:p w14:paraId="6CE54686" w14:textId="152B7700" w:rsidR="00AE159A" w:rsidRPr="001151D0" w:rsidRDefault="003C5874"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Семена томата (по 100 штук каждого сорта) проращивали в чашках Петри на фильтровальной бумаге, используя 0,03%-</w:t>
      </w:r>
      <w:proofErr w:type="spellStart"/>
      <w:r w:rsidRPr="001151D0">
        <w:rPr>
          <w:rFonts w:ascii="Times New Roman" w:hAnsi="Times New Roman"/>
          <w:bCs/>
          <w:sz w:val="28"/>
          <w:szCs w:val="28"/>
        </w:rPr>
        <w:t>ные</w:t>
      </w:r>
      <w:proofErr w:type="spellEnd"/>
      <w:r w:rsidRPr="001151D0">
        <w:rPr>
          <w:rFonts w:ascii="Times New Roman" w:hAnsi="Times New Roman"/>
          <w:bCs/>
          <w:sz w:val="28"/>
          <w:szCs w:val="28"/>
        </w:rPr>
        <w:t xml:space="preserve"> растворы исследуемых эмульсий. Процесс проращивания проходил в полной темноте при стабильной температуре 20°C в течение 10 суток, при этом в качестве контрольного раствора использовалась дистиллированная вода. В соответствии с требованиями ГОСТ 12038-84, подсчет проросших семян проводили на 3-й и 7-й день, а каждый эксперимент выполнялся с четырьмя повторениями </w:t>
      </w:r>
      <w:r w:rsidR="00AE159A" w:rsidRPr="001151D0">
        <w:rPr>
          <w:rFonts w:ascii="Times New Roman" w:hAnsi="Times New Roman"/>
          <w:bCs/>
          <w:sz w:val="28"/>
          <w:szCs w:val="28"/>
        </w:rPr>
        <w:t xml:space="preserve">[226]. На 8-й день опыта оценивали морфометрические показатели проростков томатов (с точностью до 0,1 см).  </w:t>
      </w:r>
    </w:p>
    <w:p w14:paraId="32CF8727"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Также определяли содержание макро- и микроэлементов в проростках по общепринятым методикам. Для углубленного анализа обеспеченности растений питательными веществами использовали листовую диагностику. </w:t>
      </w:r>
      <w:r w:rsidRPr="001151D0">
        <w:rPr>
          <w:rFonts w:ascii="Times New Roman" w:hAnsi="Times New Roman"/>
          <w:bCs/>
          <w:sz w:val="28"/>
          <w:szCs w:val="28"/>
        </w:rPr>
        <w:lastRenderedPageBreak/>
        <w:t>Листья одного яруса использовали как орган-индикатор, в котором определяли содержание питательных веществ [227].</w:t>
      </w:r>
    </w:p>
    <w:p w14:paraId="5E80C266"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Густую субстанцию из почек тополя бальзамического применяли в виде водных эмульсий концентрацией 0,03% для обработки семян и рассады, а также для внекорневой подкормки молодых растений в период цветения и начала плодоношения.</w:t>
      </w:r>
    </w:p>
    <w:p w14:paraId="10770B3E" w14:textId="0A2E7EED" w:rsidR="00AE159A" w:rsidRPr="001151D0" w:rsidRDefault="003C5874"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Далее изучали влияние биостимулятора почек </w:t>
      </w:r>
      <w:r w:rsidRPr="001151D0">
        <w:rPr>
          <w:rFonts w:ascii="Times New Roman" w:hAnsi="Times New Roman"/>
          <w:bCs/>
          <w:i/>
          <w:iCs/>
          <w:sz w:val="28"/>
          <w:szCs w:val="28"/>
        </w:rPr>
        <w:t xml:space="preserve">Populus </w:t>
      </w:r>
      <w:proofErr w:type="spellStart"/>
      <w:r w:rsidRPr="001151D0">
        <w:rPr>
          <w:rFonts w:ascii="Times New Roman" w:hAnsi="Times New Roman"/>
          <w:bCs/>
          <w:i/>
          <w:iCs/>
          <w:sz w:val="28"/>
          <w:szCs w:val="28"/>
        </w:rPr>
        <w:t>bal</w:t>
      </w:r>
      <w:proofErr w:type="spellEnd"/>
      <w:r w:rsidRPr="001151D0">
        <w:rPr>
          <w:rFonts w:ascii="Times New Roman" w:hAnsi="Times New Roman"/>
          <w:bCs/>
          <w:i/>
          <w:iCs/>
          <w:sz w:val="28"/>
          <w:szCs w:val="28"/>
          <w:lang w:val="en-US"/>
        </w:rPr>
        <w:t>z</w:t>
      </w:r>
      <w:proofErr w:type="spellStart"/>
      <w:r w:rsidRPr="001151D0">
        <w:rPr>
          <w:rFonts w:ascii="Times New Roman" w:hAnsi="Times New Roman"/>
          <w:bCs/>
          <w:i/>
          <w:iCs/>
          <w:sz w:val="28"/>
          <w:szCs w:val="28"/>
        </w:rPr>
        <w:t>amifera</w:t>
      </w:r>
      <w:proofErr w:type="spellEnd"/>
      <w:r w:rsidRPr="001151D0">
        <w:rPr>
          <w:rFonts w:ascii="Times New Roman" w:hAnsi="Times New Roman"/>
          <w:bCs/>
          <w:sz w:val="28"/>
          <w:szCs w:val="28"/>
        </w:rPr>
        <w:t xml:space="preserve"> на содержание сахаров и витамина C в выращенных томатах. Количество сахаров определяли в соответствии с ГОСТ 8756.13-8 [228], а содержание витамина C - с применением метода </w:t>
      </w:r>
      <w:proofErr w:type="spellStart"/>
      <w:r w:rsidRPr="001151D0">
        <w:rPr>
          <w:rFonts w:ascii="Times New Roman" w:hAnsi="Times New Roman"/>
          <w:bCs/>
          <w:sz w:val="28"/>
          <w:szCs w:val="28"/>
        </w:rPr>
        <w:t>Тильсмана</w:t>
      </w:r>
      <w:proofErr w:type="spellEnd"/>
      <w:r w:rsidRPr="001151D0">
        <w:rPr>
          <w:rFonts w:ascii="Times New Roman" w:hAnsi="Times New Roman"/>
          <w:bCs/>
          <w:sz w:val="28"/>
          <w:szCs w:val="28"/>
        </w:rPr>
        <w:t xml:space="preserve"> </w:t>
      </w:r>
      <w:r w:rsidR="00AE159A" w:rsidRPr="001151D0">
        <w:rPr>
          <w:rFonts w:ascii="Times New Roman" w:hAnsi="Times New Roman"/>
          <w:bCs/>
          <w:sz w:val="28"/>
          <w:szCs w:val="28"/>
        </w:rPr>
        <w:t>[211].</w:t>
      </w:r>
    </w:p>
    <w:p w14:paraId="41F6FDE6"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bookmarkStart w:id="119" w:name="_Hlk173338005"/>
    </w:p>
    <w:p w14:paraId="3B77391F" w14:textId="77777777" w:rsidR="00AE159A" w:rsidRPr="00F2388F" w:rsidRDefault="00AE159A" w:rsidP="001151D0">
      <w:pPr>
        <w:tabs>
          <w:tab w:val="right" w:pos="9441"/>
        </w:tabs>
        <w:spacing w:after="0" w:line="240" w:lineRule="auto"/>
        <w:ind w:firstLine="284"/>
        <w:jc w:val="both"/>
        <w:rPr>
          <w:rFonts w:ascii="Times New Roman" w:hAnsi="Times New Roman"/>
          <w:b/>
          <w:sz w:val="28"/>
          <w:szCs w:val="28"/>
        </w:rPr>
      </w:pPr>
      <w:r w:rsidRPr="00F2388F">
        <w:rPr>
          <w:rFonts w:ascii="Times New Roman" w:hAnsi="Times New Roman"/>
          <w:b/>
          <w:sz w:val="28"/>
          <w:szCs w:val="28"/>
        </w:rPr>
        <w:t>8.1.2 Результаты исследования</w:t>
      </w:r>
    </w:p>
    <w:bookmarkEnd w:id="119"/>
    <w:p w14:paraId="67D7288F" w14:textId="1AB01DF2"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Для оценки влияния густой субстанции тополя бальзамического на прорастание семян его водную эмульсию 0,03% концентрации наносили на фильтровальную бумагу, а семена томатов разных сортов помещали на фильтровальную бумагу в чашки Петри в контролируемых условиях и наблюдали их прорастание. Как видно из данных таблицы 4</w:t>
      </w:r>
      <w:r w:rsidR="006F0C44" w:rsidRPr="001151D0">
        <w:rPr>
          <w:rFonts w:ascii="Times New Roman" w:hAnsi="Times New Roman"/>
          <w:bCs/>
          <w:sz w:val="28"/>
          <w:szCs w:val="28"/>
        </w:rPr>
        <w:t>1</w:t>
      </w:r>
      <w:r w:rsidRPr="001151D0">
        <w:rPr>
          <w:rFonts w:ascii="Times New Roman" w:hAnsi="Times New Roman"/>
          <w:bCs/>
          <w:sz w:val="28"/>
          <w:szCs w:val="28"/>
        </w:rPr>
        <w:t>, предпосевная обработка семян водной эмульсией густой субстанции тополя бальзамического 0,03% привела к значительному увеличению энергии прорастания, что привело к тенденции ускорения скорости прорастания семян. Так, уже через трое суток в условиях опыта проросло 11, 3, 25, 22% семян томатов (сорта Превосходный 176, Минский ранний, Карлсон, Сентябрь соответственно). Также через 7 дней у каждого сорта проросло 61, 66, 87, 82% семян соответственно, тогда как на контроле тех же сортов проросло только 27, 31, 42, 43%</w:t>
      </w:r>
      <w:r w:rsidR="003C5874" w:rsidRPr="001151D0">
        <w:rPr>
          <w:rFonts w:ascii="Times New Roman" w:hAnsi="Times New Roman"/>
          <w:bCs/>
          <w:sz w:val="28"/>
          <w:szCs w:val="28"/>
        </w:rPr>
        <w:t xml:space="preserve"> (таблица </w:t>
      </w:r>
      <w:r w:rsidR="006F0C44" w:rsidRPr="001151D0">
        <w:rPr>
          <w:rFonts w:ascii="Times New Roman" w:hAnsi="Times New Roman"/>
          <w:bCs/>
          <w:sz w:val="28"/>
          <w:szCs w:val="28"/>
        </w:rPr>
        <w:t>41</w:t>
      </w:r>
      <w:r w:rsidR="003C5874" w:rsidRPr="001151D0">
        <w:rPr>
          <w:rFonts w:ascii="Times New Roman" w:hAnsi="Times New Roman"/>
          <w:bCs/>
          <w:sz w:val="28"/>
          <w:szCs w:val="28"/>
        </w:rPr>
        <w:t>)</w:t>
      </w:r>
      <w:r w:rsidRPr="001151D0">
        <w:rPr>
          <w:rFonts w:ascii="Times New Roman" w:hAnsi="Times New Roman"/>
          <w:bCs/>
          <w:sz w:val="28"/>
          <w:szCs w:val="28"/>
        </w:rPr>
        <w:t>.</w:t>
      </w:r>
    </w:p>
    <w:p w14:paraId="443BEF09"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lang w:val="kk-KZ"/>
        </w:rPr>
      </w:pPr>
    </w:p>
    <w:p w14:paraId="4A4DF420" w14:textId="04F480AD" w:rsidR="00AE159A" w:rsidRPr="001151D0" w:rsidRDefault="00AE159A"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 xml:space="preserve">Таблица </w:t>
      </w:r>
      <w:r w:rsidR="006F0C44" w:rsidRPr="001151D0">
        <w:rPr>
          <w:rFonts w:ascii="Times New Roman" w:hAnsi="Times New Roman"/>
          <w:bCs/>
          <w:sz w:val="28"/>
          <w:szCs w:val="28"/>
        </w:rPr>
        <w:t>41</w:t>
      </w:r>
      <w:r w:rsidR="003C5874" w:rsidRPr="001151D0">
        <w:rPr>
          <w:rFonts w:ascii="Times New Roman" w:hAnsi="Times New Roman"/>
          <w:bCs/>
          <w:sz w:val="28"/>
          <w:szCs w:val="28"/>
        </w:rPr>
        <w:t xml:space="preserve"> </w:t>
      </w:r>
      <w:r w:rsidRPr="001151D0">
        <w:rPr>
          <w:rFonts w:ascii="Times New Roman" w:hAnsi="Times New Roman"/>
          <w:bCs/>
          <w:sz w:val="28"/>
          <w:szCs w:val="28"/>
        </w:rPr>
        <w:t>- Влияние эмульсии масла тополя бальзамического на прорастание семян томата</w:t>
      </w:r>
    </w:p>
    <w:p w14:paraId="26F0BE6E" w14:textId="77777777" w:rsidR="003C5874" w:rsidRPr="00F2388F" w:rsidRDefault="003C5874" w:rsidP="001151D0">
      <w:pPr>
        <w:tabs>
          <w:tab w:val="right" w:pos="9441"/>
        </w:tabs>
        <w:spacing w:after="0" w:line="240" w:lineRule="auto"/>
        <w:ind w:firstLine="284"/>
        <w:jc w:val="center"/>
        <w:rPr>
          <w:rFonts w:ascii="Times New Roman" w:hAnsi="Times New Roman"/>
          <w:bCs/>
          <w:sz w:val="24"/>
          <w:szCs w:val="24"/>
        </w:rPr>
      </w:pPr>
    </w:p>
    <w:tbl>
      <w:tblPr>
        <w:tblStyle w:val="TableNormal"/>
        <w:tblW w:w="10074" w:type="dxa"/>
        <w:tblInd w:w="-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58"/>
        <w:gridCol w:w="1572"/>
        <w:gridCol w:w="984"/>
        <w:gridCol w:w="934"/>
        <w:gridCol w:w="939"/>
        <w:gridCol w:w="928"/>
        <w:gridCol w:w="888"/>
        <w:gridCol w:w="847"/>
        <w:gridCol w:w="862"/>
        <w:gridCol w:w="862"/>
      </w:tblGrid>
      <w:tr w:rsidR="00AE159A" w:rsidRPr="00F2388F" w14:paraId="6D39636A" w14:textId="77777777" w:rsidTr="003C5874">
        <w:trPr>
          <w:trHeight w:val="230"/>
        </w:trPr>
        <w:tc>
          <w:tcPr>
            <w:tcW w:w="2830" w:type="dxa"/>
            <w:gridSpan w:val="2"/>
            <w:vMerge w:val="restart"/>
          </w:tcPr>
          <w:p w14:paraId="2B9B50E2" w14:textId="77777777" w:rsidR="00AE159A" w:rsidRPr="00F2388F" w:rsidRDefault="00AE159A" w:rsidP="001151D0">
            <w:pPr>
              <w:pStyle w:val="TableParagraph"/>
              <w:spacing w:before="0" w:line="240" w:lineRule="auto"/>
              <w:ind w:left="321" w:firstLine="284"/>
              <w:rPr>
                <w:bCs/>
                <w:sz w:val="24"/>
                <w:szCs w:val="24"/>
              </w:rPr>
            </w:pPr>
            <w:r w:rsidRPr="00F2388F">
              <w:rPr>
                <w:bCs/>
                <w:sz w:val="24"/>
                <w:szCs w:val="24"/>
              </w:rPr>
              <w:t>Сорт томата</w:t>
            </w:r>
          </w:p>
        </w:tc>
        <w:tc>
          <w:tcPr>
            <w:tcW w:w="1918" w:type="dxa"/>
            <w:gridSpan w:val="2"/>
          </w:tcPr>
          <w:p w14:paraId="007ABF1A" w14:textId="77777777" w:rsidR="00AE159A" w:rsidRPr="00F2388F" w:rsidRDefault="00AE159A" w:rsidP="001151D0">
            <w:pPr>
              <w:pStyle w:val="TableParagraph"/>
              <w:spacing w:before="0" w:line="240" w:lineRule="auto"/>
              <w:rPr>
                <w:bCs/>
                <w:sz w:val="24"/>
                <w:szCs w:val="24"/>
              </w:rPr>
            </w:pPr>
            <w:r w:rsidRPr="00F2388F">
              <w:rPr>
                <w:bCs/>
                <w:sz w:val="24"/>
                <w:szCs w:val="24"/>
                <w:lang w:val="kk-KZ"/>
              </w:rPr>
              <w:t xml:space="preserve">Превосходный </w:t>
            </w:r>
            <w:r w:rsidRPr="00F2388F">
              <w:rPr>
                <w:bCs/>
                <w:sz w:val="24"/>
                <w:szCs w:val="24"/>
              </w:rPr>
              <w:t>176</w:t>
            </w:r>
          </w:p>
        </w:tc>
        <w:tc>
          <w:tcPr>
            <w:tcW w:w="1867" w:type="dxa"/>
            <w:gridSpan w:val="2"/>
          </w:tcPr>
          <w:p w14:paraId="0002097D" w14:textId="77777777" w:rsidR="00AE159A" w:rsidRPr="00F2388F" w:rsidRDefault="00AE159A" w:rsidP="001151D0">
            <w:pPr>
              <w:pStyle w:val="TableParagraph"/>
              <w:spacing w:before="0" w:line="240" w:lineRule="auto"/>
              <w:rPr>
                <w:bCs/>
                <w:sz w:val="24"/>
                <w:szCs w:val="24"/>
                <w:lang w:val="kk-KZ"/>
              </w:rPr>
            </w:pPr>
            <w:r w:rsidRPr="00F2388F">
              <w:rPr>
                <w:bCs/>
                <w:sz w:val="24"/>
                <w:szCs w:val="24"/>
                <w:lang w:val="kk-KZ"/>
              </w:rPr>
              <w:t>Минский ранний</w:t>
            </w:r>
          </w:p>
        </w:tc>
        <w:tc>
          <w:tcPr>
            <w:tcW w:w="1735" w:type="dxa"/>
            <w:gridSpan w:val="2"/>
          </w:tcPr>
          <w:p w14:paraId="6932A6FF" w14:textId="77777777" w:rsidR="00AE159A" w:rsidRPr="00F2388F" w:rsidRDefault="00AE159A" w:rsidP="001151D0">
            <w:pPr>
              <w:pStyle w:val="TableParagraph"/>
              <w:spacing w:before="0" w:line="240" w:lineRule="auto"/>
              <w:ind w:left="566"/>
              <w:rPr>
                <w:bCs/>
                <w:sz w:val="24"/>
                <w:szCs w:val="24"/>
                <w:lang w:val="kk-KZ"/>
              </w:rPr>
            </w:pPr>
            <w:r w:rsidRPr="00F2388F">
              <w:rPr>
                <w:bCs/>
                <w:sz w:val="24"/>
                <w:szCs w:val="24"/>
                <w:lang w:val="kk-KZ"/>
              </w:rPr>
              <w:t xml:space="preserve">Карлсон </w:t>
            </w:r>
          </w:p>
        </w:tc>
        <w:tc>
          <w:tcPr>
            <w:tcW w:w="1724" w:type="dxa"/>
            <w:gridSpan w:val="2"/>
          </w:tcPr>
          <w:p w14:paraId="573D7EE1" w14:textId="77777777" w:rsidR="00AE159A" w:rsidRPr="00F2388F" w:rsidRDefault="00AE159A" w:rsidP="001151D0">
            <w:pPr>
              <w:pStyle w:val="TableParagraph"/>
              <w:spacing w:before="0" w:line="240" w:lineRule="auto"/>
              <w:ind w:left="428"/>
              <w:rPr>
                <w:bCs/>
                <w:sz w:val="24"/>
                <w:szCs w:val="24"/>
                <w:lang w:val="kk-KZ"/>
              </w:rPr>
            </w:pPr>
            <w:r w:rsidRPr="00F2388F">
              <w:rPr>
                <w:bCs/>
                <w:sz w:val="24"/>
                <w:szCs w:val="24"/>
                <w:lang w:val="kk-KZ"/>
              </w:rPr>
              <w:t xml:space="preserve">Сентябрь </w:t>
            </w:r>
          </w:p>
        </w:tc>
      </w:tr>
      <w:tr w:rsidR="00AE159A" w:rsidRPr="00F2388F" w14:paraId="5D40E47D" w14:textId="77777777" w:rsidTr="003C5874">
        <w:trPr>
          <w:trHeight w:val="522"/>
        </w:trPr>
        <w:tc>
          <w:tcPr>
            <w:tcW w:w="2830" w:type="dxa"/>
            <w:gridSpan w:val="2"/>
            <w:vMerge/>
          </w:tcPr>
          <w:p w14:paraId="4DA7C601" w14:textId="77777777" w:rsidR="00AE159A" w:rsidRPr="00F2388F" w:rsidRDefault="00AE159A" w:rsidP="001151D0">
            <w:pPr>
              <w:spacing w:line="240" w:lineRule="auto"/>
              <w:ind w:firstLine="284"/>
              <w:rPr>
                <w:rFonts w:ascii="Times New Roman" w:hAnsi="Times New Roman"/>
                <w:bCs/>
                <w:sz w:val="24"/>
                <w:szCs w:val="24"/>
              </w:rPr>
            </w:pPr>
          </w:p>
        </w:tc>
        <w:tc>
          <w:tcPr>
            <w:tcW w:w="984" w:type="dxa"/>
            <w:vMerge w:val="restart"/>
          </w:tcPr>
          <w:p w14:paraId="3863EECD" w14:textId="77777777" w:rsidR="00AE159A" w:rsidRPr="00F2388F" w:rsidRDefault="00AE159A" w:rsidP="001151D0">
            <w:pPr>
              <w:pStyle w:val="TableParagraph"/>
              <w:spacing w:before="0" w:line="240" w:lineRule="auto"/>
              <w:ind w:left="177" w:right="155"/>
              <w:rPr>
                <w:bCs/>
                <w:sz w:val="24"/>
                <w:szCs w:val="24"/>
              </w:rPr>
            </w:pPr>
            <w:r w:rsidRPr="00F2388F">
              <w:rPr>
                <w:bCs/>
                <w:sz w:val="24"/>
                <w:szCs w:val="24"/>
                <w:lang w:val="kk-KZ"/>
              </w:rPr>
              <w:t>Контроль</w:t>
            </w:r>
          </w:p>
        </w:tc>
        <w:tc>
          <w:tcPr>
            <w:tcW w:w="934" w:type="dxa"/>
            <w:vMerge w:val="restart"/>
          </w:tcPr>
          <w:p w14:paraId="6CCD1187" w14:textId="77777777" w:rsidR="00AE159A" w:rsidRPr="00F2388F" w:rsidRDefault="00AE159A" w:rsidP="001151D0">
            <w:pPr>
              <w:pStyle w:val="TableParagraph"/>
              <w:spacing w:before="0" w:line="240" w:lineRule="auto"/>
              <w:ind w:left="192" w:right="138"/>
              <w:rPr>
                <w:bCs/>
                <w:sz w:val="24"/>
                <w:szCs w:val="24"/>
              </w:rPr>
            </w:pPr>
            <w:r w:rsidRPr="00F2388F">
              <w:rPr>
                <w:bCs/>
                <w:spacing w:val="-1"/>
                <w:sz w:val="24"/>
                <w:szCs w:val="24"/>
              </w:rPr>
              <w:t>Обработанный образец</w:t>
            </w:r>
          </w:p>
        </w:tc>
        <w:tc>
          <w:tcPr>
            <w:tcW w:w="939" w:type="dxa"/>
            <w:vMerge w:val="restart"/>
          </w:tcPr>
          <w:p w14:paraId="122646D5" w14:textId="77777777" w:rsidR="00AE159A" w:rsidRPr="00F2388F" w:rsidRDefault="00AE159A" w:rsidP="001151D0">
            <w:pPr>
              <w:pStyle w:val="TableParagraph"/>
              <w:spacing w:before="0" w:line="240" w:lineRule="auto"/>
              <w:ind w:left="137" w:right="150"/>
              <w:rPr>
                <w:bCs/>
                <w:sz w:val="24"/>
                <w:szCs w:val="24"/>
              </w:rPr>
            </w:pPr>
            <w:r w:rsidRPr="00F2388F">
              <w:rPr>
                <w:bCs/>
                <w:sz w:val="24"/>
                <w:szCs w:val="24"/>
                <w:lang w:val="kk-KZ"/>
              </w:rPr>
              <w:t>Контроль</w:t>
            </w:r>
          </w:p>
        </w:tc>
        <w:tc>
          <w:tcPr>
            <w:tcW w:w="928" w:type="dxa"/>
            <w:vMerge w:val="restart"/>
          </w:tcPr>
          <w:p w14:paraId="61780450" w14:textId="77777777" w:rsidR="00AE159A" w:rsidRPr="00F2388F" w:rsidRDefault="00AE159A" w:rsidP="001151D0">
            <w:pPr>
              <w:pStyle w:val="TableParagraph"/>
              <w:spacing w:before="0" w:line="240" w:lineRule="auto"/>
              <w:ind w:left="188" w:right="136"/>
              <w:rPr>
                <w:bCs/>
                <w:sz w:val="24"/>
                <w:szCs w:val="24"/>
              </w:rPr>
            </w:pPr>
            <w:r w:rsidRPr="00F2388F">
              <w:rPr>
                <w:bCs/>
                <w:spacing w:val="-1"/>
                <w:sz w:val="24"/>
                <w:szCs w:val="24"/>
              </w:rPr>
              <w:t>Обработанный образец</w:t>
            </w:r>
          </w:p>
        </w:tc>
        <w:tc>
          <w:tcPr>
            <w:tcW w:w="888" w:type="dxa"/>
            <w:vMerge w:val="restart"/>
          </w:tcPr>
          <w:p w14:paraId="544A4DF9" w14:textId="77777777" w:rsidR="00AE159A" w:rsidRPr="00F2388F" w:rsidRDefault="00AE159A" w:rsidP="001151D0">
            <w:pPr>
              <w:pStyle w:val="TableParagraph"/>
              <w:spacing w:before="0" w:line="240" w:lineRule="auto"/>
              <w:ind w:left="133" w:right="102" w:firstLine="284"/>
              <w:rPr>
                <w:bCs/>
                <w:sz w:val="24"/>
                <w:szCs w:val="24"/>
              </w:rPr>
            </w:pPr>
            <w:r w:rsidRPr="00F2388F">
              <w:rPr>
                <w:bCs/>
                <w:sz w:val="24"/>
                <w:szCs w:val="24"/>
                <w:lang w:val="kk-KZ"/>
              </w:rPr>
              <w:t xml:space="preserve"> Контроль</w:t>
            </w:r>
          </w:p>
        </w:tc>
        <w:tc>
          <w:tcPr>
            <w:tcW w:w="847" w:type="dxa"/>
            <w:vMerge w:val="restart"/>
          </w:tcPr>
          <w:p w14:paraId="419E2C4A" w14:textId="77777777" w:rsidR="00AE159A" w:rsidRPr="00F2388F" w:rsidRDefault="00AE159A" w:rsidP="001151D0">
            <w:pPr>
              <w:pStyle w:val="TableParagraph"/>
              <w:spacing w:before="0" w:line="240" w:lineRule="auto"/>
              <w:ind w:left="138" w:right="105"/>
              <w:rPr>
                <w:bCs/>
                <w:sz w:val="24"/>
                <w:szCs w:val="24"/>
              </w:rPr>
            </w:pPr>
            <w:r w:rsidRPr="00F2388F">
              <w:rPr>
                <w:bCs/>
                <w:spacing w:val="-1"/>
                <w:sz w:val="24"/>
                <w:szCs w:val="24"/>
              </w:rPr>
              <w:t>Обработанный образец</w:t>
            </w:r>
          </w:p>
        </w:tc>
        <w:tc>
          <w:tcPr>
            <w:tcW w:w="862" w:type="dxa"/>
            <w:vMerge w:val="restart"/>
          </w:tcPr>
          <w:p w14:paraId="6C15DCC2" w14:textId="77777777" w:rsidR="00AE159A" w:rsidRPr="00F2388F" w:rsidRDefault="00AE159A" w:rsidP="001151D0">
            <w:pPr>
              <w:pStyle w:val="TableParagraph"/>
              <w:spacing w:before="0" w:line="240" w:lineRule="auto"/>
              <w:ind w:left="101" w:right="108"/>
              <w:rPr>
                <w:bCs/>
                <w:sz w:val="24"/>
                <w:szCs w:val="24"/>
              </w:rPr>
            </w:pPr>
            <w:r w:rsidRPr="00F2388F">
              <w:rPr>
                <w:bCs/>
                <w:sz w:val="24"/>
                <w:szCs w:val="24"/>
                <w:lang w:val="kk-KZ"/>
              </w:rPr>
              <w:t xml:space="preserve">Контроль </w:t>
            </w:r>
          </w:p>
        </w:tc>
        <w:tc>
          <w:tcPr>
            <w:tcW w:w="862" w:type="dxa"/>
            <w:vMerge w:val="restart"/>
          </w:tcPr>
          <w:p w14:paraId="1DC3026D" w14:textId="77777777" w:rsidR="00AE159A" w:rsidRPr="00F2388F" w:rsidRDefault="00AE159A" w:rsidP="001151D0">
            <w:pPr>
              <w:pStyle w:val="TableParagraph"/>
              <w:spacing w:before="0" w:line="240" w:lineRule="auto"/>
              <w:ind w:left="143" w:right="115"/>
              <w:rPr>
                <w:bCs/>
                <w:sz w:val="24"/>
                <w:szCs w:val="24"/>
              </w:rPr>
            </w:pPr>
            <w:r w:rsidRPr="00F2388F">
              <w:rPr>
                <w:bCs/>
                <w:spacing w:val="-1"/>
                <w:sz w:val="24"/>
                <w:szCs w:val="24"/>
              </w:rPr>
              <w:t>Обработанный образец</w:t>
            </w:r>
          </w:p>
        </w:tc>
      </w:tr>
      <w:tr w:rsidR="00AE159A" w:rsidRPr="00F2388F" w14:paraId="3B596999" w14:textId="77777777" w:rsidTr="003C5874">
        <w:trPr>
          <w:trHeight w:val="343"/>
        </w:trPr>
        <w:tc>
          <w:tcPr>
            <w:tcW w:w="1258" w:type="dxa"/>
          </w:tcPr>
          <w:p w14:paraId="1D8A87E6" w14:textId="77777777" w:rsidR="00AE159A" w:rsidRPr="00F2388F" w:rsidRDefault="00AE159A" w:rsidP="001151D0">
            <w:pPr>
              <w:pStyle w:val="TableParagraph"/>
              <w:spacing w:before="0" w:line="240" w:lineRule="auto"/>
              <w:ind w:firstLine="284"/>
              <w:rPr>
                <w:bCs/>
                <w:sz w:val="24"/>
                <w:szCs w:val="24"/>
              </w:rPr>
            </w:pPr>
          </w:p>
        </w:tc>
        <w:tc>
          <w:tcPr>
            <w:tcW w:w="1572" w:type="dxa"/>
          </w:tcPr>
          <w:p w14:paraId="668C3907" w14:textId="77777777" w:rsidR="00AE159A" w:rsidRPr="00F2388F" w:rsidRDefault="00AE159A" w:rsidP="001151D0">
            <w:pPr>
              <w:pStyle w:val="TableParagraph"/>
              <w:spacing w:before="0" w:line="240" w:lineRule="auto"/>
              <w:ind w:left="20" w:firstLine="284"/>
              <w:rPr>
                <w:bCs/>
                <w:sz w:val="24"/>
                <w:szCs w:val="24"/>
                <w:lang w:val="kk-KZ"/>
              </w:rPr>
            </w:pPr>
            <w:r w:rsidRPr="00F2388F">
              <w:rPr>
                <w:bCs/>
                <w:sz w:val="24"/>
                <w:szCs w:val="24"/>
                <w:lang w:val="kk-KZ"/>
              </w:rPr>
              <w:t xml:space="preserve">День </w:t>
            </w:r>
          </w:p>
        </w:tc>
        <w:tc>
          <w:tcPr>
            <w:tcW w:w="984" w:type="dxa"/>
            <w:vMerge/>
          </w:tcPr>
          <w:p w14:paraId="2C749D68" w14:textId="77777777" w:rsidR="00AE159A" w:rsidRPr="00F2388F" w:rsidRDefault="00AE159A" w:rsidP="001151D0">
            <w:pPr>
              <w:pStyle w:val="TableParagraph"/>
              <w:spacing w:before="0" w:line="240" w:lineRule="auto"/>
              <w:ind w:left="177" w:right="155"/>
              <w:rPr>
                <w:bCs/>
                <w:sz w:val="24"/>
                <w:szCs w:val="24"/>
                <w:lang w:val="kk-KZ"/>
              </w:rPr>
            </w:pPr>
          </w:p>
        </w:tc>
        <w:tc>
          <w:tcPr>
            <w:tcW w:w="934" w:type="dxa"/>
            <w:vMerge/>
          </w:tcPr>
          <w:p w14:paraId="10C76CC9" w14:textId="77777777" w:rsidR="00AE159A" w:rsidRPr="00F2388F" w:rsidRDefault="00AE159A" w:rsidP="001151D0">
            <w:pPr>
              <w:spacing w:line="240" w:lineRule="auto"/>
              <w:ind w:firstLine="284"/>
              <w:rPr>
                <w:rFonts w:ascii="Times New Roman" w:hAnsi="Times New Roman"/>
                <w:bCs/>
                <w:sz w:val="24"/>
                <w:szCs w:val="24"/>
              </w:rPr>
            </w:pPr>
          </w:p>
        </w:tc>
        <w:tc>
          <w:tcPr>
            <w:tcW w:w="939" w:type="dxa"/>
            <w:vMerge/>
          </w:tcPr>
          <w:p w14:paraId="4DA511DE" w14:textId="77777777" w:rsidR="00AE159A" w:rsidRPr="00F2388F" w:rsidRDefault="00AE159A" w:rsidP="001151D0">
            <w:pPr>
              <w:pStyle w:val="TableParagraph"/>
              <w:spacing w:before="0" w:line="240" w:lineRule="auto"/>
              <w:ind w:left="137" w:right="150"/>
              <w:rPr>
                <w:bCs/>
                <w:sz w:val="24"/>
                <w:szCs w:val="24"/>
              </w:rPr>
            </w:pPr>
          </w:p>
        </w:tc>
        <w:tc>
          <w:tcPr>
            <w:tcW w:w="928" w:type="dxa"/>
            <w:vMerge/>
          </w:tcPr>
          <w:p w14:paraId="50AB49FD" w14:textId="77777777" w:rsidR="00AE159A" w:rsidRPr="00F2388F" w:rsidRDefault="00AE159A" w:rsidP="001151D0">
            <w:pPr>
              <w:spacing w:line="240" w:lineRule="auto"/>
              <w:ind w:firstLine="284"/>
              <w:rPr>
                <w:rFonts w:ascii="Times New Roman" w:hAnsi="Times New Roman"/>
                <w:bCs/>
                <w:sz w:val="24"/>
                <w:szCs w:val="24"/>
              </w:rPr>
            </w:pPr>
          </w:p>
        </w:tc>
        <w:tc>
          <w:tcPr>
            <w:tcW w:w="888" w:type="dxa"/>
            <w:vMerge/>
          </w:tcPr>
          <w:p w14:paraId="56424EAB" w14:textId="77777777" w:rsidR="00AE159A" w:rsidRPr="00F2388F" w:rsidRDefault="00AE159A" w:rsidP="001151D0">
            <w:pPr>
              <w:pStyle w:val="TableParagraph"/>
              <w:spacing w:before="0" w:line="240" w:lineRule="auto"/>
              <w:ind w:left="133" w:right="102" w:firstLine="284"/>
              <w:rPr>
                <w:bCs/>
                <w:sz w:val="24"/>
                <w:szCs w:val="24"/>
              </w:rPr>
            </w:pPr>
          </w:p>
        </w:tc>
        <w:tc>
          <w:tcPr>
            <w:tcW w:w="847" w:type="dxa"/>
            <w:vMerge/>
          </w:tcPr>
          <w:p w14:paraId="48D0D534" w14:textId="77777777" w:rsidR="00AE159A" w:rsidRPr="00F2388F" w:rsidRDefault="00AE159A" w:rsidP="001151D0">
            <w:pPr>
              <w:spacing w:line="240" w:lineRule="auto"/>
              <w:ind w:firstLine="284"/>
              <w:rPr>
                <w:rFonts w:ascii="Times New Roman" w:hAnsi="Times New Roman"/>
                <w:bCs/>
                <w:sz w:val="24"/>
                <w:szCs w:val="24"/>
              </w:rPr>
            </w:pPr>
          </w:p>
        </w:tc>
        <w:tc>
          <w:tcPr>
            <w:tcW w:w="862" w:type="dxa"/>
            <w:vMerge/>
          </w:tcPr>
          <w:p w14:paraId="0E9018FD" w14:textId="77777777" w:rsidR="00AE159A" w:rsidRPr="00F2388F" w:rsidRDefault="00AE159A" w:rsidP="001151D0">
            <w:pPr>
              <w:pStyle w:val="TableParagraph"/>
              <w:spacing w:before="0" w:line="240" w:lineRule="auto"/>
              <w:ind w:left="101" w:right="108"/>
              <w:rPr>
                <w:bCs/>
                <w:sz w:val="24"/>
                <w:szCs w:val="24"/>
                <w:lang w:val="kk-KZ"/>
              </w:rPr>
            </w:pPr>
          </w:p>
        </w:tc>
        <w:tc>
          <w:tcPr>
            <w:tcW w:w="862" w:type="dxa"/>
            <w:vMerge/>
          </w:tcPr>
          <w:p w14:paraId="491B675E" w14:textId="77777777" w:rsidR="00AE159A" w:rsidRPr="00F2388F" w:rsidRDefault="00AE159A" w:rsidP="001151D0">
            <w:pPr>
              <w:spacing w:line="240" w:lineRule="auto"/>
              <w:ind w:firstLine="284"/>
              <w:rPr>
                <w:rFonts w:ascii="Times New Roman" w:hAnsi="Times New Roman"/>
                <w:bCs/>
                <w:sz w:val="24"/>
                <w:szCs w:val="24"/>
              </w:rPr>
            </w:pPr>
          </w:p>
        </w:tc>
      </w:tr>
      <w:tr w:rsidR="00AE159A" w:rsidRPr="00F2388F" w14:paraId="4AB55570" w14:textId="77777777" w:rsidTr="003C5874">
        <w:trPr>
          <w:trHeight w:val="234"/>
        </w:trPr>
        <w:tc>
          <w:tcPr>
            <w:tcW w:w="1258" w:type="dxa"/>
          </w:tcPr>
          <w:p w14:paraId="7034F45C" w14:textId="77777777" w:rsidR="00AE159A" w:rsidRPr="00F2388F" w:rsidRDefault="00AE159A" w:rsidP="001151D0">
            <w:pPr>
              <w:pStyle w:val="TableParagraph"/>
              <w:spacing w:before="0" w:line="240" w:lineRule="auto"/>
              <w:ind w:firstLine="284"/>
              <w:rPr>
                <w:bCs/>
                <w:sz w:val="24"/>
                <w:szCs w:val="24"/>
              </w:rPr>
            </w:pPr>
          </w:p>
        </w:tc>
        <w:tc>
          <w:tcPr>
            <w:tcW w:w="1572" w:type="dxa"/>
          </w:tcPr>
          <w:p w14:paraId="3A8F6F33" w14:textId="77777777" w:rsidR="00AE159A" w:rsidRPr="00F2388F" w:rsidRDefault="00AE159A" w:rsidP="001151D0">
            <w:pPr>
              <w:pStyle w:val="TableParagraph"/>
              <w:spacing w:before="0" w:line="240" w:lineRule="auto"/>
              <w:ind w:left="91" w:firstLine="284"/>
              <w:rPr>
                <w:bCs/>
                <w:sz w:val="24"/>
                <w:szCs w:val="24"/>
              </w:rPr>
            </w:pPr>
            <w:r w:rsidRPr="00F2388F">
              <w:rPr>
                <w:bCs/>
                <w:sz w:val="24"/>
                <w:szCs w:val="24"/>
              </w:rPr>
              <w:t>1</w:t>
            </w:r>
          </w:p>
        </w:tc>
        <w:tc>
          <w:tcPr>
            <w:tcW w:w="984" w:type="dxa"/>
          </w:tcPr>
          <w:p w14:paraId="2BA9C215" w14:textId="77777777" w:rsidR="00AE159A" w:rsidRPr="00F2388F" w:rsidRDefault="00AE159A" w:rsidP="001151D0">
            <w:pPr>
              <w:pStyle w:val="TableParagraph"/>
              <w:spacing w:before="0" w:line="240" w:lineRule="auto"/>
              <w:ind w:left="20" w:hanging="17"/>
              <w:jc w:val="center"/>
              <w:rPr>
                <w:bCs/>
                <w:sz w:val="24"/>
                <w:szCs w:val="24"/>
              </w:rPr>
            </w:pPr>
            <w:r w:rsidRPr="00F2388F">
              <w:rPr>
                <w:bCs/>
                <w:sz w:val="24"/>
                <w:szCs w:val="24"/>
              </w:rPr>
              <w:t>-</w:t>
            </w:r>
          </w:p>
        </w:tc>
        <w:tc>
          <w:tcPr>
            <w:tcW w:w="934" w:type="dxa"/>
          </w:tcPr>
          <w:p w14:paraId="2A876F34" w14:textId="77777777" w:rsidR="00AE159A" w:rsidRPr="00F2388F" w:rsidRDefault="00AE159A" w:rsidP="001151D0">
            <w:pPr>
              <w:pStyle w:val="TableParagraph"/>
              <w:spacing w:before="0" w:line="240" w:lineRule="auto"/>
              <w:ind w:left="20" w:hanging="17"/>
              <w:jc w:val="center"/>
              <w:rPr>
                <w:bCs/>
                <w:sz w:val="24"/>
                <w:szCs w:val="24"/>
              </w:rPr>
            </w:pPr>
            <w:r w:rsidRPr="00F2388F">
              <w:rPr>
                <w:bCs/>
                <w:sz w:val="24"/>
                <w:szCs w:val="24"/>
              </w:rPr>
              <w:t>-</w:t>
            </w:r>
          </w:p>
        </w:tc>
        <w:tc>
          <w:tcPr>
            <w:tcW w:w="939" w:type="dxa"/>
          </w:tcPr>
          <w:p w14:paraId="28C1F3FC" w14:textId="77777777" w:rsidR="00AE159A" w:rsidRPr="00F2388F" w:rsidRDefault="00AE159A" w:rsidP="001151D0">
            <w:pPr>
              <w:pStyle w:val="TableParagraph"/>
              <w:spacing w:before="0" w:line="240" w:lineRule="auto"/>
              <w:ind w:right="14" w:hanging="17"/>
              <w:jc w:val="center"/>
              <w:rPr>
                <w:bCs/>
                <w:sz w:val="24"/>
                <w:szCs w:val="24"/>
              </w:rPr>
            </w:pPr>
            <w:r w:rsidRPr="00F2388F">
              <w:rPr>
                <w:bCs/>
                <w:sz w:val="24"/>
                <w:szCs w:val="24"/>
              </w:rPr>
              <w:t>-</w:t>
            </w:r>
          </w:p>
        </w:tc>
        <w:tc>
          <w:tcPr>
            <w:tcW w:w="928" w:type="dxa"/>
          </w:tcPr>
          <w:p w14:paraId="33B9D913" w14:textId="77777777" w:rsidR="00AE159A" w:rsidRPr="00F2388F" w:rsidRDefault="00AE159A" w:rsidP="001151D0">
            <w:pPr>
              <w:pStyle w:val="TableParagraph"/>
              <w:spacing w:before="0" w:line="240" w:lineRule="auto"/>
              <w:ind w:left="14" w:hanging="17"/>
              <w:jc w:val="center"/>
              <w:rPr>
                <w:bCs/>
                <w:sz w:val="24"/>
                <w:szCs w:val="24"/>
              </w:rPr>
            </w:pPr>
            <w:r w:rsidRPr="00F2388F">
              <w:rPr>
                <w:bCs/>
                <w:sz w:val="24"/>
                <w:szCs w:val="24"/>
              </w:rPr>
              <w:t>-</w:t>
            </w:r>
          </w:p>
        </w:tc>
        <w:tc>
          <w:tcPr>
            <w:tcW w:w="888" w:type="dxa"/>
          </w:tcPr>
          <w:p w14:paraId="7BC96F29" w14:textId="77777777" w:rsidR="00AE159A" w:rsidRPr="00F2388F" w:rsidRDefault="00AE159A" w:rsidP="001151D0">
            <w:pPr>
              <w:pStyle w:val="TableParagraph"/>
              <w:spacing w:before="0" w:line="240" w:lineRule="auto"/>
              <w:ind w:left="29" w:hanging="17"/>
              <w:jc w:val="center"/>
              <w:rPr>
                <w:bCs/>
                <w:sz w:val="24"/>
                <w:szCs w:val="24"/>
              </w:rPr>
            </w:pPr>
            <w:r w:rsidRPr="00F2388F">
              <w:rPr>
                <w:bCs/>
                <w:sz w:val="24"/>
                <w:szCs w:val="24"/>
              </w:rPr>
              <w:t>-</w:t>
            </w:r>
          </w:p>
        </w:tc>
        <w:tc>
          <w:tcPr>
            <w:tcW w:w="847" w:type="dxa"/>
          </w:tcPr>
          <w:p w14:paraId="79BA801C" w14:textId="77777777" w:rsidR="00AE159A" w:rsidRPr="00F2388F" w:rsidRDefault="00AE159A" w:rsidP="001151D0">
            <w:pPr>
              <w:pStyle w:val="TableParagraph"/>
              <w:spacing w:before="0" w:line="240" w:lineRule="auto"/>
              <w:ind w:right="1" w:hanging="17"/>
              <w:jc w:val="center"/>
              <w:rPr>
                <w:bCs/>
                <w:sz w:val="24"/>
                <w:szCs w:val="24"/>
              </w:rPr>
            </w:pPr>
            <w:r w:rsidRPr="00F2388F">
              <w:rPr>
                <w:bCs/>
                <w:sz w:val="24"/>
                <w:szCs w:val="24"/>
              </w:rPr>
              <w:t>-</w:t>
            </w:r>
          </w:p>
        </w:tc>
        <w:tc>
          <w:tcPr>
            <w:tcW w:w="862" w:type="dxa"/>
          </w:tcPr>
          <w:p w14:paraId="02D1BB12" w14:textId="77777777" w:rsidR="00AE159A" w:rsidRPr="00F2388F" w:rsidRDefault="00AE159A" w:rsidP="001151D0">
            <w:pPr>
              <w:pStyle w:val="TableParagraph"/>
              <w:spacing w:before="0" w:line="240" w:lineRule="auto"/>
              <w:ind w:right="8" w:hanging="17"/>
              <w:jc w:val="center"/>
              <w:rPr>
                <w:bCs/>
                <w:sz w:val="24"/>
                <w:szCs w:val="24"/>
              </w:rPr>
            </w:pPr>
            <w:r w:rsidRPr="00F2388F">
              <w:rPr>
                <w:bCs/>
                <w:sz w:val="24"/>
                <w:szCs w:val="24"/>
              </w:rPr>
              <w:t>-</w:t>
            </w:r>
          </w:p>
        </w:tc>
        <w:tc>
          <w:tcPr>
            <w:tcW w:w="862" w:type="dxa"/>
          </w:tcPr>
          <w:p w14:paraId="43024F9F" w14:textId="77777777" w:rsidR="00AE159A" w:rsidRPr="00F2388F" w:rsidRDefault="00AE159A" w:rsidP="001151D0">
            <w:pPr>
              <w:pStyle w:val="TableParagraph"/>
              <w:spacing w:before="0" w:line="240" w:lineRule="auto"/>
              <w:ind w:right="7" w:firstLine="284"/>
              <w:jc w:val="center"/>
              <w:rPr>
                <w:bCs/>
                <w:sz w:val="24"/>
                <w:szCs w:val="24"/>
              </w:rPr>
            </w:pPr>
            <w:r w:rsidRPr="00F2388F">
              <w:rPr>
                <w:bCs/>
                <w:sz w:val="24"/>
                <w:szCs w:val="24"/>
              </w:rPr>
              <w:t>-</w:t>
            </w:r>
          </w:p>
        </w:tc>
      </w:tr>
      <w:tr w:rsidR="00AE159A" w:rsidRPr="00F2388F" w14:paraId="61F2C7F4" w14:textId="77777777" w:rsidTr="003C5874">
        <w:trPr>
          <w:trHeight w:val="229"/>
        </w:trPr>
        <w:tc>
          <w:tcPr>
            <w:tcW w:w="1258" w:type="dxa"/>
            <w:vMerge w:val="restart"/>
            <w:textDirection w:val="btLr"/>
          </w:tcPr>
          <w:p w14:paraId="299B8FE4" w14:textId="77777777" w:rsidR="00AE159A" w:rsidRPr="00F2388F" w:rsidRDefault="00AE159A" w:rsidP="001151D0">
            <w:pPr>
              <w:pStyle w:val="TableParagraph"/>
              <w:spacing w:before="0" w:line="240" w:lineRule="auto"/>
              <w:ind w:left="153" w:right="-10"/>
              <w:jc w:val="both"/>
              <w:rPr>
                <w:bCs/>
                <w:sz w:val="24"/>
                <w:szCs w:val="24"/>
              </w:rPr>
            </w:pPr>
            <w:r w:rsidRPr="00F2388F">
              <w:rPr>
                <w:bCs/>
                <w:sz w:val="24"/>
                <w:szCs w:val="24"/>
              </w:rPr>
              <w:t>Количество</w:t>
            </w:r>
            <w:r w:rsidRPr="00F2388F">
              <w:rPr>
                <w:bCs/>
                <w:sz w:val="24"/>
                <w:szCs w:val="24"/>
                <w:lang w:val="kk-KZ"/>
              </w:rPr>
              <w:t xml:space="preserve"> </w:t>
            </w:r>
            <w:r w:rsidRPr="00F2388F">
              <w:rPr>
                <w:bCs/>
                <w:sz w:val="24"/>
                <w:szCs w:val="24"/>
              </w:rPr>
              <w:t>проросших семян, %</w:t>
            </w:r>
          </w:p>
        </w:tc>
        <w:tc>
          <w:tcPr>
            <w:tcW w:w="1572" w:type="dxa"/>
          </w:tcPr>
          <w:p w14:paraId="4FEBEE60" w14:textId="77777777" w:rsidR="00AE159A" w:rsidRPr="00F2388F" w:rsidRDefault="00AE159A" w:rsidP="001151D0">
            <w:pPr>
              <w:pStyle w:val="TableParagraph"/>
              <w:spacing w:before="0" w:line="240" w:lineRule="auto"/>
              <w:ind w:left="91" w:firstLine="284"/>
              <w:rPr>
                <w:bCs/>
                <w:sz w:val="24"/>
                <w:szCs w:val="24"/>
              </w:rPr>
            </w:pPr>
            <w:r w:rsidRPr="00F2388F">
              <w:rPr>
                <w:bCs/>
                <w:sz w:val="24"/>
                <w:szCs w:val="24"/>
              </w:rPr>
              <w:t>2</w:t>
            </w:r>
          </w:p>
        </w:tc>
        <w:tc>
          <w:tcPr>
            <w:tcW w:w="984" w:type="dxa"/>
          </w:tcPr>
          <w:p w14:paraId="2924BCD5" w14:textId="77777777" w:rsidR="00AE159A" w:rsidRPr="00F2388F" w:rsidRDefault="00AE159A" w:rsidP="001151D0">
            <w:pPr>
              <w:pStyle w:val="TableParagraph"/>
              <w:spacing w:before="0" w:line="240" w:lineRule="auto"/>
              <w:ind w:left="20" w:hanging="17"/>
              <w:jc w:val="center"/>
              <w:rPr>
                <w:bCs/>
                <w:sz w:val="24"/>
                <w:szCs w:val="24"/>
              </w:rPr>
            </w:pPr>
            <w:r w:rsidRPr="00F2388F">
              <w:rPr>
                <w:bCs/>
                <w:sz w:val="24"/>
                <w:szCs w:val="24"/>
              </w:rPr>
              <w:t>-</w:t>
            </w:r>
          </w:p>
        </w:tc>
        <w:tc>
          <w:tcPr>
            <w:tcW w:w="934" w:type="dxa"/>
          </w:tcPr>
          <w:p w14:paraId="016CF6B3" w14:textId="77777777" w:rsidR="00AE159A" w:rsidRPr="00F2388F" w:rsidRDefault="00AE159A" w:rsidP="001151D0">
            <w:pPr>
              <w:pStyle w:val="TableParagraph"/>
              <w:spacing w:before="0" w:line="240" w:lineRule="auto"/>
              <w:ind w:left="20" w:hanging="17"/>
              <w:jc w:val="center"/>
              <w:rPr>
                <w:bCs/>
                <w:sz w:val="24"/>
                <w:szCs w:val="24"/>
              </w:rPr>
            </w:pPr>
            <w:r w:rsidRPr="00F2388F">
              <w:rPr>
                <w:bCs/>
                <w:sz w:val="24"/>
                <w:szCs w:val="24"/>
              </w:rPr>
              <w:t>-</w:t>
            </w:r>
          </w:p>
        </w:tc>
        <w:tc>
          <w:tcPr>
            <w:tcW w:w="939" w:type="dxa"/>
          </w:tcPr>
          <w:p w14:paraId="4C40D0CC" w14:textId="77777777" w:rsidR="00AE159A" w:rsidRPr="00F2388F" w:rsidRDefault="00AE159A" w:rsidP="001151D0">
            <w:pPr>
              <w:pStyle w:val="TableParagraph"/>
              <w:spacing w:before="0" w:line="240" w:lineRule="auto"/>
              <w:ind w:right="14" w:hanging="17"/>
              <w:jc w:val="center"/>
              <w:rPr>
                <w:bCs/>
                <w:sz w:val="24"/>
                <w:szCs w:val="24"/>
              </w:rPr>
            </w:pPr>
            <w:r w:rsidRPr="00F2388F">
              <w:rPr>
                <w:bCs/>
                <w:sz w:val="24"/>
                <w:szCs w:val="24"/>
              </w:rPr>
              <w:t>-</w:t>
            </w:r>
          </w:p>
        </w:tc>
        <w:tc>
          <w:tcPr>
            <w:tcW w:w="928" w:type="dxa"/>
          </w:tcPr>
          <w:p w14:paraId="6D96FC8C" w14:textId="77777777" w:rsidR="00AE159A" w:rsidRPr="00F2388F" w:rsidRDefault="00AE159A" w:rsidP="001151D0">
            <w:pPr>
              <w:pStyle w:val="TableParagraph"/>
              <w:spacing w:before="0" w:line="240" w:lineRule="auto"/>
              <w:ind w:left="14" w:hanging="17"/>
              <w:jc w:val="center"/>
              <w:rPr>
                <w:bCs/>
                <w:sz w:val="24"/>
                <w:szCs w:val="24"/>
              </w:rPr>
            </w:pPr>
            <w:r w:rsidRPr="00F2388F">
              <w:rPr>
                <w:bCs/>
                <w:sz w:val="24"/>
                <w:szCs w:val="24"/>
              </w:rPr>
              <w:t>1</w:t>
            </w:r>
          </w:p>
        </w:tc>
        <w:tc>
          <w:tcPr>
            <w:tcW w:w="888" w:type="dxa"/>
          </w:tcPr>
          <w:p w14:paraId="54637561" w14:textId="77777777" w:rsidR="00AE159A" w:rsidRPr="00F2388F" w:rsidRDefault="00AE159A" w:rsidP="001151D0">
            <w:pPr>
              <w:pStyle w:val="TableParagraph"/>
              <w:spacing w:before="0" w:line="240" w:lineRule="auto"/>
              <w:ind w:left="29" w:hanging="17"/>
              <w:jc w:val="center"/>
              <w:rPr>
                <w:bCs/>
                <w:sz w:val="24"/>
                <w:szCs w:val="24"/>
              </w:rPr>
            </w:pPr>
            <w:r w:rsidRPr="00F2388F">
              <w:rPr>
                <w:bCs/>
                <w:sz w:val="24"/>
                <w:szCs w:val="24"/>
              </w:rPr>
              <w:t>-</w:t>
            </w:r>
          </w:p>
        </w:tc>
        <w:tc>
          <w:tcPr>
            <w:tcW w:w="847" w:type="dxa"/>
          </w:tcPr>
          <w:p w14:paraId="069AE116" w14:textId="77777777" w:rsidR="00AE159A" w:rsidRPr="00F2388F" w:rsidRDefault="00AE159A" w:rsidP="001151D0">
            <w:pPr>
              <w:pStyle w:val="TableParagraph"/>
              <w:spacing w:before="0" w:line="240" w:lineRule="auto"/>
              <w:ind w:right="1" w:hanging="17"/>
              <w:jc w:val="center"/>
              <w:rPr>
                <w:bCs/>
                <w:sz w:val="24"/>
                <w:szCs w:val="24"/>
              </w:rPr>
            </w:pPr>
            <w:r w:rsidRPr="00F2388F">
              <w:rPr>
                <w:bCs/>
                <w:sz w:val="24"/>
                <w:szCs w:val="24"/>
              </w:rPr>
              <w:t>1</w:t>
            </w:r>
          </w:p>
        </w:tc>
        <w:tc>
          <w:tcPr>
            <w:tcW w:w="862" w:type="dxa"/>
          </w:tcPr>
          <w:p w14:paraId="7EB9AA1B" w14:textId="77777777" w:rsidR="00AE159A" w:rsidRPr="00F2388F" w:rsidRDefault="00AE159A" w:rsidP="001151D0">
            <w:pPr>
              <w:pStyle w:val="TableParagraph"/>
              <w:spacing w:before="0" w:line="240" w:lineRule="auto"/>
              <w:ind w:right="8" w:hanging="17"/>
              <w:jc w:val="center"/>
              <w:rPr>
                <w:bCs/>
                <w:sz w:val="24"/>
                <w:szCs w:val="24"/>
              </w:rPr>
            </w:pPr>
            <w:r w:rsidRPr="00F2388F">
              <w:rPr>
                <w:bCs/>
                <w:sz w:val="24"/>
                <w:szCs w:val="24"/>
              </w:rPr>
              <w:t>-</w:t>
            </w:r>
          </w:p>
        </w:tc>
        <w:tc>
          <w:tcPr>
            <w:tcW w:w="862" w:type="dxa"/>
          </w:tcPr>
          <w:p w14:paraId="33BFD8F4" w14:textId="77777777" w:rsidR="00AE159A" w:rsidRPr="00F2388F" w:rsidRDefault="00AE159A" w:rsidP="001151D0">
            <w:pPr>
              <w:pStyle w:val="TableParagraph"/>
              <w:spacing w:before="0" w:line="240" w:lineRule="auto"/>
              <w:ind w:right="7" w:firstLine="284"/>
              <w:jc w:val="center"/>
              <w:rPr>
                <w:bCs/>
                <w:sz w:val="24"/>
                <w:szCs w:val="24"/>
              </w:rPr>
            </w:pPr>
            <w:r w:rsidRPr="00F2388F">
              <w:rPr>
                <w:bCs/>
                <w:sz w:val="24"/>
                <w:szCs w:val="24"/>
              </w:rPr>
              <w:t>-</w:t>
            </w:r>
          </w:p>
        </w:tc>
      </w:tr>
      <w:tr w:rsidR="00AE159A" w:rsidRPr="00F2388F" w14:paraId="34E1E767" w14:textId="77777777" w:rsidTr="003C5874">
        <w:trPr>
          <w:trHeight w:val="230"/>
        </w:trPr>
        <w:tc>
          <w:tcPr>
            <w:tcW w:w="1258" w:type="dxa"/>
            <w:vMerge/>
            <w:textDirection w:val="btLr"/>
          </w:tcPr>
          <w:p w14:paraId="39EDC823" w14:textId="77777777" w:rsidR="00AE159A" w:rsidRPr="00F2388F" w:rsidRDefault="00AE159A" w:rsidP="001151D0">
            <w:pPr>
              <w:spacing w:line="240" w:lineRule="auto"/>
              <w:ind w:firstLine="284"/>
              <w:rPr>
                <w:rFonts w:ascii="Times New Roman" w:hAnsi="Times New Roman"/>
                <w:bCs/>
                <w:sz w:val="24"/>
                <w:szCs w:val="24"/>
              </w:rPr>
            </w:pPr>
          </w:p>
        </w:tc>
        <w:tc>
          <w:tcPr>
            <w:tcW w:w="1572" w:type="dxa"/>
          </w:tcPr>
          <w:p w14:paraId="7223C127" w14:textId="77777777" w:rsidR="00AE159A" w:rsidRPr="00F2388F" w:rsidRDefault="00AE159A" w:rsidP="001151D0">
            <w:pPr>
              <w:pStyle w:val="TableParagraph"/>
              <w:spacing w:before="0" w:line="240" w:lineRule="auto"/>
              <w:ind w:left="91" w:firstLine="284"/>
              <w:rPr>
                <w:bCs/>
                <w:sz w:val="24"/>
                <w:szCs w:val="24"/>
              </w:rPr>
            </w:pPr>
            <w:r w:rsidRPr="00F2388F">
              <w:rPr>
                <w:bCs/>
                <w:sz w:val="24"/>
                <w:szCs w:val="24"/>
              </w:rPr>
              <w:t>3</w:t>
            </w:r>
          </w:p>
        </w:tc>
        <w:tc>
          <w:tcPr>
            <w:tcW w:w="984" w:type="dxa"/>
          </w:tcPr>
          <w:p w14:paraId="60B5D839" w14:textId="77777777" w:rsidR="00AE159A" w:rsidRPr="00F2388F" w:rsidRDefault="00AE159A" w:rsidP="001151D0">
            <w:pPr>
              <w:pStyle w:val="TableParagraph"/>
              <w:spacing w:before="0" w:line="240" w:lineRule="auto"/>
              <w:ind w:left="20" w:hanging="17"/>
              <w:jc w:val="center"/>
              <w:rPr>
                <w:bCs/>
                <w:sz w:val="24"/>
                <w:szCs w:val="24"/>
              </w:rPr>
            </w:pPr>
            <w:r w:rsidRPr="00F2388F">
              <w:rPr>
                <w:bCs/>
                <w:sz w:val="24"/>
                <w:szCs w:val="24"/>
              </w:rPr>
              <w:t>1</w:t>
            </w:r>
          </w:p>
        </w:tc>
        <w:tc>
          <w:tcPr>
            <w:tcW w:w="934" w:type="dxa"/>
          </w:tcPr>
          <w:p w14:paraId="3B34E1A4" w14:textId="77777777" w:rsidR="00AE159A" w:rsidRPr="00F2388F" w:rsidRDefault="00AE159A" w:rsidP="001151D0">
            <w:pPr>
              <w:pStyle w:val="TableParagraph"/>
              <w:spacing w:before="0" w:line="240" w:lineRule="auto"/>
              <w:ind w:left="223" w:right="212" w:hanging="17"/>
              <w:jc w:val="center"/>
              <w:rPr>
                <w:bCs/>
                <w:sz w:val="24"/>
                <w:szCs w:val="24"/>
              </w:rPr>
            </w:pPr>
            <w:r w:rsidRPr="00F2388F">
              <w:rPr>
                <w:bCs/>
                <w:sz w:val="24"/>
                <w:szCs w:val="24"/>
              </w:rPr>
              <w:t>11</w:t>
            </w:r>
          </w:p>
        </w:tc>
        <w:tc>
          <w:tcPr>
            <w:tcW w:w="939" w:type="dxa"/>
          </w:tcPr>
          <w:p w14:paraId="76C12FBC" w14:textId="77777777" w:rsidR="00AE159A" w:rsidRPr="00F2388F" w:rsidRDefault="00AE159A" w:rsidP="001151D0">
            <w:pPr>
              <w:pStyle w:val="TableParagraph"/>
              <w:spacing w:before="0" w:line="240" w:lineRule="auto"/>
              <w:ind w:right="14" w:hanging="17"/>
              <w:jc w:val="center"/>
              <w:rPr>
                <w:bCs/>
                <w:sz w:val="24"/>
                <w:szCs w:val="24"/>
              </w:rPr>
            </w:pPr>
            <w:r w:rsidRPr="00F2388F">
              <w:rPr>
                <w:bCs/>
                <w:sz w:val="24"/>
                <w:szCs w:val="24"/>
              </w:rPr>
              <w:t>-</w:t>
            </w:r>
          </w:p>
        </w:tc>
        <w:tc>
          <w:tcPr>
            <w:tcW w:w="928" w:type="dxa"/>
          </w:tcPr>
          <w:p w14:paraId="6C51335C" w14:textId="77777777" w:rsidR="00AE159A" w:rsidRPr="00F2388F" w:rsidRDefault="00AE159A" w:rsidP="001151D0">
            <w:pPr>
              <w:pStyle w:val="TableParagraph"/>
              <w:spacing w:before="0" w:line="240" w:lineRule="auto"/>
              <w:ind w:left="14" w:hanging="17"/>
              <w:jc w:val="center"/>
              <w:rPr>
                <w:bCs/>
                <w:sz w:val="24"/>
                <w:szCs w:val="24"/>
              </w:rPr>
            </w:pPr>
            <w:r w:rsidRPr="00F2388F">
              <w:rPr>
                <w:bCs/>
                <w:sz w:val="24"/>
                <w:szCs w:val="24"/>
              </w:rPr>
              <w:t>3</w:t>
            </w:r>
          </w:p>
        </w:tc>
        <w:tc>
          <w:tcPr>
            <w:tcW w:w="888" w:type="dxa"/>
          </w:tcPr>
          <w:p w14:paraId="022C3834" w14:textId="77777777" w:rsidR="00AE159A" w:rsidRPr="00F2388F" w:rsidRDefault="00AE159A" w:rsidP="001151D0">
            <w:pPr>
              <w:pStyle w:val="TableParagraph"/>
              <w:spacing w:before="0" w:line="240" w:lineRule="auto"/>
              <w:ind w:left="29" w:hanging="17"/>
              <w:jc w:val="center"/>
              <w:rPr>
                <w:bCs/>
                <w:sz w:val="24"/>
                <w:szCs w:val="24"/>
              </w:rPr>
            </w:pPr>
            <w:r w:rsidRPr="00F2388F">
              <w:rPr>
                <w:bCs/>
                <w:sz w:val="24"/>
                <w:szCs w:val="24"/>
              </w:rPr>
              <w:t>3</w:t>
            </w:r>
          </w:p>
        </w:tc>
        <w:tc>
          <w:tcPr>
            <w:tcW w:w="847" w:type="dxa"/>
          </w:tcPr>
          <w:p w14:paraId="7574C607" w14:textId="77777777" w:rsidR="00AE159A" w:rsidRPr="00F2388F" w:rsidRDefault="00AE159A" w:rsidP="001151D0">
            <w:pPr>
              <w:pStyle w:val="TableParagraph"/>
              <w:spacing w:before="0" w:line="240" w:lineRule="auto"/>
              <w:ind w:left="176" w:right="178" w:hanging="17"/>
              <w:jc w:val="center"/>
              <w:rPr>
                <w:bCs/>
                <w:sz w:val="24"/>
                <w:szCs w:val="24"/>
              </w:rPr>
            </w:pPr>
            <w:r w:rsidRPr="00F2388F">
              <w:rPr>
                <w:bCs/>
                <w:sz w:val="24"/>
                <w:szCs w:val="24"/>
              </w:rPr>
              <w:t>25</w:t>
            </w:r>
          </w:p>
        </w:tc>
        <w:tc>
          <w:tcPr>
            <w:tcW w:w="862" w:type="dxa"/>
          </w:tcPr>
          <w:p w14:paraId="1BDE0205" w14:textId="77777777" w:rsidR="00AE159A" w:rsidRPr="00F2388F" w:rsidRDefault="00AE159A" w:rsidP="001151D0">
            <w:pPr>
              <w:pStyle w:val="TableParagraph"/>
              <w:spacing w:before="0" w:line="240" w:lineRule="auto"/>
              <w:ind w:right="10" w:hanging="17"/>
              <w:jc w:val="center"/>
              <w:rPr>
                <w:bCs/>
                <w:sz w:val="24"/>
                <w:szCs w:val="24"/>
              </w:rPr>
            </w:pPr>
            <w:r w:rsidRPr="00F2388F">
              <w:rPr>
                <w:bCs/>
                <w:sz w:val="24"/>
                <w:szCs w:val="24"/>
              </w:rPr>
              <w:t>2</w:t>
            </w:r>
          </w:p>
        </w:tc>
        <w:tc>
          <w:tcPr>
            <w:tcW w:w="862" w:type="dxa"/>
          </w:tcPr>
          <w:p w14:paraId="2F002D98" w14:textId="77777777" w:rsidR="00AE159A" w:rsidRPr="00F2388F" w:rsidRDefault="00AE159A" w:rsidP="001151D0">
            <w:pPr>
              <w:pStyle w:val="TableParagraph"/>
              <w:spacing w:before="0" w:line="240" w:lineRule="auto"/>
              <w:ind w:left="101" w:right="107" w:firstLine="284"/>
              <w:jc w:val="center"/>
              <w:rPr>
                <w:bCs/>
                <w:sz w:val="24"/>
                <w:szCs w:val="24"/>
              </w:rPr>
            </w:pPr>
            <w:r w:rsidRPr="00F2388F">
              <w:rPr>
                <w:bCs/>
                <w:sz w:val="24"/>
                <w:szCs w:val="24"/>
              </w:rPr>
              <w:t>22</w:t>
            </w:r>
          </w:p>
        </w:tc>
      </w:tr>
      <w:tr w:rsidR="00AE159A" w:rsidRPr="00F2388F" w14:paraId="21A008CC" w14:textId="77777777" w:rsidTr="003C5874">
        <w:trPr>
          <w:trHeight w:val="229"/>
        </w:trPr>
        <w:tc>
          <w:tcPr>
            <w:tcW w:w="1258" w:type="dxa"/>
            <w:vMerge/>
            <w:textDirection w:val="btLr"/>
          </w:tcPr>
          <w:p w14:paraId="59772352" w14:textId="77777777" w:rsidR="00AE159A" w:rsidRPr="00F2388F" w:rsidRDefault="00AE159A" w:rsidP="001151D0">
            <w:pPr>
              <w:spacing w:line="240" w:lineRule="auto"/>
              <w:ind w:firstLine="284"/>
              <w:rPr>
                <w:rFonts w:ascii="Times New Roman" w:hAnsi="Times New Roman"/>
                <w:bCs/>
                <w:sz w:val="24"/>
                <w:szCs w:val="24"/>
              </w:rPr>
            </w:pPr>
          </w:p>
        </w:tc>
        <w:tc>
          <w:tcPr>
            <w:tcW w:w="1572" w:type="dxa"/>
          </w:tcPr>
          <w:p w14:paraId="4A92F6E0" w14:textId="77777777" w:rsidR="00AE159A" w:rsidRPr="00F2388F" w:rsidRDefault="00AE159A" w:rsidP="001151D0">
            <w:pPr>
              <w:pStyle w:val="TableParagraph"/>
              <w:spacing w:before="0" w:line="240" w:lineRule="auto"/>
              <w:ind w:left="91" w:firstLine="284"/>
              <w:rPr>
                <w:bCs/>
                <w:sz w:val="24"/>
                <w:szCs w:val="24"/>
              </w:rPr>
            </w:pPr>
            <w:r w:rsidRPr="00F2388F">
              <w:rPr>
                <w:bCs/>
                <w:sz w:val="24"/>
                <w:szCs w:val="24"/>
              </w:rPr>
              <w:t>4</w:t>
            </w:r>
          </w:p>
        </w:tc>
        <w:tc>
          <w:tcPr>
            <w:tcW w:w="984" w:type="dxa"/>
          </w:tcPr>
          <w:p w14:paraId="0315D369" w14:textId="77777777" w:rsidR="00AE159A" w:rsidRPr="00F2388F" w:rsidRDefault="00AE159A" w:rsidP="001151D0">
            <w:pPr>
              <w:pStyle w:val="TableParagraph"/>
              <w:spacing w:before="0" w:line="240" w:lineRule="auto"/>
              <w:ind w:left="20" w:hanging="17"/>
              <w:jc w:val="center"/>
              <w:rPr>
                <w:bCs/>
                <w:sz w:val="24"/>
                <w:szCs w:val="24"/>
              </w:rPr>
            </w:pPr>
            <w:r w:rsidRPr="00F2388F">
              <w:rPr>
                <w:bCs/>
                <w:sz w:val="24"/>
                <w:szCs w:val="24"/>
              </w:rPr>
              <w:t>4</w:t>
            </w:r>
          </w:p>
        </w:tc>
        <w:tc>
          <w:tcPr>
            <w:tcW w:w="934" w:type="dxa"/>
          </w:tcPr>
          <w:p w14:paraId="775C0310" w14:textId="77777777" w:rsidR="00AE159A" w:rsidRPr="00F2388F" w:rsidRDefault="00AE159A" w:rsidP="001151D0">
            <w:pPr>
              <w:pStyle w:val="TableParagraph"/>
              <w:spacing w:before="0" w:line="240" w:lineRule="auto"/>
              <w:ind w:left="232" w:right="212" w:hanging="17"/>
              <w:jc w:val="center"/>
              <w:rPr>
                <w:bCs/>
                <w:sz w:val="24"/>
                <w:szCs w:val="24"/>
              </w:rPr>
            </w:pPr>
            <w:r w:rsidRPr="00F2388F">
              <w:rPr>
                <w:bCs/>
                <w:sz w:val="24"/>
                <w:szCs w:val="24"/>
              </w:rPr>
              <w:t>18</w:t>
            </w:r>
          </w:p>
        </w:tc>
        <w:tc>
          <w:tcPr>
            <w:tcW w:w="939" w:type="dxa"/>
          </w:tcPr>
          <w:p w14:paraId="1FEE6531" w14:textId="77777777" w:rsidR="00AE159A" w:rsidRPr="00F2388F" w:rsidRDefault="00AE159A" w:rsidP="001151D0">
            <w:pPr>
              <w:pStyle w:val="TableParagraph"/>
              <w:spacing w:before="0" w:line="240" w:lineRule="auto"/>
              <w:ind w:left="136" w:right="150" w:hanging="17"/>
              <w:jc w:val="center"/>
              <w:rPr>
                <w:bCs/>
                <w:sz w:val="24"/>
                <w:szCs w:val="24"/>
              </w:rPr>
            </w:pPr>
            <w:r w:rsidRPr="00F2388F">
              <w:rPr>
                <w:bCs/>
                <w:sz w:val="24"/>
                <w:szCs w:val="24"/>
              </w:rPr>
              <w:t>15</w:t>
            </w:r>
          </w:p>
        </w:tc>
        <w:tc>
          <w:tcPr>
            <w:tcW w:w="928" w:type="dxa"/>
          </w:tcPr>
          <w:p w14:paraId="17ACD442" w14:textId="77777777" w:rsidR="00AE159A" w:rsidRPr="00F2388F" w:rsidRDefault="00AE159A" w:rsidP="001151D0">
            <w:pPr>
              <w:pStyle w:val="TableParagraph"/>
              <w:spacing w:before="0" w:line="240" w:lineRule="auto"/>
              <w:ind w:left="226" w:right="211" w:hanging="17"/>
              <w:jc w:val="center"/>
              <w:rPr>
                <w:bCs/>
                <w:sz w:val="24"/>
                <w:szCs w:val="24"/>
              </w:rPr>
            </w:pPr>
            <w:r w:rsidRPr="00F2388F">
              <w:rPr>
                <w:bCs/>
                <w:sz w:val="24"/>
                <w:szCs w:val="24"/>
              </w:rPr>
              <w:t>28</w:t>
            </w:r>
          </w:p>
        </w:tc>
        <w:tc>
          <w:tcPr>
            <w:tcW w:w="888" w:type="dxa"/>
          </w:tcPr>
          <w:p w14:paraId="5C579814" w14:textId="77777777" w:rsidR="00AE159A" w:rsidRPr="00F2388F" w:rsidRDefault="00AE159A" w:rsidP="001151D0">
            <w:pPr>
              <w:pStyle w:val="TableParagraph"/>
              <w:spacing w:before="0" w:line="240" w:lineRule="auto"/>
              <w:ind w:left="29" w:hanging="17"/>
              <w:jc w:val="center"/>
              <w:rPr>
                <w:bCs/>
                <w:sz w:val="24"/>
                <w:szCs w:val="24"/>
              </w:rPr>
            </w:pPr>
            <w:r w:rsidRPr="00F2388F">
              <w:rPr>
                <w:bCs/>
                <w:sz w:val="24"/>
                <w:szCs w:val="24"/>
              </w:rPr>
              <w:t>5</w:t>
            </w:r>
          </w:p>
        </w:tc>
        <w:tc>
          <w:tcPr>
            <w:tcW w:w="847" w:type="dxa"/>
          </w:tcPr>
          <w:p w14:paraId="277228A2" w14:textId="77777777" w:rsidR="00AE159A" w:rsidRPr="00F2388F" w:rsidRDefault="00AE159A" w:rsidP="001151D0">
            <w:pPr>
              <w:pStyle w:val="TableParagraph"/>
              <w:spacing w:before="0" w:line="240" w:lineRule="auto"/>
              <w:ind w:left="176" w:right="178" w:hanging="17"/>
              <w:jc w:val="center"/>
              <w:rPr>
                <w:bCs/>
                <w:sz w:val="24"/>
                <w:szCs w:val="24"/>
              </w:rPr>
            </w:pPr>
            <w:r w:rsidRPr="00F2388F">
              <w:rPr>
                <w:bCs/>
                <w:sz w:val="24"/>
                <w:szCs w:val="24"/>
              </w:rPr>
              <w:t>32</w:t>
            </w:r>
          </w:p>
        </w:tc>
        <w:tc>
          <w:tcPr>
            <w:tcW w:w="862" w:type="dxa"/>
          </w:tcPr>
          <w:p w14:paraId="618DA1DF" w14:textId="77777777" w:rsidR="00AE159A" w:rsidRPr="00F2388F" w:rsidRDefault="00AE159A" w:rsidP="001151D0">
            <w:pPr>
              <w:pStyle w:val="TableParagraph"/>
              <w:spacing w:before="0" w:line="240" w:lineRule="auto"/>
              <w:ind w:right="10" w:hanging="17"/>
              <w:jc w:val="center"/>
              <w:rPr>
                <w:bCs/>
                <w:sz w:val="24"/>
                <w:szCs w:val="24"/>
              </w:rPr>
            </w:pPr>
            <w:r w:rsidRPr="00F2388F">
              <w:rPr>
                <w:bCs/>
                <w:sz w:val="24"/>
                <w:szCs w:val="24"/>
              </w:rPr>
              <w:t>4</w:t>
            </w:r>
          </w:p>
        </w:tc>
        <w:tc>
          <w:tcPr>
            <w:tcW w:w="862" w:type="dxa"/>
          </w:tcPr>
          <w:p w14:paraId="1187CBBF" w14:textId="77777777" w:rsidR="00AE159A" w:rsidRPr="00F2388F" w:rsidRDefault="00AE159A" w:rsidP="001151D0">
            <w:pPr>
              <w:pStyle w:val="TableParagraph"/>
              <w:spacing w:before="0" w:line="240" w:lineRule="auto"/>
              <w:ind w:left="101" w:right="107" w:firstLine="284"/>
              <w:jc w:val="center"/>
              <w:rPr>
                <w:bCs/>
                <w:sz w:val="24"/>
                <w:szCs w:val="24"/>
              </w:rPr>
            </w:pPr>
            <w:r w:rsidRPr="00F2388F">
              <w:rPr>
                <w:bCs/>
                <w:sz w:val="24"/>
                <w:szCs w:val="24"/>
              </w:rPr>
              <w:t>32</w:t>
            </w:r>
          </w:p>
        </w:tc>
      </w:tr>
      <w:tr w:rsidR="00AE159A" w:rsidRPr="00F2388F" w14:paraId="1BD2FCD4" w14:textId="77777777" w:rsidTr="003C5874">
        <w:trPr>
          <w:trHeight w:val="229"/>
        </w:trPr>
        <w:tc>
          <w:tcPr>
            <w:tcW w:w="1258" w:type="dxa"/>
            <w:vMerge/>
            <w:textDirection w:val="btLr"/>
          </w:tcPr>
          <w:p w14:paraId="137E4C9C" w14:textId="77777777" w:rsidR="00AE159A" w:rsidRPr="00F2388F" w:rsidRDefault="00AE159A" w:rsidP="001151D0">
            <w:pPr>
              <w:spacing w:line="240" w:lineRule="auto"/>
              <w:ind w:firstLine="284"/>
              <w:rPr>
                <w:rFonts w:ascii="Times New Roman" w:hAnsi="Times New Roman"/>
                <w:bCs/>
                <w:sz w:val="24"/>
                <w:szCs w:val="24"/>
              </w:rPr>
            </w:pPr>
          </w:p>
        </w:tc>
        <w:tc>
          <w:tcPr>
            <w:tcW w:w="1572" w:type="dxa"/>
          </w:tcPr>
          <w:p w14:paraId="6F4DAF9F" w14:textId="77777777" w:rsidR="00AE159A" w:rsidRPr="00F2388F" w:rsidRDefault="00AE159A" w:rsidP="001151D0">
            <w:pPr>
              <w:pStyle w:val="TableParagraph"/>
              <w:spacing w:before="0" w:line="240" w:lineRule="auto"/>
              <w:ind w:left="91" w:firstLine="284"/>
              <w:rPr>
                <w:bCs/>
                <w:sz w:val="24"/>
                <w:szCs w:val="24"/>
              </w:rPr>
            </w:pPr>
            <w:r w:rsidRPr="00F2388F">
              <w:rPr>
                <w:bCs/>
                <w:sz w:val="24"/>
                <w:szCs w:val="24"/>
              </w:rPr>
              <w:t>5</w:t>
            </w:r>
          </w:p>
        </w:tc>
        <w:tc>
          <w:tcPr>
            <w:tcW w:w="984" w:type="dxa"/>
          </w:tcPr>
          <w:p w14:paraId="12575463" w14:textId="77777777" w:rsidR="00AE159A" w:rsidRPr="00F2388F" w:rsidRDefault="00AE159A" w:rsidP="001151D0">
            <w:pPr>
              <w:pStyle w:val="TableParagraph"/>
              <w:spacing w:before="0" w:line="240" w:lineRule="auto"/>
              <w:ind w:left="176" w:right="155" w:hanging="17"/>
              <w:jc w:val="center"/>
              <w:rPr>
                <w:bCs/>
                <w:sz w:val="24"/>
                <w:szCs w:val="24"/>
              </w:rPr>
            </w:pPr>
            <w:r w:rsidRPr="00F2388F">
              <w:rPr>
                <w:bCs/>
                <w:sz w:val="24"/>
                <w:szCs w:val="24"/>
              </w:rPr>
              <w:t>10</w:t>
            </w:r>
          </w:p>
        </w:tc>
        <w:tc>
          <w:tcPr>
            <w:tcW w:w="934" w:type="dxa"/>
          </w:tcPr>
          <w:p w14:paraId="3B4D038D" w14:textId="77777777" w:rsidR="00AE159A" w:rsidRPr="00F2388F" w:rsidRDefault="00AE159A" w:rsidP="001151D0">
            <w:pPr>
              <w:pStyle w:val="TableParagraph"/>
              <w:spacing w:before="0" w:line="240" w:lineRule="auto"/>
              <w:ind w:left="232" w:right="212" w:hanging="17"/>
              <w:jc w:val="center"/>
              <w:rPr>
                <w:bCs/>
                <w:sz w:val="24"/>
                <w:szCs w:val="24"/>
              </w:rPr>
            </w:pPr>
            <w:r w:rsidRPr="00F2388F">
              <w:rPr>
                <w:bCs/>
                <w:sz w:val="24"/>
                <w:szCs w:val="24"/>
              </w:rPr>
              <w:t>31</w:t>
            </w:r>
          </w:p>
        </w:tc>
        <w:tc>
          <w:tcPr>
            <w:tcW w:w="939" w:type="dxa"/>
          </w:tcPr>
          <w:p w14:paraId="148E0ACC" w14:textId="77777777" w:rsidR="00AE159A" w:rsidRPr="00F2388F" w:rsidRDefault="00AE159A" w:rsidP="001151D0">
            <w:pPr>
              <w:pStyle w:val="TableParagraph"/>
              <w:spacing w:before="0" w:line="240" w:lineRule="auto"/>
              <w:ind w:left="136" w:right="150" w:hanging="17"/>
              <w:jc w:val="center"/>
              <w:rPr>
                <w:bCs/>
                <w:sz w:val="24"/>
                <w:szCs w:val="24"/>
              </w:rPr>
            </w:pPr>
            <w:r w:rsidRPr="00F2388F">
              <w:rPr>
                <w:bCs/>
                <w:sz w:val="24"/>
                <w:szCs w:val="24"/>
              </w:rPr>
              <w:t>18</w:t>
            </w:r>
          </w:p>
        </w:tc>
        <w:tc>
          <w:tcPr>
            <w:tcW w:w="928" w:type="dxa"/>
          </w:tcPr>
          <w:p w14:paraId="2840EE08" w14:textId="77777777" w:rsidR="00AE159A" w:rsidRPr="00F2388F" w:rsidRDefault="00AE159A" w:rsidP="001151D0">
            <w:pPr>
              <w:pStyle w:val="TableParagraph"/>
              <w:spacing w:before="0" w:line="240" w:lineRule="auto"/>
              <w:ind w:left="226" w:right="211" w:hanging="17"/>
              <w:jc w:val="center"/>
              <w:rPr>
                <w:bCs/>
                <w:sz w:val="24"/>
                <w:szCs w:val="24"/>
              </w:rPr>
            </w:pPr>
            <w:r w:rsidRPr="00F2388F">
              <w:rPr>
                <w:bCs/>
                <w:sz w:val="24"/>
                <w:szCs w:val="24"/>
              </w:rPr>
              <w:t>34</w:t>
            </w:r>
          </w:p>
        </w:tc>
        <w:tc>
          <w:tcPr>
            <w:tcW w:w="888" w:type="dxa"/>
          </w:tcPr>
          <w:p w14:paraId="5DF86C0A" w14:textId="77777777" w:rsidR="00AE159A" w:rsidRPr="00F2388F" w:rsidRDefault="00AE159A" w:rsidP="001151D0">
            <w:pPr>
              <w:pStyle w:val="TableParagraph"/>
              <w:spacing w:before="0" w:line="240" w:lineRule="auto"/>
              <w:ind w:left="132" w:right="102" w:hanging="17"/>
              <w:jc w:val="center"/>
              <w:rPr>
                <w:bCs/>
                <w:sz w:val="24"/>
                <w:szCs w:val="24"/>
              </w:rPr>
            </w:pPr>
            <w:r w:rsidRPr="00F2388F">
              <w:rPr>
                <w:bCs/>
                <w:sz w:val="24"/>
                <w:szCs w:val="24"/>
              </w:rPr>
              <w:t>10</w:t>
            </w:r>
          </w:p>
        </w:tc>
        <w:tc>
          <w:tcPr>
            <w:tcW w:w="847" w:type="dxa"/>
          </w:tcPr>
          <w:p w14:paraId="1E55B23F" w14:textId="77777777" w:rsidR="00AE159A" w:rsidRPr="00F2388F" w:rsidRDefault="00AE159A" w:rsidP="001151D0">
            <w:pPr>
              <w:pStyle w:val="TableParagraph"/>
              <w:spacing w:before="0" w:line="240" w:lineRule="auto"/>
              <w:ind w:left="176" w:right="178" w:hanging="17"/>
              <w:jc w:val="center"/>
              <w:rPr>
                <w:bCs/>
                <w:sz w:val="24"/>
                <w:szCs w:val="24"/>
              </w:rPr>
            </w:pPr>
            <w:r w:rsidRPr="00F2388F">
              <w:rPr>
                <w:bCs/>
                <w:sz w:val="24"/>
                <w:szCs w:val="24"/>
              </w:rPr>
              <w:t>46</w:t>
            </w:r>
          </w:p>
        </w:tc>
        <w:tc>
          <w:tcPr>
            <w:tcW w:w="862" w:type="dxa"/>
          </w:tcPr>
          <w:p w14:paraId="58A3E2F7" w14:textId="77777777" w:rsidR="00AE159A" w:rsidRPr="00F2388F" w:rsidRDefault="00AE159A" w:rsidP="001151D0">
            <w:pPr>
              <w:pStyle w:val="TableParagraph"/>
              <w:spacing w:before="0" w:line="240" w:lineRule="auto"/>
              <w:ind w:left="100" w:right="108" w:hanging="17"/>
              <w:jc w:val="center"/>
              <w:rPr>
                <w:bCs/>
                <w:sz w:val="24"/>
                <w:szCs w:val="24"/>
              </w:rPr>
            </w:pPr>
            <w:r w:rsidRPr="00F2388F">
              <w:rPr>
                <w:bCs/>
                <w:sz w:val="24"/>
                <w:szCs w:val="24"/>
              </w:rPr>
              <w:t>12</w:t>
            </w:r>
          </w:p>
        </w:tc>
        <w:tc>
          <w:tcPr>
            <w:tcW w:w="862" w:type="dxa"/>
          </w:tcPr>
          <w:p w14:paraId="224713E5" w14:textId="77777777" w:rsidR="00AE159A" w:rsidRPr="00F2388F" w:rsidRDefault="00AE159A" w:rsidP="001151D0">
            <w:pPr>
              <w:pStyle w:val="TableParagraph"/>
              <w:spacing w:before="0" w:line="240" w:lineRule="auto"/>
              <w:ind w:left="101" w:right="107" w:firstLine="284"/>
              <w:jc w:val="center"/>
              <w:rPr>
                <w:bCs/>
                <w:sz w:val="24"/>
                <w:szCs w:val="24"/>
              </w:rPr>
            </w:pPr>
            <w:r w:rsidRPr="00F2388F">
              <w:rPr>
                <w:bCs/>
                <w:sz w:val="24"/>
                <w:szCs w:val="24"/>
              </w:rPr>
              <w:t>44</w:t>
            </w:r>
          </w:p>
        </w:tc>
      </w:tr>
      <w:tr w:rsidR="00AE159A" w:rsidRPr="00F2388F" w14:paraId="573924A0" w14:textId="77777777" w:rsidTr="003C5874">
        <w:trPr>
          <w:trHeight w:val="230"/>
        </w:trPr>
        <w:tc>
          <w:tcPr>
            <w:tcW w:w="1258" w:type="dxa"/>
            <w:vMerge/>
            <w:textDirection w:val="btLr"/>
          </w:tcPr>
          <w:p w14:paraId="083A132E" w14:textId="77777777" w:rsidR="00AE159A" w:rsidRPr="00F2388F" w:rsidRDefault="00AE159A" w:rsidP="001151D0">
            <w:pPr>
              <w:spacing w:line="240" w:lineRule="auto"/>
              <w:ind w:firstLine="284"/>
              <w:rPr>
                <w:rFonts w:ascii="Times New Roman" w:hAnsi="Times New Roman"/>
                <w:bCs/>
                <w:sz w:val="24"/>
                <w:szCs w:val="24"/>
              </w:rPr>
            </w:pPr>
          </w:p>
        </w:tc>
        <w:tc>
          <w:tcPr>
            <w:tcW w:w="1572" w:type="dxa"/>
          </w:tcPr>
          <w:p w14:paraId="36FE8E19" w14:textId="77777777" w:rsidR="00AE159A" w:rsidRPr="00F2388F" w:rsidRDefault="00AE159A" w:rsidP="001151D0">
            <w:pPr>
              <w:pStyle w:val="TableParagraph"/>
              <w:spacing w:before="0" w:line="240" w:lineRule="auto"/>
              <w:ind w:left="91" w:firstLine="284"/>
              <w:rPr>
                <w:bCs/>
                <w:sz w:val="24"/>
                <w:szCs w:val="24"/>
              </w:rPr>
            </w:pPr>
            <w:r w:rsidRPr="00F2388F">
              <w:rPr>
                <w:bCs/>
                <w:sz w:val="24"/>
                <w:szCs w:val="24"/>
              </w:rPr>
              <w:t>6</w:t>
            </w:r>
          </w:p>
        </w:tc>
        <w:tc>
          <w:tcPr>
            <w:tcW w:w="984" w:type="dxa"/>
          </w:tcPr>
          <w:p w14:paraId="5E9E2C5F" w14:textId="77777777" w:rsidR="00AE159A" w:rsidRPr="00F2388F" w:rsidRDefault="00AE159A" w:rsidP="001151D0">
            <w:pPr>
              <w:pStyle w:val="TableParagraph"/>
              <w:spacing w:before="0" w:line="240" w:lineRule="auto"/>
              <w:ind w:left="176" w:right="155" w:hanging="17"/>
              <w:jc w:val="center"/>
              <w:rPr>
                <w:bCs/>
                <w:sz w:val="24"/>
                <w:szCs w:val="24"/>
              </w:rPr>
            </w:pPr>
            <w:r w:rsidRPr="00F2388F">
              <w:rPr>
                <w:bCs/>
                <w:sz w:val="24"/>
                <w:szCs w:val="24"/>
              </w:rPr>
              <w:t>19</w:t>
            </w:r>
          </w:p>
        </w:tc>
        <w:tc>
          <w:tcPr>
            <w:tcW w:w="934" w:type="dxa"/>
          </w:tcPr>
          <w:p w14:paraId="751929CD" w14:textId="77777777" w:rsidR="00AE159A" w:rsidRPr="00F2388F" w:rsidRDefault="00AE159A" w:rsidP="001151D0">
            <w:pPr>
              <w:pStyle w:val="TableParagraph"/>
              <w:spacing w:before="0" w:line="240" w:lineRule="auto"/>
              <w:ind w:left="232" w:right="212" w:hanging="17"/>
              <w:jc w:val="center"/>
              <w:rPr>
                <w:bCs/>
                <w:sz w:val="24"/>
                <w:szCs w:val="24"/>
              </w:rPr>
            </w:pPr>
            <w:r w:rsidRPr="00F2388F">
              <w:rPr>
                <w:bCs/>
                <w:sz w:val="24"/>
                <w:szCs w:val="24"/>
              </w:rPr>
              <w:t>41</w:t>
            </w:r>
          </w:p>
        </w:tc>
        <w:tc>
          <w:tcPr>
            <w:tcW w:w="939" w:type="dxa"/>
          </w:tcPr>
          <w:p w14:paraId="61658FE3" w14:textId="77777777" w:rsidR="00AE159A" w:rsidRPr="00F2388F" w:rsidRDefault="00AE159A" w:rsidP="001151D0">
            <w:pPr>
              <w:pStyle w:val="TableParagraph"/>
              <w:spacing w:before="0" w:line="240" w:lineRule="auto"/>
              <w:ind w:left="136" w:right="150" w:hanging="17"/>
              <w:jc w:val="center"/>
              <w:rPr>
                <w:bCs/>
                <w:sz w:val="24"/>
                <w:szCs w:val="24"/>
              </w:rPr>
            </w:pPr>
            <w:r w:rsidRPr="00F2388F">
              <w:rPr>
                <w:bCs/>
                <w:sz w:val="24"/>
                <w:szCs w:val="24"/>
              </w:rPr>
              <w:t>21</w:t>
            </w:r>
          </w:p>
        </w:tc>
        <w:tc>
          <w:tcPr>
            <w:tcW w:w="928" w:type="dxa"/>
          </w:tcPr>
          <w:p w14:paraId="104DDF65" w14:textId="77777777" w:rsidR="00AE159A" w:rsidRPr="00F2388F" w:rsidRDefault="00AE159A" w:rsidP="001151D0">
            <w:pPr>
              <w:pStyle w:val="TableParagraph"/>
              <w:spacing w:before="0" w:line="240" w:lineRule="auto"/>
              <w:ind w:left="226" w:right="211" w:hanging="17"/>
              <w:jc w:val="center"/>
              <w:rPr>
                <w:bCs/>
                <w:sz w:val="24"/>
                <w:szCs w:val="24"/>
              </w:rPr>
            </w:pPr>
            <w:r w:rsidRPr="00F2388F">
              <w:rPr>
                <w:bCs/>
                <w:sz w:val="24"/>
                <w:szCs w:val="24"/>
              </w:rPr>
              <w:t>45</w:t>
            </w:r>
          </w:p>
        </w:tc>
        <w:tc>
          <w:tcPr>
            <w:tcW w:w="888" w:type="dxa"/>
          </w:tcPr>
          <w:p w14:paraId="167FD6B3" w14:textId="77777777" w:rsidR="00AE159A" w:rsidRPr="00F2388F" w:rsidRDefault="00AE159A" w:rsidP="001151D0">
            <w:pPr>
              <w:pStyle w:val="TableParagraph"/>
              <w:spacing w:before="0" w:line="240" w:lineRule="auto"/>
              <w:ind w:left="132" w:right="102" w:hanging="17"/>
              <w:jc w:val="center"/>
              <w:rPr>
                <w:bCs/>
                <w:sz w:val="24"/>
                <w:szCs w:val="24"/>
              </w:rPr>
            </w:pPr>
            <w:r w:rsidRPr="00F2388F">
              <w:rPr>
                <w:bCs/>
                <w:sz w:val="24"/>
                <w:szCs w:val="24"/>
              </w:rPr>
              <w:t>21</w:t>
            </w:r>
          </w:p>
        </w:tc>
        <w:tc>
          <w:tcPr>
            <w:tcW w:w="847" w:type="dxa"/>
          </w:tcPr>
          <w:p w14:paraId="415C3C90" w14:textId="77777777" w:rsidR="00AE159A" w:rsidRPr="00F2388F" w:rsidRDefault="00AE159A" w:rsidP="001151D0">
            <w:pPr>
              <w:pStyle w:val="TableParagraph"/>
              <w:spacing w:before="0" w:line="240" w:lineRule="auto"/>
              <w:ind w:left="176" w:right="178" w:hanging="17"/>
              <w:jc w:val="center"/>
              <w:rPr>
                <w:bCs/>
                <w:sz w:val="24"/>
                <w:szCs w:val="24"/>
              </w:rPr>
            </w:pPr>
            <w:r w:rsidRPr="00F2388F">
              <w:rPr>
                <w:bCs/>
                <w:sz w:val="24"/>
                <w:szCs w:val="24"/>
              </w:rPr>
              <w:t>69</w:t>
            </w:r>
          </w:p>
        </w:tc>
        <w:tc>
          <w:tcPr>
            <w:tcW w:w="862" w:type="dxa"/>
          </w:tcPr>
          <w:p w14:paraId="0A8C283F" w14:textId="77777777" w:rsidR="00AE159A" w:rsidRPr="00F2388F" w:rsidRDefault="00AE159A" w:rsidP="001151D0">
            <w:pPr>
              <w:pStyle w:val="TableParagraph"/>
              <w:spacing w:before="0" w:line="240" w:lineRule="auto"/>
              <w:ind w:left="100" w:right="108" w:hanging="17"/>
              <w:jc w:val="center"/>
              <w:rPr>
                <w:bCs/>
                <w:sz w:val="24"/>
                <w:szCs w:val="24"/>
              </w:rPr>
            </w:pPr>
            <w:r w:rsidRPr="00F2388F">
              <w:rPr>
                <w:bCs/>
                <w:sz w:val="24"/>
                <w:szCs w:val="24"/>
              </w:rPr>
              <w:t>28</w:t>
            </w:r>
          </w:p>
        </w:tc>
        <w:tc>
          <w:tcPr>
            <w:tcW w:w="862" w:type="dxa"/>
          </w:tcPr>
          <w:p w14:paraId="3DF0BAC0" w14:textId="77777777" w:rsidR="00AE159A" w:rsidRPr="00F2388F" w:rsidRDefault="00AE159A" w:rsidP="001151D0">
            <w:pPr>
              <w:pStyle w:val="TableParagraph"/>
              <w:spacing w:before="0" w:line="240" w:lineRule="auto"/>
              <w:ind w:left="101" w:right="107" w:firstLine="284"/>
              <w:jc w:val="center"/>
              <w:rPr>
                <w:bCs/>
                <w:sz w:val="24"/>
                <w:szCs w:val="24"/>
              </w:rPr>
            </w:pPr>
            <w:r w:rsidRPr="00F2388F">
              <w:rPr>
                <w:bCs/>
                <w:sz w:val="24"/>
                <w:szCs w:val="24"/>
              </w:rPr>
              <w:t>68</w:t>
            </w:r>
          </w:p>
        </w:tc>
      </w:tr>
      <w:tr w:rsidR="00AE159A" w:rsidRPr="00F2388F" w14:paraId="57D045A3" w14:textId="77777777" w:rsidTr="003C5874">
        <w:trPr>
          <w:trHeight w:val="229"/>
        </w:trPr>
        <w:tc>
          <w:tcPr>
            <w:tcW w:w="1258" w:type="dxa"/>
            <w:vMerge/>
            <w:textDirection w:val="btLr"/>
          </w:tcPr>
          <w:p w14:paraId="463EF5E7" w14:textId="77777777" w:rsidR="00AE159A" w:rsidRPr="00F2388F" w:rsidRDefault="00AE159A" w:rsidP="001151D0">
            <w:pPr>
              <w:spacing w:line="240" w:lineRule="auto"/>
              <w:ind w:firstLine="284"/>
              <w:rPr>
                <w:rFonts w:ascii="Times New Roman" w:hAnsi="Times New Roman"/>
                <w:bCs/>
                <w:sz w:val="24"/>
                <w:szCs w:val="24"/>
              </w:rPr>
            </w:pPr>
          </w:p>
        </w:tc>
        <w:tc>
          <w:tcPr>
            <w:tcW w:w="1572" w:type="dxa"/>
          </w:tcPr>
          <w:p w14:paraId="786C6858" w14:textId="77777777" w:rsidR="00AE159A" w:rsidRPr="00F2388F" w:rsidRDefault="00AE159A" w:rsidP="001151D0">
            <w:pPr>
              <w:pStyle w:val="TableParagraph"/>
              <w:spacing w:before="0" w:line="240" w:lineRule="auto"/>
              <w:ind w:left="91" w:firstLine="284"/>
              <w:rPr>
                <w:bCs/>
                <w:sz w:val="24"/>
                <w:szCs w:val="24"/>
              </w:rPr>
            </w:pPr>
            <w:r w:rsidRPr="00F2388F">
              <w:rPr>
                <w:bCs/>
                <w:sz w:val="24"/>
                <w:szCs w:val="24"/>
              </w:rPr>
              <w:t>7</w:t>
            </w:r>
          </w:p>
        </w:tc>
        <w:tc>
          <w:tcPr>
            <w:tcW w:w="984" w:type="dxa"/>
          </w:tcPr>
          <w:p w14:paraId="71EBF878" w14:textId="77777777" w:rsidR="00AE159A" w:rsidRPr="00F2388F" w:rsidRDefault="00AE159A" w:rsidP="001151D0">
            <w:pPr>
              <w:pStyle w:val="TableParagraph"/>
              <w:spacing w:before="0" w:line="240" w:lineRule="auto"/>
              <w:ind w:left="176" w:right="155" w:hanging="17"/>
              <w:jc w:val="center"/>
              <w:rPr>
                <w:bCs/>
                <w:sz w:val="24"/>
                <w:szCs w:val="24"/>
              </w:rPr>
            </w:pPr>
            <w:r w:rsidRPr="00F2388F">
              <w:rPr>
                <w:bCs/>
                <w:sz w:val="24"/>
                <w:szCs w:val="24"/>
              </w:rPr>
              <w:t>27</w:t>
            </w:r>
          </w:p>
        </w:tc>
        <w:tc>
          <w:tcPr>
            <w:tcW w:w="934" w:type="dxa"/>
          </w:tcPr>
          <w:p w14:paraId="04A80138" w14:textId="77777777" w:rsidR="00AE159A" w:rsidRPr="00F2388F" w:rsidRDefault="00AE159A" w:rsidP="001151D0">
            <w:pPr>
              <w:pStyle w:val="TableParagraph"/>
              <w:spacing w:before="0" w:line="240" w:lineRule="auto"/>
              <w:ind w:left="232" w:right="212" w:hanging="17"/>
              <w:jc w:val="center"/>
              <w:rPr>
                <w:bCs/>
                <w:sz w:val="24"/>
                <w:szCs w:val="24"/>
              </w:rPr>
            </w:pPr>
            <w:r w:rsidRPr="00F2388F">
              <w:rPr>
                <w:bCs/>
                <w:sz w:val="24"/>
                <w:szCs w:val="24"/>
              </w:rPr>
              <w:t>61</w:t>
            </w:r>
          </w:p>
        </w:tc>
        <w:tc>
          <w:tcPr>
            <w:tcW w:w="939" w:type="dxa"/>
          </w:tcPr>
          <w:p w14:paraId="3C436AEE" w14:textId="77777777" w:rsidR="00AE159A" w:rsidRPr="00F2388F" w:rsidRDefault="00AE159A" w:rsidP="001151D0">
            <w:pPr>
              <w:pStyle w:val="TableParagraph"/>
              <w:spacing w:before="0" w:line="240" w:lineRule="auto"/>
              <w:ind w:left="136" w:right="150" w:hanging="17"/>
              <w:jc w:val="center"/>
              <w:rPr>
                <w:bCs/>
                <w:sz w:val="24"/>
                <w:szCs w:val="24"/>
              </w:rPr>
            </w:pPr>
            <w:r w:rsidRPr="00F2388F">
              <w:rPr>
                <w:bCs/>
                <w:sz w:val="24"/>
                <w:szCs w:val="24"/>
              </w:rPr>
              <w:t>31</w:t>
            </w:r>
          </w:p>
        </w:tc>
        <w:tc>
          <w:tcPr>
            <w:tcW w:w="928" w:type="dxa"/>
          </w:tcPr>
          <w:p w14:paraId="0169FF09" w14:textId="77777777" w:rsidR="00AE159A" w:rsidRPr="00F2388F" w:rsidRDefault="00AE159A" w:rsidP="001151D0">
            <w:pPr>
              <w:pStyle w:val="TableParagraph"/>
              <w:spacing w:before="0" w:line="240" w:lineRule="auto"/>
              <w:ind w:left="226" w:right="211" w:hanging="17"/>
              <w:jc w:val="center"/>
              <w:rPr>
                <w:bCs/>
                <w:sz w:val="24"/>
                <w:szCs w:val="24"/>
              </w:rPr>
            </w:pPr>
            <w:r w:rsidRPr="00F2388F">
              <w:rPr>
                <w:bCs/>
                <w:sz w:val="24"/>
                <w:szCs w:val="24"/>
              </w:rPr>
              <w:t>66</w:t>
            </w:r>
          </w:p>
        </w:tc>
        <w:tc>
          <w:tcPr>
            <w:tcW w:w="888" w:type="dxa"/>
          </w:tcPr>
          <w:p w14:paraId="5A69B630" w14:textId="77777777" w:rsidR="00AE159A" w:rsidRPr="00F2388F" w:rsidRDefault="00AE159A" w:rsidP="001151D0">
            <w:pPr>
              <w:pStyle w:val="TableParagraph"/>
              <w:spacing w:before="0" w:line="240" w:lineRule="auto"/>
              <w:ind w:left="132" w:right="102" w:hanging="17"/>
              <w:jc w:val="center"/>
              <w:rPr>
                <w:bCs/>
                <w:sz w:val="24"/>
                <w:szCs w:val="24"/>
              </w:rPr>
            </w:pPr>
            <w:r w:rsidRPr="00F2388F">
              <w:rPr>
                <w:bCs/>
                <w:sz w:val="24"/>
                <w:szCs w:val="24"/>
              </w:rPr>
              <w:t>42</w:t>
            </w:r>
          </w:p>
        </w:tc>
        <w:tc>
          <w:tcPr>
            <w:tcW w:w="847" w:type="dxa"/>
          </w:tcPr>
          <w:p w14:paraId="247F38F1" w14:textId="77777777" w:rsidR="00AE159A" w:rsidRPr="00F2388F" w:rsidRDefault="00AE159A" w:rsidP="001151D0">
            <w:pPr>
              <w:pStyle w:val="TableParagraph"/>
              <w:spacing w:before="0" w:line="240" w:lineRule="auto"/>
              <w:ind w:left="176" w:right="178" w:hanging="17"/>
              <w:jc w:val="center"/>
              <w:rPr>
                <w:bCs/>
                <w:sz w:val="24"/>
                <w:szCs w:val="24"/>
              </w:rPr>
            </w:pPr>
            <w:r w:rsidRPr="00F2388F">
              <w:rPr>
                <w:bCs/>
                <w:sz w:val="24"/>
                <w:szCs w:val="24"/>
              </w:rPr>
              <w:t>87</w:t>
            </w:r>
          </w:p>
        </w:tc>
        <w:tc>
          <w:tcPr>
            <w:tcW w:w="862" w:type="dxa"/>
          </w:tcPr>
          <w:p w14:paraId="3FB82AE6" w14:textId="77777777" w:rsidR="00AE159A" w:rsidRPr="00F2388F" w:rsidRDefault="00AE159A" w:rsidP="001151D0">
            <w:pPr>
              <w:pStyle w:val="TableParagraph"/>
              <w:spacing w:before="0" w:line="240" w:lineRule="auto"/>
              <w:ind w:left="100" w:right="108" w:hanging="17"/>
              <w:jc w:val="center"/>
              <w:rPr>
                <w:bCs/>
                <w:sz w:val="24"/>
                <w:szCs w:val="24"/>
              </w:rPr>
            </w:pPr>
            <w:r w:rsidRPr="00F2388F">
              <w:rPr>
                <w:bCs/>
                <w:sz w:val="24"/>
                <w:szCs w:val="24"/>
              </w:rPr>
              <w:t>43</w:t>
            </w:r>
          </w:p>
        </w:tc>
        <w:tc>
          <w:tcPr>
            <w:tcW w:w="862" w:type="dxa"/>
          </w:tcPr>
          <w:p w14:paraId="17529FFC" w14:textId="77777777" w:rsidR="00AE159A" w:rsidRPr="00F2388F" w:rsidRDefault="00AE159A" w:rsidP="001151D0">
            <w:pPr>
              <w:pStyle w:val="TableParagraph"/>
              <w:spacing w:before="0" w:line="240" w:lineRule="auto"/>
              <w:ind w:left="101" w:right="107" w:firstLine="284"/>
              <w:jc w:val="center"/>
              <w:rPr>
                <w:bCs/>
                <w:sz w:val="24"/>
                <w:szCs w:val="24"/>
              </w:rPr>
            </w:pPr>
            <w:r w:rsidRPr="00F2388F">
              <w:rPr>
                <w:bCs/>
                <w:sz w:val="24"/>
                <w:szCs w:val="24"/>
              </w:rPr>
              <w:t>82</w:t>
            </w:r>
          </w:p>
        </w:tc>
      </w:tr>
      <w:tr w:rsidR="00AE159A" w:rsidRPr="00F2388F" w14:paraId="6000470A" w14:textId="77777777" w:rsidTr="003C5874">
        <w:trPr>
          <w:trHeight w:val="229"/>
        </w:trPr>
        <w:tc>
          <w:tcPr>
            <w:tcW w:w="1258" w:type="dxa"/>
            <w:vMerge/>
            <w:textDirection w:val="btLr"/>
          </w:tcPr>
          <w:p w14:paraId="6C0C55CE" w14:textId="77777777" w:rsidR="00AE159A" w:rsidRPr="00F2388F" w:rsidRDefault="00AE159A" w:rsidP="001151D0">
            <w:pPr>
              <w:spacing w:line="240" w:lineRule="auto"/>
              <w:ind w:firstLine="284"/>
              <w:rPr>
                <w:rFonts w:ascii="Times New Roman" w:hAnsi="Times New Roman"/>
                <w:bCs/>
                <w:sz w:val="24"/>
                <w:szCs w:val="24"/>
              </w:rPr>
            </w:pPr>
          </w:p>
        </w:tc>
        <w:tc>
          <w:tcPr>
            <w:tcW w:w="1572" w:type="dxa"/>
          </w:tcPr>
          <w:p w14:paraId="3044A6A4" w14:textId="77777777" w:rsidR="00AE159A" w:rsidRPr="00F2388F" w:rsidRDefault="00AE159A" w:rsidP="001151D0">
            <w:pPr>
              <w:pStyle w:val="TableParagraph"/>
              <w:spacing w:before="0" w:line="240" w:lineRule="auto"/>
              <w:ind w:left="91" w:firstLine="284"/>
              <w:rPr>
                <w:bCs/>
                <w:sz w:val="24"/>
                <w:szCs w:val="24"/>
              </w:rPr>
            </w:pPr>
            <w:r w:rsidRPr="00F2388F">
              <w:rPr>
                <w:bCs/>
                <w:sz w:val="24"/>
                <w:szCs w:val="24"/>
              </w:rPr>
              <w:t>8</w:t>
            </w:r>
          </w:p>
        </w:tc>
        <w:tc>
          <w:tcPr>
            <w:tcW w:w="984" w:type="dxa"/>
          </w:tcPr>
          <w:p w14:paraId="54B99D25" w14:textId="77777777" w:rsidR="00AE159A" w:rsidRPr="00F2388F" w:rsidRDefault="00AE159A" w:rsidP="001151D0">
            <w:pPr>
              <w:pStyle w:val="TableParagraph"/>
              <w:spacing w:before="0" w:line="240" w:lineRule="auto"/>
              <w:ind w:left="176" w:right="155" w:hanging="17"/>
              <w:jc w:val="center"/>
              <w:rPr>
                <w:bCs/>
                <w:sz w:val="24"/>
                <w:szCs w:val="24"/>
              </w:rPr>
            </w:pPr>
            <w:r w:rsidRPr="00F2388F">
              <w:rPr>
                <w:bCs/>
                <w:sz w:val="24"/>
                <w:szCs w:val="24"/>
              </w:rPr>
              <w:t>54</w:t>
            </w:r>
          </w:p>
        </w:tc>
        <w:tc>
          <w:tcPr>
            <w:tcW w:w="934" w:type="dxa"/>
          </w:tcPr>
          <w:p w14:paraId="6FCE7DCA" w14:textId="77777777" w:rsidR="00AE159A" w:rsidRPr="00F2388F" w:rsidRDefault="00AE159A" w:rsidP="001151D0">
            <w:pPr>
              <w:pStyle w:val="TableParagraph"/>
              <w:spacing w:before="0" w:line="240" w:lineRule="auto"/>
              <w:ind w:left="232" w:right="212" w:hanging="17"/>
              <w:jc w:val="center"/>
              <w:rPr>
                <w:bCs/>
                <w:sz w:val="24"/>
                <w:szCs w:val="24"/>
              </w:rPr>
            </w:pPr>
            <w:r w:rsidRPr="00F2388F">
              <w:rPr>
                <w:bCs/>
                <w:sz w:val="24"/>
                <w:szCs w:val="24"/>
              </w:rPr>
              <w:t>75</w:t>
            </w:r>
          </w:p>
        </w:tc>
        <w:tc>
          <w:tcPr>
            <w:tcW w:w="939" w:type="dxa"/>
          </w:tcPr>
          <w:p w14:paraId="5FBC970E" w14:textId="77777777" w:rsidR="00AE159A" w:rsidRPr="00F2388F" w:rsidRDefault="00AE159A" w:rsidP="001151D0">
            <w:pPr>
              <w:pStyle w:val="TableParagraph"/>
              <w:spacing w:before="0" w:line="240" w:lineRule="auto"/>
              <w:ind w:left="136" w:right="150" w:hanging="17"/>
              <w:jc w:val="center"/>
              <w:rPr>
                <w:bCs/>
                <w:sz w:val="24"/>
                <w:szCs w:val="24"/>
              </w:rPr>
            </w:pPr>
            <w:r w:rsidRPr="00F2388F">
              <w:rPr>
                <w:bCs/>
                <w:sz w:val="24"/>
                <w:szCs w:val="24"/>
              </w:rPr>
              <w:t>52</w:t>
            </w:r>
          </w:p>
        </w:tc>
        <w:tc>
          <w:tcPr>
            <w:tcW w:w="928" w:type="dxa"/>
          </w:tcPr>
          <w:p w14:paraId="60FBEAD8" w14:textId="77777777" w:rsidR="00AE159A" w:rsidRPr="00F2388F" w:rsidRDefault="00AE159A" w:rsidP="001151D0">
            <w:pPr>
              <w:pStyle w:val="TableParagraph"/>
              <w:spacing w:before="0" w:line="240" w:lineRule="auto"/>
              <w:ind w:left="226" w:right="211" w:hanging="17"/>
              <w:jc w:val="center"/>
              <w:rPr>
                <w:bCs/>
                <w:sz w:val="24"/>
                <w:szCs w:val="24"/>
              </w:rPr>
            </w:pPr>
            <w:r w:rsidRPr="00F2388F">
              <w:rPr>
                <w:bCs/>
                <w:sz w:val="24"/>
                <w:szCs w:val="24"/>
              </w:rPr>
              <w:t>71</w:t>
            </w:r>
          </w:p>
        </w:tc>
        <w:tc>
          <w:tcPr>
            <w:tcW w:w="888" w:type="dxa"/>
          </w:tcPr>
          <w:p w14:paraId="3B6D5CDA" w14:textId="77777777" w:rsidR="00AE159A" w:rsidRPr="00F2388F" w:rsidRDefault="00AE159A" w:rsidP="001151D0">
            <w:pPr>
              <w:pStyle w:val="TableParagraph"/>
              <w:spacing w:before="0" w:line="240" w:lineRule="auto"/>
              <w:ind w:left="132" w:right="102" w:hanging="17"/>
              <w:jc w:val="center"/>
              <w:rPr>
                <w:bCs/>
                <w:sz w:val="24"/>
                <w:szCs w:val="24"/>
              </w:rPr>
            </w:pPr>
            <w:r w:rsidRPr="00F2388F">
              <w:rPr>
                <w:bCs/>
                <w:sz w:val="24"/>
                <w:szCs w:val="24"/>
              </w:rPr>
              <w:t>60</w:t>
            </w:r>
          </w:p>
        </w:tc>
        <w:tc>
          <w:tcPr>
            <w:tcW w:w="847" w:type="dxa"/>
          </w:tcPr>
          <w:p w14:paraId="6D8FDEC0" w14:textId="77777777" w:rsidR="00AE159A" w:rsidRPr="00F2388F" w:rsidRDefault="00AE159A" w:rsidP="001151D0">
            <w:pPr>
              <w:pStyle w:val="TableParagraph"/>
              <w:spacing w:before="0" w:line="240" w:lineRule="auto"/>
              <w:ind w:left="177" w:right="178" w:hanging="17"/>
              <w:jc w:val="center"/>
              <w:rPr>
                <w:bCs/>
                <w:sz w:val="24"/>
                <w:szCs w:val="24"/>
              </w:rPr>
            </w:pPr>
            <w:r w:rsidRPr="00F2388F">
              <w:rPr>
                <w:bCs/>
                <w:sz w:val="24"/>
                <w:szCs w:val="24"/>
              </w:rPr>
              <w:t>100</w:t>
            </w:r>
          </w:p>
        </w:tc>
        <w:tc>
          <w:tcPr>
            <w:tcW w:w="862" w:type="dxa"/>
          </w:tcPr>
          <w:p w14:paraId="4361577F" w14:textId="77777777" w:rsidR="00AE159A" w:rsidRPr="00F2388F" w:rsidRDefault="00AE159A" w:rsidP="001151D0">
            <w:pPr>
              <w:pStyle w:val="TableParagraph"/>
              <w:spacing w:before="0" w:line="240" w:lineRule="auto"/>
              <w:ind w:left="100" w:right="108" w:hanging="17"/>
              <w:jc w:val="center"/>
              <w:rPr>
                <w:bCs/>
                <w:sz w:val="24"/>
                <w:szCs w:val="24"/>
              </w:rPr>
            </w:pPr>
            <w:r w:rsidRPr="00F2388F">
              <w:rPr>
                <w:bCs/>
                <w:sz w:val="24"/>
                <w:szCs w:val="24"/>
              </w:rPr>
              <w:t>56</w:t>
            </w:r>
          </w:p>
        </w:tc>
        <w:tc>
          <w:tcPr>
            <w:tcW w:w="862" w:type="dxa"/>
          </w:tcPr>
          <w:p w14:paraId="086684C6" w14:textId="77777777" w:rsidR="00AE159A" w:rsidRPr="00F2388F" w:rsidRDefault="00AE159A" w:rsidP="001151D0">
            <w:pPr>
              <w:pStyle w:val="TableParagraph"/>
              <w:spacing w:before="0" w:line="240" w:lineRule="auto"/>
              <w:ind w:left="101" w:right="107"/>
              <w:jc w:val="center"/>
              <w:rPr>
                <w:bCs/>
                <w:sz w:val="24"/>
                <w:szCs w:val="24"/>
              </w:rPr>
            </w:pPr>
            <w:r w:rsidRPr="00F2388F">
              <w:rPr>
                <w:bCs/>
                <w:sz w:val="24"/>
                <w:szCs w:val="24"/>
              </w:rPr>
              <w:t>100</w:t>
            </w:r>
          </w:p>
        </w:tc>
      </w:tr>
      <w:tr w:rsidR="00AE159A" w:rsidRPr="00F2388F" w14:paraId="6A2ED049" w14:textId="77777777" w:rsidTr="003C5874">
        <w:trPr>
          <w:trHeight w:val="545"/>
        </w:trPr>
        <w:tc>
          <w:tcPr>
            <w:tcW w:w="1258" w:type="dxa"/>
            <w:vMerge/>
            <w:textDirection w:val="btLr"/>
          </w:tcPr>
          <w:p w14:paraId="05B243CC" w14:textId="77777777" w:rsidR="00AE159A" w:rsidRPr="00F2388F" w:rsidRDefault="00AE159A" w:rsidP="001151D0">
            <w:pPr>
              <w:spacing w:line="240" w:lineRule="auto"/>
              <w:ind w:firstLine="284"/>
              <w:rPr>
                <w:rFonts w:ascii="Times New Roman" w:hAnsi="Times New Roman"/>
                <w:bCs/>
                <w:sz w:val="24"/>
                <w:szCs w:val="24"/>
              </w:rPr>
            </w:pPr>
          </w:p>
        </w:tc>
        <w:tc>
          <w:tcPr>
            <w:tcW w:w="1572" w:type="dxa"/>
          </w:tcPr>
          <w:p w14:paraId="22DF9193" w14:textId="77777777" w:rsidR="00AE159A" w:rsidRPr="00F2388F" w:rsidRDefault="00AE159A" w:rsidP="001151D0">
            <w:pPr>
              <w:pStyle w:val="TableParagraph"/>
              <w:spacing w:before="0" w:line="240" w:lineRule="auto"/>
              <w:ind w:left="91" w:firstLine="284"/>
              <w:rPr>
                <w:bCs/>
                <w:sz w:val="24"/>
                <w:szCs w:val="24"/>
              </w:rPr>
            </w:pPr>
            <w:r w:rsidRPr="00F2388F">
              <w:rPr>
                <w:bCs/>
                <w:sz w:val="24"/>
                <w:szCs w:val="24"/>
              </w:rPr>
              <w:t>9</w:t>
            </w:r>
          </w:p>
        </w:tc>
        <w:tc>
          <w:tcPr>
            <w:tcW w:w="984" w:type="dxa"/>
          </w:tcPr>
          <w:p w14:paraId="75E06B2C" w14:textId="77777777" w:rsidR="00AE159A" w:rsidRPr="00F2388F" w:rsidRDefault="00AE159A" w:rsidP="001151D0">
            <w:pPr>
              <w:pStyle w:val="TableParagraph"/>
              <w:spacing w:before="0" w:line="240" w:lineRule="auto"/>
              <w:ind w:left="176" w:right="155" w:hanging="17"/>
              <w:jc w:val="center"/>
              <w:rPr>
                <w:bCs/>
                <w:sz w:val="24"/>
                <w:szCs w:val="24"/>
              </w:rPr>
            </w:pPr>
            <w:r w:rsidRPr="00F2388F">
              <w:rPr>
                <w:bCs/>
                <w:sz w:val="24"/>
                <w:szCs w:val="24"/>
              </w:rPr>
              <w:t>72</w:t>
            </w:r>
          </w:p>
        </w:tc>
        <w:tc>
          <w:tcPr>
            <w:tcW w:w="934" w:type="dxa"/>
          </w:tcPr>
          <w:p w14:paraId="3D7C6EB8" w14:textId="77777777" w:rsidR="00AE159A" w:rsidRPr="00F2388F" w:rsidRDefault="00AE159A" w:rsidP="001151D0">
            <w:pPr>
              <w:pStyle w:val="TableParagraph"/>
              <w:spacing w:before="0" w:line="240" w:lineRule="auto"/>
              <w:ind w:left="232" w:right="212" w:hanging="17"/>
              <w:jc w:val="center"/>
              <w:rPr>
                <w:bCs/>
                <w:sz w:val="24"/>
                <w:szCs w:val="24"/>
              </w:rPr>
            </w:pPr>
            <w:r w:rsidRPr="00F2388F">
              <w:rPr>
                <w:bCs/>
                <w:sz w:val="24"/>
                <w:szCs w:val="24"/>
              </w:rPr>
              <w:t>83</w:t>
            </w:r>
          </w:p>
        </w:tc>
        <w:tc>
          <w:tcPr>
            <w:tcW w:w="939" w:type="dxa"/>
          </w:tcPr>
          <w:p w14:paraId="69B06CDF" w14:textId="77777777" w:rsidR="00AE159A" w:rsidRPr="00F2388F" w:rsidRDefault="00AE159A" w:rsidP="001151D0">
            <w:pPr>
              <w:pStyle w:val="TableParagraph"/>
              <w:spacing w:before="0" w:line="240" w:lineRule="auto"/>
              <w:ind w:left="136" w:right="150" w:hanging="17"/>
              <w:jc w:val="center"/>
              <w:rPr>
                <w:bCs/>
                <w:sz w:val="24"/>
                <w:szCs w:val="24"/>
              </w:rPr>
            </w:pPr>
            <w:r w:rsidRPr="00F2388F">
              <w:rPr>
                <w:bCs/>
                <w:sz w:val="24"/>
                <w:szCs w:val="24"/>
              </w:rPr>
              <w:t>77</w:t>
            </w:r>
          </w:p>
        </w:tc>
        <w:tc>
          <w:tcPr>
            <w:tcW w:w="928" w:type="dxa"/>
          </w:tcPr>
          <w:p w14:paraId="304D93A9" w14:textId="77777777" w:rsidR="00AE159A" w:rsidRPr="00F2388F" w:rsidRDefault="00AE159A" w:rsidP="001151D0">
            <w:pPr>
              <w:pStyle w:val="TableParagraph"/>
              <w:spacing w:before="0" w:line="240" w:lineRule="auto"/>
              <w:ind w:left="226" w:right="211" w:hanging="17"/>
              <w:jc w:val="center"/>
              <w:rPr>
                <w:bCs/>
                <w:sz w:val="24"/>
                <w:szCs w:val="24"/>
              </w:rPr>
            </w:pPr>
            <w:r w:rsidRPr="00F2388F">
              <w:rPr>
                <w:bCs/>
                <w:sz w:val="24"/>
                <w:szCs w:val="24"/>
              </w:rPr>
              <w:t>87</w:t>
            </w:r>
          </w:p>
        </w:tc>
        <w:tc>
          <w:tcPr>
            <w:tcW w:w="888" w:type="dxa"/>
          </w:tcPr>
          <w:p w14:paraId="2B267C68" w14:textId="77777777" w:rsidR="00AE159A" w:rsidRPr="00F2388F" w:rsidRDefault="00AE159A" w:rsidP="001151D0">
            <w:pPr>
              <w:pStyle w:val="TableParagraph"/>
              <w:spacing w:before="0" w:line="240" w:lineRule="auto"/>
              <w:ind w:left="132" w:right="102" w:hanging="17"/>
              <w:jc w:val="center"/>
              <w:rPr>
                <w:bCs/>
                <w:sz w:val="24"/>
                <w:szCs w:val="24"/>
              </w:rPr>
            </w:pPr>
            <w:r w:rsidRPr="00F2388F">
              <w:rPr>
                <w:bCs/>
                <w:sz w:val="24"/>
                <w:szCs w:val="24"/>
              </w:rPr>
              <w:t>74</w:t>
            </w:r>
          </w:p>
        </w:tc>
        <w:tc>
          <w:tcPr>
            <w:tcW w:w="847" w:type="dxa"/>
          </w:tcPr>
          <w:p w14:paraId="7E7F7C97" w14:textId="77777777" w:rsidR="00AE159A" w:rsidRPr="00F2388F" w:rsidRDefault="00AE159A" w:rsidP="001151D0">
            <w:pPr>
              <w:pStyle w:val="TableParagraph"/>
              <w:spacing w:before="0" w:line="240" w:lineRule="auto"/>
              <w:ind w:left="177" w:right="178" w:hanging="17"/>
              <w:jc w:val="center"/>
              <w:rPr>
                <w:bCs/>
                <w:sz w:val="24"/>
                <w:szCs w:val="24"/>
              </w:rPr>
            </w:pPr>
            <w:r w:rsidRPr="00F2388F">
              <w:rPr>
                <w:bCs/>
                <w:sz w:val="24"/>
                <w:szCs w:val="24"/>
              </w:rPr>
              <w:t>100</w:t>
            </w:r>
          </w:p>
        </w:tc>
        <w:tc>
          <w:tcPr>
            <w:tcW w:w="862" w:type="dxa"/>
          </w:tcPr>
          <w:p w14:paraId="7BDBB2C0" w14:textId="77777777" w:rsidR="00AE159A" w:rsidRPr="00F2388F" w:rsidRDefault="00AE159A" w:rsidP="001151D0">
            <w:pPr>
              <w:pStyle w:val="TableParagraph"/>
              <w:spacing w:before="0" w:line="240" w:lineRule="auto"/>
              <w:ind w:left="100" w:right="108" w:hanging="17"/>
              <w:jc w:val="center"/>
              <w:rPr>
                <w:bCs/>
                <w:sz w:val="24"/>
                <w:szCs w:val="24"/>
              </w:rPr>
            </w:pPr>
            <w:r w:rsidRPr="00F2388F">
              <w:rPr>
                <w:bCs/>
                <w:sz w:val="24"/>
                <w:szCs w:val="24"/>
              </w:rPr>
              <w:t>76</w:t>
            </w:r>
          </w:p>
        </w:tc>
        <w:tc>
          <w:tcPr>
            <w:tcW w:w="862" w:type="dxa"/>
          </w:tcPr>
          <w:p w14:paraId="3665605E" w14:textId="77777777" w:rsidR="00AE159A" w:rsidRPr="00F2388F" w:rsidRDefault="00AE159A" w:rsidP="001151D0">
            <w:pPr>
              <w:pStyle w:val="TableParagraph"/>
              <w:spacing w:before="0" w:line="240" w:lineRule="auto"/>
              <w:ind w:left="101" w:right="107"/>
              <w:jc w:val="center"/>
              <w:rPr>
                <w:bCs/>
                <w:sz w:val="24"/>
                <w:szCs w:val="24"/>
              </w:rPr>
            </w:pPr>
            <w:r w:rsidRPr="00F2388F">
              <w:rPr>
                <w:bCs/>
                <w:sz w:val="24"/>
                <w:szCs w:val="24"/>
              </w:rPr>
              <w:t>100</w:t>
            </w:r>
          </w:p>
        </w:tc>
      </w:tr>
      <w:tr w:rsidR="00AE159A" w:rsidRPr="00F2388F" w14:paraId="54DBA500" w14:textId="77777777" w:rsidTr="003C5874">
        <w:trPr>
          <w:trHeight w:val="229"/>
        </w:trPr>
        <w:tc>
          <w:tcPr>
            <w:tcW w:w="1258" w:type="dxa"/>
            <w:vMerge/>
          </w:tcPr>
          <w:p w14:paraId="20F96E11" w14:textId="77777777" w:rsidR="00AE159A" w:rsidRPr="00F2388F" w:rsidRDefault="00AE159A" w:rsidP="001151D0">
            <w:pPr>
              <w:pStyle w:val="TableParagraph"/>
              <w:spacing w:before="0" w:line="240" w:lineRule="auto"/>
              <w:ind w:firstLine="284"/>
              <w:rPr>
                <w:bCs/>
                <w:sz w:val="24"/>
                <w:szCs w:val="24"/>
              </w:rPr>
            </w:pPr>
          </w:p>
        </w:tc>
        <w:tc>
          <w:tcPr>
            <w:tcW w:w="1572" w:type="dxa"/>
          </w:tcPr>
          <w:p w14:paraId="1C004B15" w14:textId="77777777" w:rsidR="00AE159A" w:rsidRPr="00F2388F" w:rsidRDefault="00AE159A" w:rsidP="001151D0">
            <w:pPr>
              <w:pStyle w:val="TableParagraph"/>
              <w:spacing w:before="0" w:line="240" w:lineRule="auto"/>
              <w:ind w:left="91" w:firstLine="284"/>
              <w:rPr>
                <w:bCs/>
                <w:sz w:val="24"/>
                <w:szCs w:val="24"/>
              </w:rPr>
            </w:pPr>
            <w:r w:rsidRPr="00F2388F">
              <w:rPr>
                <w:bCs/>
                <w:sz w:val="24"/>
                <w:szCs w:val="24"/>
              </w:rPr>
              <w:t>10</w:t>
            </w:r>
          </w:p>
        </w:tc>
        <w:tc>
          <w:tcPr>
            <w:tcW w:w="984" w:type="dxa"/>
          </w:tcPr>
          <w:p w14:paraId="524D345A" w14:textId="77777777" w:rsidR="00AE159A" w:rsidRPr="00F2388F" w:rsidRDefault="00AE159A" w:rsidP="001151D0">
            <w:pPr>
              <w:pStyle w:val="TableParagraph"/>
              <w:spacing w:before="0" w:line="240" w:lineRule="auto"/>
              <w:ind w:left="176" w:right="155" w:hanging="17"/>
              <w:jc w:val="center"/>
              <w:rPr>
                <w:bCs/>
                <w:sz w:val="24"/>
                <w:szCs w:val="24"/>
              </w:rPr>
            </w:pPr>
            <w:r w:rsidRPr="00F2388F">
              <w:rPr>
                <w:bCs/>
                <w:sz w:val="24"/>
                <w:szCs w:val="24"/>
              </w:rPr>
              <w:t>78</w:t>
            </w:r>
          </w:p>
        </w:tc>
        <w:tc>
          <w:tcPr>
            <w:tcW w:w="934" w:type="dxa"/>
          </w:tcPr>
          <w:p w14:paraId="76DE44B9" w14:textId="77777777" w:rsidR="00AE159A" w:rsidRPr="00F2388F" w:rsidRDefault="00AE159A" w:rsidP="001151D0">
            <w:pPr>
              <w:pStyle w:val="TableParagraph"/>
              <w:spacing w:before="0" w:line="240" w:lineRule="auto"/>
              <w:ind w:left="232" w:right="212" w:hanging="17"/>
              <w:jc w:val="center"/>
              <w:rPr>
                <w:bCs/>
                <w:sz w:val="24"/>
                <w:szCs w:val="24"/>
              </w:rPr>
            </w:pPr>
            <w:r w:rsidRPr="00F2388F">
              <w:rPr>
                <w:bCs/>
                <w:sz w:val="24"/>
                <w:szCs w:val="24"/>
              </w:rPr>
              <w:t>89</w:t>
            </w:r>
          </w:p>
        </w:tc>
        <w:tc>
          <w:tcPr>
            <w:tcW w:w="939" w:type="dxa"/>
          </w:tcPr>
          <w:p w14:paraId="47FF59DA" w14:textId="77777777" w:rsidR="00AE159A" w:rsidRPr="00F2388F" w:rsidRDefault="00AE159A" w:rsidP="001151D0">
            <w:pPr>
              <w:pStyle w:val="TableParagraph"/>
              <w:spacing w:before="0" w:line="240" w:lineRule="auto"/>
              <w:ind w:left="136" w:right="150" w:hanging="17"/>
              <w:jc w:val="center"/>
              <w:rPr>
                <w:bCs/>
                <w:sz w:val="24"/>
                <w:szCs w:val="24"/>
              </w:rPr>
            </w:pPr>
            <w:r w:rsidRPr="00F2388F">
              <w:rPr>
                <w:bCs/>
                <w:sz w:val="24"/>
                <w:szCs w:val="24"/>
              </w:rPr>
              <w:t>81</w:t>
            </w:r>
          </w:p>
        </w:tc>
        <w:tc>
          <w:tcPr>
            <w:tcW w:w="928" w:type="dxa"/>
          </w:tcPr>
          <w:p w14:paraId="2A26E8B9" w14:textId="77777777" w:rsidR="00AE159A" w:rsidRPr="00F2388F" w:rsidRDefault="00AE159A" w:rsidP="001151D0">
            <w:pPr>
              <w:pStyle w:val="TableParagraph"/>
              <w:spacing w:before="0" w:line="240" w:lineRule="auto"/>
              <w:ind w:left="226" w:right="211" w:hanging="17"/>
              <w:jc w:val="center"/>
              <w:rPr>
                <w:bCs/>
                <w:sz w:val="24"/>
                <w:szCs w:val="24"/>
              </w:rPr>
            </w:pPr>
            <w:r w:rsidRPr="00F2388F">
              <w:rPr>
                <w:bCs/>
                <w:sz w:val="24"/>
                <w:szCs w:val="24"/>
              </w:rPr>
              <w:t>90</w:t>
            </w:r>
          </w:p>
        </w:tc>
        <w:tc>
          <w:tcPr>
            <w:tcW w:w="888" w:type="dxa"/>
          </w:tcPr>
          <w:p w14:paraId="31BAC398" w14:textId="77777777" w:rsidR="00AE159A" w:rsidRPr="00F2388F" w:rsidRDefault="00AE159A" w:rsidP="001151D0">
            <w:pPr>
              <w:pStyle w:val="TableParagraph"/>
              <w:spacing w:before="0" w:line="240" w:lineRule="auto"/>
              <w:ind w:left="132" w:right="102" w:hanging="17"/>
              <w:jc w:val="center"/>
              <w:rPr>
                <w:bCs/>
                <w:sz w:val="24"/>
                <w:szCs w:val="24"/>
              </w:rPr>
            </w:pPr>
            <w:r w:rsidRPr="00F2388F">
              <w:rPr>
                <w:bCs/>
                <w:sz w:val="24"/>
                <w:szCs w:val="24"/>
              </w:rPr>
              <w:t>79</w:t>
            </w:r>
          </w:p>
        </w:tc>
        <w:tc>
          <w:tcPr>
            <w:tcW w:w="847" w:type="dxa"/>
          </w:tcPr>
          <w:p w14:paraId="64EE7582" w14:textId="77777777" w:rsidR="00AE159A" w:rsidRPr="00F2388F" w:rsidRDefault="00AE159A" w:rsidP="001151D0">
            <w:pPr>
              <w:pStyle w:val="TableParagraph"/>
              <w:spacing w:before="0" w:line="240" w:lineRule="auto"/>
              <w:ind w:left="177" w:right="178" w:hanging="17"/>
              <w:jc w:val="center"/>
              <w:rPr>
                <w:bCs/>
                <w:sz w:val="24"/>
                <w:szCs w:val="24"/>
              </w:rPr>
            </w:pPr>
            <w:r w:rsidRPr="00F2388F">
              <w:rPr>
                <w:bCs/>
                <w:sz w:val="24"/>
                <w:szCs w:val="24"/>
              </w:rPr>
              <w:t>100</w:t>
            </w:r>
          </w:p>
        </w:tc>
        <w:tc>
          <w:tcPr>
            <w:tcW w:w="862" w:type="dxa"/>
          </w:tcPr>
          <w:p w14:paraId="2B1EED85" w14:textId="77777777" w:rsidR="00AE159A" w:rsidRPr="00F2388F" w:rsidRDefault="00AE159A" w:rsidP="001151D0">
            <w:pPr>
              <w:pStyle w:val="TableParagraph"/>
              <w:spacing w:before="0" w:line="240" w:lineRule="auto"/>
              <w:ind w:left="100" w:right="108" w:hanging="17"/>
              <w:jc w:val="center"/>
              <w:rPr>
                <w:bCs/>
                <w:sz w:val="24"/>
                <w:szCs w:val="24"/>
              </w:rPr>
            </w:pPr>
            <w:r w:rsidRPr="00F2388F">
              <w:rPr>
                <w:bCs/>
                <w:sz w:val="24"/>
                <w:szCs w:val="24"/>
              </w:rPr>
              <w:t>78</w:t>
            </w:r>
          </w:p>
        </w:tc>
        <w:tc>
          <w:tcPr>
            <w:tcW w:w="862" w:type="dxa"/>
          </w:tcPr>
          <w:p w14:paraId="5C8AD35E" w14:textId="77777777" w:rsidR="00AE159A" w:rsidRPr="00F2388F" w:rsidRDefault="00AE159A" w:rsidP="001151D0">
            <w:pPr>
              <w:pStyle w:val="TableParagraph"/>
              <w:spacing w:before="0" w:line="240" w:lineRule="auto"/>
              <w:ind w:left="101" w:right="107"/>
              <w:jc w:val="center"/>
              <w:rPr>
                <w:bCs/>
                <w:sz w:val="24"/>
                <w:szCs w:val="24"/>
              </w:rPr>
            </w:pPr>
            <w:r w:rsidRPr="00F2388F">
              <w:rPr>
                <w:bCs/>
                <w:sz w:val="24"/>
                <w:szCs w:val="24"/>
              </w:rPr>
              <w:t>100</w:t>
            </w:r>
          </w:p>
        </w:tc>
      </w:tr>
      <w:tr w:rsidR="00AE159A" w:rsidRPr="00F2388F" w14:paraId="3EC6237F" w14:textId="77777777" w:rsidTr="003C5874">
        <w:trPr>
          <w:trHeight w:val="460"/>
        </w:trPr>
        <w:tc>
          <w:tcPr>
            <w:tcW w:w="2830" w:type="dxa"/>
            <w:gridSpan w:val="2"/>
          </w:tcPr>
          <w:p w14:paraId="0955C167" w14:textId="77777777" w:rsidR="00AE159A" w:rsidRPr="00F2388F" w:rsidRDefault="00AE159A" w:rsidP="001151D0">
            <w:pPr>
              <w:pStyle w:val="TableParagraph"/>
              <w:spacing w:before="0" w:line="240" w:lineRule="auto"/>
              <w:rPr>
                <w:bCs/>
                <w:sz w:val="24"/>
                <w:szCs w:val="24"/>
              </w:rPr>
            </w:pPr>
            <w:r w:rsidRPr="00F2388F">
              <w:rPr>
                <w:bCs/>
                <w:sz w:val="24"/>
                <w:szCs w:val="24"/>
              </w:rPr>
              <w:lastRenderedPageBreak/>
              <w:t>Энергия семян</w:t>
            </w:r>
          </w:p>
        </w:tc>
        <w:tc>
          <w:tcPr>
            <w:tcW w:w="984" w:type="dxa"/>
          </w:tcPr>
          <w:p w14:paraId="39E93C13" w14:textId="77777777" w:rsidR="00AE159A" w:rsidRPr="00F2388F" w:rsidRDefault="00AE159A" w:rsidP="001151D0">
            <w:pPr>
              <w:pStyle w:val="TableParagraph"/>
              <w:spacing w:before="0" w:line="240" w:lineRule="auto"/>
              <w:ind w:left="176" w:right="155" w:hanging="17"/>
              <w:jc w:val="center"/>
              <w:rPr>
                <w:bCs/>
                <w:sz w:val="24"/>
                <w:szCs w:val="24"/>
              </w:rPr>
            </w:pPr>
            <w:r w:rsidRPr="00F2388F">
              <w:rPr>
                <w:bCs/>
                <w:sz w:val="24"/>
                <w:szCs w:val="24"/>
              </w:rPr>
              <w:t>19</w:t>
            </w:r>
          </w:p>
        </w:tc>
        <w:tc>
          <w:tcPr>
            <w:tcW w:w="934" w:type="dxa"/>
          </w:tcPr>
          <w:p w14:paraId="43B26C75" w14:textId="77777777" w:rsidR="00AE159A" w:rsidRPr="00F2388F" w:rsidRDefault="00AE159A" w:rsidP="001151D0">
            <w:pPr>
              <w:pStyle w:val="TableParagraph"/>
              <w:spacing w:before="0" w:line="240" w:lineRule="auto"/>
              <w:ind w:left="232" w:right="212" w:hanging="17"/>
              <w:jc w:val="center"/>
              <w:rPr>
                <w:bCs/>
                <w:sz w:val="24"/>
                <w:szCs w:val="24"/>
              </w:rPr>
            </w:pPr>
            <w:r w:rsidRPr="00F2388F">
              <w:rPr>
                <w:bCs/>
                <w:sz w:val="24"/>
                <w:szCs w:val="24"/>
              </w:rPr>
              <w:t>41</w:t>
            </w:r>
          </w:p>
        </w:tc>
        <w:tc>
          <w:tcPr>
            <w:tcW w:w="939" w:type="dxa"/>
          </w:tcPr>
          <w:p w14:paraId="2EF7B041" w14:textId="77777777" w:rsidR="00AE159A" w:rsidRPr="00F2388F" w:rsidRDefault="00AE159A" w:rsidP="001151D0">
            <w:pPr>
              <w:pStyle w:val="TableParagraph"/>
              <w:spacing w:before="0" w:line="240" w:lineRule="auto"/>
              <w:ind w:left="136" w:right="150" w:hanging="17"/>
              <w:jc w:val="center"/>
              <w:rPr>
                <w:bCs/>
                <w:sz w:val="24"/>
                <w:szCs w:val="24"/>
              </w:rPr>
            </w:pPr>
            <w:r w:rsidRPr="00F2388F">
              <w:rPr>
                <w:bCs/>
                <w:sz w:val="24"/>
                <w:szCs w:val="24"/>
              </w:rPr>
              <w:t>21</w:t>
            </w:r>
          </w:p>
        </w:tc>
        <w:tc>
          <w:tcPr>
            <w:tcW w:w="928" w:type="dxa"/>
          </w:tcPr>
          <w:p w14:paraId="6F3168BB" w14:textId="77777777" w:rsidR="00AE159A" w:rsidRPr="00F2388F" w:rsidRDefault="00AE159A" w:rsidP="001151D0">
            <w:pPr>
              <w:pStyle w:val="TableParagraph"/>
              <w:spacing w:before="0" w:line="240" w:lineRule="auto"/>
              <w:ind w:left="226" w:right="211" w:hanging="17"/>
              <w:jc w:val="center"/>
              <w:rPr>
                <w:bCs/>
                <w:sz w:val="24"/>
                <w:szCs w:val="24"/>
              </w:rPr>
            </w:pPr>
            <w:r w:rsidRPr="00F2388F">
              <w:rPr>
                <w:bCs/>
                <w:sz w:val="24"/>
                <w:szCs w:val="24"/>
              </w:rPr>
              <w:t>45</w:t>
            </w:r>
          </w:p>
        </w:tc>
        <w:tc>
          <w:tcPr>
            <w:tcW w:w="888" w:type="dxa"/>
          </w:tcPr>
          <w:p w14:paraId="558BB3D6" w14:textId="77777777" w:rsidR="00AE159A" w:rsidRPr="00F2388F" w:rsidRDefault="00AE159A" w:rsidP="001151D0">
            <w:pPr>
              <w:pStyle w:val="TableParagraph"/>
              <w:spacing w:before="0" w:line="240" w:lineRule="auto"/>
              <w:ind w:left="132" w:right="102" w:hanging="17"/>
              <w:jc w:val="center"/>
              <w:rPr>
                <w:bCs/>
                <w:sz w:val="24"/>
                <w:szCs w:val="24"/>
              </w:rPr>
            </w:pPr>
            <w:r w:rsidRPr="00F2388F">
              <w:rPr>
                <w:bCs/>
                <w:sz w:val="24"/>
                <w:szCs w:val="24"/>
              </w:rPr>
              <w:t>21</w:t>
            </w:r>
          </w:p>
        </w:tc>
        <w:tc>
          <w:tcPr>
            <w:tcW w:w="847" w:type="dxa"/>
          </w:tcPr>
          <w:p w14:paraId="6B7EF3C7" w14:textId="77777777" w:rsidR="00AE159A" w:rsidRPr="00F2388F" w:rsidRDefault="00AE159A" w:rsidP="001151D0">
            <w:pPr>
              <w:pStyle w:val="TableParagraph"/>
              <w:spacing w:before="0" w:line="240" w:lineRule="auto"/>
              <w:ind w:left="178" w:right="178" w:hanging="17"/>
              <w:jc w:val="center"/>
              <w:rPr>
                <w:bCs/>
                <w:sz w:val="24"/>
                <w:szCs w:val="24"/>
              </w:rPr>
            </w:pPr>
            <w:r w:rsidRPr="00F2388F">
              <w:rPr>
                <w:bCs/>
                <w:sz w:val="24"/>
                <w:szCs w:val="24"/>
              </w:rPr>
              <w:t>69</w:t>
            </w:r>
          </w:p>
        </w:tc>
        <w:tc>
          <w:tcPr>
            <w:tcW w:w="862" w:type="dxa"/>
          </w:tcPr>
          <w:p w14:paraId="005B0DBC" w14:textId="77777777" w:rsidR="00AE159A" w:rsidRPr="00F2388F" w:rsidRDefault="00AE159A" w:rsidP="001151D0">
            <w:pPr>
              <w:pStyle w:val="TableParagraph"/>
              <w:spacing w:before="0" w:line="240" w:lineRule="auto"/>
              <w:ind w:left="101" w:right="108" w:hanging="17"/>
              <w:jc w:val="center"/>
              <w:rPr>
                <w:bCs/>
                <w:sz w:val="24"/>
                <w:szCs w:val="24"/>
              </w:rPr>
            </w:pPr>
            <w:r w:rsidRPr="00F2388F">
              <w:rPr>
                <w:bCs/>
                <w:sz w:val="24"/>
                <w:szCs w:val="24"/>
              </w:rPr>
              <w:t>28</w:t>
            </w:r>
          </w:p>
        </w:tc>
        <w:tc>
          <w:tcPr>
            <w:tcW w:w="862" w:type="dxa"/>
          </w:tcPr>
          <w:p w14:paraId="402AA343" w14:textId="77777777" w:rsidR="00AE159A" w:rsidRPr="00F2388F" w:rsidRDefault="00AE159A" w:rsidP="001151D0">
            <w:pPr>
              <w:pStyle w:val="TableParagraph"/>
              <w:spacing w:before="0" w:line="240" w:lineRule="auto"/>
              <w:ind w:left="101" w:right="107" w:firstLine="284"/>
              <w:jc w:val="center"/>
              <w:rPr>
                <w:bCs/>
                <w:sz w:val="24"/>
                <w:szCs w:val="24"/>
              </w:rPr>
            </w:pPr>
            <w:r w:rsidRPr="00F2388F">
              <w:rPr>
                <w:bCs/>
                <w:sz w:val="24"/>
                <w:szCs w:val="24"/>
              </w:rPr>
              <w:t>68</w:t>
            </w:r>
          </w:p>
        </w:tc>
      </w:tr>
      <w:tr w:rsidR="00AE159A" w:rsidRPr="00F2388F" w14:paraId="1123CD7C" w14:textId="77777777" w:rsidTr="003C5874">
        <w:trPr>
          <w:trHeight w:val="459"/>
        </w:trPr>
        <w:tc>
          <w:tcPr>
            <w:tcW w:w="2830" w:type="dxa"/>
            <w:gridSpan w:val="2"/>
          </w:tcPr>
          <w:p w14:paraId="524CA56A" w14:textId="77777777" w:rsidR="00AE159A" w:rsidRPr="00F2388F" w:rsidRDefault="00AE159A" w:rsidP="001151D0">
            <w:pPr>
              <w:pStyle w:val="TableParagraph"/>
              <w:spacing w:before="0" w:line="240" w:lineRule="auto"/>
              <w:rPr>
                <w:bCs/>
                <w:sz w:val="24"/>
                <w:szCs w:val="24"/>
                <w:lang w:val="en-US"/>
              </w:rPr>
            </w:pPr>
            <w:r w:rsidRPr="00F2388F">
              <w:rPr>
                <w:bCs/>
                <w:sz w:val="24"/>
                <w:szCs w:val="24"/>
              </w:rPr>
              <w:t>Всхожесть, %</w:t>
            </w:r>
          </w:p>
        </w:tc>
        <w:tc>
          <w:tcPr>
            <w:tcW w:w="984" w:type="dxa"/>
          </w:tcPr>
          <w:p w14:paraId="6172AB06" w14:textId="77777777" w:rsidR="00AE159A" w:rsidRPr="00F2388F" w:rsidRDefault="00AE159A" w:rsidP="001151D0">
            <w:pPr>
              <w:pStyle w:val="TableParagraph"/>
              <w:spacing w:before="0" w:line="240" w:lineRule="auto"/>
              <w:ind w:left="175" w:right="155" w:hanging="17"/>
              <w:jc w:val="center"/>
              <w:rPr>
                <w:bCs/>
                <w:sz w:val="24"/>
                <w:szCs w:val="24"/>
              </w:rPr>
            </w:pPr>
            <w:r w:rsidRPr="00F2388F">
              <w:rPr>
                <w:bCs/>
                <w:sz w:val="24"/>
                <w:szCs w:val="24"/>
              </w:rPr>
              <w:t>100.0</w:t>
            </w:r>
          </w:p>
        </w:tc>
        <w:tc>
          <w:tcPr>
            <w:tcW w:w="934" w:type="dxa"/>
          </w:tcPr>
          <w:p w14:paraId="0717E504" w14:textId="77777777" w:rsidR="00AE159A" w:rsidRPr="00F2388F" w:rsidRDefault="00AE159A" w:rsidP="001151D0">
            <w:pPr>
              <w:pStyle w:val="TableParagraph"/>
              <w:spacing w:before="0" w:line="240" w:lineRule="auto"/>
              <w:ind w:right="212" w:hanging="17"/>
              <w:jc w:val="center"/>
              <w:rPr>
                <w:bCs/>
                <w:sz w:val="24"/>
                <w:szCs w:val="24"/>
              </w:rPr>
            </w:pPr>
            <w:r w:rsidRPr="00F2388F">
              <w:rPr>
                <w:bCs/>
                <w:sz w:val="24"/>
                <w:szCs w:val="24"/>
              </w:rPr>
              <w:t>215.8</w:t>
            </w:r>
          </w:p>
        </w:tc>
        <w:tc>
          <w:tcPr>
            <w:tcW w:w="939" w:type="dxa"/>
          </w:tcPr>
          <w:p w14:paraId="3AB98A25" w14:textId="77777777" w:rsidR="00AE159A" w:rsidRPr="00F2388F" w:rsidRDefault="00AE159A" w:rsidP="001151D0">
            <w:pPr>
              <w:pStyle w:val="TableParagraph"/>
              <w:spacing w:before="0" w:line="240" w:lineRule="auto"/>
              <w:ind w:left="136" w:right="150" w:hanging="17"/>
              <w:jc w:val="center"/>
              <w:rPr>
                <w:bCs/>
                <w:sz w:val="24"/>
                <w:szCs w:val="24"/>
              </w:rPr>
            </w:pPr>
            <w:r w:rsidRPr="00F2388F">
              <w:rPr>
                <w:bCs/>
                <w:sz w:val="24"/>
                <w:szCs w:val="24"/>
              </w:rPr>
              <w:t>100.0</w:t>
            </w:r>
          </w:p>
        </w:tc>
        <w:tc>
          <w:tcPr>
            <w:tcW w:w="928" w:type="dxa"/>
          </w:tcPr>
          <w:p w14:paraId="7AF5700D" w14:textId="77777777" w:rsidR="00AE159A" w:rsidRPr="00F2388F" w:rsidRDefault="00AE159A" w:rsidP="001151D0">
            <w:pPr>
              <w:pStyle w:val="TableParagraph"/>
              <w:spacing w:before="0" w:line="240" w:lineRule="auto"/>
              <w:ind w:right="211" w:hanging="17"/>
              <w:jc w:val="center"/>
              <w:rPr>
                <w:bCs/>
                <w:sz w:val="24"/>
                <w:szCs w:val="24"/>
              </w:rPr>
            </w:pPr>
            <w:r w:rsidRPr="00F2388F">
              <w:rPr>
                <w:bCs/>
                <w:sz w:val="24"/>
                <w:szCs w:val="24"/>
              </w:rPr>
              <w:t>214.3</w:t>
            </w:r>
          </w:p>
        </w:tc>
        <w:tc>
          <w:tcPr>
            <w:tcW w:w="888" w:type="dxa"/>
          </w:tcPr>
          <w:p w14:paraId="34D88EEC" w14:textId="77777777" w:rsidR="00AE159A" w:rsidRPr="00F2388F" w:rsidRDefault="00AE159A" w:rsidP="001151D0">
            <w:pPr>
              <w:pStyle w:val="TableParagraph"/>
              <w:spacing w:before="0" w:line="240" w:lineRule="auto"/>
              <w:ind w:left="132" w:right="102" w:hanging="17"/>
              <w:jc w:val="center"/>
              <w:rPr>
                <w:bCs/>
                <w:sz w:val="24"/>
                <w:szCs w:val="24"/>
              </w:rPr>
            </w:pPr>
            <w:r w:rsidRPr="00F2388F">
              <w:rPr>
                <w:bCs/>
                <w:sz w:val="24"/>
                <w:szCs w:val="24"/>
              </w:rPr>
              <w:t>100.0</w:t>
            </w:r>
          </w:p>
        </w:tc>
        <w:tc>
          <w:tcPr>
            <w:tcW w:w="847" w:type="dxa"/>
          </w:tcPr>
          <w:p w14:paraId="72EFB24C" w14:textId="77777777" w:rsidR="00AE159A" w:rsidRPr="00F2388F" w:rsidRDefault="00AE159A" w:rsidP="001151D0">
            <w:pPr>
              <w:pStyle w:val="TableParagraph"/>
              <w:spacing w:before="0" w:line="240" w:lineRule="auto"/>
              <w:ind w:right="178" w:hanging="17"/>
              <w:jc w:val="center"/>
              <w:rPr>
                <w:bCs/>
                <w:sz w:val="24"/>
                <w:szCs w:val="24"/>
              </w:rPr>
            </w:pPr>
            <w:r w:rsidRPr="00F2388F">
              <w:rPr>
                <w:bCs/>
                <w:sz w:val="24"/>
                <w:szCs w:val="24"/>
              </w:rPr>
              <w:t>330.0</w:t>
            </w:r>
          </w:p>
        </w:tc>
        <w:tc>
          <w:tcPr>
            <w:tcW w:w="862" w:type="dxa"/>
          </w:tcPr>
          <w:p w14:paraId="70980125" w14:textId="77777777" w:rsidR="00AE159A" w:rsidRPr="00F2388F" w:rsidRDefault="00AE159A" w:rsidP="001151D0">
            <w:pPr>
              <w:pStyle w:val="TableParagraph"/>
              <w:spacing w:before="0" w:line="240" w:lineRule="auto"/>
              <w:ind w:left="101" w:right="108" w:hanging="17"/>
              <w:jc w:val="center"/>
              <w:rPr>
                <w:bCs/>
                <w:sz w:val="24"/>
                <w:szCs w:val="24"/>
              </w:rPr>
            </w:pPr>
            <w:r w:rsidRPr="00F2388F">
              <w:rPr>
                <w:bCs/>
                <w:sz w:val="24"/>
                <w:szCs w:val="24"/>
              </w:rPr>
              <w:t>100.0</w:t>
            </w:r>
          </w:p>
        </w:tc>
        <w:tc>
          <w:tcPr>
            <w:tcW w:w="862" w:type="dxa"/>
          </w:tcPr>
          <w:p w14:paraId="1270EC3E" w14:textId="77777777" w:rsidR="00AE159A" w:rsidRPr="00F2388F" w:rsidRDefault="00AE159A" w:rsidP="001151D0">
            <w:pPr>
              <w:pStyle w:val="TableParagraph"/>
              <w:spacing w:before="0" w:line="240" w:lineRule="auto"/>
              <w:ind w:left="101" w:right="107"/>
              <w:jc w:val="center"/>
              <w:rPr>
                <w:bCs/>
                <w:sz w:val="24"/>
                <w:szCs w:val="24"/>
              </w:rPr>
            </w:pPr>
            <w:r w:rsidRPr="00F2388F">
              <w:rPr>
                <w:bCs/>
                <w:sz w:val="24"/>
                <w:szCs w:val="24"/>
              </w:rPr>
              <w:t>242.8</w:t>
            </w:r>
          </w:p>
        </w:tc>
      </w:tr>
      <w:tr w:rsidR="00AE159A" w:rsidRPr="00F2388F" w14:paraId="21FF15B3" w14:textId="77777777" w:rsidTr="003C5874">
        <w:trPr>
          <w:trHeight w:val="839"/>
        </w:trPr>
        <w:tc>
          <w:tcPr>
            <w:tcW w:w="2830" w:type="dxa"/>
            <w:gridSpan w:val="2"/>
          </w:tcPr>
          <w:p w14:paraId="258EC20D" w14:textId="77777777" w:rsidR="00AE159A" w:rsidRPr="00F2388F" w:rsidRDefault="00AE159A" w:rsidP="001151D0">
            <w:pPr>
              <w:pStyle w:val="TableParagraph"/>
              <w:tabs>
                <w:tab w:val="left" w:pos="1695"/>
              </w:tabs>
              <w:spacing w:before="0" w:line="240" w:lineRule="auto"/>
              <w:ind w:left="108" w:right="534"/>
              <w:jc w:val="both"/>
              <w:rPr>
                <w:bCs/>
                <w:sz w:val="24"/>
                <w:szCs w:val="24"/>
              </w:rPr>
            </w:pPr>
            <w:r w:rsidRPr="00F2388F">
              <w:rPr>
                <w:bCs/>
                <w:sz w:val="24"/>
                <w:szCs w:val="24"/>
              </w:rPr>
              <w:t>Энергия прорастания, %</w:t>
            </w:r>
          </w:p>
        </w:tc>
        <w:tc>
          <w:tcPr>
            <w:tcW w:w="984" w:type="dxa"/>
          </w:tcPr>
          <w:p w14:paraId="70B72272" w14:textId="77777777" w:rsidR="00AE159A" w:rsidRPr="00F2388F" w:rsidRDefault="00AE159A" w:rsidP="001151D0">
            <w:pPr>
              <w:pStyle w:val="TableParagraph"/>
              <w:spacing w:before="0" w:line="240" w:lineRule="auto"/>
              <w:ind w:left="176" w:right="155" w:hanging="17"/>
              <w:jc w:val="center"/>
              <w:rPr>
                <w:bCs/>
                <w:sz w:val="24"/>
                <w:szCs w:val="24"/>
              </w:rPr>
            </w:pPr>
            <w:r w:rsidRPr="00F2388F">
              <w:rPr>
                <w:bCs/>
                <w:sz w:val="24"/>
                <w:szCs w:val="24"/>
              </w:rPr>
              <w:t>78</w:t>
            </w:r>
          </w:p>
        </w:tc>
        <w:tc>
          <w:tcPr>
            <w:tcW w:w="934" w:type="dxa"/>
          </w:tcPr>
          <w:p w14:paraId="3CB15252" w14:textId="77777777" w:rsidR="00AE159A" w:rsidRPr="00F2388F" w:rsidRDefault="00AE159A" w:rsidP="001151D0">
            <w:pPr>
              <w:pStyle w:val="TableParagraph"/>
              <w:spacing w:before="0" w:line="240" w:lineRule="auto"/>
              <w:ind w:left="232" w:right="212" w:hanging="17"/>
              <w:jc w:val="center"/>
              <w:rPr>
                <w:bCs/>
                <w:sz w:val="24"/>
                <w:szCs w:val="24"/>
              </w:rPr>
            </w:pPr>
            <w:r w:rsidRPr="00F2388F">
              <w:rPr>
                <w:bCs/>
                <w:sz w:val="24"/>
                <w:szCs w:val="24"/>
              </w:rPr>
              <w:t>89</w:t>
            </w:r>
          </w:p>
        </w:tc>
        <w:tc>
          <w:tcPr>
            <w:tcW w:w="939" w:type="dxa"/>
          </w:tcPr>
          <w:p w14:paraId="79AFE4A2" w14:textId="77777777" w:rsidR="00AE159A" w:rsidRPr="00F2388F" w:rsidRDefault="00AE159A" w:rsidP="001151D0">
            <w:pPr>
              <w:pStyle w:val="TableParagraph"/>
              <w:spacing w:before="0" w:line="240" w:lineRule="auto"/>
              <w:ind w:left="136" w:right="150" w:hanging="17"/>
              <w:jc w:val="center"/>
              <w:rPr>
                <w:bCs/>
                <w:sz w:val="24"/>
                <w:szCs w:val="24"/>
              </w:rPr>
            </w:pPr>
            <w:r w:rsidRPr="00F2388F">
              <w:rPr>
                <w:bCs/>
                <w:sz w:val="24"/>
                <w:szCs w:val="24"/>
              </w:rPr>
              <w:t>81</w:t>
            </w:r>
          </w:p>
        </w:tc>
        <w:tc>
          <w:tcPr>
            <w:tcW w:w="928" w:type="dxa"/>
          </w:tcPr>
          <w:p w14:paraId="6BE31AAD" w14:textId="77777777" w:rsidR="00AE159A" w:rsidRPr="00F2388F" w:rsidRDefault="00AE159A" w:rsidP="001151D0">
            <w:pPr>
              <w:pStyle w:val="TableParagraph"/>
              <w:spacing w:before="0" w:line="240" w:lineRule="auto"/>
              <w:ind w:left="226" w:right="211" w:hanging="17"/>
              <w:jc w:val="center"/>
              <w:rPr>
                <w:bCs/>
                <w:sz w:val="24"/>
                <w:szCs w:val="24"/>
              </w:rPr>
            </w:pPr>
            <w:r w:rsidRPr="00F2388F">
              <w:rPr>
                <w:bCs/>
                <w:sz w:val="24"/>
                <w:szCs w:val="24"/>
              </w:rPr>
              <w:t>90</w:t>
            </w:r>
          </w:p>
        </w:tc>
        <w:tc>
          <w:tcPr>
            <w:tcW w:w="888" w:type="dxa"/>
          </w:tcPr>
          <w:p w14:paraId="02835A8F" w14:textId="77777777" w:rsidR="00AE159A" w:rsidRPr="00F2388F" w:rsidRDefault="00AE159A" w:rsidP="001151D0">
            <w:pPr>
              <w:pStyle w:val="TableParagraph"/>
              <w:spacing w:before="0" w:line="240" w:lineRule="auto"/>
              <w:ind w:left="132" w:right="102" w:hanging="17"/>
              <w:jc w:val="center"/>
              <w:rPr>
                <w:bCs/>
                <w:sz w:val="24"/>
                <w:szCs w:val="24"/>
              </w:rPr>
            </w:pPr>
            <w:r w:rsidRPr="00F2388F">
              <w:rPr>
                <w:bCs/>
                <w:sz w:val="24"/>
                <w:szCs w:val="24"/>
              </w:rPr>
              <w:t>79</w:t>
            </w:r>
          </w:p>
        </w:tc>
        <w:tc>
          <w:tcPr>
            <w:tcW w:w="847" w:type="dxa"/>
          </w:tcPr>
          <w:p w14:paraId="0435CF3C" w14:textId="77777777" w:rsidR="00AE159A" w:rsidRPr="00F2388F" w:rsidRDefault="00AE159A" w:rsidP="001151D0">
            <w:pPr>
              <w:pStyle w:val="TableParagraph"/>
              <w:spacing w:before="0" w:line="240" w:lineRule="auto"/>
              <w:ind w:left="177" w:right="178" w:hanging="17"/>
              <w:jc w:val="center"/>
              <w:rPr>
                <w:bCs/>
                <w:sz w:val="24"/>
                <w:szCs w:val="24"/>
              </w:rPr>
            </w:pPr>
            <w:r w:rsidRPr="00F2388F">
              <w:rPr>
                <w:bCs/>
                <w:sz w:val="24"/>
                <w:szCs w:val="24"/>
              </w:rPr>
              <w:t>100</w:t>
            </w:r>
          </w:p>
        </w:tc>
        <w:tc>
          <w:tcPr>
            <w:tcW w:w="862" w:type="dxa"/>
          </w:tcPr>
          <w:p w14:paraId="1F5BD584" w14:textId="77777777" w:rsidR="00AE159A" w:rsidRPr="00F2388F" w:rsidRDefault="00AE159A" w:rsidP="001151D0">
            <w:pPr>
              <w:pStyle w:val="TableParagraph"/>
              <w:spacing w:before="0" w:line="240" w:lineRule="auto"/>
              <w:ind w:left="100" w:right="108" w:hanging="17"/>
              <w:jc w:val="center"/>
              <w:rPr>
                <w:bCs/>
                <w:sz w:val="24"/>
                <w:szCs w:val="24"/>
              </w:rPr>
            </w:pPr>
            <w:r w:rsidRPr="00F2388F">
              <w:rPr>
                <w:bCs/>
                <w:sz w:val="24"/>
                <w:szCs w:val="24"/>
              </w:rPr>
              <w:t>78</w:t>
            </w:r>
          </w:p>
        </w:tc>
        <w:tc>
          <w:tcPr>
            <w:tcW w:w="862" w:type="dxa"/>
          </w:tcPr>
          <w:p w14:paraId="211AF393" w14:textId="77777777" w:rsidR="00AE159A" w:rsidRPr="00F2388F" w:rsidRDefault="00AE159A" w:rsidP="001151D0">
            <w:pPr>
              <w:pStyle w:val="TableParagraph"/>
              <w:spacing w:before="0" w:line="240" w:lineRule="auto"/>
              <w:ind w:left="101" w:right="107"/>
              <w:jc w:val="center"/>
              <w:rPr>
                <w:bCs/>
                <w:sz w:val="24"/>
                <w:szCs w:val="24"/>
              </w:rPr>
            </w:pPr>
            <w:r w:rsidRPr="00F2388F">
              <w:rPr>
                <w:bCs/>
                <w:sz w:val="24"/>
                <w:szCs w:val="24"/>
              </w:rPr>
              <w:t>100</w:t>
            </w:r>
          </w:p>
        </w:tc>
      </w:tr>
      <w:tr w:rsidR="00AE159A" w:rsidRPr="00F2388F" w14:paraId="7CA0AD8A" w14:textId="77777777" w:rsidTr="003C5874">
        <w:trPr>
          <w:trHeight w:val="993"/>
        </w:trPr>
        <w:tc>
          <w:tcPr>
            <w:tcW w:w="2830" w:type="dxa"/>
            <w:gridSpan w:val="2"/>
          </w:tcPr>
          <w:p w14:paraId="51F03434" w14:textId="77777777" w:rsidR="00AE159A" w:rsidRPr="00F2388F" w:rsidRDefault="00AE159A" w:rsidP="001151D0">
            <w:pPr>
              <w:pStyle w:val="TableParagraph"/>
              <w:tabs>
                <w:tab w:val="left" w:pos="2410"/>
                <w:tab w:val="left" w:pos="9099"/>
              </w:tabs>
              <w:spacing w:before="0" w:line="240" w:lineRule="auto"/>
              <w:ind w:right="-7244"/>
              <w:rPr>
                <w:bCs/>
                <w:sz w:val="24"/>
                <w:szCs w:val="24"/>
              </w:rPr>
            </w:pPr>
            <w:r w:rsidRPr="00F2388F">
              <w:rPr>
                <w:bCs/>
                <w:sz w:val="24"/>
                <w:szCs w:val="24"/>
              </w:rPr>
              <w:t xml:space="preserve">Энергия прорастания </w:t>
            </w:r>
          </w:p>
          <w:p w14:paraId="070F8B9E" w14:textId="77777777" w:rsidR="00AE159A" w:rsidRPr="00F2388F" w:rsidRDefault="00AE159A" w:rsidP="001151D0">
            <w:pPr>
              <w:pStyle w:val="TableParagraph"/>
              <w:tabs>
                <w:tab w:val="left" w:pos="2410"/>
                <w:tab w:val="left" w:pos="9099"/>
              </w:tabs>
              <w:spacing w:before="0" w:line="240" w:lineRule="auto"/>
              <w:ind w:right="-7244"/>
              <w:rPr>
                <w:bCs/>
                <w:sz w:val="24"/>
                <w:szCs w:val="24"/>
                <w:lang w:val="en-US"/>
              </w:rPr>
            </w:pPr>
            <w:r w:rsidRPr="00F2388F">
              <w:rPr>
                <w:bCs/>
                <w:sz w:val="24"/>
                <w:szCs w:val="24"/>
              </w:rPr>
              <w:t>относительно контроля, %</w:t>
            </w:r>
          </w:p>
        </w:tc>
        <w:tc>
          <w:tcPr>
            <w:tcW w:w="984" w:type="dxa"/>
          </w:tcPr>
          <w:p w14:paraId="7A6BEA96" w14:textId="77777777" w:rsidR="00AE159A" w:rsidRPr="00F2388F" w:rsidRDefault="00AE159A" w:rsidP="001151D0">
            <w:pPr>
              <w:pStyle w:val="TableParagraph"/>
              <w:spacing w:before="0" w:line="240" w:lineRule="auto"/>
              <w:ind w:left="175" w:right="155" w:hanging="17"/>
              <w:rPr>
                <w:bCs/>
                <w:sz w:val="24"/>
                <w:szCs w:val="24"/>
              </w:rPr>
            </w:pPr>
            <w:r w:rsidRPr="00F2388F">
              <w:rPr>
                <w:bCs/>
                <w:sz w:val="24"/>
                <w:szCs w:val="24"/>
              </w:rPr>
              <w:t>100.0</w:t>
            </w:r>
          </w:p>
        </w:tc>
        <w:tc>
          <w:tcPr>
            <w:tcW w:w="934" w:type="dxa"/>
          </w:tcPr>
          <w:p w14:paraId="1913738E" w14:textId="77777777" w:rsidR="00AE159A" w:rsidRPr="00F2388F" w:rsidRDefault="00AE159A" w:rsidP="001151D0">
            <w:pPr>
              <w:pStyle w:val="TableParagraph"/>
              <w:spacing w:before="0" w:line="240" w:lineRule="auto"/>
              <w:ind w:right="212" w:hanging="17"/>
              <w:rPr>
                <w:bCs/>
                <w:sz w:val="24"/>
                <w:szCs w:val="24"/>
              </w:rPr>
            </w:pPr>
            <w:r w:rsidRPr="00F2388F">
              <w:rPr>
                <w:bCs/>
                <w:sz w:val="24"/>
                <w:szCs w:val="24"/>
              </w:rPr>
              <w:t>114.1</w:t>
            </w:r>
          </w:p>
        </w:tc>
        <w:tc>
          <w:tcPr>
            <w:tcW w:w="939" w:type="dxa"/>
          </w:tcPr>
          <w:p w14:paraId="1A44DA31" w14:textId="77777777" w:rsidR="00AE159A" w:rsidRPr="00F2388F" w:rsidRDefault="00AE159A" w:rsidP="001151D0">
            <w:pPr>
              <w:pStyle w:val="TableParagraph"/>
              <w:spacing w:before="0" w:line="240" w:lineRule="auto"/>
              <w:ind w:right="150" w:hanging="17"/>
              <w:rPr>
                <w:bCs/>
                <w:sz w:val="24"/>
                <w:szCs w:val="24"/>
              </w:rPr>
            </w:pPr>
            <w:r w:rsidRPr="00F2388F">
              <w:rPr>
                <w:bCs/>
                <w:sz w:val="24"/>
                <w:szCs w:val="24"/>
              </w:rPr>
              <w:t>100.0</w:t>
            </w:r>
          </w:p>
        </w:tc>
        <w:tc>
          <w:tcPr>
            <w:tcW w:w="928" w:type="dxa"/>
          </w:tcPr>
          <w:p w14:paraId="5E7347D7" w14:textId="77777777" w:rsidR="00AE159A" w:rsidRPr="00F2388F" w:rsidRDefault="00AE159A" w:rsidP="001151D0">
            <w:pPr>
              <w:pStyle w:val="TableParagraph"/>
              <w:spacing w:before="0" w:line="240" w:lineRule="auto"/>
              <w:ind w:right="211" w:hanging="17"/>
              <w:rPr>
                <w:bCs/>
                <w:sz w:val="24"/>
                <w:szCs w:val="24"/>
              </w:rPr>
            </w:pPr>
            <w:r w:rsidRPr="00F2388F">
              <w:rPr>
                <w:bCs/>
                <w:sz w:val="24"/>
                <w:szCs w:val="24"/>
              </w:rPr>
              <w:t>111.1</w:t>
            </w:r>
          </w:p>
        </w:tc>
        <w:tc>
          <w:tcPr>
            <w:tcW w:w="888" w:type="dxa"/>
          </w:tcPr>
          <w:p w14:paraId="0797EC3C" w14:textId="77777777" w:rsidR="00AE159A" w:rsidRPr="00F2388F" w:rsidRDefault="00AE159A" w:rsidP="001151D0">
            <w:pPr>
              <w:pStyle w:val="TableParagraph"/>
              <w:spacing w:before="0" w:line="240" w:lineRule="auto"/>
              <w:ind w:left="132" w:right="102" w:hanging="17"/>
              <w:rPr>
                <w:bCs/>
                <w:sz w:val="24"/>
                <w:szCs w:val="24"/>
              </w:rPr>
            </w:pPr>
            <w:r w:rsidRPr="00F2388F">
              <w:rPr>
                <w:bCs/>
                <w:sz w:val="24"/>
                <w:szCs w:val="24"/>
              </w:rPr>
              <w:t>100.0</w:t>
            </w:r>
          </w:p>
        </w:tc>
        <w:tc>
          <w:tcPr>
            <w:tcW w:w="847" w:type="dxa"/>
          </w:tcPr>
          <w:p w14:paraId="6A4E6733" w14:textId="77777777" w:rsidR="00AE159A" w:rsidRPr="00F2388F" w:rsidRDefault="00AE159A" w:rsidP="001151D0">
            <w:pPr>
              <w:pStyle w:val="TableParagraph"/>
              <w:spacing w:before="0" w:line="240" w:lineRule="auto"/>
              <w:ind w:right="178" w:hanging="17"/>
              <w:rPr>
                <w:bCs/>
                <w:sz w:val="24"/>
                <w:szCs w:val="24"/>
              </w:rPr>
            </w:pPr>
            <w:r w:rsidRPr="00F2388F">
              <w:rPr>
                <w:bCs/>
                <w:sz w:val="24"/>
                <w:szCs w:val="24"/>
              </w:rPr>
              <w:t>126.6</w:t>
            </w:r>
          </w:p>
        </w:tc>
        <w:tc>
          <w:tcPr>
            <w:tcW w:w="862" w:type="dxa"/>
          </w:tcPr>
          <w:p w14:paraId="5CDA1293" w14:textId="77777777" w:rsidR="00AE159A" w:rsidRPr="00F2388F" w:rsidRDefault="00AE159A" w:rsidP="001151D0">
            <w:pPr>
              <w:pStyle w:val="TableParagraph"/>
              <w:spacing w:before="0" w:line="240" w:lineRule="auto"/>
              <w:ind w:left="101" w:right="108" w:hanging="17"/>
              <w:rPr>
                <w:bCs/>
                <w:sz w:val="24"/>
                <w:szCs w:val="24"/>
              </w:rPr>
            </w:pPr>
            <w:r w:rsidRPr="00F2388F">
              <w:rPr>
                <w:bCs/>
                <w:sz w:val="24"/>
                <w:szCs w:val="24"/>
              </w:rPr>
              <w:t>100.0</w:t>
            </w:r>
          </w:p>
        </w:tc>
        <w:tc>
          <w:tcPr>
            <w:tcW w:w="862" w:type="dxa"/>
          </w:tcPr>
          <w:p w14:paraId="350785B1" w14:textId="77777777" w:rsidR="00AE159A" w:rsidRPr="00F2388F" w:rsidRDefault="00AE159A" w:rsidP="001151D0">
            <w:pPr>
              <w:pStyle w:val="TableParagraph"/>
              <w:spacing w:before="0" w:line="240" w:lineRule="auto"/>
              <w:ind w:left="101" w:right="107"/>
              <w:rPr>
                <w:bCs/>
                <w:sz w:val="24"/>
                <w:szCs w:val="24"/>
              </w:rPr>
            </w:pPr>
            <w:r w:rsidRPr="00F2388F">
              <w:rPr>
                <w:bCs/>
                <w:sz w:val="24"/>
                <w:szCs w:val="24"/>
              </w:rPr>
              <w:t>128.2</w:t>
            </w:r>
          </w:p>
        </w:tc>
      </w:tr>
    </w:tbl>
    <w:p w14:paraId="3B2E89F5"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lang w:val="en-US"/>
        </w:rPr>
      </w:pPr>
    </w:p>
    <w:p w14:paraId="036F5B8B" w14:textId="30485550"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Наблюдение за морфометрическими показателями рассады томатов разных сортов позволяет оценить физиологическую активность густой субстанции и влияние на ростовые характеристики сеянцев и длину главного корня (таблица 4</w:t>
      </w:r>
      <w:r w:rsidR="006F0C44" w:rsidRPr="001151D0">
        <w:rPr>
          <w:rFonts w:ascii="Times New Roman" w:hAnsi="Times New Roman"/>
          <w:bCs/>
          <w:sz w:val="28"/>
          <w:szCs w:val="28"/>
        </w:rPr>
        <w:t>2</w:t>
      </w:r>
      <w:r w:rsidRPr="001151D0">
        <w:rPr>
          <w:rFonts w:ascii="Times New Roman" w:hAnsi="Times New Roman"/>
          <w:bCs/>
          <w:sz w:val="28"/>
          <w:szCs w:val="28"/>
        </w:rPr>
        <w:t>). Результаты, приведенные в таблице 4</w:t>
      </w:r>
      <w:r w:rsidR="006F0C44" w:rsidRPr="001151D0">
        <w:rPr>
          <w:rFonts w:ascii="Times New Roman" w:hAnsi="Times New Roman"/>
          <w:bCs/>
          <w:sz w:val="28"/>
          <w:szCs w:val="28"/>
        </w:rPr>
        <w:t>2</w:t>
      </w:r>
      <w:r w:rsidRPr="001151D0">
        <w:rPr>
          <w:rFonts w:ascii="Times New Roman" w:hAnsi="Times New Roman"/>
          <w:bCs/>
          <w:sz w:val="28"/>
          <w:szCs w:val="28"/>
        </w:rPr>
        <w:t xml:space="preserve">, свидетельствуют о том, что обработка эмульсией тополя бальзамического способствовала увеличению длины проростков и их корней у изучаемых сортов томата по сравнению с соответствующим контролем. Наибольший эффект зафиксирован у сортов Карлсон и Сентябрь. Различия по длине корня достигали 200-208%, а по длине стебля (саженца) </w:t>
      </w:r>
      <w:r w:rsidR="003C5874" w:rsidRPr="001151D0">
        <w:rPr>
          <w:rFonts w:ascii="Times New Roman" w:hAnsi="Times New Roman"/>
          <w:bCs/>
          <w:sz w:val="28"/>
          <w:szCs w:val="28"/>
        </w:rPr>
        <w:t>-</w:t>
      </w:r>
      <w:r w:rsidRPr="001151D0">
        <w:rPr>
          <w:rFonts w:ascii="Times New Roman" w:hAnsi="Times New Roman"/>
          <w:bCs/>
          <w:sz w:val="28"/>
          <w:szCs w:val="28"/>
        </w:rPr>
        <w:t xml:space="preserve"> 161-186%. Также отмечены существенные различия в накоплении биомассы у опытных вариантов изучаемых сортов томатов, определяемых как по влажной, так и по сухой массе растений (таблица 4</w:t>
      </w:r>
      <w:r w:rsidR="006F0C44" w:rsidRPr="001151D0">
        <w:rPr>
          <w:rFonts w:ascii="Times New Roman" w:hAnsi="Times New Roman"/>
          <w:bCs/>
          <w:sz w:val="28"/>
          <w:szCs w:val="28"/>
        </w:rPr>
        <w:t>3</w:t>
      </w:r>
      <w:r w:rsidRPr="001151D0">
        <w:rPr>
          <w:rFonts w:ascii="Times New Roman" w:hAnsi="Times New Roman"/>
          <w:bCs/>
          <w:sz w:val="28"/>
          <w:szCs w:val="28"/>
        </w:rPr>
        <w:t>).</w:t>
      </w:r>
    </w:p>
    <w:p w14:paraId="6217874F"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3BAEDB29" w14:textId="5E53E147" w:rsidR="00AE159A" w:rsidRPr="001151D0" w:rsidRDefault="00AE159A"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Таблица 4</w:t>
      </w:r>
      <w:r w:rsidR="006F0C44" w:rsidRPr="001151D0">
        <w:rPr>
          <w:rFonts w:ascii="Times New Roman" w:hAnsi="Times New Roman"/>
          <w:bCs/>
          <w:sz w:val="28"/>
          <w:szCs w:val="28"/>
        </w:rPr>
        <w:t>2</w:t>
      </w:r>
      <w:r w:rsidR="003C5874" w:rsidRPr="001151D0">
        <w:rPr>
          <w:rFonts w:ascii="Times New Roman" w:hAnsi="Times New Roman"/>
          <w:bCs/>
          <w:sz w:val="28"/>
          <w:szCs w:val="28"/>
        </w:rPr>
        <w:t xml:space="preserve"> </w:t>
      </w:r>
      <w:r w:rsidRPr="001151D0">
        <w:rPr>
          <w:rFonts w:ascii="Times New Roman" w:hAnsi="Times New Roman"/>
          <w:bCs/>
          <w:sz w:val="28"/>
          <w:szCs w:val="28"/>
        </w:rPr>
        <w:t>- Изменение длины саженцев и корней после обработки эмульсией эфирного масла бальзамического тополя</w:t>
      </w:r>
    </w:p>
    <w:tbl>
      <w:tblPr>
        <w:tblStyle w:val="TableNorm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90"/>
        <w:gridCol w:w="851"/>
        <w:gridCol w:w="864"/>
        <w:gridCol w:w="873"/>
        <w:gridCol w:w="1087"/>
        <w:gridCol w:w="709"/>
        <w:gridCol w:w="851"/>
        <w:gridCol w:w="829"/>
        <w:gridCol w:w="1439"/>
      </w:tblGrid>
      <w:tr w:rsidR="00AE159A" w:rsidRPr="00F2388F" w14:paraId="432D19C6" w14:textId="77777777" w:rsidTr="00BD2568">
        <w:trPr>
          <w:trHeight w:val="230"/>
          <w:jc w:val="center"/>
        </w:trPr>
        <w:tc>
          <w:tcPr>
            <w:tcW w:w="1990" w:type="dxa"/>
          </w:tcPr>
          <w:p w14:paraId="3E1A783B" w14:textId="77777777" w:rsidR="00AE159A" w:rsidRPr="00F2388F" w:rsidRDefault="00AE159A" w:rsidP="001151D0">
            <w:pPr>
              <w:pStyle w:val="TableParagraph"/>
              <w:spacing w:before="0" w:line="240" w:lineRule="auto"/>
              <w:ind w:firstLine="284"/>
              <w:rPr>
                <w:bCs/>
                <w:sz w:val="24"/>
                <w:szCs w:val="24"/>
              </w:rPr>
            </w:pPr>
          </w:p>
        </w:tc>
        <w:tc>
          <w:tcPr>
            <w:tcW w:w="1715" w:type="dxa"/>
            <w:gridSpan w:val="2"/>
          </w:tcPr>
          <w:p w14:paraId="18833C17" w14:textId="77777777" w:rsidR="00AE159A" w:rsidRPr="00F2388F" w:rsidRDefault="00AE159A" w:rsidP="001151D0">
            <w:pPr>
              <w:pStyle w:val="TableParagraph"/>
              <w:spacing w:before="0" w:line="240" w:lineRule="auto"/>
              <w:rPr>
                <w:bCs/>
                <w:sz w:val="24"/>
                <w:szCs w:val="24"/>
              </w:rPr>
            </w:pPr>
            <w:r w:rsidRPr="00F2388F">
              <w:rPr>
                <w:bCs/>
                <w:sz w:val="24"/>
                <w:szCs w:val="24"/>
              </w:rPr>
              <w:t>Превосходный</w:t>
            </w:r>
            <w:r w:rsidRPr="00F2388F">
              <w:rPr>
                <w:bCs/>
                <w:spacing w:val="-4"/>
                <w:sz w:val="24"/>
                <w:szCs w:val="24"/>
              </w:rPr>
              <w:t xml:space="preserve"> </w:t>
            </w:r>
            <w:r w:rsidRPr="00F2388F">
              <w:rPr>
                <w:bCs/>
                <w:sz w:val="24"/>
                <w:szCs w:val="24"/>
              </w:rPr>
              <w:t>176</w:t>
            </w:r>
          </w:p>
        </w:tc>
        <w:tc>
          <w:tcPr>
            <w:tcW w:w="1960" w:type="dxa"/>
            <w:gridSpan w:val="2"/>
          </w:tcPr>
          <w:p w14:paraId="7DA4EADC" w14:textId="77777777" w:rsidR="00AE159A" w:rsidRPr="00F2388F" w:rsidRDefault="00AE159A" w:rsidP="001151D0">
            <w:pPr>
              <w:pStyle w:val="TableParagraph"/>
              <w:spacing w:before="0" w:line="240" w:lineRule="auto"/>
              <w:rPr>
                <w:bCs/>
                <w:sz w:val="24"/>
                <w:szCs w:val="24"/>
              </w:rPr>
            </w:pPr>
            <w:r w:rsidRPr="00F2388F">
              <w:rPr>
                <w:bCs/>
                <w:sz w:val="24"/>
                <w:szCs w:val="24"/>
              </w:rPr>
              <w:t>Минский ранний</w:t>
            </w:r>
          </w:p>
        </w:tc>
        <w:tc>
          <w:tcPr>
            <w:tcW w:w="1560" w:type="dxa"/>
            <w:gridSpan w:val="2"/>
          </w:tcPr>
          <w:p w14:paraId="3AD2F614" w14:textId="77777777" w:rsidR="00AE159A" w:rsidRPr="00F2388F" w:rsidRDefault="00AE159A" w:rsidP="001151D0">
            <w:pPr>
              <w:pStyle w:val="TableParagraph"/>
              <w:spacing w:before="0" w:line="240" w:lineRule="auto"/>
              <w:ind w:left="582"/>
              <w:rPr>
                <w:bCs/>
                <w:sz w:val="24"/>
                <w:szCs w:val="24"/>
              </w:rPr>
            </w:pPr>
            <w:r w:rsidRPr="00F2388F">
              <w:rPr>
                <w:bCs/>
                <w:sz w:val="24"/>
                <w:szCs w:val="24"/>
              </w:rPr>
              <w:t>Карлсон</w:t>
            </w:r>
          </w:p>
        </w:tc>
        <w:tc>
          <w:tcPr>
            <w:tcW w:w="2268" w:type="dxa"/>
            <w:gridSpan w:val="2"/>
          </w:tcPr>
          <w:p w14:paraId="4A37365B" w14:textId="77777777" w:rsidR="00AE159A" w:rsidRPr="00F2388F" w:rsidRDefault="00AE159A" w:rsidP="001151D0">
            <w:pPr>
              <w:pStyle w:val="TableParagraph"/>
              <w:spacing w:before="0" w:line="240" w:lineRule="auto"/>
              <w:ind w:left="464"/>
              <w:rPr>
                <w:bCs/>
                <w:sz w:val="24"/>
                <w:szCs w:val="24"/>
              </w:rPr>
            </w:pPr>
            <w:r w:rsidRPr="00F2388F">
              <w:rPr>
                <w:bCs/>
                <w:sz w:val="24"/>
                <w:szCs w:val="24"/>
              </w:rPr>
              <w:t xml:space="preserve">Сентябрь </w:t>
            </w:r>
          </w:p>
        </w:tc>
      </w:tr>
      <w:tr w:rsidR="00AE159A" w:rsidRPr="00F2388F" w14:paraId="4C4E2E3C" w14:textId="77777777" w:rsidTr="00BD2568">
        <w:trPr>
          <w:trHeight w:val="459"/>
          <w:jc w:val="center"/>
        </w:trPr>
        <w:tc>
          <w:tcPr>
            <w:tcW w:w="1990" w:type="dxa"/>
          </w:tcPr>
          <w:p w14:paraId="34429D2B" w14:textId="77777777" w:rsidR="00AE159A" w:rsidRPr="00F2388F" w:rsidRDefault="00AE159A" w:rsidP="001151D0">
            <w:pPr>
              <w:pStyle w:val="TableParagraph"/>
              <w:spacing w:before="0" w:line="240" w:lineRule="auto"/>
              <w:rPr>
                <w:bCs/>
                <w:sz w:val="24"/>
                <w:szCs w:val="24"/>
              </w:rPr>
            </w:pPr>
            <w:r w:rsidRPr="00F2388F">
              <w:rPr>
                <w:bCs/>
                <w:sz w:val="24"/>
                <w:szCs w:val="24"/>
              </w:rPr>
              <w:t xml:space="preserve">Сорт </w:t>
            </w:r>
          </w:p>
        </w:tc>
        <w:tc>
          <w:tcPr>
            <w:tcW w:w="851" w:type="dxa"/>
          </w:tcPr>
          <w:p w14:paraId="7A944519" w14:textId="77777777" w:rsidR="00AE159A" w:rsidRPr="00F2388F" w:rsidRDefault="00AE159A" w:rsidP="001151D0">
            <w:pPr>
              <w:pStyle w:val="TableParagraph"/>
              <w:spacing w:before="0" w:line="240" w:lineRule="auto"/>
              <w:ind w:left="91" w:right="108"/>
              <w:rPr>
                <w:bCs/>
                <w:sz w:val="24"/>
                <w:szCs w:val="24"/>
              </w:rPr>
            </w:pPr>
            <w:r w:rsidRPr="00F2388F">
              <w:rPr>
                <w:bCs/>
                <w:sz w:val="24"/>
                <w:szCs w:val="24"/>
              </w:rPr>
              <w:t xml:space="preserve">Контроль </w:t>
            </w:r>
          </w:p>
        </w:tc>
        <w:tc>
          <w:tcPr>
            <w:tcW w:w="864" w:type="dxa"/>
          </w:tcPr>
          <w:p w14:paraId="252BBF0E" w14:textId="77777777" w:rsidR="00AE159A" w:rsidRPr="00F2388F" w:rsidRDefault="00AE159A" w:rsidP="001151D0">
            <w:pPr>
              <w:pStyle w:val="TableParagraph"/>
              <w:spacing w:before="0" w:line="240" w:lineRule="auto"/>
              <w:ind w:left="150" w:right="110"/>
              <w:rPr>
                <w:bCs/>
                <w:sz w:val="24"/>
                <w:szCs w:val="24"/>
              </w:rPr>
            </w:pPr>
            <w:r w:rsidRPr="00F2388F">
              <w:rPr>
                <w:bCs/>
                <w:spacing w:val="-1"/>
                <w:sz w:val="24"/>
                <w:szCs w:val="24"/>
              </w:rPr>
              <w:t>Обработанный образец</w:t>
            </w:r>
          </w:p>
        </w:tc>
        <w:tc>
          <w:tcPr>
            <w:tcW w:w="873" w:type="dxa"/>
          </w:tcPr>
          <w:p w14:paraId="1A4D3004" w14:textId="77777777" w:rsidR="00AE159A" w:rsidRPr="00F2388F" w:rsidRDefault="00AE159A" w:rsidP="001151D0">
            <w:pPr>
              <w:pStyle w:val="TableParagraph"/>
              <w:spacing w:before="0" w:line="240" w:lineRule="auto"/>
              <w:ind w:left="112" w:right="108"/>
              <w:rPr>
                <w:bCs/>
                <w:sz w:val="24"/>
                <w:szCs w:val="24"/>
              </w:rPr>
            </w:pPr>
            <w:r w:rsidRPr="00F2388F">
              <w:rPr>
                <w:bCs/>
                <w:sz w:val="24"/>
                <w:szCs w:val="24"/>
              </w:rPr>
              <w:t>Контроль</w:t>
            </w:r>
          </w:p>
        </w:tc>
        <w:tc>
          <w:tcPr>
            <w:tcW w:w="1087" w:type="dxa"/>
          </w:tcPr>
          <w:p w14:paraId="1E37B836" w14:textId="77777777" w:rsidR="00AE159A" w:rsidRPr="00F2388F" w:rsidRDefault="00AE159A" w:rsidP="001151D0">
            <w:pPr>
              <w:pStyle w:val="TableParagraph"/>
              <w:spacing w:before="0" w:line="240" w:lineRule="auto"/>
              <w:ind w:left="150" w:right="111"/>
              <w:rPr>
                <w:bCs/>
                <w:sz w:val="24"/>
                <w:szCs w:val="24"/>
              </w:rPr>
            </w:pPr>
            <w:r w:rsidRPr="00F2388F">
              <w:rPr>
                <w:bCs/>
                <w:spacing w:val="-1"/>
                <w:sz w:val="24"/>
                <w:szCs w:val="24"/>
              </w:rPr>
              <w:t>Обработанный образец</w:t>
            </w:r>
          </w:p>
        </w:tc>
        <w:tc>
          <w:tcPr>
            <w:tcW w:w="709" w:type="dxa"/>
          </w:tcPr>
          <w:p w14:paraId="5AA2B047" w14:textId="77777777" w:rsidR="00AE159A" w:rsidRPr="00F2388F" w:rsidRDefault="00AE159A" w:rsidP="001151D0">
            <w:pPr>
              <w:pStyle w:val="TableParagraph"/>
              <w:spacing w:before="0" w:line="240" w:lineRule="auto"/>
              <w:ind w:left="113" w:right="109"/>
              <w:rPr>
                <w:bCs/>
                <w:sz w:val="24"/>
                <w:szCs w:val="24"/>
              </w:rPr>
            </w:pPr>
            <w:r w:rsidRPr="00F2388F">
              <w:rPr>
                <w:bCs/>
                <w:sz w:val="24"/>
                <w:szCs w:val="24"/>
              </w:rPr>
              <w:t>Контроль</w:t>
            </w:r>
          </w:p>
        </w:tc>
        <w:tc>
          <w:tcPr>
            <w:tcW w:w="851" w:type="dxa"/>
          </w:tcPr>
          <w:p w14:paraId="2E518AA1" w14:textId="77777777" w:rsidR="00AE159A" w:rsidRPr="00F2388F" w:rsidRDefault="00AE159A" w:rsidP="001151D0">
            <w:pPr>
              <w:pStyle w:val="TableParagraph"/>
              <w:spacing w:before="0" w:line="240" w:lineRule="auto"/>
              <w:ind w:left="150" w:right="110"/>
              <w:rPr>
                <w:bCs/>
                <w:sz w:val="24"/>
                <w:szCs w:val="24"/>
              </w:rPr>
            </w:pPr>
            <w:r w:rsidRPr="00F2388F">
              <w:rPr>
                <w:bCs/>
                <w:spacing w:val="-1"/>
                <w:sz w:val="24"/>
                <w:szCs w:val="24"/>
              </w:rPr>
              <w:t>Обработанный образец</w:t>
            </w:r>
          </w:p>
        </w:tc>
        <w:tc>
          <w:tcPr>
            <w:tcW w:w="829" w:type="dxa"/>
          </w:tcPr>
          <w:p w14:paraId="09401F7A" w14:textId="77777777" w:rsidR="00AE159A" w:rsidRPr="00F2388F" w:rsidRDefault="00AE159A" w:rsidP="001151D0">
            <w:pPr>
              <w:pStyle w:val="TableParagraph"/>
              <w:spacing w:before="0" w:line="240" w:lineRule="auto"/>
              <w:ind w:left="112" w:right="108"/>
              <w:rPr>
                <w:bCs/>
                <w:sz w:val="24"/>
                <w:szCs w:val="24"/>
              </w:rPr>
            </w:pPr>
            <w:r w:rsidRPr="00F2388F">
              <w:rPr>
                <w:bCs/>
                <w:sz w:val="24"/>
                <w:szCs w:val="24"/>
              </w:rPr>
              <w:t xml:space="preserve">Контроль </w:t>
            </w:r>
          </w:p>
        </w:tc>
        <w:tc>
          <w:tcPr>
            <w:tcW w:w="1439" w:type="dxa"/>
          </w:tcPr>
          <w:p w14:paraId="7C044EC1" w14:textId="77777777" w:rsidR="00AE159A" w:rsidRPr="00F2388F" w:rsidRDefault="00AE159A" w:rsidP="001151D0">
            <w:pPr>
              <w:pStyle w:val="TableParagraph"/>
              <w:spacing w:before="0" w:line="240" w:lineRule="auto"/>
              <w:ind w:left="151" w:right="132"/>
              <w:rPr>
                <w:bCs/>
                <w:sz w:val="24"/>
                <w:szCs w:val="24"/>
              </w:rPr>
            </w:pPr>
            <w:r w:rsidRPr="00F2388F">
              <w:rPr>
                <w:bCs/>
                <w:spacing w:val="-1"/>
                <w:sz w:val="24"/>
                <w:szCs w:val="24"/>
              </w:rPr>
              <w:t>Обработанный образец</w:t>
            </w:r>
          </w:p>
        </w:tc>
      </w:tr>
      <w:tr w:rsidR="00AE159A" w:rsidRPr="00F2388F" w14:paraId="690159BC" w14:textId="77777777" w:rsidTr="00BD2568">
        <w:trPr>
          <w:trHeight w:val="233"/>
          <w:jc w:val="center"/>
        </w:trPr>
        <w:tc>
          <w:tcPr>
            <w:tcW w:w="1990" w:type="dxa"/>
          </w:tcPr>
          <w:p w14:paraId="6E5091D4" w14:textId="77777777" w:rsidR="00AE159A" w:rsidRPr="00F2388F" w:rsidRDefault="00AE159A" w:rsidP="001151D0">
            <w:pPr>
              <w:pStyle w:val="TableParagraph"/>
              <w:spacing w:before="0" w:line="240" w:lineRule="auto"/>
              <w:ind w:left="117"/>
              <w:rPr>
                <w:bCs/>
                <w:sz w:val="24"/>
                <w:szCs w:val="24"/>
              </w:rPr>
            </w:pPr>
            <w:r w:rsidRPr="00F2388F">
              <w:rPr>
                <w:bCs/>
                <w:sz w:val="24"/>
                <w:szCs w:val="24"/>
              </w:rPr>
              <w:t>Длина саженца, см</w:t>
            </w:r>
          </w:p>
        </w:tc>
        <w:tc>
          <w:tcPr>
            <w:tcW w:w="851" w:type="dxa"/>
          </w:tcPr>
          <w:p w14:paraId="23F770A6" w14:textId="77777777" w:rsidR="00AE159A" w:rsidRPr="00F2388F" w:rsidRDefault="00AE159A" w:rsidP="001151D0">
            <w:pPr>
              <w:pStyle w:val="TableParagraph"/>
              <w:spacing w:before="0" w:line="240" w:lineRule="auto"/>
              <w:ind w:right="108"/>
              <w:rPr>
                <w:bCs/>
                <w:sz w:val="24"/>
                <w:szCs w:val="24"/>
              </w:rPr>
            </w:pPr>
            <w:r w:rsidRPr="00F2388F">
              <w:rPr>
                <w:bCs/>
                <w:sz w:val="24"/>
                <w:szCs w:val="24"/>
              </w:rPr>
              <w:t>2.9</w:t>
            </w:r>
          </w:p>
        </w:tc>
        <w:tc>
          <w:tcPr>
            <w:tcW w:w="864" w:type="dxa"/>
          </w:tcPr>
          <w:p w14:paraId="66A942E1" w14:textId="77777777" w:rsidR="00AE159A" w:rsidRPr="00F2388F" w:rsidRDefault="00AE159A" w:rsidP="001151D0">
            <w:pPr>
              <w:pStyle w:val="TableParagraph"/>
              <w:spacing w:before="0" w:line="240" w:lineRule="auto"/>
              <w:ind w:right="184"/>
              <w:rPr>
                <w:bCs/>
                <w:sz w:val="24"/>
                <w:szCs w:val="24"/>
              </w:rPr>
            </w:pPr>
            <w:r w:rsidRPr="00F2388F">
              <w:rPr>
                <w:bCs/>
                <w:sz w:val="24"/>
                <w:szCs w:val="24"/>
              </w:rPr>
              <w:t>3.8</w:t>
            </w:r>
          </w:p>
        </w:tc>
        <w:tc>
          <w:tcPr>
            <w:tcW w:w="873" w:type="dxa"/>
          </w:tcPr>
          <w:p w14:paraId="0677A2E2" w14:textId="77777777" w:rsidR="00AE159A" w:rsidRPr="00F2388F" w:rsidRDefault="00AE159A" w:rsidP="001151D0">
            <w:pPr>
              <w:pStyle w:val="TableParagraph"/>
              <w:spacing w:before="0" w:line="240" w:lineRule="auto"/>
              <w:ind w:right="108"/>
              <w:rPr>
                <w:bCs/>
                <w:sz w:val="24"/>
                <w:szCs w:val="24"/>
              </w:rPr>
            </w:pPr>
            <w:r w:rsidRPr="00F2388F">
              <w:rPr>
                <w:bCs/>
                <w:sz w:val="24"/>
                <w:szCs w:val="24"/>
              </w:rPr>
              <w:t>2.7</w:t>
            </w:r>
          </w:p>
        </w:tc>
        <w:tc>
          <w:tcPr>
            <w:tcW w:w="1087" w:type="dxa"/>
          </w:tcPr>
          <w:p w14:paraId="36B07638" w14:textId="77777777" w:rsidR="00AE159A" w:rsidRPr="00F2388F" w:rsidRDefault="00AE159A" w:rsidP="001151D0">
            <w:pPr>
              <w:pStyle w:val="TableParagraph"/>
              <w:spacing w:before="0" w:line="240" w:lineRule="auto"/>
              <w:ind w:right="185"/>
              <w:rPr>
                <w:bCs/>
                <w:sz w:val="24"/>
                <w:szCs w:val="24"/>
              </w:rPr>
            </w:pPr>
            <w:r w:rsidRPr="00F2388F">
              <w:rPr>
                <w:bCs/>
                <w:sz w:val="24"/>
                <w:szCs w:val="24"/>
              </w:rPr>
              <w:t>3.5</w:t>
            </w:r>
          </w:p>
        </w:tc>
        <w:tc>
          <w:tcPr>
            <w:tcW w:w="709" w:type="dxa"/>
          </w:tcPr>
          <w:p w14:paraId="2AB40C13" w14:textId="77777777" w:rsidR="00AE159A" w:rsidRPr="00F2388F" w:rsidRDefault="00AE159A" w:rsidP="001151D0">
            <w:pPr>
              <w:pStyle w:val="TableParagraph"/>
              <w:spacing w:before="0" w:line="240" w:lineRule="auto"/>
              <w:ind w:right="109"/>
              <w:rPr>
                <w:bCs/>
                <w:sz w:val="24"/>
                <w:szCs w:val="24"/>
              </w:rPr>
            </w:pPr>
            <w:r w:rsidRPr="00F2388F">
              <w:rPr>
                <w:bCs/>
                <w:sz w:val="24"/>
                <w:szCs w:val="24"/>
              </w:rPr>
              <w:t>2.0</w:t>
            </w:r>
          </w:p>
        </w:tc>
        <w:tc>
          <w:tcPr>
            <w:tcW w:w="851" w:type="dxa"/>
          </w:tcPr>
          <w:p w14:paraId="5840048D" w14:textId="77777777" w:rsidR="00AE159A" w:rsidRPr="00F2388F" w:rsidRDefault="00AE159A" w:rsidP="001151D0">
            <w:pPr>
              <w:pStyle w:val="TableParagraph"/>
              <w:spacing w:before="0" w:line="240" w:lineRule="auto"/>
              <w:ind w:right="184"/>
              <w:rPr>
                <w:bCs/>
                <w:sz w:val="24"/>
                <w:szCs w:val="24"/>
              </w:rPr>
            </w:pPr>
            <w:r w:rsidRPr="00F2388F">
              <w:rPr>
                <w:bCs/>
                <w:sz w:val="24"/>
                <w:szCs w:val="24"/>
              </w:rPr>
              <w:t>3.5</w:t>
            </w:r>
          </w:p>
        </w:tc>
        <w:tc>
          <w:tcPr>
            <w:tcW w:w="829" w:type="dxa"/>
          </w:tcPr>
          <w:p w14:paraId="2AFB7249" w14:textId="77777777" w:rsidR="00AE159A" w:rsidRPr="00F2388F" w:rsidRDefault="00AE159A" w:rsidP="001151D0">
            <w:pPr>
              <w:pStyle w:val="TableParagraph"/>
              <w:spacing w:before="0" w:line="240" w:lineRule="auto"/>
              <w:ind w:right="108"/>
              <w:rPr>
                <w:bCs/>
                <w:sz w:val="24"/>
                <w:szCs w:val="24"/>
              </w:rPr>
            </w:pPr>
            <w:r w:rsidRPr="00F2388F">
              <w:rPr>
                <w:bCs/>
                <w:sz w:val="24"/>
                <w:szCs w:val="24"/>
              </w:rPr>
              <w:t>2.1</w:t>
            </w:r>
          </w:p>
        </w:tc>
        <w:tc>
          <w:tcPr>
            <w:tcW w:w="1439" w:type="dxa"/>
          </w:tcPr>
          <w:p w14:paraId="0B5C24ED" w14:textId="77777777" w:rsidR="00AE159A" w:rsidRPr="00F2388F" w:rsidRDefault="00AE159A" w:rsidP="001151D0">
            <w:pPr>
              <w:pStyle w:val="TableParagraph"/>
              <w:spacing w:before="0" w:line="240" w:lineRule="auto"/>
              <w:ind w:right="281"/>
              <w:rPr>
                <w:bCs/>
                <w:sz w:val="24"/>
                <w:szCs w:val="24"/>
              </w:rPr>
            </w:pPr>
            <w:r w:rsidRPr="00F2388F">
              <w:rPr>
                <w:bCs/>
                <w:sz w:val="24"/>
                <w:szCs w:val="24"/>
              </w:rPr>
              <w:t>3.9</w:t>
            </w:r>
          </w:p>
        </w:tc>
      </w:tr>
      <w:tr w:rsidR="00AE159A" w:rsidRPr="00F2388F" w14:paraId="2437E323" w14:textId="77777777" w:rsidTr="00BD2568">
        <w:trPr>
          <w:trHeight w:val="229"/>
          <w:jc w:val="center"/>
        </w:trPr>
        <w:tc>
          <w:tcPr>
            <w:tcW w:w="1990" w:type="dxa"/>
          </w:tcPr>
          <w:p w14:paraId="73DC5FA1" w14:textId="77777777" w:rsidR="00AE159A" w:rsidRPr="00F2388F" w:rsidRDefault="00AE159A" w:rsidP="001151D0">
            <w:pPr>
              <w:pStyle w:val="TableParagraph"/>
              <w:spacing w:before="0" w:line="240" w:lineRule="auto"/>
              <w:ind w:left="117"/>
              <w:rPr>
                <w:bCs/>
                <w:sz w:val="24"/>
                <w:szCs w:val="24"/>
              </w:rPr>
            </w:pPr>
            <w:r w:rsidRPr="00F2388F">
              <w:rPr>
                <w:bCs/>
                <w:sz w:val="24"/>
                <w:szCs w:val="24"/>
              </w:rPr>
              <w:t>Отношение к контролю, %</w:t>
            </w:r>
          </w:p>
        </w:tc>
        <w:tc>
          <w:tcPr>
            <w:tcW w:w="851" w:type="dxa"/>
          </w:tcPr>
          <w:p w14:paraId="684D97A0" w14:textId="030CED32" w:rsidR="00AE159A" w:rsidRPr="00F2388F" w:rsidRDefault="00AE159A" w:rsidP="001151D0">
            <w:pPr>
              <w:pStyle w:val="TableParagraph"/>
              <w:spacing w:before="0" w:line="240" w:lineRule="auto"/>
              <w:ind w:right="108"/>
              <w:rPr>
                <w:bCs/>
                <w:sz w:val="24"/>
                <w:szCs w:val="24"/>
              </w:rPr>
            </w:pPr>
            <w:r w:rsidRPr="00F2388F">
              <w:rPr>
                <w:bCs/>
                <w:sz w:val="24"/>
                <w:szCs w:val="24"/>
              </w:rPr>
              <w:t>100</w:t>
            </w:r>
            <w:r w:rsidR="003C5874" w:rsidRPr="00F2388F">
              <w:rPr>
                <w:bCs/>
                <w:sz w:val="24"/>
                <w:szCs w:val="24"/>
              </w:rPr>
              <w:t>.0</w:t>
            </w:r>
          </w:p>
        </w:tc>
        <w:tc>
          <w:tcPr>
            <w:tcW w:w="864" w:type="dxa"/>
          </w:tcPr>
          <w:p w14:paraId="03BEC3F3" w14:textId="77777777" w:rsidR="00AE159A" w:rsidRPr="00F2388F" w:rsidRDefault="00AE159A" w:rsidP="001151D0">
            <w:pPr>
              <w:pStyle w:val="TableParagraph"/>
              <w:spacing w:before="0" w:line="240" w:lineRule="auto"/>
              <w:ind w:right="19"/>
              <w:rPr>
                <w:bCs/>
                <w:sz w:val="24"/>
                <w:szCs w:val="24"/>
              </w:rPr>
            </w:pPr>
            <w:r w:rsidRPr="00F2388F">
              <w:rPr>
                <w:bCs/>
                <w:sz w:val="24"/>
                <w:szCs w:val="24"/>
              </w:rPr>
              <w:t>131.7</w:t>
            </w:r>
          </w:p>
        </w:tc>
        <w:tc>
          <w:tcPr>
            <w:tcW w:w="873" w:type="dxa"/>
          </w:tcPr>
          <w:p w14:paraId="486FE731" w14:textId="36362C5A" w:rsidR="00AE159A" w:rsidRPr="00F2388F" w:rsidRDefault="00AE159A" w:rsidP="001151D0">
            <w:pPr>
              <w:pStyle w:val="TableParagraph"/>
              <w:spacing w:before="0" w:line="240" w:lineRule="auto"/>
              <w:ind w:left="110" w:right="108"/>
              <w:rPr>
                <w:bCs/>
                <w:sz w:val="24"/>
                <w:szCs w:val="24"/>
              </w:rPr>
            </w:pPr>
            <w:r w:rsidRPr="00F2388F">
              <w:rPr>
                <w:bCs/>
                <w:sz w:val="24"/>
                <w:szCs w:val="24"/>
              </w:rPr>
              <w:t>100</w:t>
            </w:r>
            <w:r w:rsidR="003C5874" w:rsidRPr="00F2388F">
              <w:rPr>
                <w:bCs/>
                <w:sz w:val="24"/>
                <w:szCs w:val="24"/>
              </w:rPr>
              <w:t>.0</w:t>
            </w:r>
          </w:p>
        </w:tc>
        <w:tc>
          <w:tcPr>
            <w:tcW w:w="1087" w:type="dxa"/>
          </w:tcPr>
          <w:p w14:paraId="08051932" w14:textId="77777777" w:rsidR="00AE159A" w:rsidRPr="00F2388F" w:rsidRDefault="00AE159A" w:rsidP="001151D0">
            <w:pPr>
              <w:pStyle w:val="TableParagraph"/>
              <w:spacing w:before="0" w:line="240" w:lineRule="auto"/>
              <w:ind w:right="58"/>
              <w:rPr>
                <w:bCs/>
                <w:sz w:val="24"/>
                <w:szCs w:val="24"/>
              </w:rPr>
            </w:pPr>
            <w:r w:rsidRPr="00F2388F">
              <w:rPr>
                <w:bCs/>
                <w:sz w:val="24"/>
                <w:szCs w:val="24"/>
              </w:rPr>
              <w:t>130.4</w:t>
            </w:r>
          </w:p>
        </w:tc>
        <w:tc>
          <w:tcPr>
            <w:tcW w:w="709" w:type="dxa"/>
          </w:tcPr>
          <w:p w14:paraId="46A45733" w14:textId="40E27347" w:rsidR="00AE159A" w:rsidRPr="00F2388F" w:rsidRDefault="00AE159A" w:rsidP="001151D0">
            <w:pPr>
              <w:pStyle w:val="TableParagraph"/>
              <w:spacing w:before="0" w:line="240" w:lineRule="auto"/>
              <w:ind w:left="0" w:right="109"/>
              <w:rPr>
                <w:bCs/>
                <w:sz w:val="24"/>
                <w:szCs w:val="24"/>
              </w:rPr>
            </w:pPr>
            <w:r w:rsidRPr="00F2388F">
              <w:rPr>
                <w:bCs/>
                <w:sz w:val="24"/>
                <w:szCs w:val="24"/>
              </w:rPr>
              <w:t>100</w:t>
            </w:r>
            <w:r w:rsidR="003C5874" w:rsidRPr="00F2388F">
              <w:rPr>
                <w:bCs/>
                <w:sz w:val="24"/>
                <w:szCs w:val="24"/>
              </w:rPr>
              <w:t>.0</w:t>
            </w:r>
          </w:p>
        </w:tc>
        <w:tc>
          <w:tcPr>
            <w:tcW w:w="851" w:type="dxa"/>
          </w:tcPr>
          <w:p w14:paraId="29B216AC" w14:textId="5A68099F" w:rsidR="00AE159A" w:rsidRPr="00F2388F" w:rsidRDefault="00AE159A" w:rsidP="001151D0">
            <w:pPr>
              <w:pStyle w:val="TableParagraph"/>
              <w:spacing w:before="0" w:line="240" w:lineRule="auto"/>
              <w:ind w:left="0" w:right="184"/>
              <w:rPr>
                <w:bCs/>
                <w:sz w:val="24"/>
                <w:szCs w:val="24"/>
              </w:rPr>
            </w:pPr>
            <w:r w:rsidRPr="00F2388F">
              <w:rPr>
                <w:bCs/>
                <w:sz w:val="24"/>
                <w:szCs w:val="24"/>
              </w:rPr>
              <w:t>161</w:t>
            </w:r>
            <w:r w:rsidR="003C5874" w:rsidRPr="00F2388F">
              <w:rPr>
                <w:bCs/>
                <w:sz w:val="24"/>
                <w:szCs w:val="24"/>
              </w:rPr>
              <w:t>.0</w:t>
            </w:r>
          </w:p>
        </w:tc>
        <w:tc>
          <w:tcPr>
            <w:tcW w:w="829" w:type="dxa"/>
          </w:tcPr>
          <w:p w14:paraId="301C817A" w14:textId="6B61A524" w:rsidR="00AE159A" w:rsidRPr="00F2388F" w:rsidRDefault="00AE159A" w:rsidP="001151D0">
            <w:pPr>
              <w:pStyle w:val="TableParagraph"/>
              <w:spacing w:before="0" w:line="240" w:lineRule="auto"/>
              <w:ind w:left="0" w:right="108"/>
              <w:rPr>
                <w:bCs/>
                <w:sz w:val="24"/>
                <w:szCs w:val="24"/>
              </w:rPr>
            </w:pPr>
            <w:r w:rsidRPr="00F2388F">
              <w:rPr>
                <w:bCs/>
                <w:sz w:val="24"/>
                <w:szCs w:val="24"/>
              </w:rPr>
              <w:t>100</w:t>
            </w:r>
            <w:r w:rsidR="003C5874" w:rsidRPr="00F2388F">
              <w:rPr>
                <w:bCs/>
                <w:sz w:val="24"/>
                <w:szCs w:val="24"/>
              </w:rPr>
              <w:t>.0</w:t>
            </w:r>
          </w:p>
        </w:tc>
        <w:tc>
          <w:tcPr>
            <w:tcW w:w="1439" w:type="dxa"/>
          </w:tcPr>
          <w:p w14:paraId="509FF99D" w14:textId="53DAA4C7" w:rsidR="00AE159A" w:rsidRPr="00F2388F" w:rsidRDefault="00AE159A" w:rsidP="001151D0">
            <w:pPr>
              <w:pStyle w:val="TableParagraph"/>
              <w:spacing w:before="0" w:line="240" w:lineRule="auto"/>
              <w:ind w:left="0" w:right="281"/>
              <w:rPr>
                <w:bCs/>
                <w:sz w:val="24"/>
                <w:szCs w:val="24"/>
              </w:rPr>
            </w:pPr>
            <w:r w:rsidRPr="00F2388F">
              <w:rPr>
                <w:bCs/>
                <w:sz w:val="24"/>
                <w:szCs w:val="24"/>
              </w:rPr>
              <w:t>186</w:t>
            </w:r>
            <w:r w:rsidR="003C5874" w:rsidRPr="00F2388F">
              <w:rPr>
                <w:bCs/>
                <w:sz w:val="24"/>
                <w:szCs w:val="24"/>
              </w:rPr>
              <w:t>.0</w:t>
            </w:r>
          </w:p>
        </w:tc>
      </w:tr>
      <w:tr w:rsidR="00AE159A" w:rsidRPr="00F2388F" w14:paraId="6F0E2DCC" w14:textId="77777777" w:rsidTr="00BD2568">
        <w:trPr>
          <w:trHeight w:val="229"/>
          <w:jc w:val="center"/>
        </w:trPr>
        <w:tc>
          <w:tcPr>
            <w:tcW w:w="1990" w:type="dxa"/>
          </w:tcPr>
          <w:p w14:paraId="0F118D29" w14:textId="77777777" w:rsidR="00AE159A" w:rsidRPr="00F2388F" w:rsidRDefault="00AE159A" w:rsidP="001151D0">
            <w:pPr>
              <w:pStyle w:val="TableParagraph"/>
              <w:spacing w:before="0" w:line="240" w:lineRule="auto"/>
              <w:ind w:left="117"/>
              <w:rPr>
                <w:bCs/>
                <w:sz w:val="24"/>
                <w:szCs w:val="24"/>
              </w:rPr>
            </w:pPr>
            <w:r w:rsidRPr="00F2388F">
              <w:rPr>
                <w:bCs/>
                <w:sz w:val="24"/>
                <w:szCs w:val="24"/>
              </w:rPr>
              <w:t>Длина корня, см</w:t>
            </w:r>
          </w:p>
        </w:tc>
        <w:tc>
          <w:tcPr>
            <w:tcW w:w="851" w:type="dxa"/>
          </w:tcPr>
          <w:p w14:paraId="2F611066" w14:textId="77777777" w:rsidR="00AE159A" w:rsidRPr="00F2388F" w:rsidRDefault="00AE159A" w:rsidP="001151D0">
            <w:pPr>
              <w:pStyle w:val="TableParagraph"/>
              <w:spacing w:before="0" w:line="240" w:lineRule="auto"/>
              <w:ind w:right="108"/>
              <w:rPr>
                <w:bCs/>
                <w:sz w:val="24"/>
                <w:szCs w:val="24"/>
              </w:rPr>
            </w:pPr>
            <w:r w:rsidRPr="00F2388F">
              <w:rPr>
                <w:bCs/>
                <w:sz w:val="24"/>
                <w:szCs w:val="24"/>
              </w:rPr>
              <w:t>2.1</w:t>
            </w:r>
          </w:p>
        </w:tc>
        <w:tc>
          <w:tcPr>
            <w:tcW w:w="864" w:type="dxa"/>
          </w:tcPr>
          <w:p w14:paraId="39BEDCDE" w14:textId="77777777" w:rsidR="00AE159A" w:rsidRPr="00F2388F" w:rsidRDefault="00AE159A" w:rsidP="001151D0">
            <w:pPr>
              <w:pStyle w:val="TableParagraph"/>
              <w:spacing w:before="0" w:line="240" w:lineRule="auto"/>
              <w:ind w:right="184"/>
              <w:rPr>
                <w:bCs/>
                <w:sz w:val="24"/>
                <w:szCs w:val="24"/>
              </w:rPr>
            </w:pPr>
            <w:r w:rsidRPr="00F2388F">
              <w:rPr>
                <w:bCs/>
                <w:sz w:val="24"/>
                <w:szCs w:val="24"/>
              </w:rPr>
              <w:t>4.3</w:t>
            </w:r>
          </w:p>
        </w:tc>
        <w:tc>
          <w:tcPr>
            <w:tcW w:w="873" w:type="dxa"/>
          </w:tcPr>
          <w:p w14:paraId="6A2BF2E2" w14:textId="77777777" w:rsidR="00AE159A" w:rsidRPr="00F2388F" w:rsidRDefault="00AE159A" w:rsidP="001151D0">
            <w:pPr>
              <w:pStyle w:val="TableParagraph"/>
              <w:spacing w:before="0" w:line="240" w:lineRule="auto"/>
              <w:ind w:right="108"/>
              <w:rPr>
                <w:bCs/>
                <w:sz w:val="24"/>
                <w:szCs w:val="24"/>
              </w:rPr>
            </w:pPr>
            <w:r w:rsidRPr="00F2388F">
              <w:rPr>
                <w:bCs/>
                <w:sz w:val="24"/>
                <w:szCs w:val="24"/>
              </w:rPr>
              <w:t>2.2</w:t>
            </w:r>
          </w:p>
        </w:tc>
        <w:tc>
          <w:tcPr>
            <w:tcW w:w="1087" w:type="dxa"/>
          </w:tcPr>
          <w:p w14:paraId="3311B7D2" w14:textId="77777777" w:rsidR="00AE159A" w:rsidRPr="00F2388F" w:rsidRDefault="00AE159A" w:rsidP="001151D0">
            <w:pPr>
              <w:pStyle w:val="TableParagraph"/>
              <w:spacing w:before="0" w:line="240" w:lineRule="auto"/>
              <w:ind w:right="185"/>
              <w:rPr>
                <w:bCs/>
                <w:sz w:val="24"/>
                <w:szCs w:val="24"/>
              </w:rPr>
            </w:pPr>
            <w:r w:rsidRPr="00F2388F">
              <w:rPr>
                <w:bCs/>
                <w:sz w:val="24"/>
                <w:szCs w:val="24"/>
              </w:rPr>
              <w:t>4.3</w:t>
            </w:r>
          </w:p>
        </w:tc>
        <w:tc>
          <w:tcPr>
            <w:tcW w:w="709" w:type="dxa"/>
          </w:tcPr>
          <w:p w14:paraId="49C5C676" w14:textId="77777777" w:rsidR="00AE159A" w:rsidRPr="00F2388F" w:rsidRDefault="00AE159A" w:rsidP="001151D0">
            <w:pPr>
              <w:pStyle w:val="TableParagraph"/>
              <w:spacing w:before="0" w:line="240" w:lineRule="auto"/>
              <w:ind w:right="109"/>
              <w:rPr>
                <w:bCs/>
                <w:sz w:val="24"/>
                <w:szCs w:val="24"/>
              </w:rPr>
            </w:pPr>
            <w:r w:rsidRPr="00F2388F">
              <w:rPr>
                <w:bCs/>
                <w:sz w:val="24"/>
                <w:szCs w:val="24"/>
              </w:rPr>
              <w:t>2.3</w:t>
            </w:r>
          </w:p>
        </w:tc>
        <w:tc>
          <w:tcPr>
            <w:tcW w:w="851" w:type="dxa"/>
          </w:tcPr>
          <w:p w14:paraId="435B682C" w14:textId="77777777" w:rsidR="00AE159A" w:rsidRPr="00F2388F" w:rsidRDefault="00AE159A" w:rsidP="001151D0">
            <w:pPr>
              <w:pStyle w:val="TableParagraph"/>
              <w:spacing w:before="0" w:line="240" w:lineRule="auto"/>
              <w:ind w:right="184"/>
              <w:rPr>
                <w:bCs/>
                <w:sz w:val="24"/>
                <w:szCs w:val="24"/>
              </w:rPr>
            </w:pPr>
            <w:r w:rsidRPr="00F2388F">
              <w:rPr>
                <w:bCs/>
                <w:sz w:val="24"/>
                <w:szCs w:val="24"/>
              </w:rPr>
              <w:t>4.8</w:t>
            </w:r>
          </w:p>
        </w:tc>
        <w:tc>
          <w:tcPr>
            <w:tcW w:w="829" w:type="dxa"/>
          </w:tcPr>
          <w:p w14:paraId="24B82884" w14:textId="77777777" w:rsidR="00AE159A" w:rsidRPr="00F2388F" w:rsidRDefault="00AE159A" w:rsidP="001151D0">
            <w:pPr>
              <w:pStyle w:val="TableParagraph"/>
              <w:spacing w:before="0" w:line="240" w:lineRule="auto"/>
              <w:ind w:right="108"/>
              <w:rPr>
                <w:bCs/>
                <w:sz w:val="24"/>
                <w:szCs w:val="24"/>
              </w:rPr>
            </w:pPr>
            <w:r w:rsidRPr="00F2388F">
              <w:rPr>
                <w:bCs/>
                <w:sz w:val="24"/>
                <w:szCs w:val="24"/>
              </w:rPr>
              <w:t>2.6</w:t>
            </w:r>
          </w:p>
        </w:tc>
        <w:tc>
          <w:tcPr>
            <w:tcW w:w="1439" w:type="dxa"/>
          </w:tcPr>
          <w:p w14:paraId="47F72333" w14:textId="77777777" w:rsidR="00AE159A" w:rsidRPr="00F2388F" w:rsidRDefault="00AE159A" w:rsidP="001151D0">
            <w:pPr>
              <w:pStyle w:val="TableParagraph"/>
              <w:spacing w:before="0" w:line="240" w:lineRule="auto"/>
              <w:ind w:right="281"/>
              <w:rPr>
                <w:bCs/>
                <w:sz w:val="24"/>
                <w:szCs w:val="24"/>
              </w:rPr>
            </w:pPr>
            <w:r w:rsidRPr="00F2388F">
              <w:rPr>
                <w:bCs/>
                <w:sz w:val="24"/>
                <w:szCs w:val="24"/>
              </w:rPr>
              <w:t>5.2</w:t>
            </w:r>
          </w:p>
        </w:tc>
      </w:tr>
      <w:tr w:rsidR="00AE159A" w:rsidRPr="00F2388F" w14:paraId="764BDF4E" w14:textId="77777777" w:rsidTr="00BD2568">
        <w:trPr>
          <w:trHeight w:val="225"/>
          <w:jc w:val="center"/>
        </w:trPr>
        <w:tc>
          <w:tcPr>
            <w:tcW w:w="1990" w:type="dxa"/>
          </w:tcPr>
          <w:p w14:paraId="0DFFD5E3" w14:textId="77777777" w:rsidR="00AE159A" w:rsidRPr="00F2388F" w:rsidRDefault="00AE159A" w:rsidP="001151D0">
            <w:pPr>
              <w:pStyle w:val="TableParagraph"/>
              <w:spacing w:before="0" w:line="240" w:lineRule="auto"/>
              <w:ind w:left="117"/>
              <w:rPr>
                <w:bCs/>
                <w:sz w:val="24"/>
                <w:szCs w:val="24"/>
              </w:rPr>
            </w:pPr>
            <w:r w:rsidRPr="00F2388F">
              <w:rPr>
                <w:bCs/>
                <w:sz w:val="24"/>
                <w:szCs w:val="24"/>
              </w:rPr>
              <w:t>Отношение к контролю, %</w:t>
            </w:r>
          </w:p>
        </w:tc>
        <w:tc>
          <w:tcPr>
            <w:tcW w:w="851" w:type="dxa"/>
          </w:tcPr>
          <w:p w14:paraId="2ABD12CC" w14:textId="6DC1FF8C" w:rsidR="00AE159A" w:rsidRPr="00F2388F" w:rsidRDefault="00AE159A" w:rsidP="001151D0">
            <w:pPr>
              <w:pStyle w:val="TableParagraph"/>
              <w:spacing w:before="0" w:line="240" w:lineRule="auto"/>
              <w:ind w:right="108"/>
              <w:rPr>
                <w:bCs/>
                <w:sz w:val="24"/>
                <w:szCs w:val="24"/>
              </w:rPr>
            </w:pPr>
            <w:r w:rsidRPr="00F2388F">
              <w:rPr>
                <w:bCs/>
                <w:sz w:val="24"/>
                <w:szCs w:val="24"/>
              </w:rPr>
              <w:t>100</w:t>
            </w:r>
            <w:r w:rsidR="003C5874" w:rsidRPr="00F2388F">
              <w:rPr>
                <w:bCs/>
                <w:sz w:val="24"/>
                <w:szCs w:val="24"/>
              </w:rPr>
              <w:t>.0</w:t>
            </w:r>
          </w:p>
        </w:tc>
        <w:tc>
          <w:tcPr>
            <w:tcW w:w="864" w:type="dxa"/>
          </w:tcPr>
          <w:p w14:paraId="3286F1D4" w14:textId="25246CD7" w:rsidR="00AE159A" w:rsidRPr="00F2388F" w:rsidRDefault="00AE159A" w:rsidP="001151D0">
            <w:pPr>
              <w:pStyle w:val="TableParagraph"/>
              <w:spacing w:before="0" w:line="240" w:lineRule="auto"/>
              <w:ind w:right="185"/>
              <w:rPr>
                <w:bCs/>
                <w:sz w:val="24"/>
                <w:szCs w:val="24"/>
              </w:rPr>
            </w:pPr>
            <w:r w:rsidRPr="00F2388F">
              <w:rPr>
                <w:bCs/>
                <w:sz w:val="24"/>
                <w:szCs w:val="24"/>
              </w:rPr>
              <w:t>205</w:t>
            </w:r>
            <w:r w:rsidR="003C5874" w:rsidRPr="00F2388F">
              <w:rPr>
                <w:bCs/>
                <w:sz w:val="24"/>
                <w:szCs w:val="24"/>
              </w:rPr>
              <w:t>.0</w:t>
            </w:r>
          </w:p>
        </w:tc>
        <w:tc>
          <w:tcPr>
            <w:tcW w:w="873" w:type="dxa"/>
          </w:tcPr>
          <w:p w14:paraId="7DF8240F" w14:textId="77777777" w:rsidR="00AE159A" w:rsidRPr="00F2388F" w:rsidRDefault="00AE159A" w:rsidP="001151D0">
            <w:pPr>
              <w:pStyle w:val="TableParagraph"/>
              <w:spacing w:before="0" w:line="240" w:lineRule="auto"/>
              <w:ind w:left="110" w:right="108"/>
              <w:rPr>
                <w:bCs/>
                <w:sz w:val="24"/>
                <w:szCs w:val="24"/>
              </w:rPr>
            </w:pPr>
            <w:r w:rsidRPr="00F2388F">
              <w:rPr>
                <w:bCs/>
                <w:sz w:val="24"/>
                <w:szCs w:val="24"/>
              </w:rPr>
              <w:t>100</w:t>
            </w:r>
          </w:p>
        </w:tc>
        <w:tc>
          <w:tcPr>
            <w:tcW w:w="1087" w:type="dxa"/>
          </w:tcPr>
          <w:p w14:paraId="338C4FAE" w14:textId="77777777" w:rsidR="00AE159A" w:rsidRPr="00F2388F" w:rsidRDefault="00AE159A" w:rsidP="001151D0">
            <w:pPr>
              <w:pStyle w:val="TableParagraph"/>
              <w:spacing w:before="0" w:line="240" w:lineRule="auto"/>
              <w:ind w:right="58"/>
              <w:rPr>
                <w:bCs/>
                <w:sz w:val="24"/>
                <w:szCs w:val="24"/>
              </w:rPr>
            </w:pPr>
            <w:r w:rsidRPr="00F2388F">
              <w:rPr>
                <w:bCs/>
                <w:sz w:val="24"/>
                <w:szCs w:val="24"/>
              </w:rPr>
              <w:t>195.5</w:t>
            </w:r>
          </w:p>
        </w:tc>
        <w:tc>
          <w:tcPr>
            <w:tcW w:w="709" w:type="dxa"/>
          </w:tcPr>
          <w:p w14:paraId="28D9A658" w14:textId="49E44BAF" w:rsidR="00AE159A" w:rsidRPr="00F2388F" w:rsidRDefault="00AE159A" w:rsidP="001151D0">
            <w:pPr>
              <w:pStyle w:val="TableParagraph"/>
              <w:spacing w:before="0" w:line="240" w:lineRule="auto"/>
              <w:ind w:right="109"/>
              <w:rPr>
                <w:bCs/>
                <w:sz w:val="24"/>
                <w:szCs w:val="24"/>
              </w:rPr>
            </w:pPr>
            <w:r w:rsidRPr="00F2388F">
              <w:rPr>
                <w:bCs/>
                <w:sz w:val="24"/>
                <w:szCs w:val="24"/>
              </w:rPr>
              <w:t>100</w:t>
            </w:r>
            <w:r w:rsidR="003C5874" w:rsidRPr="00F2388F">
              <w:rPr>
                <w:bCs/>
                <w:sz w:val="24"/>
                <w:szCs w:val="24"/>
              </w:rPr>
              <w:t>.0</w:t>
            </w:r>
          </w:p>
        </w:tc>
        <w:tc>
          <w:tcPr>
            <w:tcW w:w="851" w:type="dxa"/>
          </w:tcPr>
          <w:p w14:paraId="40CF5988" w14:textId="4AA75F2B" w:rsidR="00AE159A" w:rsidRPr="00F2388F" w:rsidRDefault="00AE159A" w:rsidP="001151D0">
            <w:pPr>
              <w:pStyle w:val="TableParagraph"/>
              <w:spacing w:before="0" w:line="240" w:lineRule="auto"/>
              <w:ind w:right="184"/>
              <w:rPr>
                <w:bCs/>
                <w:sz w:val="24"/>
                <w:szCs w:val="24"/>
              </w:rPr>
            </w:pPr>
            <w:r w:rsidRPr="00F2388F">
              <w:rPr>
                <w:bCs/>
                <w:sz w:val="24"/>
                <w:szCs w:val="24"/>
              </w:rPr>
              <w:t>208</w:t>
            </w:r>
            <w:r w:rsidR="003C5874" w:rsidRPr="00F2388F">
              <w:rPr>
                <w:bCs/>
                <w:sz w:val="24"/>
                <w:szCs w:val="24"/>
              </w:rPr>
              <w:t>.0</w:t>
            </w:r>
          </w:p>
        </w:tc>
        <w:tc>
          <w:tcPr>
            <w:tcW w:w="829" w:type="dxa"/>
          </w:tcPr>
          <w:p w14:paraId="6DAA8EE5" w14:textId="5E42515D" w:rsidR="00AE159A" w:rsidRPr="00F2388F" w:rsidRDefault="00AE159A" w:rsidP="001151D0">
            <w:pPr>
              <w:pStyle w:val="TableParagraph"/>
              <w:spacing w:before="0" w:line="240" w:lineRule="auto"/>
              <w:ind w:left="111" w:right="108"/>
              <w:rPr>
                <w:bCs/>
                <w:sz w:val="24"/>
                <w:szCs w:val="24"/>
              </w:rPr>
            </w:pPr>
            <w:r w:rsidRPr="00F2388F">
              <w:rPr>
                <w:bCs/>
                <w:sz w:val="24"/>
                <w:szCs w:val="24"/>
              </w:rPr>
              <w:t>100</w:t>
            </w:r>
            <w:r w:rsidR="003C5874" w:rsidRPr="00F2388F">
              <w:rPr>
                <w:bCs/>
                <w:sz w:val="24"/>
                <w:szCs w:val="24"/>
              </w:rPr>
              <w:t>.0</w:t>
            </w:r>
          </w:p>
        </w:tc>
        <w:tc>
          <w:tcPr>
            <w:tcW w:w="1439" w:type="dxa"/>
          </w:tcPr>
          <w:p w14:paraId="4338D4E3" w14:textId="588DFC04" w:rsidR="00AE159A" w:rsidRPr="00F2388F" w:rsidRDefault="00AE159A" w:rsidP="001151D0">
            <w:pPr>
              <w:pStyle w:val="TableParagraph"/>
              <w:spacing w:before="0" w:line="240" w:lineRule="auto"/>
              <w:ind w:right="281"/>
              <w:rPr>
                <w:bCs/>
                <w:sz w:val="24"/>
                <w:szCs w:val="24"/>
              </w:rPr>
            </w:pPr>
            <w:r w:rsidRPr="00F2388F">
              <w:rPr>
                <w:bCs/>
                <w:sz w:val="24"/>
                <w:szCs w:val="24"/>
              </w:rPr>
              <w:t>200</w:t>
            </w:r>
            <w:r w:rsidR="003C5874" w:rsidRPr="00F2388F">
              <w:rPr>
                <w:bCs/>
                <w:sz w:val="24"/>
                <w:szCs w:val="24"/>
              </w:rPr>
              <w:t>.0</w:t>
            </w:r>
          </w:p>
        </w:tc>
      </w:tr>
    </w:tbl>
    <w:p w14:paraId="57C2A12E"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60AE46A3" w14:textId="4CA9D9B6" w:rsidR="00AE159A" w:rsidRPr="001151D0" w:rsidRDefault="00AE159A"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Таблица 4</w:t>
      </w:r>
      <w:r w:rsidR="006F0C44" w:rsidRPr="001151D0">
        <w:rPr>
          <w:rFonts w:ascii="Times New Roman" w:hAnsi="Times New Roman"/>
          <w:bCs/>
          <w:sz w:val="28"/>
          <w:szCs w:val="28"/>
        </w:rPr>
        <w:t>3</w:t>
      </w:r>
      <w:r w:rsidR="003C5874" w:rsidRPr="001151D0">
        <w:rPr>
          <w:rFonts w:ascii="Times New Roman" w:hAnsi="Times New Roman"/>
          <w:bCs/>
          <w:sz w:val="28"/>
          <w:szCs w:val="28"/>
        </w:rPr>
        <w:t xml:space="preserve"> </w:t>
      </w:r>
      <w:r w:rsidRPr="001151D0">
        <w:rPr>
          <w:rFonts w:ascii="Times New Roman" w:hAnsi="Times New Roman"/>
          <w:bCs/>
          <w:sz w:val="28"/>
          <w:szCs w:val="28"/>
        </w:rPr>
        <w:t>- Влияние обработки густой субстанции тополя на накопление биомассы саженцев</w:t>
      </w:r>
    </w:p>
    <w:p w14:paraId="18D8CEC2"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tbl>
      <w:tblPr>
        <w:tblStyle w:val="TableNormal"/>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9"/>
        <w:gridCol w:w="908"/>
        <w:gridCol w:w="1099"/>
        <w:gridCol w:w="768"/>
        <w:gridCol w:w="1075"/>
        <w:gridCol w:w="782"/>
        <w:gridCol w:w="1061"/>
        <w:gridCol w:w="781"/>
        <w:gridCol w:w="1061"/>
      </w:tblGrid>
      <w:tr w:rsidR="00AE159A" w:rsidRPr="00F2388F" w14:paraId="0C2CA425" w14:textId="77777777" w:rsidTr="003C5874">
        <w:trPr>
          <w:trHeight w:val="230"/>
          <w:jc w:val="center"/>
        </w:trPr>
        <w:tc>
          <w:tcPr>
            <w:tcW w:w="2099" w:type="dxa"/>
          </w:tcPr>
          <w:p w14:paraId="50809F66" w14:textId="77777777" w:rsidR="00AE159A" w:rsidRPr="00F2388F" w:rsidRDefault="00AE159A" w:rsidP="001151D0">
            <w:pPr>
              <w:pStyle w:val="TableParagraph"/>
              <w:spacing w:before="0" w:line="240" w:lineRule="auto"/>
              <w:ind w:firstLine="284"/>
              <w:rPr>
                <w:bCs/>
                <w:sz w:val="24"/>
                <w:szCs w:val="24"/>
              </w:rPr>
            </w:pPr>
          </w:p>
        </w:tc>
        <w:tc>
          <w:tcPr>
            <w:tcW w:w="2007" w:type="dxa"/>
            <w:gridSpan w:val="2"/>
          </w:tcPr>
          <w:p w14:paraId="716FEB5C" w14:textId="77777777" w:rsidR="00AE159A" w:rsidRPr="00F2388F" w:rsidRDefault="00AE159A" w:rsidP="001151D0">
            <w:pPr>
              <w:pStyle w:val="TableParagraph"/>
              <w:spacing w:before="0" w:line="240" w:lineRule="auto"/>
              <w:rPr>
                <w:bCs/>
                <w:sz w:val="24"/>
                <w:szCs w:val="24"/>
              </w:rPr>
            </w:pPr>
            <w:r w:rsidRPr="00F2388F">
              <w:rPr>
                <w:bCs/>
                <w:sz w:val="24"/>
                <w:szCs w:val="24"/>
              </w:rPr>
              <w:t>Превосходный</w:t>
            </w:r>
            <w:r w:rsidRPr="00F2388F">
              <w:rPr>
                <w:bCs/>
                <w:spacing w:val="-4"/>
                <w:sz w:val="24"/>
                <w:szCs w:val="24"/>
              </w:rPr>
              <w:t xml:space="preserve"> </w:t>
            </w:r>
            <w:r w:rsidRPr="00F2388F">
              <w:rPr>
                <w:bCs/>
                <w:sz w:val="24"/>
                <w:szCs w:val="24"/>
              </w:rPr>
              <w:t>176</w:t>
            </w:r>
          </w:p>
        </w:tc>
        <w:tc>
          <w:tcPr>
            <w:tcW w:w="1843" w:type="dxa"/>
            <w:gridSpan w:val="2"/>
          </w:tcPr>
          <w:p w14:paraId="6DA52A6C" w14:textId="77777777" w:rsidR="00AE159A" w:rsidRPr="00F2388F" w:rsidRDefault="00AE159A" w:rsidP="001151D0">
            <w:pPr>
              <w:pStyle w:val="TableParagraph"/>
              <w:spacing w:before="0" w:line="240" w:lineRule="auto"/>
              <w:rPr>
                <w:bCs/>
                <w:sz w:val="24"/>
                <w:szCs w:val="24"/>
              </w:rPr>
            </w:pPr>
            <w:r w:rsidRPr="00F2388F">
              <w:rPr>
                <w:bCs/>
                <w:sz w:val="24"/>
                <w:szCs w:val="24"/>
              </w:rPr>
              <w:t xml:space="preserve">Минский </w:t>
            </w:r>
          </w:p>
          <w:p w14:paraId="745950C4" w14:textId="77777777" w:rsidR="00AE159A" w:rsidRPr="00F2388F" w:rsidRDefault="00AE159A" w:rsidP="001151D0">
            <w:pPr>
              <w:pStyle w:val="TableParagraph"/>
              <w:spacing w:before="0" w:line="240" w:lineRule="auto"/>
              <w:rPr>
                <w:bCs/>
                <w:sz w:val="24"/>
                <w:szCs w:val="24"/>
              </w:rPr>
            </w:pPr>
            <w:r w:rsidRPr="00F2388F">
              <w:rPr>
                <w:bCs/>
                <w:sz w:val="24"/>
                <w:szCs w:val="24"/>
              </w:rPr>
              <w:t>ранний</w:t>
            </w:r>
          </w:p>
        </w:tc>
        <w:tc>
          <w:tcPr>
            <w:tcW w:w="1843" w:type="dxa"/>
            <w:gridSpan w:val="2"/>
          </w:tcPr>
          <w:p w14:paraId="217C5FD3" w14:textId="77777777" w:rsidR="00AE159A" w:rsidRPr="00F2388F" w:rsidRDefault="00AE159A" w:rsidP="001151D0">
            <w:pPr>
              <w:pStyle w:val="TableParagraph"/>
              <w:spacing w:before="0" w:line="240" w:lineRule="auto"/>
              <w:ind w:left="647"/>
              <w:rPr>
                <w:bCs/>
                <w:sz w:val="24"/>
                <w:szCs w:val="24"/>
              </w:rPr>
            </w:pPr>
            <w:r w:rsidRPr="00F2388F">
              <w:rPr>
                <w:bCs/>
                <w:sz w:val="24"/>
                <w:szCs w:val="24"/>
              </w:rPr>
              <w:t>Карлсон</w:t>
            </w:r>
          </w:p>
        </w:tc>
        <w:tc>
          <w:tcPr>
            <w:tcW w:w="1842" w:type="dxa"/>
            <w:gridSpan w:val="2"/>
          </w:tcPr>
          <w:p w14:paraId="3B74D56E" w14:textId="77777777" w:rsidR="00AE159A" w:rsidRPr="00F2388F" w:rsidRDefault="00AE159A" w:rsidP="001151D0">
            <w:pPr>
              <w:pStyle w:val="TableParagraph"/>
              <w:spacing w:before="0" w:line="240" w:lineRule="auto"/>
              <w:ind w:left="500"/>
              <w:rPr>
                <w:bCs/>
                <w:sz w:val="24"/>
                <w:szCs w:val="24"/>
              </w:rPr>
            </w:pPr>
            <w:r w:rsidRPr="00F2388F">
              <w:rPr>
                <w:bCs/>
                <w:sz w:val="24"/>
                <w:szCs w:val="24"/>
              </w:rPr>
              <w:t>Сентябрь</w:t>
            </w:r>
          </w:p>
        </w:tc>
      </w:tr>
      <w:tr w:rsidR="00AE159A" w:rsidRPr="00F2388F" w14:paraId="40454977" w14:textId="77777777" w:rsidTr="003C5874">
        <w:trPr>
          <w:trHeight w:val="459"/>
          <w:jc w:val="center"/>
        </w:trPr>
        <w:tc>
          <w:tcPr>
            <w:tcW w:w="2099" w:type="dxa"/>
          </w:tcPr>
          <w:p w14:paraId="27A1E859" w14:textId="77777777" w:rsidR="00AE159A" w:rsidRPr="00F2388F" w:rsidRDefault="00AE159A" w:rsidP="001151D0">
            <w:pPr>
              <w:pStyle w:val="TableParagraph"/>
              <w:spacing w:before="0" w:line="240" w:lineRule="auto"/>
              <w:rPr>
                <w:bCs/>
                <w:sz w:val="24"/>
                <w:szCs w:val="24"/>
              </w:rPr>
            </w:pPr>
            <w:r w:rsidRPr="00F2388F">
              <w:rPr>
                <w:bCs/>
                <w:sz w:val="24"/>
                <w:szCs w:val="24"/>
              </w:rPr>
              <w:t>Сорт томата</w:t>
            </w:r>
          </w:p>
        </w:tc>
        <w:tc>
          <w:tcPr>
            <w:tcW w:w="908" w:type="dxa"/>
          </w:tcPr>
          <w:p w14:paraId="095B6E0F" w14:textId="77777777" w:rsidR="00AE159A" w:rsidRPr="00F2388F" w:rsidRDefault="00AE159A" w:rsidP="001151D0">
            <w:pPr>
              <w:pStyle w:val="TableParagraph"/>
              <w:spacing w:before="0" w:line="240" w:lineRule="auto"/>
              <w:rPr>
                <w:bCs/>
                <w:sz w:val="24"/>
                <w:szCs w:val="24"/>
              </w:rPr>
            </w:pPr>
            <w:r w:rsidRPr="00F2388F">
              <w:rPr>
                <w:bCs/>
                <w:sz w:val="24"/>
                <w:szCs w:val="24"/>
              </w:rPr>
              <w:t xml:space="preserve">Контроль </w:t>
            </w:r>
          </w:p>
        </w:tc>
        <w:tc>
          <w:tcPr>
            <w:tcW w:w="1099" w:type="dxa"/>
          </w:tcPr>
          <w:p w14:paraId="1399F31E" w14:textId="77777777" w:rsidR="00AE159A" w:rsidRPr="00F2388F" w:rsidRDefault="00AE159A" w:rsidP="001151D0">
            <w:pPr>
              <w:pStyle w:val="TableParagraph"/>
              <w:spacing w:before="0" w:line="240" w:lineRule="auto"/>
              <w:ind w:right="146"/>
              <w:rPr>
                <w:bCs/>
                <w:sz w:val="24"/>
                <w:szCs w:val="24"/>
              </w:rPr>
            </w:pPr>
            <w:r w:rsidRPr="00F2388F">
              <w:rPr>
                <w:bCs/>
                <w:spacing w:val="-1"/>
                <w:sz w:val="24"/>
                <w:szCs w:val="24"/>
              </w:rPr>
              <w:t>Обработанный образец</w:t>
            </w:r>
          </w:p>
        </w:tc>
        <w:tc>
          <w:tcPr>
            <w:tcW w:w="768" w:type="dxa"/>
          </w:tcPr>
          <w:p w14:paraId="14108C2F" w14:textId="77777777" w:rsidR="00AE159A" w:rsidRPr="00F2388F" w:rsidRDefault="00AE159A" w:rsidP="001151D0">
            <w:pPr>
              <w:pStyle w:val="TableParagraph"/>
              <w:spacing w:before="0" w:line="240" w:lineRule="auto"/>
              <w:ind w:right="140"/>
              <w:rPr>
                <w:bCs/>
                <w:sz w:val="24"/>
                <w:szCs w:val="24"/>
              </w:rPr>
            </w:pPr>
            <w:r w:rsidRPr="00F2388F">
              <w:rPr>
                <w:bCs/>
                <w:sz w:val="24"/>
                <w:szCs w:val="24"/>
              </w:rPr>
              <w:t>Контроль</w:t>
            </w:r>
          </w:p>
        </w:tc>
        <w:tc>
          <w:tcPr>
            <w:tcW w:w="1075" w:type="dxa"/>
          </w:tcPr>
          <w:p w14:paraId="59DEA916" w14:textId="77777777" w:rsidR="00AE159A" w:rsidRPr="00F2388F" w:rsidRDefault="00AE159A" w:rsidP="001151D0">
            <w:pPr>
              <w:pStyle w:val="TableParagraph"/>
              <w:spacing w:before="0" w:line="240" w:lineRule="auto"/>
              <w:ind w:right="143"/>
              <w:rPr>
                <w:bCs/>
                <w:sz w:val="24"/>
                <w:szCs w:val="24"/>
              </w:rPr>
            </w:pPr>
            <w:r w:rsidRPr="00F2388F">
              <w:rPr>
                <w:bCs/>
                <w:spacing w:val="-1"/>
                <w:sz w:val="24"/>
                <w:szCs w:val="24"/>
              </w:rPr>
              <w:t>Обработанный образец</w:t>
            </w:r>
          </w:p>
        </w:tc>
        <w:tc>
          <w:tcPr>
            <w:tcW w:w="782" w:type="dxa"/>
          </w:tcPr>
          <w:p w14:paraId="4E098BCE" w14:textId="77777777" w:rsidR="00AE159A" w:rsidRPr="00F2388F" w:rsidRDefault="00AE159A" w:rsidP="001151D0">
            <w:pPr>
              <w:pStyle w:val="TableParagraph"/>
              <w:spacing w:before="0" w:line="240" w:lineRule="auto"/>
              <w:ind w:right="139"/>
              <w:rPr>
                <w:bCs/>
                <w:sz w:val="24"/>
                <w:szCs w:val="24"/>
              </w:rPr>
            </w:pPr>
            <w:r w:rsidRPr="00F2388F">
              <w:rPr>
                <w:bCs/>
                <w:sz w:val="24"/>
                <w:szCs w:val="24"/>
              </w:rPr>
              <w:t>Контроль</w:t>
            </w:r>
          </w:p>
        </w:tc>
        <w:tc>
          <w:tcPr>
            <w:tcW w:w="1061" w:type="dxa"/>
          </w:tcPr>
          <w:p w14:paraId="5F453D5E" w14:textId="77777777" w:rsidR="00AE159A" w:rsidRPr="00F2388F" w:rsidRDefault="00AE159A" w:rsidP="001151D0">
            <w:pPr>
              <w:pStyle w:val="TableParagraph"/>
              <w:spacing w:before="0" w:line="240" w:lineRule="auto"/>
              <w:rPr>
                <w:bCs/>
                <w:sz w:val="24"/>
                <w:szCs w:val="24"/>
              </w:rPr>
            </w:pPr>
            <w:r w:rsidRPr="00F2388F">
              <w:rPr>
                <w:bCs/>
                <w:spacing w:val="-1"/>
                <w:sz w:val="24"/>
                <w:szCs w:val="24"/>
              </w:rPr>
              <w:t>Обработанный образец</w:t>
            </w:r>
          </w:p>
        </w:tc>
        <w:tc>
          <w:tcPr>
            <w:tcW w:w="781" w:type="dxa"/>
          </w:tcPr>
          <w:p w14:paraId="7E502FB0" w14:textId="77777777" w:rsidR="00AE159A" w:rsidRPr="00F2388F" w:rsidRDefault="00AE159A" w:rsidP="001151D0">
            <w:pPr>
              <w:pStyle w:val="TableParagraph"/>
              <w:spacing w:before="0" w:line="240" w:lineRule="auto"/>
              <w:ind w:right="124"/>
              <w:rPr>
                <w:bCs/>
                <w:sz w:val="24"/>
                <w:szCs w:val="24"/>
              </w:rPr>
            </w:pPr>
            <w:r w:rsidRPr="00F2388F">
              <w:rPr>
                <w:bCs/>
                <w:sz w:val="24"/>
                <w:szCs w:val="24"/>
              </w:rPr>
              <w:t xml:space="preserve">Контроль </w:t>
            </w:r>
          </w:p>
        </w:tc>
        <w:tc>
          <w:tcPr>
            <w:tcW w:w="1061" w:type="dxa"/>
          </w:tcPr>
          <w:p w14:paraId="65426C65" w14:textId="77777777" w:rsidR="00AE159A" w:rsidRPr="00F2388F" w:rsidRDefault="00AE159A" w:rsidP="001151D0">
            <w:pPr>
              <w:pStyle w:val="TableParagraph"/>
              <w:tabs>
                <w:tab w:val="left" w:pos="911"/>
              </w:tabs>
              <w:spacing w:before="0" w:line="240" w:lineRule="auto"/>
              <w:ind w:right="140"/>
              <w:rPr>
                <w:bCs/>
                <w:sz w:val="24"/>
                <w:szCs w:val="24"/>
              </w:rPr>
            </w:pPr>
            <w:r w:rsidRPr="00F2388F">
              <w:rPr>
                <w:bCs/>
                <w:spacing w:val="-1"/>
                <w:sz w:val="24"/>
                <w:szCs w:val="24"/>
              </w:rPr>
              <w:t>Обработанный образец</w:t>
            </w:r>
          </w:p>
        </w:tc>
      </w:tr>
      <w:tr w:rsidR="00AE159A" w:rsidRPr="00F2388F" w14:paraId="51C52601" w14:textId="77777777" w:rsidTr="003C5874">
        <w:trPr>
          <w:trHeight w:val="233"/>
          <w:jc w:val="center"/>
        </w:trPr>
        <w:tc>
          <w:tcPr>
            <w:tcW w:w="2099" w:type="dxa"/>
          </w:tcPr>
          <w:p w14:paraId="3D202DDA" w14:textId="77777777" w:rsidR="00AE159A" w:rsidRPr="00F2388F" w:rsidRDefault="00AE159A" w:rsidP="001151D0">
            <w:pPr>
              <w:pStyle w:val="TableParagraph"/>
              <w:spacing w:before="0" w:line="240" w:lineRule="auto"/>
              <w:rPr>
                <w:bCs/>
                <w:sz w:val="24"/>
                <w:szCs w:val="24"/>
              </w:rPr>
            </w:pPr>
            <w:r w:rsidRPr="00F2388F">
              <w:rPr>
                <w:bCs/>
                <w:sz w:val="24"/>
                <w:szCs w:val="24"/>
              </w:rPr>
              <w:lastRenderedPageBreak/>
              <w:t>Сырой вес, мг</w:t>
            </w:r>
          </w:p>
        </w:tc>
        <w:tc>
          <w:tcPr>
            <w:tcW w:w="908" w:type="dxa"/>
          </w:tcPr>
          <w:p w14:paraId="168BD2F3" w14:textId="77777777" w:rsidR="00AE159A" w:rsidRPr="00F2388F" w:rsidRDefault="00AE159A" w:rsidP="001151D0">
            <w:pPr>
              <w:pStyle w:val="TableParagraph"/>
              <w:spacing w:before="0" w:line="240" w:lineRule="auto"/>
              <w:ind w:left="110" w:right="142"/>
              <w:rPr>
                <w:bCs/>
                <w:sz w:val="24"/>
                <w:szCs w:val="24"/>
              </w:rPr>
            </w:pPr>
            <w:r w:rsidRPr="00F2388F">
              <w:rPr>
                <w:bCs/>
                <w:sz w:val="24"/>
                <w:szCs w:val="24"/>
              </w:rPr>
              <w:t>202.0</w:t>
            </w:r>
          </w:p>
        </w:tc>
        <w:tc>
          <w:tcPr>
            <w:tcW w:w="1099" w:type="dxa"/>
          </w:tcPr>
          <w:p w14:paraId="0D286416" w14:textId="77777777" w:rsidR="00AE159A" w:rsidRPr="00F2388F" w:rsidRDefault="00AE159A" w:rsidP="001151D0">
            <w:pPr>
              <w:pStyle w:val="TableParagraph"/>
              <w:spacing w:before="0" w:line="240" w:lineRule="auto"/>
              <w:ind w:right="220"/>
              <w:rPr>
                <w:bCs/>
                <w:sz w:val="24"/>
                <w:szCs w:val="24"/>
              </w:rPr>
            </w:pPr>
            <w:r w:rsidRPr="00F2388F">
              <w:rPr>
                <w:bCs/>
                <w:sz w:val="24"/>
                <w:szCs w:val="24"/>
              </w:rPr>
              <w:t>358.0</w:t>
            </w:r>
          </w:p>
        </w:tc>
        <w:tc>
          <w:tcPr>
            <w:tcW w:w="768" w:type="dxa"/>
          </w:tcPr>
          <w:p w14:paraId="61944F1F" w14:textId="77777777" w:rsidR="00AE159A" w:rsidRPr="00F2388F" w:rsidRDefault="00AE159A" w:rsidP="001151D0">
            <w:pPr>
              <w:pStyle w:val="TableParagraph"/>
              <w:spacing w:before="0" w:line="240" w:lineRule="auto"/>
              <w:ind w:right="140"/>
              <w:rPr>
                <w:bCs/>
                <w:sz w:val="24"/>
                <w:szCs w:val="24"/>
              </w:rPr>
            </w:pPr>
            <w:r w:rsidRPr="00F2388F">
              <w:rPr>
                <w:bCs/>
                <w:sz w:val="24"/>
                <w:szCs w:val="24"/>
              </w:rPr>
              <w:t>207.0</w:t>
            </w:r>
          </w:p>
        </w:tc>
        <w:tc>
          <w:tcPr>
            <w:tcW w:w="1075" w:type="dxa"/>
          </w:tcPr>
          <w:p w14:paraId="11AC3BC5" w14:textId="77777777" w:rsidR="00AE159A" w:rsidRPr="00F2388F" w:rsidRDefault="00AE159A" w:rsidP="001151D0">
            <w:pPr>
              <w:pStyle w:val="TableParagraph"/>
              <w:spacing w:before="0" w:line="240" w:lineRule="auto"/>
              <w:ind w:right="217"/>
              <w:rPr>
                <w:bCs/>
                <w:sz w:val="24"/>
                <w:szCs w:val="24"/>
              </w:rPr>
            </w:pPr>
            <w:r w:rsidRPr="00F2388F">
              <w:rPr>
                <w:bCs/>
                <w:sz w:val="24"/>
                <w:szCs w:val="24"/>
              </w:rPr>
              <w:t>362.0</w:t>
            </w:r>
          </w:p>
        </w:tc>
        <w:tc>
          <w:tcPr>
            <w:tcW w:w="782" w:type="dxa"/>
          </w:tcPr>
          <w:p w14:paraId="177DB070" w14:textId="77777777" w:rsidR="00AE159A" w:rsidRPr="00F2388F" w:rsidRDefault="00AE159A" w:rsidP="001151D0">
            <w:pPr>
              <w:pStyle w:val="TableParagraph"/>
              <w:spacing w:before="0" w:line="240" w:lineRule="auto"/>
              <w:ind w:right="139"/>
              <w:rPr>
                <w:bCs/>
                <w:sz w:val="24"/>
                <w:szCs w:val="24"/>
              </w:rPr>
            </w:pPr>
            <w:r w:rsidRPr="00F2388F">
              <w:rPr>
                <w:bCs/>
                <w:sz w:val="24"/>
                <w:szCs w:val="24"/>
              </w:rPr>
              <w:t>210.0</w:t>
            </w:r>
          </w:p>
        </w:tc>
        <w:tc>
          <w:tcPr>
            <w:tcW w:w="1061" w:type="dxa"/>
          </w:tcPr>
          <w:p w14:paraId="4BE6712F" w14:textId="77777777" w:rsidR="00AE159A" w:rsidRPr="00F2388F" w:rsidRDefault="00AE159A" w:rsidP="001151D0">
            <w:pPr>
              <w:pStyle w:val="TableParagraph"/>
              <w:spacing w:before="0" w:line="240" w:lineRule="auto"/>
              <w:ind w:right="235"/>
              <w:rPr>
                <w:bCs/>
                <w:sz w:val="24"/>
                <w:szCs w:val="24"/>
              </w:rPr>
            </w:pPr>
            <w:r w:rsidRPr="00F2388F">
              <w:rPr>
                <w:bCs/>
                <w:sz w:val="24"/>
                <w:szCs w:val="24"/>
              </w:rPr>
              <w:t>365.0</w:t>
            </w:r>
          </w:p>
        </w:tc>
        <w:tc>
          <w:tcPr>
            <w:tcW w:w="781" w:type="dxa"/>
          </w:tcPr>
          <w:p w14:paraId="6290F043" w14:textId="77777777" w:rsidR="00AE159A" w:rsidRPr="00F2388F" w:rsidRDefault="00AE159A" w:rsidP="001151D0">
            <w:pPr>
              <w:pStyle w:val="TableParagraph"/>
              <w:spacing w:before="0" w:line="240" w:lineRule="auto"/>
              <w:ind w:right="124"/>
              <w:rPr>
                <w:bCs/>
                <w:sz w:val="24"/>
                <w:szCs w:val="24"/>
              </w:rPr>
            </w:pPr>
            <w:r w:rsidRPr="00F2388F">
              <w:rPr>
                <w:bCs/>
                <w:sz w:val="24"/>
                <w:szCs w:val="24"/>
              </w:rPr>
              <w:t>220.0</w:t>
            </w:r>
          </w:p>
        </w:tc>
        <w:tc>
          <w:tcPr>
            <w:tcW w:w="1061" w:type="dxa"/>
          </w:tcPr>
          <w:p w14:paraId="6D5E3286" w14:textId="77777777" w:rsidR="00AE159A" w:rsidRPr="00F2388F" w:rsidRDefault="00AE159A" w:rsidP="001151D0">
            <w:pPr>
              <w:pStyle w:val="TableParagraph"/>
              <w:spacing w:before="0" w:line="240" w:lineRule="auto"/>
              <w:ind w:left="0" w:right="233"/>
              <w:rPr>
                <w:bCs/>
                <w:sz w:val="24"/>
                <w:szCs w:val="24"/>
              </w:rPr>
            </w:pPr>
            <w:r w:rsidRPr="00F2388F">
              <w:rPr>
                <w:bCs/>
                <w:sz w:val="24"/>
                <w:szCs w:val="24"/>
              </w:rPr>
              <w:t>382.0</w:t>
            </w:r>
          </w:p>
        </w:tc>
      </w:tr>
      <w:tr w:rsidR="00AE159A" w:rsidRPr="00F2388F" w14:paraId="4DC3BA1F" w14:textId="77777777" w:rsidTr="003C5874">
        <w:trPr>
          <w:trHeight w:val="229"/>
          <w:jc w:val="center"/>
        </w:trPr>
        <w:tc>
          <w:tcPr>
            <w:tcW w:w="2099" w:type="dxa"/>
          </w:tcPr>
          <w:p w14:paraId="134FE0CA" w14:textId="77777777" w:rsidR="00AE159A" w:rsidRPr="00F2388F" w:rsidRDefault="00AE159A" w:rsidP="001151D0">
            <w:pPr>
              <w:pStyle w:val="TableParagraph"/>
              <w:spacing w:before="0" w:line="240" w:lineRule="auto"/>
              <w:rPr>
                <w:bCs/>
                <w:sz w:val="24"/>
                <w:szCs w:val="24"/>
              </w:rPr>
            </w:pPr>
            <w:r w:rsidRPr="00F2388F">
              <w:rPr>
                <w:bCs/>
                <w:sz w:val="24"/>
                <w:szCs w:val="24"/>
              </w:rPr>
              <w:t>Отношение к контролю, %</w:t>
            </w:r>
          </w:p>
        </w:tc>
        <w:tc>
          <w:tcPr>
            <w:tcW w:w="908" w:type="dxa"/>
          </w:tcPr>
          <w:p w14:paraId="7A6F527D" w14:textId="77777777" w:rsidR="00AE159A" w:rsidRPr="00F2388F" w:rsidRDefault="00AE159A" w:rsidP="001151D0">
            <w:pPr>
              <w:pStyle w:val="TableParagraph"/>
              <w:spacing w:before="0" w:line="240" w:lineRule="auto"/>
              <w:ind w:left="110" w:right="142"/>
              <w:rPr>
                <w:bCs/>
                <w:sz w:val="24"/>
                <w:szCs w:val="24"/>
              </w:rPr>
            </w:pPr>
            <w:r w:rsidRPr="00F2388F">
              <w:rPr>
                <w:bCs/>
                <w:sz w:val="24"/>
                <w:szCs w:val="24"/>
              </w:rPr>
              <w:t>100.0</w:t>
            </w:r>
          </w:p>
        </w:tc>
        <w:tc>
          <w:tcPr>
            <w:tcW w:w="1099" w:type="dxa"/>
          </w:tcPr>
          <w:p w14:paraId="1BBC6C97" w14:textId="77777777" w:rsidR="00AE159A" w:rsidRPr="00F2388F" w:rsidRDefault="00AE159A" w:rsidP="001151D0">
            <w:pPr>
              <w:pStyle w:val="TableParagraph"/>
              <w:spacing w:before="0" w:line="240" w:lineRule="auto"/>
              <w:ind w:right="220"/>
              <w:rPr>
                <w:bCs/>
                <w:sz w:val="24"/>
                <w:szCs w:val="24"/>
              </w:rPr>
            </w:pPr>
            <w:r w:rsidRPr="00F2388F">
              <w:rPr>
                <w:bCs/>
                <w:sz w:val="24"/>
                <w:szCs w:val="24"/>
              </w:rPr>
              <w:t>177.2</w:t>
            </w:r>
          </w:p>
        </w:tc>
        <w:tc>
          <w:tcPr>
            <w:tcW w:w="768" w:type="dxa"/>
          </w:tcPr>
          <w:p w14:paraId="269E94FB" w14:textId="77777777" w:rsidR="00AE159A" w:rsidRPr="00F2388F" w:rsidRDefault="00AE159A" w:rsidP="001151D0">
            <w:pPr>
              <w:pStyle w:val="TableParagraph"/>
              <w:spacing w:before="0" w:line="240" w:lineRule="auto"/>
              <w:ind w:right="140"/>
              <w:rPr>
                <w:bCs/>
                <w:sz w:val="24"/>
                <w:szCs w:val="24"/>
              </w:rPr>
            </w:pPr>
            <w:r w:rsidRPr="00F2388F">
              <w:rPr>
                <w:bCs/>
                <w:sz w:val="24"/>
                <w:szCs w:val="24"/>
              </w:rPr>
              <w:t>100.0</w:t>
            </w:r>
          </w:p>
        </w:tc>
        <w:tc>
          <w:tcPr>
            <w:tcW w:w="1075" w:type="dxa"/>
          </w:tcPr>
          <w:p w14:paraId="2CC61689" w14:textId="77777777" w:rsidR="00AE159A" w:rsidRPr="00F2388F" w:rsidRDefault="00AE159A" w:rsidP="001151D0">
            <w:pPr>
              <w:pStyle w:val="TableParagraph"/>
              <w:spacing w:before="0" w:line="240" w:lineRule="auto"/>
              <w:ind w:right="217"/>
              <w:rPr>
                <w:bCs/>
                <w:sz w:val="24"/>
                <w:szCs w:val="24"/>
              </w:rPr>
            </w:pPr>
            <w:r w:rsidRPr="00F2388F">
              <w:rPr>
                <w:bCs/>
                <w:sz w:val="24"/>
                <w:szCs w:val="24"/>
              </w:rPr>
              <w:t>174.9</w:t>
            </w:r>
          </w:p>
        </w:tc>
        <w:tc>
          <w:tcPr>
            <w:tcW w:w="782" w:type="dxa"/>
          </w:tcPr>
          <w:p w14:paraId="465B45D5" w14:textId="77777777" w:rsidR="00AE159A" w:rsidRPr="00F2388F" w:rsidRDefault="00AE159A" w:rsidP="001151D0">
            <w:pPr>
              <w:pStyle w:val="TableParagraph"/>
              <w:spacing w:before="0" w:line="240" w:lineRule="auto"/>
              <w:ind w:right="139"/>
              <w:rPr>
                <w:bCs/>
                <w:sz w:val="24"/>
                <w:szCs w:val="24"/>
              </w:rPr>
            </w:pPr>
            <w:r w:rsidRPr="00F2388F">
              <w:rPr>
                <w:bCs/>
                <w:sz w:val="24"/>
                <w:szCs w:val="24"/>
              </w:rPr>
              <w:t>100.0</w:t>
            </w:r>
          </w:p>
        </w:tc>
        <w:tc>
          <w:tcPr>
            <w:tcW w:w="1061" w:type="dxa"/>
          </w:tcPr>
          <w:p w14:paraId="3692E1D5" w14:textId="77777777" w:rsidR="00AE159A" w:rsidRPr="00F2388F" w:rsidRDefault="00AE159A" w:rsidP="001151D0">
            <w:pPr>
              <w:pStyle w:val="TableParagraph"/>
              <w:spacing w:before="0" w:line="240" w:lineRule="auto"/>
              <w:ind w:right="235"/>
              <w:rPr>
                <w:bCs/>
                <w:sz w:val="24"/>
                <w:szCs w:val="24"/>
              </w:rPr>
            </w:pPr>
            <w:r w:rsidRPr="00F2388F">
              <w:rPr>
                <w:bCs/>
                <w:sz w:val="24"/>
                <w:szCs w:val="24"/>
              </w:rPr>
              <w:t>173.8</w:t>
            </w:r>
          </w:p>
        </w:tc>
        <w:tc>
          <w:tcPr>
            <w:tcW w:w="781" w:type="dxa"/>
          </w:tcPr>
          <w:p w14:paraId="3BEE7FF8" w14:textId="77777777" w:rsidR="00AE159A" w:rsidRPr="00F2388F" w:rsidRDefault="00AE159A" w:rsidP="001151D0">
            <w:pPr>
              <w:pStyle w:val="TableParagraph"/>
              <w:spacing w:before="0" w:line="240" w:lineRule="auto"/>
              <w:ind w:right="124"/>
              <w:rPr>
                <w:bCs/>
                <w:sz w:val="24"/>
                <w:szCs w:val="24"/>
              </w:rPr>
            </w:pPr>
            <w:r w:rsidRPr="00F2388F">
              <w:rPr>
                <w:bCs/>
                <w:sz w:val="24"/>
                <w:szCs w:val="24"/>
              </w:rPr>
              <w:t>100.0</w:t>
            </w:r>
          </w:p>
        </w:tc>
        <w:tc>
          <w:tcPr>
            <w:tcW w:w="1061" w:type="dxa"/>
          </w:tcPr>
          <w:p w14:paraId="47B033E5" w14:textId="77777777" w:rsidR="00AE159A" w:rsidRPr="00F2388F" w:rsidRDefault="00AE159A" w:rsidP="001151D0">
            <w:pPr>
              <w:pStyle w:val="TableParagraph"/>
              <w:spacing w:before="0" w:line="240" w:lineRule="auto"/>
              <w:ind w:left="0" w:right="233"/>
              <w:rPr>
                <w:bCs/>
                <w:sz w:val="24"/>
                <w:szCs w:val="24"/>
              </w:rPr>
            </w:pPr>
            <w:r w:rsidRPr="00F2388F">
              <w:rPr>
                <w:bCs/>
                <w:sz w:val="24"/>
                <w:szCs w:val="24"/>
              </w:rPr>
              <w:t>173.6</w:t>
            </w:r>
          </w:p>
        </w:tc>
      </w:tr>
      <w:tr w:rsidR="00AE159A" w:rsidRPr="00F2388F" w14:paraId="7A4E74C7" w14:textId="77777777" w:rsidTr="003C5874">
        <w:trPr>
          <w:trHeight w:val="229"/>
          <w:jc w:val="center"/>
        </w:trPr>
        <w:tc>
          <w:tcPr>
            <w:tcW w:w="2099" w:type="dxa"/>
          </w:tcPr>
          <w:p w14:paraId="68C8209C" w14:textId="77777777" w:rsidR="00AE159A" w:rsidRPr="00F2388F" w:rsidRDefault="00AE159A" w:rsidP="001151D0">
            <w:pPr>
              <w:pStyle w:val="TableParagraph"/>
              <w:spacing w:before="0" w:line="240" w:lineRule="auto"/>
              <w:rPr>
                <w:bCs/>
                <w:sz w:val="24"/>
                <w:szCs w:val="24"/>
              </w:rPr>
            </w:pPr>
            <w:r w:rsidRPr="00F2388F">
              <w:rPr>
                <w:bCs/>
                <w:sz w:val="24"/>
                <w:szCs w:val="24"/>
              </w:rPr>
              <w:t>Сухая масса, мг</w:t>
            </w:r>
          </w:p>
        </w:tc>
        <w:tc>
          <w:tcPr>
            <w:tcW w:w="908" w:type="dxa"/>
          </w:tcPr>
          <w:p w14:paraId="6097E958" w14:textId="77777777" w:rsidR="00AE159A" w:rsidRPr="00F2388F" w:rsidRDefault="00AE159A" w:rsidP="001151D0">
            <w:pPr>
              <w:pStyle w:val="TableParagraph"/>
              <w:spacing w:before="0" w:line="240" w:lineRule="auto"/>
              <w:ind w:left="110" w:right="142"/>
              <w:rPr>
                <w:bCs/>
                <w:sz w:val="24"/>
                <w:szCs w:val="24"/>
              </w:rPr>
            </w:pPr>
            <w:r w:rsidRPr="00F2388F">
              <w:rPr>
                <w:bCs/>
                <w:sz w:val="24"/>
                <w:szCs w:val="24"/>
              </w:rPr>
              <w:t>19.0</w:t>
            </w:r>
          </w:p>
        </w:tc>
        <w:tc>
          <w:tcPr>
            <w:tcW w:w="1099" w:type="dxa"/>
          </w:tcPr>
          <w:p w14:paraId="3EDFCBA8" w14:textId="77777777" w:rsidR="00AE159A" w:rsidRPr="00F2388F" w:rsidRDefault="00AE159A" w:rsidP="001151D0">
            <w:pPr>
              <w:pStyle w:val="TableParagraph"/>
              <w:spacing w:before="0" w:line="240" w:lineRule="auto"/>
              <w:ind w:right="220"/>
              <w:rPr>
                <w:bCs/>
                <w:sz w:val="24"/>
                <w:szCs w:val="24"/>
              </w:rPr>
            </w:pPr>
            <w:r w:rsidRPr="00F2388F">
              <w:rPr>
                <w:bCs/>
                <w:sz w:val="24"/>
                <w:szCs w:val="24"/>
              </w:rPr>
              <w:t>37.0</w:t>
            </w:r>
          </w:p>
        </w:tc>
        <w:tc>
          <w:tcPr>
            <w:tcW w:w="768" w:type="dxa"/>
          </w:tcPr>
          <w:p w14:paraId="2A94BB15" w14:textId="77777777" w:rsidR="00AE159A" w:rsidRPr="00F2388F" w:rsidRDefault="00AE159A" w:rsidP="001151D0">
            <w:pPr>
              <w:pStyle w:val="TableParagraph"/>
              <w:spacing w:before="0" w:line="240" w:lineRule="auto"/>
              <w:ind w:right="140"/>
              <w:rPr>
                <w:bCs/>
                <w:sz w:val="24"/>
                <w:szCs w:val="24"/>
              </w:rPr>
            </w:pPr>
            <w:r w:rsidRPr="00F2388F">
              <w:rPr>
                <w:bCs/>
                <w:sz w:val="24"/>
                <w:szCs w:val="24"/>
              </w:rPr>
              <w:t>21.0</w:t>
            </w:r>
          </w:p>
        </w:tc>
        <w:tc>
          <w:tcPr>
            <w:tcW w:w="1075" w:type="dxa"/>
          </w:tcPr>
          <w:p w14:paraId="26D9E04F" w14:textId="77777777" w:rsidR="00AE159A" w:rsidRPr="00F2388F" w:rsidRDefault="00AE159A" w:rsidP="001151D0">
            <w:pPr>
              <w:pStyle w:val="TableParagraph"/>
              <w:spacing w:before="0" w:line="240" w:lineRule="auto"/>
              <w:ind w:right="217"/>
              <w:rPr>
                <w:bCs/>
                <w:sz w:val="24"/>
                <w:szCs w:val="24"/>
              </w:rPr>
            </w:pPr>
            <w:r w:rsidRPr="00F2388F">
              <w:rPr>
                <w:bCs/>
                <w:sz w:val="24"/>
                <w:szCs w:val="24"/>
              </w:rPr>
              <w:t>35.4</w:t>
            </w:r>
          </w:p>
        </w:tc>
        <w:tc>
          <w:tcPr>
            <w:tcW w:w="782" w:type="dxa"/>
          </w:tcPr>
          <w:p w14:paraId="0F7EFBB6" w14:textId="77777777" w:rsidR="00AE159A" w:rsidRPr="00F2388F" w:rsidRDefault="00AE159A" w:rsidP="001151D0">
            <w:pPr>
              <w:pStyle w:val="TableParagraph"/>
              <w:spacing w:before="0" w:line="240" w:lineRule="auto"/>
              <w:ind w:right="139"/>
              <w:rPr>
                <w:bCs/>
                <w:sz w:val="24"/>
                <w:szCs w:val="24"/>
              </w:rPr>
            </w:pPr>
            <w:r w:rsidRPr="00F2388F">
              <w:rPr>
                <w:bCs/>
                <w:sz w:val="24"/>
                <w:szCs w:val="24"/>
              </w:rPr>
              <w:t>19.0</w:t>
            </w:r>
          </w:p>
        </w:tc>
        <w:tc>
          <w:tcPr>
            <w:tcW w:w="1061" w:type="dxa"/>
          </w:tcPr>
          <w:p w14:paraId="158B33C3" w14:textId="77777777" w:rsidR="00AE159A" w:rsidRPr="00F2388F" w:rsidRDefault="00AE159A" w:rsidP="001151D0">
            <w:pPr>
              <w:pStyle w:val="TableParagraph"/>
              <w:spacing w:before="0" w:line="240" w:lineRule="auto"/>
              <w:ind w:right="284"/>
              <w:rPr>
                <w:bCs/>
                <w:sz w:val="24"/>
                <w:szCs w:val="24"/>
              </w:rPr>
            </w:pPr>
            <w:r w:rsidRPr="00F2388F">
              <w:rPr>
                <w:bCs/>
                <w:sz w:val="24"/>
                <w:szCs w:val="24"/>
              </w:rPr>
              <w:t>38.0</w:t>
            </w:r>
          </w:p>
        </w:tc>
        <w:tc>
          <w:tcPr>
            <w:tcW w:w="781" w:type="dxa"/>
          </w:tcPr>
          <w:p w14:paraId="184D6DA0" w14:textId="77777777" w:rsidR="00AE159A" w:rsidRPr="00F2388F" w:rsidRDefault="00AE159A" w:rsidP="001151D0">
            <w:pPr>
              <w:pStyle w:val="TableParagraph"/>
              <w:spacing w:before="0" w:line="240" w:lineRule="auto"/>
              <w:ind w:right="124"/>
              <w:rPr>
                <w:bCs/>
                <w:sz w:val="24"/>
                <w:szCs w:val="24"/>
              </w:rPr>
            </w:pPr>
            <w:r w:rsidRPr="00F2388F">
              <w:rPr>
                <w:bCs/>
                <w:sz w:val="24"/>
                <w:szCs w:val="24"/>
              </w:rPr>
              <w:t>23.0</w:t>
            </w:r>
          </w:p>
        </w:tc>
        <w:tc>
          <w:tcPr>
            <w:tcW w:w="1061" w:type="dxa"/>
          </w:tcPr>
          <w:p w14:paraId="6D7345ED" w14:textId="77777777" w:rsidR="00AE159A" w:rsidRPr="00F2388F" w:rsidRDefault="00AE159A" w:rsidP="001151D0">
            <w:pPr>
              <w:pStyle w:val="TableParagraph"/>
              <w:spacing w:before="0" w:line="240" w:lineRule="auto"/>
              <w:ind w:right="282"/>
              <w:rPr>
                <w:bCs/>
                <w:sz w:val="24"/>
                <w:szCs w:val="24"/>
              </w:rPr>
            </w:pPr>
            <w:r w:rsidRPr="00F2388F">
              <w:rPr>
                <w:bCs/>
                <w:sz w:val="24"/>
                <w:szCs w:val="24"/>
              </w:rPr>
              <w:t>40.1</w:t>
            </w:r>
          </w:p>
        </w:tc>
      </w:tr>
      <w:tr w:rsidR="00AE159A" w:rsidRPr="00F2388F" w14:paraId="167A6C07" w14:textId="77777777" w:rsidTr="003C5874">
        <w:trPr>
          <w:trHeight w:val="225"/>
          <w:jc w:val="center"/>
        </w:trPr>
        <w:tc>
          <w:tcPr>
            <w:tcW w:w="2099" w:type="dxa"/>
          </w:tcPr>
          <w:p w14:paraId="2EE2F4D9" w14:textId="77777777" w:rsidR="00AE159A" w:rsidRPr="00F2388F" w:rsidRDefault="00AE159A" w:rsidP="001151D0">
            <w:pPr>
              <w:pStyle w:val="TableParagraph"/>
              <w:spacing w:before="0" w:line="240" w:lineRule="auto"/>
              <w:rPr>
                <w:bCs/>
                <w:sz w:val="24"/>
                <w:szCs w:val="24"/>
              </w:rPr>
            </w:pPr>
            <w:r w:rsidRPr="00F2388F">
              <w:rPr>
                <w:bCs/>
                <w:sz w:val="24"/>
                <w:szCs w:val="24"/>
              </w:rPr>
              <w:t>Отношение к контролю, %</w:t>
            </w:r>
          </w:p>
        </w:tc>
        <w:tc>
          <w:tcPr>
            <w:tcW w:w="908" w:type="dxa"/>
          </w:tcPr>
          <w:p w14:paraId="53D7FABA" w14:textId="77777777" w:rsidR="00AE159A" w:rsidRPr="00F2388F" w:rsidRDefault="00AE159A" w:rsidP="001151D0">
            <w:pPr>
              <w:pStyle w:val="TableParagraph"/>
              <w:spacing w:before="0" w:line="240" w:lineRule="auto"/>
              <w:ind w:left="110" w:right="142"/>
              <w:rPr>
                <w:bCs/>
                <w:sz w:val="24"/>
                <w:szCs w:val="24"/>
              </w:rPr>
            </w:pPr>
            <w:r w:rsidRPr="00F2388F">
              <w:rPr>
                <w:bCs/>
                <w:sz w:val="24"/>
                <w:szCs w:val="24"/>
              </w:rPr>
              <w:t>100.0</w:t>
            </w:r>
          </w:p>
        </w:tc>
        <w:tc>
          <w:tcPr>
            <w:tcW w:w="1099" w:type="dxa"/>
          </w:tcPr>
          <w:p w14:paraId="1FBA9FDE" w14:textId="77777777" w:rsidR="00AE159A" w:rsidRPr="00F2388F" w:rsidRDefault="00AE159A" w:rsidP="001151D0">
            <w:pPr>
              <w:pStyle w:val="TableParagraph"/>
              <w:spacing w:before="0" w:line="240" w:lineRule="auto"/>
              <w:ind w:right="220"/>
              <w:rPr>
                <w:bCs/>
                <w:sz w:val="24"/>
                <w:szCs w:val="24"/>
              </w:rPr>
            </w:pPr>
            <w:r w:rsidRPr="00F2388F">
              <w:rPr>
                <w:bCs/>
                <w:sz w:val="24"/>
                <w:szCs w:val="24"/>
              </w:rPr>
              <w:t>194.7</w:t>
            </w:r>
          </w:p>
        </w:tc>
        <w:tc>
          <w:tcPr>
            <w:tcW w:w="768" w:type="dxa"/>
          </w:tcPr>
          <w:p w14:paraId="5593C982" w14:textId="77777777" w:rsidR="00AE159A" w:rsidRPr="00F2388F" w:rsidRDefault="00AE159A" w:rsidP="001151D0">
            <w:pPr>
              <w:pStyle w:val="TableParagraph"/>
              <w:spacing w:before="0" w:line="240" w:lineRule="auto"/>
              <w:ind w:right="140"/>
              <w:rPr>
                <w:bCs/>
                <w:sz w:val="24"/>
                <w:szCs w:val="24"/>
              </w:rPr>
            </w:pPr>
            <w:r w:rsidRPr="00F2388F">
              <w:rPr>
                <w:bCs/>
                <w:sz w:val="24"/>
                <w:szCs w:val="24"/>
              </w:rPr>
              <w:t>100.0</w:t>
            </w:r>
          </w:p>
        </w:tc>
        <w:tc>
          <w:tcPr>
            <w:tcW w:w="1075" w:type="dxa"/>
          </w:tcPr>
          <w:p w14:paraId="21A67378" w14:textId="77777777" w:rsidR="00AE159A" w:rsidRPr="00F2388F" w:rsidRDefault="00AE159A" w:rsidP="001151D0">
            <w:pPr>
              <w:pStyle w:val="TableParagraph"/>
              <w:spacing w:before="0" w:line="240" w:lineRule="auto"/>
              <w:ind w:right="217"/>
              <w:rPr>
                <w:bCs/>
                <w:sz w:val="24"/>
                <w:szCs w:val="24"/>
              </w:rPr>
            </w:pPr>
            <w:r w:rsidRPr="00F2388F">
              <w:rPr>
                <w:bCs/>
                <w:sz w:val="24"/>
                <w:szCs w:val="24"/>
              </w:rPr>
              <w:t>168.6</w:t>
            </w:r>
          </w:p>
        </w:tc>
        <w:tc>
          <w:tcPr>
            <w:tcW w:w="782" w:type="dxa"/>
          </w:tcPr>
          <w:p w14:paraId="09A88403" w14:textId="77777777" w:rsidR="00AE159A" w:rsidRPr="00F2388F" w:rsidRDefault="00AE159A" w:rsidP="001151D0">
            <w:pPr>
              <w:pStyle w:val="TableParagraph"/>
              <w:spacing w:before="0" w:line="240" w:lineRule="auto"/>
              <w:ind w:right="139"/>
              <w:rPr>
                <w:bCs/>
                <w:sz w:val="24"/>
                <w:szCs w:val="24"/>
              </w:rPr>
            </w:pPr>
            <w:r w:rsidRPr="00F2388F">
              <w:rPr>
                <w:bCs/>
                <w:sz w:val="24"/>
                <w:szCs w:val="24"/>
              </w:rPr>
              <w:t>100.0</w:t>
            </w:r>
          </w:p>
        </w:tc>
        <w:tc>
          <w:tcPr>
            <w:tcW w:w="1061" w:type="dxa"/>
          </w:tcPr>
          <w:p w14:paraId="20DD0A29" w14:textId="4C5A3481" w:rsidR="00AE159A" w:rsidRPr="00F2388F" w:rsidRDefault="00AE159A" w:rsidP="001151D0">
            <w:pPr>
              <w:pStyle w:val="TableParagraph"/>
              <w:spacing w:before="0" w:line="240" w:lineRule="auto"/>
              <w:ind w:right="310"/>
              <w:rPr>
                <w:bCs/>
                <w:sz w:val="24"/>
                <w:szCs w:val="24"/>
              </w:rPr>
            </w:pPr>
            <w:r w:rsidRPr="00F2388F">
              <w:rPr>
                <w:bCs/>
                <w:sz w:val="24"/>
                <w:szCs w:val="24"/>
              </w:rPr>
              <w:t>200</w:t>
            </w:r>
            <w:r w:rsidR="003C5874" w:rsidRPr="00F2388F">
              <w:rPr>
                <w:bCs/>
                <w:sz w:val="24"/>
                <w:szCs w:val="24"/>
              </w:rPr>
              <w:t>.0</w:t>
            </w:r>
          </w:p>
        </w:tc>
        <w:tc>
          <w:tcPr>
            <w:tcW w:w="781" w:type="dxa"/>
          </w:tcPr>
          <w:p w14:paraId="5ADB7AAB" w14:textId="77777777" w:rsidR="00AE159A" w:rsidRPr="00F2388F" w:rsidRDefault="00AE159A" w:rsidP="001151D0">
            <w:pPr>
              <w:pStyle w:val="TableParagraph"/>
              <w:spacing w:before="0" w:line="240" w:lineRule="auto"/>
              <w:ind w:right="124"/>
              <w:rPr>
                <w:bCs/>
                <w:sz w:val="24"/>
                <w:szCs w:val="24"/>
              </w:rPr>
            </w:pPr>
            <w:r w:rsidRPr="00F2388F">
              <w:rPr>
                <w:bCs/>
                <w:sz w:val="24"/>
                <w:szCs w:val="24"/>
              </w:rPr>
              <w:t>100.0</w:t>
            </w:r>
          </w:p>
        </w:tc>
        <w:tc>
          <w:tcPr>
            <w:tcW w:w="1061" w:type="dxa"/>
          </w:tcPr>
          <w:p w14:paraId="30FDDFAB" w14:textId="77777777" w:rsidR="00AE159A" w:rsidRPr="00F2388F" w:rsidRDefault="00AE159A" w:rsidP="001151D0">
            <w:pPr>
              <w:pStyle w:val="TableParagraph"/>
              <w:spacing w:before="0" w:line="240" w:lineRule="auto"/>
              <w:ind w:left="0" w:right="233"/>
              <w:rPr>
                <w:bCs/>
                <w:sz w:val="24"/>
                <w:szCs w:val="24"/>
              </w:rPr>
            </w:pPr>
            <w:r w:rsidRPr="00F2388F">
              <w:rPr>
                <w:bCs/>
                <w:sz w:val="24"/>
                <w:szCs w:val="24"/>
              </w:rPr>
              <w:t>174.3</w:t>
            </w:r>
          </w:p>
        </w:tc>
      </w:tr>
    </w:tbl>
    <w:p w14:paraId="718F1844"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19A2CCBC" w14:textId="6B11AB1F"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Кроме того, данные таблицы 4</w:t>
      </w:r>
      <w:r w:rsidR="006F0C44" w:rsidRPr="001151D0">
        <w:rPr>
          <w:rFonts w:ascii="Times New Roman" w:hAnsi="Times New Roman"/>
          <w:bCs/>
          <w:sz w:val="28"/>
          <w:szCs w:val="28"/>
        </w:rPr>
        <w:t>4</w:t>
      </w:r>
      <w:r w:rsidRPr="001151D0">
        <w:rPr>
          <w:rFonts w:ascii="Times New Roman" w:hAnsi="Times New Roman"/>
          <w:bCs/>
          <w:sz w:val="28"/>
          <w:szCs w:val="28"/>
        </w:rPr>
        <w:t xml:space="preserve"> свидетельствуют о том, что применение густой субстанции тополя бальзамического в период роста и развития рассады оказало существенное влияние на содержание макро- и микроэлементов в листьях томата. Таким образом, густой субстанции бальзамического тополя может служить биологической добавкой, способствующей накоплению в растениях основных питательных веществ, необходимых в период их развития, что позволяет снизить потребность или дозы вносимых минеральных добавок.</w:t>
      </w:r>
    </w:p>
    <w:p w14:paraId="15950EA8"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12600C04" w14:textId="3E692EE5" w:rsidR="00AE159A" w:rsidRPr="001151D0" w:rsidRDefault="00AE159A"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Таблица 4</w:t>
      </w:r>
      <w:r w:rsidR="006F0C44" w:rsidRPr="001151D0">
        <w:rPr>
          <w:rFonts w:ascii="Times New Roman" w:hAnsi="Times New Roman"/>
          <w:bCs/>
          <w:sz w:val="28"/>
          <w:szCs w:val="28"/>
        </w:rPr>
        <w:t>4</w:t>
      </w:r>
      <w:r w:rsidR="003C5874" w:rsidRPr="001151D0">
        <w:rPr>
          <w:rFonts w:ascii="Times New Roman" w:hAnsi="Times New Roman"/>
          <w:bCs/>
          <w:sz w:val="28"/>
          <w:szCs w:val="28"/>
        </w:rPr>
        <w:t xml:space="preserve"> </w:t>
      </w:r>
      <w:r w:rsidRPr="001151D0">
        <w:rPr>
          <w:rFonts w:ascii="Times New Roman" w:hAnsi="Times New Roman"/>
          <w:bCs/>
          <w:sz w:val="28"/>
          <w:szCs w:val="28"/>
        </w:rPr>
        <w:t>- Содержание макро- и микроэлементов в листьях томата сорта Карлсон</w:t>
      </w:r>
    </w:p>
    <w:tbl>
      <w:tblPr>
        <w:tblStyle w:val="TableNormal"/>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1304"/>
        <w:gridCol w:w="946"/>
        <w:gridCol w:w="1012"/>
        <w:gridCol w:w="1121"/>
        <w:gridCol w:w="1037"/>
        <w:gridCol w:w="827"/>
        <w:gridCol w:w="987"/>
      </w:tblGrid>
      <w:tr w:rsidR="00AE159A" w:rsidRPr="00F2388F" w14:paraId="22568656" w14:textId="77777777" w:rsidTr="00BD2568">
        <w:trPr>
          <w:trHeight w:val="273"/>
          <w:jc w:val="center"/>
        </w:trPr>
        <w:tc>
          <w:tcPr>
            <w:tcW w:w="2263" w:type="dxa"/>
            <w:vMerge w:val="restart"/>
          </w:tcPr>
          <w:p w14:paraId="09B9A5C9" w14:textId="77777777" w:rsidR="00AE159A" w:rsidRPr="00F2388F" w:rsidRDefault="00AE159A" w:rsidP="001151D0">
            <w:pPr>
              <w:pStyle w:val="TableParagraph"/>
              <w:spacing w:before="0" w:line="240" w:lineRule="auto"/>
              <w:rPr>
                <w:bCs/>
                <w:sz w:val="24"/>
                <w:szCs w:val="24"/>
              </w:rPr>
            </w:pPr>
            <w:r w:rsidRPr="00F2388F">
              <w:rPr>
                <w:bCs/>
                <w:sz w:val="24"/>
                <w:szCs w:val="24"/>
              </w:rPr>
              <w:t>Экспериментальный этап</w:t>
            </w:r>
          </w:p>
        </w:tc>
        <w:tc>
          <w:tcPr>
            <w:tcW w:w="7234" w:type="dxa"/>
            <w:gridSpan w:val="7"/>
          </w:tcPr>
          <w:p w14:paraId="3219C991" w14:textId="77777777" w:rsidR="00AE159A" w:rsidRPr="00F2388F" w:rsidRDefault="00AE159A" w:rsidP="001151D0">
            <w:pPr>
              <w:pStyle w:val="TableParagraph"/>
              <w:tabs>
                <w:tab w:val="left" w:pos="2910"/>
                <w:tab w:val="left" w:pos="7884"/>
              </w:tabs>
              <w:spacing w:before="0" w:line="240" w:lineRule="auto"/>
              <w:ind w:left="637" w:right="-15" w:firstLine="284"/>
              <w:rPr>
                <w:bCs/>
                <w:sz w:val="24"/>
                <w:szCs w:val="24"/>
              </w:rPr>
            </w:pPr>
            <w:r w:rsidRPr="00F2388F">
              <w:rPr>
                <w:bCs/>
                <w:sz w:val="24"/>
                <w:szCs w:val="24"/>
              </w:rPr>
              <w:t>Питательные вещества, % по сухому веществу мг/кг</w:t>
            </w:r>
          </w:p>
        </w:tc>
      </w:tr>
      <w:tr w:rsidR="00AE159A" w:rsidRPr="00F2388F" w14:paraId="1C81F095" w14:textId="77777777" w:rsidTr="00BD2568">
        <w:trPr>
          <w:trHeight w:val="267"/>
          <w:jc w:val="center"/>
        </w:trPr>
        <w:tc>
          <w:tcPr>
            <w:tcW w:w="2263" w:type="dxa"/>
            <w:vMerge/>
          </w:tcPr>
          <w:p w14:paraId="6C6C4FBB" w14:textId="77777777" w:rsidR="00AE159A" w:rsidRPr="00F2388F" w:rsidRDefault="00AE159A" w:rsidP="001151D0">
            <w:pPr>
              <w:spacing w:line="240" w:lineRule="auto"/>
              <w:ind w:firstLine="284"/>
              <w:rPr>
                <w:rFonts w:ascii="Times New Roman" w:hAnsi="Times New Roman"/>
                <w:bCs/>
                <w:sz w:val="24"/>
                <w:szCs w:val="24"/>
              </w:rPr>
            </w:pPr>
          </w:p>
        </w:tc>
        <w:tc>
          <w:tcPr>
            <w:tcW w:w="1304" w:type="dxa"/>
          </w:tcPr>
          <w:p w14:paraId="123BA582" w14:textId="77777777" w:rsidR="00AE159A" w:rsidRPr="00F2388F" w:rsidRDefault="00AE159A" w:rsidP="001151D0">
            <w:pPr>
              <w:pStyle w:val="TableParagraph"/>
              <w:spacing w:before="0" w:line="240" w:lineRule="auto"/>
              <w:ind w:right="347" w:firstLine="284"/>
              <w:jc w:val="right"/>
              <w:rPr>
                <w:bCs/>
                <w:sz w:val="24"/>
                <w:szCs w:val="24"/>
              </w:rPr>
            </w:pPr>
            <w:proofErr w:type="spellStart"/>
            <w:r w:rsidRPr="00F2388F">
              <w:rPr>
                <w:bCs/>
                <w:sz w:val="24"/>
                <w:szCs w:val="24"/>
              </w:rPr>
              <w:t>Ca</w:t>
            </w:r>
            <w:proofErr w:type="spellEnd"/>
          </w:p>
        </w:tc>
        <w:tc>
          <w:tcPr>
            <w:tcW w:w="946" w:type="dxa"/>
          </w:tcPr>
          <w:p w14:paraId="15492759" w14:textId="77777777" w:rsidR="00AE159A" w:rsidRPr="00F2388F" w:rsidRDefault="00AE159A" w:rsidP="001151D0">
            <w:pPr>
              <w:pStyle w:val="TableParagraph"/>
              <w:spacing w:before="0" w:line="240" w:lineRule="auto"/>
              <w:ind w:left="334"/>
              <w:rPr>
                <w:bCs/>
                <w:sz w:val="24"/>
                <w:szCs w:val="24"/>
              </w:rPr>
            </w:pPr>
            <w:proofErr w:type="spellStart"/>
            <w:r w:rsidRPr="00F2388F">
              <w:rPr>
                <w:bCs/>
                <w:sz w:val="24"/>
                <w:szCs w:val="24"/>
              </w:rPr>
              <w:t>Mg</w:t>
            </w:r>
            <w:proofErr w:type="spellEnd"/>
          </w:p>
        </w:tc>
        <w:tc>
          <w:tcPr>
            <w:tcW w:w="1012" w:type="dxa"/>
          </w:tcPr>
          <w:p w14:paraId="327740DF" w14:textId="77777777" w:rsidR="00AE159A" w:rsidRPr="00F2388F" w:rsidRDefault="00AE159A" w:rsidP="001151D0">
            <w:pPr>
              <w:pStyle w:val="TableParagraph"/>
              <w:spacing w:before="0" w:line="240" w:lineRule="auto"/>
              <w:ind w:left="3" w:firstLine="284"/>
              <w:rPr>
                <w:bCs/>
                <w:sz w:val="24"/>
                <w:szCs w:val="24"/>
              </w:rPr>
            </w:pPr>
            <w:r w:rsidRPr="00F2388F">
              <w:rPr>
                <w:bCs/>
                <w:sz w:val="24"/>
                <w:szCs w:val="24"/>
              </w:rPr>
              <w:t>N</w:t>
            </w:r>
          </w:p>
        </w:tc>
        <w:tc>
          <w:tcPr>
            <w:tcW w:w="1121" w:type="dxa"/>
          </w:tcPr>
          <w:p w14:paraId="2400860D" w14:textId="77777777" w:rsidR="00AE159A" w:rsidRPr="00F2388F" w:rsidRDefault="00AE159A" w:rsidP="001151D0">
            <w:pPr>
              <w:pStyle w:val="TableParagraph"/>
              <w:spacing w:before="0" w:line="240" w:lineRule="auto"/>
              <w:ind w:right="406"/>
              <w:rPr>
                <w:bCs/>
                <w:sz w:val="24"/>
                <w:szCs w:val="24"/>
              </w:rPr>
            </w:pPr>
            <w:r w:rsidRPr="00F2388F">
              <w:rPr>
                <w:bCs/>
                <w:sz w:val="24"/>
                <w:szCs w:val="24"/>
              </w:rPr>
              <w:t>P</w:t>
            </w:r>
            <w:r w:rsidRPr="00F2388F">
              <w:rPr>
                <w:bCs/>
                <w:sz w:val="24"/>
                <w:szCs w:val="24"/>
                <w:vertAlign w:val="subscript"/>
              </w:rPr>
              <w:t>2</w:t>
            </w:r>
            <w:r w:rsidRPr="00F2388F">
              <w:rPr>
                <w:bCs/>
                <w:sz w:val="24"/>
                <w:szCs w:val="24"/>
              </w:rPr>
              <w:t>O</w:t>
            </w:r>
            <w:r w:rsidRPr="00F2388F">
              <w:rPr>
                <w:bCs/>
                <w:sz w:val="24"/>
                <w:szCs w:val="24"/>
                <w:vertAlign w:val="subscript"/>
              </w:rPr>
              <w:t>5</w:t>
            </w:r>
          </w:p>
        </w:tc>
        <w:tc>
          <w:tcPr>
            <w:tcW w:w="1037" w:type="dxa"/>
          </w:tcPr>
          <w:p w14:paraId="43236ECC" w14:textId="77777777" w:rsidR="00AE159A" w:rsidRPr="00F2388F" w:rsidRDefault="00AE159A" w:rsidP="001151D0">
            <w:pPr>
              <w:pStyle w:val="TableParagraph"/>
              <w:spacing w:before="0" w:line="240" w:lineRule="auto"/>
              <w:rPr>
                <w:bCs/>
                <w:sz w:val="24"/>
                <w:szCs w:val="24"/>
              </w:rPr>
            </w:pPr>
            <w:r w:rsidRPr="00F2388F">
              <w:rPr>
                <w:bCs/>
                <w:sz w:val="24"/>
                <w:szCs w:val="24"/>
              </w:rPr>
              <w:t>K</w:t>
            </w:r>
            <w:r w:rsidRPr="00F2388F">
              <w:rPr>
                <w:bCs/>
                <w:sz w:val="24"/>
                <w:szCs w:val="24"/>
                <w:vertAlign w:val="subscript"/>
              </w:rPr>
              <w:t>2</w:t>
            </w:r>
            <w:r w:rsidRPr="00F2388F">
              <w:rPr>
                <w:bCs/>
                <w:sz w:val="24"/>
                <w:szCs w:val="24"/>
              </w:rPr>
              <w:t>O</w:t>
            </w:r>
          </w:p>
        </w:tc>
        <w:tc>
          <w:tcPr>
            <w:tcW w:w="827" w:type="dxa"/>
          </w:tcPr>
          <w:p w14:paraId="415E6C4A" w14:textId="77777777" w:rsidR="00AE159A" w:rsidRPr="00F2388F" w:rsidRDefault="00AE159A" w:rsidP="001151D0">
            <w:pPr>
              <w:pStyle w:val="TableParagraph"/>
              <w:spacing w:before="0" w:line="240" w:lineRule="auto"/>
              <w:ind w:right="302"/>
              <w:rPr>
                <w:bCs/>
                <w:sz w:val="24"/>
                <w:szCs w:val="24"/>
              </w:rPr>
            </w:pPr>
            <w:proofErr w:type="spellStart"/>
            <w:r w:rsidRPr="00F2388F">
              <w:rPr>
                <w:bCs/>
                <w:sz w:val="24"/>
                <w:szCs w:val="24"/>
              </w:rPr>
              <w:t>Cu</w:t>
            </w:r>
            <w:proofErr w:type="spellEnd"/>
          </w:p>
        </w:tc>
        <w:tc>
          <w:tcPr>
            <w:tcW w:w="987" w:type="dxa"/>
          </w:tcPr>
          <w:p w14:paraId="5E6D271A" w14:textId="77777777" w:rsidR="00AE159A" w:rsidRPr="00F2388F" w:rsidRDefault="00AE159A" w:rsidP="001151D0">
            <w:pPr>
              <w:pStyle w:val="TableParagraph"/>
              <w:spacing w:before="0" w:line="240" w:lineRule="auto"/>
              <w:ind w:left="279" w:right="244"/>
              <w:rPr>
                <w:bCs/>
                <w:sz w:val="24"/>
                <w:szCs w:val="24"/>
              </w:rPr>
            </w:pPr>
            <w:proofErr w:type="spellStart"/>
            <w:r w:rsidRPr="00F2388F">
              <w:rPr>
                <w:bCs/>
                <w:sz w:val="24"/>
                <w:szCs w:val="24"/>
              </w:rPr>
              <w:t>Mn</w:t>
            </w:r>
            <w:proofErr w:type="spellEnd"/>
          </w:p>
        </w:tc>
      </w:tr>
      <w:tr w:rsidR="00AE159A" w:rsidRPr="00F2388F" w14:paraId="0A5F2402" w14:textId="77777777" w:rsidTr="00BD2568">
        <w:trPr>
          <w:trHeight w:val="266"/>
          <w:jc w:val="center"/>
        </w:trPr>
        <w:tc>
          <w:tcPr>
            <w:tcW w:w="9497" w:type="dxa"/>
            <w:gridSpan w:val="8"/>
          </w:tcPr>
          <w:p w14:paraId="3FF73954" w14:textId="77777777" w:rsidR="00AE159A" w:rsidRPr="00F2388F" w:rsidRDefault="00AE159A" w:rsidP="001151D0">
            <w:pPr>
              <w:pStyle w:val="TableParagraph"/>
              <w:spacing w:before="0" w:line="240" w:lineRule="auto"/>
              <w:rPr>
                <w:bCs/>
                <w:sz w:val="24"/>
                <w:szCs w:val="24"/>
              </w:rPr>
            </w:pPr>
            <w:r w:rsidRPr="00F2388F">
              <w:rPr>
                <w:bCs/>
                <w:sz w:val="24"/>
                <w:szCs w:val="24"/>
              </w:rPr>
              <w:t>Фаза развития растения: цветение</w:t>
            </w:r>
          </w:p>
        </w:tc>
      </w:tr>
      <w:tr w:rsidR="00AE159A" w:rsidRPr="00F2388F" w14:paraId="148AF9B6" w14:textId="77777777" w:rsidTr="00BD2568">
        <w:trPr>
          <w:trHeight w:val="274"/>
          <w:jc w:val="center"/>
        </w:trPr>
        <w:tc>
          <w:tcPr>
            <w:tcW w:w="2263" w:type="dxa"/>
          </w:tcPr>
          <w:p w14:paraId="7EF5280E" w14:textId="77777777" w:rsidR="00AE159A" w:rsidRPr="00F2388F" w:rsidRDefault="00AE159A" w:rsidP="001151D0">
            <w:pPr>
              <w:pStyle w:val="TableParagraph"/>
              <w:spacing w:before="0" w:line="240" w:lineRule="auto"/>
              <w:rPr>
                <w:bCs/>
                <w:sz w:val="24"/>
                <w:szCs w:val="24"/>
              </w:rPr>
            </w:pPr>
            <w:r w:rsidRPr="00F2388F">
              <w:rPr>
                <w:bCs/>
                <w:sz w:val="24"/>
                <w:szCs w:val="24"/>
              </w:rPr>
              <w:t>Контроль</w:t>
            </w:r>
          </w:p>
        </w:tc>
        <w:tc>
          <w:tcPr>
            <w:tcW w:w="1304" w:type="dxa"/>
          </w:tcPr>
          <w:p w14:paraId="1E0E9E4B" w14:textId="77777777" w:rsidR="00AE159A" w:rsidRPr="00F2388F" w:rsidRDefault="00AE159A" w:rsidP="001151D0">
            <w:pPr>
              <w:pStyle w:val="TableParagraph"/>
              <w:spacing w:before="0" w:line="240" w:lineRule="auto"/>
              <w:ind w:right="332"/>
              <w:jc w:val="both"/>
              <w:rPr>
                <w:bCs/>
                <w:sz w:val="24"/>
                <w:szCs w:val="24"/>
              </w:rPr>
            </w:pPr>
            <w:r w:rsidRPr="00F2388F">
              <w:rPr>
                <w:bCs/>
                <w:sz w:val="24"/>
                <w:szCs w:val="24"/>
              </w:rPr>
              <w:t>1.3</w:t>
            </w:r>
          </w:p>
        </w:tc>
        <w:tc>
          <w:tcPr>
            <w:tcW w:w="946" w:type="dxa"/>
          </w:tcPr>
          <w:p w14:paraId="31DB6ACE" w14:textId="77777777" w:rsidR="00AE159A" w:rsidRPr="00F2388F" w:rsidRDefault="00AE159A" w:rsidP="001151D0">
            <w:pPr>
              <w:pStyle w:val="TableParagraph"/>
              <w:spacing w:before="0" w:line="240" w:lineRule="auto"/>
              <w:jc w:val="both"/>
              <w:rPr>
                <w:bCs/>
                <w:sz w:val="24"/>
                <w:szCs w:val="24"/>
              </w:rPr>
            </w:pPr>
            <w:r w:rsidRPr="00F2388F">
              <w:rPr>
                <w:bCs/>
                <w:sz w:val="24"/>
                <w:szCs w:val="24"/>
              </w:rPr>
              <w:t>0.3</w:t>
            </w:r>
          </w:p>
        </w:tc>
        <w:tc>
          <w:tcPr>
            <w:tcW w:w="1012" w:type="dxa"/>
          </w:tcPr>
          <w:p w14:paraId="499D2638" w14:textId="77777777" w:rsidR="00AE159A" w:rsidRPr="00F2388F" w:rsidRDefault="00AE159A" w:rsidP="001151D0">
            <w:pPr>
              <w:pStyle w:val="TableParagraph"/>
              <w:spacing w:before="0" w:line="240" w:lineRule="auto"/>
              <w:ind w:right="418"/>
              <w:jc w:val="both"/>
              <w:rPr>
                <w:bCs/>
                <w:sz w:val="24"/>
                <w:szCs w:val="24"/>
              </w:rPr>
            </w:pPr>
            <w:r w:rsidRPr="00F2388F">
              <w:rPr>
                <w:bCs/>
                <w:sz w:val="24"/>
                <w:szCs w:val="24"/>
              </w:rPr>
              <w:t>4.0</w:t>
            </w:r>
          </w:p>
        </w:tc>
        <w:tc>
          <w:tcPr>
            <w:tcW w:w="1121" w:type="dxa"/>
          </w:tcPr>
          <w:p w14:paraId="2CD013D4" w14:textId="77777777" w:rsidR="00AE159A" w:rsidRPr="00F2388F" w:rsidRDefault="00AE159A" w:rsidP="001151D0">
            <w:pPr>
              <w:pStyle w:val="TableParagraph"/>
              <w:spacing w:before="0" w:line="240" w:lineRule="auto"/>
              <w:ind w:right="405"/>
              <w:jc w:val="both"/>
              <w:rPr>
                <w:bCs/>
                <w:sz w:val="24"/>
                <w:szCs w:val="24"/>
              </w:rPr>
            </w:pPr>
            <w:r w:rsidRPr="00F2388F">
              <w:rPr>
                <w:bCs/>
                <w:sz w:val="24"/>
                <w:szCs w:val="24"/>
              </w:rPr>
              <w:t>0.5</w:t>
            </w:r>
          </w:p>
        </w:tc>
        <w:tc>
          <w:tcPr>
            <w:tcW w:w="1037" w:type="dxa"/>
          </w:tcPr>
          <w:p w14:paraId="45956B8E" w14:textId="77777777" w:rsidR="00AE159A" w:rsidRPr="00F2388F" w:rsidRDefault="00AE159A" w:rsidP="001151D0">
            <w:pPr>
              <w:pStyle w:val="TableParagraph"/>
              <w:spacing w:before="0" w:line="240" w:lineRule="auto"/>
              <w:rPr>
                <w:bCs/>
                <w:sz w:val="24"/>
                <w:szCs w:val="24"/>
              </w:rPr>
            </w:pPr>
            <w:r w:rsidRPr="00F2388F">
              <w:rPr>
                <w:bCs/>
                <w:sz w:val="24"/>
                <w:szCs w:val="24"/>
              </w:rPr>
              <w:t>5.5</w:t>
            </w:r>
          </w:p>
        </w:tc>
        <w:tc>
          <w:tcPr>
            <w:tcW w:w="827" w:type="dxa"/>
          </w:tcPr>
          <w:p w14:paraId="104C01A1" w14:textId="77777777" w:rsidR="00AE159A" w:rsidRPr="00F2388F" w:rsidRDefault="00AE159A" w:rsidP="001151D0">
            <w:pPr>
              <w:pStyle w:val="TableParagraph"/>
              <w:spacing w:before="0" w:line="240" w:lineRule="auto"/>
              <w:ind w:right="293"/>
              <w:jc w:val="both"/>
              <w:rPr>
                <w:bCs/>
                <w:sz w:val="24"/>
                <w:szCs w:val="24"/>
              </w:rPr>
            </w:pPr>
            <w:r w:rsidRPr="00F2388F">
              <w:rPr>
                <w:bCs/>
                <w:sz w:val="24"/>
                <w:szCs w:val="24"/>
              </w:rPr>
              <w:t>1.4</w:t>
            </w:r>
          </w:p>
        </w:tc>
        <w:tc>
          <w:tcPr>
            <w:tcW w:w="987" w:type="dxa"/>
          </w:tcPr>
          <w:p w14:paraId="4EE72533" w14:textId="77777777" w:rsidR="00AE159A" w:rsidRPr="00F2388F" w:rsidRDefault="00AE159A" w:rsidP="001151D0">
            <w:pPr>
              <w:pStyle w:val="TableParagraph"/>
              <w:spacing w:before="0" w:line="240" w:lineRule="auto"/>
              <w:ind w:right="245"/>
              <w:rPr>
                <w:bCs/>
                <w:sz w:val="24"/>
                <w:szCs w:val="24"/>
              </w:rPr>
            </w:pPr>
            <w:r w:rsidRPr="00F2388F">
              <w:rPr>
                <w:bCs/>
                <w:sz w:val="24"/>
                <w:szCs w:val="24"/>
              </w:rPr>
              <w:t>19.3</w:t>
            </w:r>
          </w:p>
        </w:tc>
      </w:tr>
      <w:tr w:rsidR="00AE159A" w:rsidRPr="00F2388F" w14:paraId="47D47B54" w14:textId="77777777" w:rsidTr="00BD2568">
        <w:trPr>
          <w:trHeight w:val="268"/>
          <w:jc w:val="center"/>
        </w:trPr>
        <w:tc>
          <w:tcPr>
            <w:tcW w:w="2263" w:type="dxa"/>
          </w:tcPr>
          <w:p w14:paraId="329A68F9" w14:textId="77777777" w:rsidR="00AE159A" w:rsidRPr="00F2388F" w:rsidRDefault="00AE159A" w:rsidP="001151D0">
            <w:pPr>
              <w:pStyle w:val="TableParagraph"/>
              <w:spacing w:before="0" w:line="240" w:lineRule="auto"/>
              <w:rPr>
                <w:bCs/>
                <w:sz w:val="24"/>
                <w:szCs w:val="24"/>
              </w:rPr>
            </w:pPr>
            <w:r w:rsidRPr="00F2388F">
              <w:rPr>
                <w:bCs/>
                <w:sz w:val="24"/>
                <w:szCs w:val="24"/>
              </w:rPr>
              <w:t>Обработка семян</w:t>
            </w:r>
          </w:p>
        </w:tc>
        <w:tc>
          <w:tcPr>
            <w:tcW w:w="1304" w:type="dxa"/>
          </w:tcPr>
          <w:p w14:paraId="68B9F896" w14:textId="77777777" w:rsidR="00AE159A" w:rsidRPr="00F2388F" w:rsidRDefault="00AE159A" w:rsidP="001151D0">
            <w:pPr>
              <w:pStyle w:val="TableParagraph"/>
              <w:spacing w:before="0" w:line="240" w:lineRule="auto"/>
              <w:ind w:right="332"/>
              <w:jc w:val="both"/>
              <w:rPr>
                <w:bCs/>
                <w:sz w:val="24"/>
                <w:szCs w:val="24"/>
              </w:rPr>
            </w:pPr>
            <w:r w:rsidRPr="00F2388F">
              <w:rPr>
                <w:bCs/>
                <w:sz w:val="24"/>
                <w:szCs w:val="24"/>
              </w:rPr>
              <w:t>1.4</w:t>
            </w:r>
          </w:p>
        </w:tc>
        <w:tc>
          <w:tcPr>
            <w:tcW w:w="946" w:type="dxa"/>
          </w:tcPr>
          <w:p w14:paraId="4182946B" w14:textId="77777777" w:rsidR="00AE159A" w:rsidRPr="00F2388F" w:rsidRDefault="00AE159A" w:rsidP="001151D0">
            <w:pPr>
              <w:pStyle w:val="TableParagraph"/>
              <w:spacing w:before="0" w:line="240" w:lineRule="auto"/>
              <w:jc w:val="both"/>
              <w:rPr>
                <w:bCs/>
                <w:sz w:val="24"/>
                <w:szCs w:val="24"/>
              </w:rPr>
            </w:pPr>
            <w:r w:rsidRPr="00F2388F">
              <w:rPr>
                <w:bCs/>
                <w:sz w:val="24"/>
                <w:szCs w:val="24"/>
              </w:rPr>
              <w:t>0.3</w:t>
            </w:r>
          </w:p>
        </w:tc>
        <w:tc>
          <w:tcPr>
            <w:tcW w:w="1012" w:type="dxa"/>
          </w:tcPr>
          <w:p w14:paraId="4984A55C" w14:textId="77777777" w:rsidR="00AE159A" w:rsidRPr="00F2388F" w:rsidRDefault="00AE159A" w:rsidP="001151D0">
            <w:pPr>
              <w:pStyle w:val="TableParagraph"/>
              <w:spacing w:before="0" w:line="240" w:lineRule="auto"/>
              <w:ind w:right="418"/>
              <w:jc w:val="both"/>
              <w:rPr>
                <w:bCs/>
                <w:sz w:val="24"/>
                <w:szCs w:val="24"/>
              </w:rPr>
            </w:pPr>
            <w:r w:rsidRPr="00F2388F">
              <w:rPr>
                <w:bCs/>
                <w:sz w:val="24"/>
                <w:szCs w:val="24"/>
              </w:rPr>
              <w:t>4.5</w:t>
            </w:r>
          </w:p>
        </w:tc>
        <w:tc>
          <w:tcPr>
            <w:tcW w:w="1121" w:type="dxa"/>
          </w:tcPr>
          <w:p w14:paraId="00C8A81F" w14:textId="77777777" w:rsidR="00AE159A" w:rsidRPr="00F2388F" w:rsidRDefault="00AE159A" w:rsidP="001151D0">
            <w:pPr>
              <w:pStyle w:val="TableParagraph"/>
              <w:spacing w:before="0" w:line="240" w:lineRule="auto"/>
              <w:ind w:right="405"/>
              <w:jc w:val="both"/>
              <w:rPr>
                <w:bCs/>
                <w:sz w:val="24"/>
                <w:szCs w:val="24"/>
              </w:rPr>
            </w:pPr>
            <w:r w:rsidRPr="00F2388F">
              <w:rPr>
                <w:bCs/>
                <w:sz w:val="24"/>
                <w:szCs w:val="24"/>
              </w:rPr>
              <w:t>0.5</w:t>
            </w:r>
          </w:p>
        </w:tc>
        <w:tc>
          <w:tcPr>
            <w:tcW w:w="1037" w:type="dxa"/>
          </w:tcPr>
          <w:p w14:paraId="2CE65DBE" w14:textId="77777777" w:rsidR="00AE159A" w:rsidRPr="00F2388F" w:rsidRDefault="00AE159A" w:rsidP="001151D0">
            <w:pPr>
              <w:pStyle w:val="TableParagraph"/>
              <w:spacing w:before="0" w:line="240" w:lineRule="auto"/>
              <w:rPr>
                <w:bCs/>
                <w:sz w:val="24"/>
                <w:szCs w:val="24"/>
              </w:rPr>
            </w:pPr>
            <w:r w:rsidRPr="00F2388F">
              <w:rPr>
                <w:bCs/>
                <w:sz w:val="24"/>
                <w:szCs w:val="24"/>
              </w:rPr>
              <w:t>6.0</w:t>
            </w:r>
          </w:p>
        </w:tc>
        <w:tc>
          <w:tcPr>
            <w:tcW w:w="827" w:type="dxa"/>
          </w:tcPr>
          <w:p w14:paraId="1CA70982" w14:textId="77777777" w:rsidR="00AE159A" w:rsidRPr="00F2388F" w:rsidRDefault="00AE159A" w:rsidP="001151D0">
            <w:pPr>
              <w:pStyle w:val="TableParagraph"/>
              <w:spacing w:before="0" w:line="240" w:lineRule="auto"/>
              <w:ind w:right="293"/>
              <w:jc w:val="both"/>
              <w:rPr>
                <w:bCs/>
                <w:sz w:val="24"/>
                <w:szCs w:val="24"/>
              </w:rPr>
            </w:pPr>
            <w:r w:rsidRPr="00F2388F">
              <w:rPr>
                <w:bCs/>
                <w:sz w:val="24"/>
                <w:szCs w:val="24"/>
              </w:rPr>
              <w:t>1.6</w:t>
            </w:r>
          </w:p>
        </w:tc>
        <w:tc>
          <w:tcPr>
            <w:tcW w:w="987" w:type="dxa"/>
          </w:tcPr>
          <w:p w14:paraId="4F248A25" w14:textId="77777777" w:rsidR="00AE159A" w:rsidRPr="00F2388F" w:rsidRDefault="00AE159A" w:rsidP="001151D0">
            <w:pPr>
              <w:pStyle w:val="TableParagraph"/>
              <w:spacing w:before="0" w:line="240" w:lineRule="auto"/>
              <w:ind w:right="245"/>
              <w:rPr>
                <w:bCs/>
                <w:sz w:val="24"/>
                <w:szCs w:val="24"/>
              </w:rPr>
            </w:pPr>
            <w:r w:rsidRPr="00F2388F">
              <w:rPr>
                <w:bCs/>
                <w:sz w:val="24"/>
                <w:szCs w:val="24"/>
              </w:rPr>
              <w:t>29.5</w:t>
            </w:r>
          </w:p>
        </w:tc>
      </w:tr>
      <w:tr w:rsidR="00AE159A" w:rsidRPr="00F2388F" w14:paraId="1BAECA1C" w14:textId="77777777" w:rsidTr="00BD2568">
        <w:trPr>
          <w:trHeight w:val="268"/>
          <w:jc w:val="center"/>
        </w:trPr>
        <w:tc>
          <w:tcPr>
            <w:tcW w:w="2263" w:type="dxa"/>
          </w:tcPr>
          <w:p w14:paraId="3D8C2B6B" w14:textId="77777777" w:rsidR="00AE159A" w:rsidRPr="00F2388F" w:rsidRDefault="00AE159A" w:rsidP="001151D0">
            <w:pPr>
              <w:pStyle w:val="TableParagraph"/>
              <w:spacing w:before="0" w:line="240" w:lineRule="auto"/>
              <w:ind w:left="114"/>
              <w:rPr>
                <w:bCs/>
                <w:sz w:val="24"/>
                <w:szCs w:val="24"/>
              </w:rPr>
            </w:pPr>
            <w:r w:rsidRPr="00F2388F">
              <w:rPr>
                <w:bCs/>
                <w:sz w:val="24"/>
                <w:szCs w:val="24"/>
              </w:rPr>
              <w:t>Подкормка рассады</w:t>
            </w:r>
          </w:p>
        </w:tc>
        <w:tc>
          <w:tcPr>
            <w:tcW w:w="1304" w:type="dxa"/>
          </w:tcPr>
          <w:p w14:paraId="456A82E9" w14:textId="77777777" w:rsidR="00AE159A" w:rsidRPr="00F2388F" w:rsidRDefault="00AE159A" w:rsidP="001151D0">
            <w:pPr>
              <w:pStyle w:val="TableParagraph"/>
              <w:spacing w:before="0" w:line="240" w:lineRule="auto"/>
              <w:ind w:right="332"/>
              <w:jc w:val="both"/>
              <w:rPr>
                <w:bCs/>
                <w:sz w:val="24"/>
                <w:szCs w:val="24"/>
              </w:rPr>
            </w:pPr>
            <w:r w:rsidRPr="00F2388F">
              <w:rPr>
                <w:bCs/>
                <w:sz w:val="24"/>
                <w:szCs w:val="24"/>
              </w:rPr>
              <w:t>1.4</w:t>
            </w:r>
          </w:p>
        </w:tc>
        <w:tc>
          <w:tcPr>
            <w:tcW w:w="946" w:type="dxa"/>
          </w:tcPr>
          <w:p w14:paraId="222CF2B9" w14:textId="77777777" w:rsidR="00AE159A" w:rsidRPr="00F2388F" w:rsidRDefault="00AE159A" w:rsidP="001151D0">
            <w:pPr>
              <w:pStyle w:val="TableParagraph"/>
              <w:spacing w:before="0" w:line="240" w:lineRule="auto"/>
              <w:jc w:val="both"/>
              <w:rPr>
                <w:bCs/>
                <w:sz w:val="24"/>
                <w:szCs w:val="24"/>
              </w:rPr>
            </w:pPr>
            <w:r w:rsidRPr="00F2388F">
              <w:rPr>
                <w:bCs/>
                <w:sz w:val="24"/>
                <w:szCs w:val="24"/>
              </w:rPr>
              <w:t>0.4</w:t>
            </w:r>
          </w:p>
        </w:tc>
        <w:tc>
          <w:tcPr>
            <w:tcW w:w="1012" w:type="dxa"/>
          </w:tcPr>
          <w:p w14:paraId="31686106" w14:textId="77777777" w:rsidR="00AE159A" w:rsidRPr="00F2388F" w:rsidRDefault="00AE159A" w:rsidP="001151D0">
            <w:pPr>
              <w:pStyle w:val="TableParagraph"/>
              <w:spacing w:before="0" w:line="240" w:lineRule="auto"/>
              <w:ind w:right="418"/>
              <w:jc w:val="both"/>
              <w:rPr>
                <w:bCs/>
                <w:sz w:val="24"/>
                <w:szCs w:val="24"/>
              </w:rPr>
            </w:pPr>
            <w:r w:rsidRPr="00F2388F">
              <w:rPr>
                <w:bCs/>
                <w:sz w:val="24"/>
                <w:szCs w:val="24"/>
              </w:rPr>
              <w:t>4.8</w:t>
            </w:r>
          </w:p>
        </w:tc>
        <w:tc>
          <w:tcPr>
            <w:tcW w:w="1121" w:type="dxa"/>
          </w:tcPr>
          <w:p w14:paraId="0C5EF767" w14:textId="77777777" w:rsidR="00AE159A" w:rsidRPr="00F2388F" w:rsidRDefault="00AE159A" w:rsidP="001151D0">
            <w:pPr>
              <w:pStyle w:val="TableParagraph"/>
              <w:spacing w:before="0" w:line="240" w:lineRule="auto"/>
              <w:ind w:right="405"/>
              <w:jc w:val="both"/>
              <w:rPr>
                <w:bCs/>
                <w:sz w:val="24"/>
                <w:szCs w:val="24"/>
              </w:rPr>
            </w:pPr>
            <w:r w:rsidRPr="00F2388F">
              <w:rPr>
                <w:bCs/>
                <w:sz w:val="24"/>
                <w:szCs w:val="24"/>
              </w:rPr>
              <w:t>0.6</w:t>
            </w:r>
          </w:p>
        </w:tc>
        <w:tc>
          <w:tcPr>
            <w:tcW w:w="1037" w:type="dxa"/>
          </w:tcPr>
          <w:p w14:paraId="3245E430" w14:textId="77777777" w:rsidR="00AE159A" w:rsidRPr="00F2388F" w:rsidRDefault="00AE159A" w:rsidP="001151D0">
            <w:pPr>
              <w:pStyle w:val="TableParagraph"/>
              <w:spacing w:before="0" w:line="240" w:lineRule="auto"/>
              <w:rPr>
                <w:bCs/>
                <w:sz w:val="24"/>
                <w:szCs w:val="24"/>
              </w:rPr>
            </w:pPr>
            <w:r w:rsidRPr="00F2388F">
              <w:rPr>
                <w:bCs/>
                <w:sz w:val="24"/>
                <w:szCs w:val="24"/>
              </w:rPr>
              <w:t>6.7</w:t>
            </w:r>
          </w:p>
        </w:tc>
        <w:tc>
          <w:tcPr>
            <w:tcW w:w="827" w:type="dxa"/>
          </w:tcPr>
          <w:p w14:paraId="3E4FE100" w14:textId="77777777" w:rsidR="00AE159A" w:rsidRPr="00F2388F" w:rsidRDefault="00AE159A" w:rsidP="001151D0">
            <w:pPr>
              <w:pStyle w:val="TableParagraph"/>
              <w:spacing w:before="0" w:line="240" w:lineRule="auto"/>
              <w:ind w:right="293"/>
              <w:jc w:val="both"/>
              <w:rPr>
                <w:bCs/>
                <w:sz w:val="24"/>
                <w:szCs w:val="24"/>
              </w:rPr>
            </w:pPr>
            <w:r w:rsidRPr="00F2388F">
              <w:rPr>
                <w:bCs/>
                <w:sz w:val="24"/>
                <w:szCs w:val="24"/>
              </w:rPr>
              <w:t>1.5</w:t>
            </w:r>
          </w:p>
        </w:tc>
        <w:tc>
          <w:tcPr>
            <w:tcW w:w="987" w:type="dxa"/>
          </w:tcPr>
          <w:p w14:paraId="1977957E" w14:textId="77777777" w:rsidR="00AE159A" w:rsidRPr="00F2388F" w:rsidRDefault="00AE159A" w:rsidP="001151D0">
            <w:pPr>
              <w:pStyle w:val="TableParagraph"/>
              <w:spacing w:before="0" w:line="240" w:lineRule="auto"/>
              <w:ind w:right="245"/>
              <w:rPr>
                <w:bCs/>
                <w:sz w:val="24"/>
                <w:szCs w:val="24"/>
              </w:rPr>
            </w:pPr>
            <w:r w:rsidRPr="00F2388F">
              <w:rPr>
                <w:bCs/>
                <w:sz w:val="24"/>
                <w:szCs w:val="24"/>
              </w:rPr>
              <w:t>32.9</w:t>
            </w:r>
          </w:p>
        </w:tc>
      </w:tr>
      <w:tr w:rsidR="00AE159A" w:rsidRPr="00F2388F" w14:paraId="20F11630" w14:textId="77777777" w:rsidTr="00BD2568">
        <w:trPr>
          <w:trHeight w:val="263"/>
          <w:jc w:val="center"/>
        </w:trPr>
        <w:tc>
          <w:tcPr>
            <w:tcW w:w="2263" w:type="dxa"/>
          </w:tcPr>
          <w:p w14:paraId="1B8C44A7" w14:textId="77777777" w:rsidR="00AE159A" w:rsidRPr="00F2388F" w:rsidRDefault="00AE159A" w:rsidP="001151D0">
            <w:pPr>
              <w:pStyle w:val="TableParagraph"/>
              <w:spacing w:before="0" w:line="240" w:lineRule="auto"/>
              <w:ind w:left="114"/>
              <w:rPr>
                <w:bCs/>
                <w:sz w:val="24"/>
                <w:szCs w:val="24"/>
              </w:rPr>
            </w:pPr>
            <w:r w:rsidRPr="00F2388F">
              <w:rPr>
                <w:bCs/>
                <w:sz w:val="24"/>
                <w:szCs w:val="24"/>
              </w:rPr>
              <w:t>Питание растений</w:t>
            </w:r>
          </w:p>
        </w:tc>
        <w:tc>
          <w:tcPr>
            <w:tcW w:w="1304" w:type="dxa"/>
          </w:tcPr>
          <w:p w14:paraId="6F328226" w14:textId="77777777" w:rsidR="00AE159A" w:rsidRPr="00F2388F" w:rsidRDefault="00AE159A" w:rsidP="001151D0">
            <w:pPr>
              <w:pStyle w:val="TableParagraph"/>
              <w:spacing w:before="0" w:line="240" w:lineRule="auto"/>
              <w:ind w:right="332"/>
              <w:jc w:val="both"/>
              <w:rPr>
                <w:bCs/>
                <w:sz w:val="24"/>
                <w:szCs w:val="24"/>
              </w:rPr>
            </w:pPr>
            <w:r w:rsidRPr="00F2388F">
              <w:rPr>
                <w:bCs/>
                <w:sz w:val="24"/>
                <w:szCs w:val="24"/>
              </w:rPr>
              <w:t>1.6</w:t>
            </w:r>
          </w:p>
        </w:tc>
        <w:tc>
          <w:tcPr>
            <w:tcW w:w="946" w:type="dxa"/>
          </w:tcPr>
          <w:p w14:paraId="7FB7D094" w14:textId="77777777" w:rsidR="00AE159A" w:rsidRPr="00F2388F" w:rsidRDefault="00AE159A" w:rsidP="001151D0">
            <w:pPr>
              <w:pStyle w:val="TableParagraph"/>
              <w:spacing w:before="0" w:line="240" w:lineRule="auto"/>
              <w:jc w:val="both"/>
              <w:rPr>
                <w:bCs/>
                <w:sz w:val="24"/>
                <w:szCs w:val="24"/>
              </w:rPr>
            </w:pPr>
            <w:r w:rsidRPr="00F2388F">
              <w:rPr>
                <w:bCs/>
                <w:sz w:val="24"/>
                <w:szCs w:val="24"/>
              </w:rPr>
              <w:t>0.5</w:t>
            </w:r>
          </w:p>
        </w:tc>
        <w:tc>
          <w:tcPr>
            <w:tcW w:w="1012" w:type="dxa"/>
          </w:tcPr>
          <w:p w14:paraId="49C9C9CE" w14:textId="77777777" w:rsidR="00AE159A" w:rsidRPr="00F2388F" w:rsidRDefault="00AE159A" w:rsidP="001151D0">
            <w:pPr>
              <w:pStyle w:val="TableParagraph"/>
              <w:spacing w:before="0" w:line="240" w:lineRule="auto"/>
              <w:ind w:right="418"/>
              <w:jc w:val="both"/>
              <w:rPr>
                <w:bCs/>
                <w:sz w:val="24"/>
                <w:szCs w:val="24"/>
              </w:rPr>
            </w:pPr>
            <w:r w:rsidRPr="00F2388F">
              <w:rPr>
                <w:bCs/>
                <w:sz w:val="24"/>
                <w:szCs w:val="24"/>
              </w:rPr>
              <w:t>5.2</w:t>
            </w:r>
          </w:p>
        </w:tc>
        <w:tc>
          <w:tcPr>
            <w:tcW w:w="1121" w:type="dxa"/>
          </w:tcPr>
          <w:p w14:paraId="5D4FD068" w14:textId="77777777" w:rsidR="00AE159A" w:rsidRPr="00F2388F" w:rsidRDefault="00AE159A" w:rsidP="001151D0">
            <w:pPr>
              <w:pStyle w:val="TableParagraph"/>
              <w:spacing w:before="0" w:line="240" w:lineRule="auto"/>
              <w:ind w:right="405"/>
              <w:jc w:val="both"/>
              <w:rPr>
                <w:bCs/>
                <w:sz w:val="24"/>
                <w:szCs w:val="24"/>
              </w:rPr>
            </w:pPr>
            <w:r w:rsidRPr="00F2388F">
              <w:rPr>
                <w:bCs/>
                <w:sz w:val="24"/>
                <w:szCs w:val="24"/>
              </w:rPr>
              <w:t>0.8</w:t>
            </w:r>
          </w:p>
        </w:tc>
        <w:tc>
          <w:tcPr>
            <w:tcW w:w="1037" w:type="dxa"/>
          </w:tcPr>
          <w:p w14:paraId="59FB0730" w14:textId="77777777" w:rsidR="00AE159A" w:rsidRPr="00F2388F" w:rsidRDefault="00AE159A" w:rsidP="001151D0">
            <w:pPr>
              <w:pStyle w:val="TableParagraph"/>
              <w:spacing w:before="0" w:line="240" w:lineRule="auto"/>
              <w:rPr>
                <w:bCs/>
                <w:sz w:val="24"/>
                <w:szCs w:val="24"/>
              </w:rPr>
            </w:pPr>
            <w:r w:rsidRPr="00F2388F">
              <w:rPr>
                <w:bCs/>
                <w:sz w:val="24"/>
                <w:szCs w:val="24"/>
              </w:rPr>
              <w:t>7.4</w:t>
            </w:r>
          </w:p>
        </w:tc>
        <w:tc>
          <w:tcPr>
            <w:tcW w:w="827" w:type="dxa"/>
          </w:tcPr>
          <w:p w14:paraId="0E4F9B60" w14:textId="77777777" w:rsidR="00AE159A" w:rsidRPr="00F2388F" w:rsidRDefault="00AE159A" w:rsidP="001151D0">
            <w:pPr>
              <w:pStyle w:val="TableParagraph"/>
              <w:spacing w:before="0" w:line="240" w:lineRule="auto"/>
              <w:ind w:right="293"/>
              <w:jc w:val="both"/>
              <w:rPr>
                <w:bCs/>
                <w:sz w:val="24"/>
                <w:szCs w:val="24"/>
              </w:rPr>
            </w:pPr>
            <w:r w:rsidRPr="00F2388F">
              <w:rPr>
                <w:bCs/>
                <w:sz w:val="24"/>
                <w:szCs w:val="24"/>
              </w:rPr>
              <w:t>1.7</w:t>
            </w:r>
          </w:p>
        </w:tc>
        <w:tc>
          <w:tcPr>
            <w:tcW w:w="987" w:type="dxa"/>
          </w:tcPr>
          <w:p w14:paraId="1F086AAC" w14:textId="77777777" w:rsidR="00AE159A" w:rsidRPr="00F2388F" w:rsidRDefault="00AE159A" w:rsidP="001151D0">
            <w:pPr>
              <w:pStyle w:val="TableParagraph"/>
              <w:spacing w:before="0" w:line="240" w:lineRule="auto"/>
              <w:ind w:right="245"/>
              <w:rPr>
                <w:bCs/>
                <w:sz w:val="24"/>
                <w:szCs w:val="24"/>
              </w:rPr>
            </w:pPr>
            <w:r w:rsidRPr="00F2388F">
              <w:rPr>
                <w:bCs/>
                <w:sz w:val="24"/>
                <w:szCs w:val="24"/>
              </w:rPr>
              <w:t>33.6</w:t>
            </w:r>
          </w:p>
        </w:tc>
      </w:tr>
      <w:tr w:rsidR="00AE159A" w:rsidRPr="00F2388F" w14:paraId="2BDDC4C2" w14:textId="77777777" w:rsidTr="00BD2568">
        <w:trPr>
          <w:trHeight w:val="270"/>
          <w:jc w:val="center"/>
        </w:trPr>
        <w:tc>
          <w:tcPr>
            <w:tcW w:w="9497" w:type="dxa"/>
            <w:gridSpan w:val="8"/>
          </w:tcPr>
          <w:p w14:paraId="5BECF0C6" w14:textId="77777777" w:rsidR="00AE159A" w:rsidRPr="00F2388F" w:rsidRDefault="00AE159A" w:rsidP="001151D0">
            <w:pPr>
              <w:pStyle w:val="TableParagraph"/>
              <w:spacing w:before="0" w:line="240" w:lineRule="auto"/>
              <w:rPr>
                <w:bCs/>
                <w:sz w:val="24"/>
                <w:szCs w:val="24"/>
              </w:rPr>
            </w:pPr>
            <w:r w:rsidRPr="00F2388F">
              <w:rPr>
                <w:bCs/>
                <w:sz w:val="24"/>
                <w:szCs w:val="24"/>
              </w:rPr>
              <w:t>Фаза развития растения: плодоношение</w:t>
            </w:r>
          </w:p>
        </w:tc>
      </w:tr>
      <w:tr w:rsidR="00AE159A" w:rsidRPr="00F2388F" w14:paraId="3C508D1B" w14:textId="77777777" w:rsidTr="00BD2568">
        <w:trPr>
          <w:trHeight w:val="273"/>
          <w:jc w:val="center"/>
        </w:trPr>
        <w:tc>
          <w:tcPr>
            <w:tcW w:w="2263" w:type="dxa"/>
          </w:tcPr>
          <w:p w14:paraId="75D1FE5F" w14:textId="77777777" w:rsidR="00AE159A" w:rsidRPr="00F2388F" w:rsidRDefault="00AE159A" w:rsidP="001151D0">
            <w:pPr>
              <w:pStyle w:val="TableParagraph"/>
              <w:spacing w:before="0" w:line="240" w:lineRule="auto"/>
              <w:rPr>
                <w:bCs/>
                <w:sz w:val="24"/>
                <w:szCs w:val="24"/>
              </w:rPr>
            </w:pPr>
            <w:r w:rsidRPr="00F2388F">
              <w:rPr>
                <w:bCs/>
                <w:sz w:val="24"/>
                <w:szCs w:val="24"/>
              </w:rPr>
              <w:t>Контроль</w:t>
            </w:r>
          </w:p>
        </w:tc>
        <w:tc>
          <w:tcPr>
            <w:tcW w:w="1304" w:type="dxa"/>
          </w:tcPr>
          <w:p w14:paraId="14186FAF" w14:textId="77777777" w:rsidR="00AE159A" w:rsidRPr="00F2388F" w:rsidRDefault="00AE159A" w:rsidP="001151D0">
            <w:pPr>
              <w:pStyle w:val="TableParagraph"/>
              <w:spacing w:before="0" w:line="240" w:lineRule="auto"/>
              <w:ind w:right="332"/>
              <w:jc w:val="both"/>
              <w:rPr>
                <w:bCs/>
                <w:sz w:val="24"/>
                <w:szCs w:val="24"/>
              </w:rPr>
            </w:pPr>
            <w:r w:rsidRPr="00F2388F">
              <w:rPr>
                <w:bCs/>
                <w:sz w:val="24"/>
                <w:szCs w:val="24"/>
              </w:rPr>
              <w:t>1.3</w:t>
            </w:r>
          </w:p>
        </w:tc>
        <w:tc>
          <w:tcPr>
            <w:tcW w:w="946" w:type="dxa"/>
          </w:tcPr>
          <w:p w14:paraId="08815914" w14:textId="77777777" w:rsidR="00AE159A" w:rsidRPr="00F2388F" w:rsidRDefault="00AE159A" w:rsidP="001151D0">
            <w:pPr>
              <w:pStyle w:val="TableParagraph"/>
              <w:spacing w:before="0" w:line="240" w:lineRule="auto"/>
              <w:jc w:val="both"/>
              <w:rPr>
                <w:bCs/>
                <w:sz w:val="24"/>
                <w:szCs w:val="24"/>
              </w:rPr>
            </w:pPr>
            <w:r w:rsidRPr="00F2388F">
              <w:rPr>
                <w:bCs/>
                <w:sz w:val="24"/>
                <w:szCs w:val="24"/>
              </w:rPr>
              <w:t>0.3</w:t>
            </w:r>
          </w:p>
        </w:tc>
        <w:tc>
          <w:tcPr>
            <w:tcW w:w="1012" w:type="dxa"/>
          </w:tcPr>
          <w:p w14:paraId="65431933" w14:textId="77777777" w:rsidR="00AE159A" w:rsidRPr="00F2388F" w:rsidRDefault="00AE159A" w:rsidP="001151D0">
            <w:pPr>
              <w:pStyle w:val="TableParagraph"/>
              <w:spacing w:before="0" w:line="240" w:lineRule="auto"/>
              <w:ind w:right="418"/>
              <w:jc w:val="both"/>
              <w:rPr>
                <w:bCs/>
                <w:sz w:val="24"/>
                <w:szCs w:val="24"/>
              </w:rPr>
            </w:pPr>
            <w:r w:rsidRPr="00F2388F">
              <w:rPr>
                <w:bCs/>
                <w:sz w:val="24"/>
                <w:szCs w:val="24"/>
              </w:rPr>
              <w:t>4.2</w:t>
            </w:r>
          </w:p>
        </w:tc>
        <w:tc>
          <w:tcPr>
            <w:tcW w:w="1121" w:type="dxa"/>
          </w:tcPr>
          <w:p w14:paraId="5A2A9790" w14:textId="77777777" w:rsidR="00AE159A" w:rsidRPr="00F2388F" w:rsidRDefault="00AE159A" w:rsidP="001151D0">
            <w:pPr>
              <w:pStyle w:val="TableParagraph"/>
              <w:spacing w:before="0" w:line="240" w:lineRule="auto"/>
              <w:ind w:right="405"/>
              <w:jc w:val="both"/>
              <w:rPr>
                <w:bCs/>
                <w:sz w:val="24"/>
                <w:szCs w:val="24"/>
              </w:rPr>
            </w:pPr>
            <w:r w:rsidRPr="00F2388F">
              <w:rPr>
                <w:bCs/>
                <w:sz w:val="24"/>
                <w:szCs w:val="24"/>
              </w:rPr>
              <w:t>0.5</w:t>
            </w:r>
          </w:p>
        </w:tc>
        <w:tc>
          <w:tcPr>
            <w:tcW w:w="1037" w:type="dxa"/>
          </w:tcPr>
          <w:p w14:paraId="2F054794" w14:textId="77777777" w:rsidR="00AE159A" w:rsidRPr="00F2388F" w:rsidRDefault="00AE159A" w:rsidP="001151D0">
            <w:pPr>
              <w:pStyle w:val="TableParagraph"/>
              <w:spacing w:before="0" w:line="240" w:lineRule="auto"/>
              <w:rPr>
                <w:bCs/>
                <w:sz w:val="24"/>
                <w:szCs w:val="24"/>
              </w:rPr>
            </w:pPr>
            <w:r w:rsidRPr="00F2388F">
              <w:rPr>
                <w:bCs/>
                <w:sz w:val="24"/>
                <w:szCs w:val="24"/>
              </w:rPr>
              <w:t>5.5</w:t>
            </w:r>
          </w:p>
        </w:tc>
        <w:tc>
          <w:tcPr>
            <w:tcW w:w="827" w:type="dxa"/>
          </w:tcPr>
          <w:p w14:paraId="7897D18D" w14:textId="77777777" w:rsidR="00AE159A" w:rsidRPr="00F2388F" w:rsidRDefault="00AE159A" w:rsidP="001151D0">
            <w:pPr>
              <w:pStyle w:val="TableParagraph"/>
              <w:spacing w:before="0" w:line="240" w:lineRule="auto"/>
              <w:ind w:right="293"/>
              <w:jc w:val="both"/>
              <w:rPr>
                <w:bCs/>
                <w:sz w:val="24"/>
                <w:szCs w:val="24"/>
              </w:rPr>
            </w:pPr>
            <w:r w:rsidRPr="00F2388F">
              <w:rPr>
                <w:bCs/>
                <w:sz w:val="24"/>
                <w:szCs w:val="24"/>
              </w:rPr>
              <w:t>1.3</w:t>
            </w:r>
          </w:p>
        </w:tc>
        <w:tc>
          <w:tcPr>
            <w:tcW w:w="987" w:type="dxa"/>
          </w:tcPr>
          <w:p w14:paraId="734F17CA" w14:textId="77777777" w:rsidR="00AE159A" w:rsidRPr="00F2388F" w:rsidRDefault="00AE159A" w:rsidP="001151D0">
            <w:pPr>
              <w:pStyle w:val="TableParagraph"/>
              <w:spacing w:before="0" w:line="240" w:lineRule="auto"/>
              <w:ind w:right="245"/>
              <w:rPr>
                <w:bCs/>
                <w:sz w:val="24"/>
                <w:szCs w:val="24"/>
              </w:rPr>
            </w:pPr>
            <w:r w:rsidRPr="00F2388F">
              <w:rPr>
                <w:bCs/>
                <w:sz w:val="24"/>
                <w:szCs w:val="24"/>
              </w:rPr>
              <w:t>24.6</w:t>
            </w:r>
          </w:p>
        </w:tc>
      </w:tr>
      <w:tr w:rsidR="00AE159A" w:rsidRPr="00F2388F" w14:paraId="31D16EE8" w14:textId="77777777" w:rsidTr="00BD2568">
        <w:trPr>
          <w:trHeight w:val="270"/>
          <w:jc w:val="center"/>
        </w:trPr>
        <w:tc>
          <w:tcPr>
            <w:tcW w:w="2263" w:type="dxa"/>
          </w:tcPr>
          <w:p w14:paraId="79420DDC" w14:textId="77777777" w:rsidR="00AE159A" w:rsidRPr="00F2388F" w:rsidRDefault="00AE159A" w:rsidP="001151D0">
            <w:pPr>
              <w:pStyle w:val="TableParagraph"/>
              <w:spacing w:before="0" w:line="240" w:lineRule="auto"/>
              <w:rPr>
                <w:bCs/>
                <w:sz w:val="24"/>
                <w:szCs w:val="24"/>
              </w:rPr>
            </w:pPr>
            <w:r w:rsidRPr="00F2388F">
              <w:rPr>
                <w:bCs/>
                <w:sz w:val="24"/>
                <w:szCs w:val="24"/>
              </w:rPr>
              <w:t>Обработка семян</w:t>
            </w:r>
          </w:p>
        </w:tc>
        <w:tc>
          <w:tcPr>
            <w:tcW w:w="1304" w:type="dxa"/>
          </w:tcPr>
          <w:p w14:paraId="761AB4F1" w14:textId="77777777" w:rsidR="00AE159A" w:rsidRPr="00F2388F" w:rsidRDefault="00AE159A" w:rsidP="001151D0">
            <w:pPr>
              <w:pStyle w:val="TableParagraph"/>
              <w:spacing w:before="0" w:line="240" w:lineRule="auto"/>
              <w:ind w:right="332"/>
              <w:jc w:val="both"/>
              <w:rPr>
                <w:bCs/>
                <w:sz w:val="24"/>
                <w:szCs w:val="24"/>
              </w:rPr>
            </w:pPr>
            <w:r w:rsidRPr="00F2388F">
              <w:rPr>
                <w:bCs/>
                <w:sz w:val="24"/>
                <w:szCs w:val="24"/>
              </w:rPr>
              <w:t>1.4</w:t>
            </w:r>
          </w:p>
        </w:tc>
        <w:tc>
          <w:tcPr>
            <w:tcW w:w="946" w:type="dxa"/>
          </w:tcPr>
          <w:p w14:paraId="799C83D9" w14:textId="77777777" w:rsidR="00AE159A" w:rsidRPr="00F2388F" w:rsidRDefault="00AE159A" w:rsidP="001151D0">
            <w:pPr>
              <w:pStyle w:val="TableParagraph"/>
              <w:spacing w:before="0" w:line="240" w:lineRule="auto"/>
              <w:jc w:val="both"/>
              <w:rPr>
                <w:bCs/>
                <w:sz w:val="24"/>
                <w:szCs w:val="24"/>
              </w:rPr>
            </w:pPr>
            <w:r w:rsidRPr="00F2388F">
              <w:rPr>
                <w:bCs/>
                <w:sz w:val="24"/>
                <w:szCs w:val="24"/>
              </w:rPr>
              <w:t>0.3</w:t>
            </w:r>
          </w:p>
        </w:tc>
        <w:tc>
          <w:tcPr>
            <w:tcW w:w="1012" w:type="dxa"/>
          </w:tcPr>
          <w:p w14:paraId="047B173E" w14:textId="77777777" w:rsidR="00AE159A" w:rsidRPr="00F2388F" w:rsidRDefault="00AE159A" w:rsidP="001151D0">
            <w:pPr>
              <w:pStyle w:val="TableParagraph"/>
              <w:spacing w:before="0" w:line="240" w:lineRule="auto"/>
              <w:ind w:right="418"/>
              <w:jc w:val="both"/>
              <w:rPr>
                <w:bCs/>
                <w:sz w:val="24"/>
                <w:szCs w:val="24"/>
              </w:rPr>
            </w:pPr>
            <w:r w:rsidRPr="00F2388F">
              <w:rPr>
                <w:bCs/>
                <w:sz w:val="24"/>
                <w:szCs w:val="24"/>
              </w:rPr>
              <w:t>4.6</w:t>
            </w:r>
          </w:p>
        </w:tc>
        <w:tc>
          <w:tcPr>
            <w:tcW w:w="1121" w:type="dxa"/>
          </w:tcPr>
          <w:p w14:paraId="01375F4C" w14:textId="77777777" w:rsidR="00AE159A" w:rsidRPr="00F2388F" w:rsidRDefault="00AE159A" w:rsidP="001151D0">
            <w:pPr>
              <w:pStyle w:val="TableParagraph"/>
              <w:spacing w:before="0" w:line="240" w:lineRule="auto"/>
              <w:ind w:right="405"/>
              <w:jc w:val="both"/>
              <w:rPr>
                <w:bCs/>
                <w:sz w:val="24"/>
                <w:szCs w:val="24"/>
              </w:rPr>
            </w:pPr>
            <w:r w:rsidRPr="00F2388F">
              <w:rPr>
                <w:bCs/>
                <w:sz w:val="24"/>
                <w:szCs w:val="24"/>
              </w:rPr>
              <w:t>0.6</w:t>
            </w:r>
          </w:p>
        </w:tc>
        <w:tc>
          <w:tcPr>
            <w:tcW w:w="1037" w:type="dxa"/>
          </w:tcPr>
          <w:p w14:paraId="444F9BCF" w14:textId="77777777" w:rsidR="00AE159A" w:rsidRPr="00F2388F" w:rsidRDefault="00AE159A" w:rsidP="001151D0">
            <w:pPr>
              <w:pStyle w:val="TableParagraph"/>
              <w:spacing w:before="0" w:line="240" w:lineRule="auto"/>
              <w:rPr>
                <w:bCs/>
                <w:sz w:val="24"/>
                <w:szCs w:val="24"/>
              </w:rPr>
            </w:pPr>
            <w:r w:rsidRPr="00F2388F">
              <w:rPr>
                <w:bCs/>
                <w:sz w:val="24"/>
                <w:szCs w:val="24"/>
              </w:rPr>
              <w:t>7.1</w:t>
            </w:r>
          </w:p>
        </w:tc>
        <w:tc>
          <w:tcPr>
            <w:tcW w:w="827" w:type="dxa"/>
          </w:tcPr>
          <w:p w14:paraId="3D192CB1" w14:textId="77777777" w:rsidR="00AE159A" w:rsidRPr="00F2388F" w:rsidRDefault="00AE159A" w:rsidP="001151D0">
            <w:pPr>
              <w:pStyle w:val="TableParagraph"/>
              <w:spacing w:before="0" w:line="240" w:lineRule="auto"/>
              <w:ind w:right="293"/>
              <w:jc w:val="both"/>
              <w:rPr>
                <w:bCs/>
                <w:sz w:val="24"/>
                <w:szCs w:val="24"/>
              </w:rPr>
            </w:pPr>
            <w:r w:rsidRPr="00F2388F">
              <w:rPr>
                <w:bCs/>
                <w:sz w:val="24"/>
                <w:szCs w:val="24"/>
              </w:rPr>
              <w:t>1.4</w:t>
            </w:r>
          </w:p>
        </w:tc>
        <w:tc>
          <w:tcPr>
            <w:tcW w:w="987" w:type="dxa"/>
          </w:tcPr>
          <w:p w14:paraId="09D4551A" w14:textId="77777777" w:rsidR="00AE159A" w:rsidRPr="00F2388F" w:rsidRDefault="00AE159A" w:rsidP="001151D0">
            <w:pPr>
              <w:pStyle w:val="TableParagraph"/>
              <w:spacing w:before="0" w:line="240" w:lineRule="auto"/>
              <w:ind w:right="245"/>
              <w:rPr>
                <w:bCs/>
                <w:sz w:val="24"/>
                <w:szCs w:val="24"/>
              </w:rPr>
            </w:pPr>
            <w:r w:rsidRPr="00F2388F">
              <w:rPr>
                <w:bCs/>
                <w:sz w:val="24"/>
                <w:szCs w:val="24"/>
              </w:rPr>
              <w:t>29.5</w:t>
            </w:r>
          </w:p>
        </w:tc>
      </w:tr>
      <w:tr w:rsidR="00AE159A" w:rsidRPr="00F2388F" w14:paraId="04BB72E6" w14:textId="77777777" w:rsidTr="00BD2568">
        <w:trPr>
          <w:trHeight w:val="435"/>
          <w:jc w:val="center"/>
        </w:trPr>
        <w:tc>
          <w:tcPr>
            <w:tcW w:w="2263" w:type="dxa"/>
          </w:tcPr>
          <w:p w14:paraId="4A98976B" w14:textId="77777777" w:rsidR="00AE159A" w:rsidRPr="00F2388F" w:rsidRDefault="00AE159A" w:rsidP="001151D0">
            <w:pPr>
              <w:pStyle w:val="TableParagraph"/>
              <w:spacing w:before="0" w:line="240" w:lineRule="auto"/>
              <w:ind w:left="114"/>
              <w:rPr>
                <w:bCs/>
                <w:sz w:val="24"/>
                <w:szCs w:val="24"/>
              </w:rPr>
            </w:pPr>
            <w:r w:rsidRPr="00F2388F">
              <w:rPr>
                <w:bCs/>
                <w:sz w:val="24"/>
                <w:szCs w:val="24"/>
              </w:rPr>
              <w:t>Подкормка рассады</w:t>
            </w:r>
          </w:p>
        </w:tc>
        <w:tc>
          <w:tcPr>
            <w:tcW w:w="1304" w:type="dxa"/>
          </w:tcPr>
          <w:p w14:paraId="5AF5B53E" w14:textId="77777777" w:rsidR="00AE159A" w:rsidRPr="00F2388F" w:rsidRDefault="00AE159A" w:rsidP="001151D0">
            <w:pPr>
              <w:pStyle w:val="TableParagraph"/>
              <w:spacing w:before="0" w:line="240" w:lineRule="auto"/>
              <w:ind w:right="332"/>
              <w:jc w:val="both"/>
              <w:rPr>
                <w:bCs/>
                <w:sz w:val="24"/>
                <w:szCs w:val="24"/>
              </w:rPr>
            </w:pPr>
            <w:r w:rsidRPr="00F2388F">
              <w:rPr>
                <w:bCs/>
                <w:sz w:val="24"/>
                <w:szCs w:val="24"/>
              </w:rPr>
              <w:t>1.6</w:t>
            </w:r>
          </w:p>
        </w:tc>
        <w:tc>
          <w:tcPr>
            <w:tcW w:w="946" w:type="dxa"/>
          </w:tcPr>
          <w:p w14:paraId="1F36EF68" w14:textId="77777777" w:rsidR="00AE159A" w:rsidRPr="00F2388F" w:rsidRDefault="00AE159A" w:rsidP="001151D0">
            <w:pPr>
              <w:pStyle w:val="TableParagraph"/>
              <w:spacing w:before="0" w:line="240" w:lineRule="auto"/>
              <w:jc w:val="both"/>
              <w:rPr>
                <w:bCs/>
                <w:sz w:val="24"/>
                <w:szCs w:val="24"/>
              </w:rPr>
            </w:pPr>
            <w:r w:rsidRPr="00F2388F">
              <w:rPr>
                <w:bCs/>
                <w:sz w:val="24"/>
                <w:szCs w:val="24"/>
              </w:rPr>
              <w:t>0.4</w:t>
            </w:r>
          </w:p>
        </w:tc>
        <w:tc>
          <w:tcPr>
            <w:tcW w:w="1012" w:type="dxa"/>
          </w:tcPr>
          <w:p w14:paraId="198B2121" w14:textId="77777777" w:rsidR="00AE159A" w:rsidRPr="00F2388F" w:rsidRDefault="00AE159A" w:rsidP="001151D0">
            <w:pPr>
              <w:pStyle w:val="TableParagraph"/>
              <w:spacing w:before="0" w:line="240" w:lineRule="auto"/>
              <w:ind w:right="418"/>
              <w:jc w:val="both"/>
              <w:rPr>
                <w:bCs/>
                <w:sz w:val="24"/>
                <w:szCs w:val="24"/>
              </w:rPr>
            </w:pPr>
            <w:r w:rsidRPr="00F2388F">
              <w:rPr>
                <w:bCs/>
                <w:sz w:val="24"/>
                <w:szCs w:val="24"/>
              </w:rPr>
              <w:t>4.8</w:t>
            </w:r>
          </w:p>
        </w:tc>
        <w:tc>
          <w:tcPr>
            <w:tcW w:w="1121" w:type="dxa"/>
          </w:tcPr>
          <w:p w14:paraId="0982B93F" w14:textId="77777777" w:rsidR="00AE159A" w:rsidRPr="00F2388F" w:rsidRDefault="00AE159A" w:rsidP="001151D0">
            <w:pPr>
              <w:pStyle w:val="TableParagraph"/>
              <w:spacing w:before="0" w:line="240" w:lineRule="auto"/>
              <w:ind w:right="405"/>
              <w:jc w:val="both"/>
              <w:rPr>
                <w:bCs/>
                <w:sz w:val="24"/>
                <w:szCs w:val="24"/>
              </w:rPr>
            </w:pPr>
            <w:r w:rsidRPr="00F2388F">
              <w:rPr>
                <w:bCs/>
                <w:sz w:val="24"/>
                <w:szCs w:val="24"/>
              </w:rPr>
              <w:t>0.7</w:t>
            </w:r>
          </w:p>
        </w:tc>
        <w:tc>
          <w:tcPr>
            <w:tcW w:w="1037" w:type="dxa"/>
          </w:tcPr>
          <w:p w14:paraId="77095996" w14:textId="77777777" w:rsidR="00AE159A" w:rsidRPr="00F2388F" w:rsidRDefault="00AE159A" w:rsidP="001151D0">
            <w:pPr>
              <w:pStyle w:val="TableParagraph"/>
              <w:spacing w:before="0" w:line="240" w:lineRule="auto"/>
              <w:rPr>
                <w:bCs/>
                <w:sz w:val="24"/>
                <w:szCs w:val="24"/>
              </w:rPr>
            </w:pPr>
            <w:r w:rsidRPr="00F2388F">
              <w:rPr>
                <w:bCs/>
                <w:sz w:val="24"/>
                <w:szCs w:val="24"/>
              </w:rPr>
              <w:t>7.6</w:t>
            </w:r>
          </w:p>
        </w:tc>
        <w:tc>
          <w:tcPr>
            <w:tcW w:w="827" w:type="dxa"/>
          </w:tcPr>
          <w:p w14:paraId="3CBEB612" w14:textId="77777777" w:rsidR="00AE159A" w:rsidRPr="00F2388F" w:rsidRDefault="00AE159A" w:rsidP="001151D0">
            <w:pPr>
              <w:pStyle w:val="TableParagraph"/>
              <w:spacing w:before="0" w:line="240" w:lineRule="auto"/>
              <w:ind w:right="293"/>
              <w:jc w:val="both"/>
              <w:rPr>
                <w:bCs/>
                <w:sz w:val="24"/>
                <w:szCs w:val="24"/>
              </w:rPr>
            </w:pPr>
            <w:r w:rsidRPr="00F2388F">
              <w:rPr>
                <w:bCs/>
                <w:sz w:val="24"/>
                <w:szCs w:val="24"/>
              </w:rPr>
              <w:t>1.5</w:t>
            </w:r>
          </w:p>
        </w:tc>
        <w:tc>
          <w:tcPr>
            <w:tcW w:w="987" w:type="dxa"/>
          </w:tcPr>
          <w:p w14:paraId="7B5B9DA3" w14:textId="77777777" w:rsidR="00AE159A" w:rsidRPr="00F2388F" w:rsidRDefault="00AE159A" w:rsidP="001151D0">
            <w:pPr>
              <w:pStyle w:val="TableParagraph"/>
              <w:spacing w:before="0" w:line="240" w:lineRule="auto"/>
              <w:ind w:right="245"/>
              <w:rPr>
                <w:bCs/>
                <w:sz w:val="24"/>
                <w:szCs w:val="24"/>
              </w:rPr>
            </w:pPr>
            <w:r w:rsidRPr="00F2388F">
              <w:rPr>
                <w:bCs/>
                <w:sz w:val="24"/>
                <w:szCs w:val="24"/>
              </w:rPr>
              <w:t>33.2</w:t>
            </w:r>
          </w:p>
        </w:tc>
      </w:tr>
      <w:tr w:rsidR="00AE159A" w:rsidRPr="00F2388F" w14:paraId="70752493" w14:textId="77777777" w:rsidTr="00BD2568">
        <w:trPr>
          <w:trHeight w:val="265"/>
          <w:jc w:val="center"/>
        </w:trPr>
        <w:tc>
          <w:tcPr>
            <w:tcW w:w="2263" w:type="dxa"/>
          </w:tcPr>
          <w:p w14:paraId="26339EA0" w14:textId="77777777" w:rsidR="00AE159A" w:rsidRPr="00F2388F" w:rsidRDefault="00AE159A" w:rsidP="001151D0">
            <w:pPr>
              <w:pStyle w:val="TableParagraph"/>
              <w:spacing w:before="0" w:line="240" w:lineRule="auto"/>
              <w:ind w:left="114"/>
              <w:rPr>
                <w:bCs/>
                <w:sz w:val="24"/>
                <w:szCs w:val="24"/>
              </w:rPr>
            </w:pPr>
            <w:r w:rsidRPr="00F2388F">
              <w:rPr>
                <w:bCs/>
                <w:sz w:val="24"/>
                <w:szCs w:val="24"/>
              </w:rPr>
              <w:t>Питание растений</w:t>
            </w:r>
          </w:p>
        </w:tc>
        <w:tc>
          <w:tcPr>
            <w:tcW w:w="1304" w:type="dxa"/>
          </w:tcPr>
          <w:p w14:paraId="25591507" w14:textId="77777777" w:rsidR="00AE159A" w:rsidRPr="00F2388F" w:rsidRDefault="00AE159A" w:rsidP="001151D0">
            <w:pPr>
              <w:pStyle w:val="TableParagraph"/>
              <w:spacing w:before="0" w:line="240" w:lineRule="auto"/>
              <w:ind w:right="332"/>
              <w:jc w:val="both"/>
              <w:rPr>
                <w:bCs/>
                <w:sz w:val="24"/>
                <w:szCs w:val="24"/>
              </w:rPr>
            </w:pPr>
            <w:r w:rsidRPr="00F2388F">
              <w:rPr>
                <w:bCs/>
                <w:sz w:val="24"/>
                <w:szCs w:val="24"/>
              </w:rPr>
              <w:t>1.8</w:t>
            </w:r>
          </w:p>
        </w:tc>
        <w:tc>
          <w:tcPr>
            <w:tcW w:w="946" w:type="dxa"/>
          </w:tcPr>
          <w:p w14:paraId="65886A28" w14:textId="77777777" w:rsidR="00AE159A" w:rsidRPr="00F2388F" w:rsidRDefault="00AE159A" w:rsidP="001151D0">
            <w:pPr>
              <w:pStyle w:val="TableParagraph"/>
              <w:spacing w:before="0" w:line="240" w:lineRule="auto"/>
              <w:jc w:val="both"/>
              <w:rPr>
                <w:bCs/>
                <w:sz w:val="24"/>
                <w:szCs w:val="24"/>
              </w:rPr>
            </w:pPr>
            <w:r w:rsidRPr="00F2388F">
              <w:rPr>
                <w:bCs/>
                <w:sz w:val="24"/>
                <w:szCs w:val="24"/>
              </w:rPr>
              <w:t>0.4</w:t>
            </w:r>
          </w:p>
        </w:tc>
        <w:tc>
          <w:tcPr>
            <w:tcW w:w="1012" w:type="dxa"/>
          </w:tcPr>
          <w:p w14:paraId="3D5D7EB6" w14:textId="77777777" w:rsidR="00AE159A" w:rsidRPr="00F2388F" w:rsidRDefault="00AE159A" w:rsidP="001151D0">
            <w:pPr>
              <w:pStyle w:val="TableParagraph"/>
              <w:spacing w:before="0" w:line="240" w:lineRule="auto"/>
              <w:ind w:right="418"/>
              <w:jc w:val="both"/>
              <w:rPr>
                <w:bCs/>
                <w:sz w:val="24"/>
                <w:szCs w:val="24"/>
              </w:rPr>
            </w:pPr>
            <w:r w:rsidRPr="00F2388F">
              <w:rPr>
                <w:bCs/>
                <w:sz w:val="24"/>
                <w:szCs w:val="24"/>
              </w:rPr>
              <w:t>5.4</w:t>
            </w:r>
          </w:p>
        </w:tc>
        <w:tc>
          <w:tcPr>
            <w:tcW w:w="1121" w:type="dxa"/>
          </w:tcPr>
          <w:p w14:paraId="46D2E176" w14:textId="77777777" w:rsidR="00AE159A" w:rsidRPr="00F2388F" w:rsidRDefault="00AE159A" w:rsidP="001151D0">
            <w:pPr>
              <w:pStyle w:val="TableParagraph"/>
              <w:spacing w:before="0" w:line="240" w:lineRule="auto"/>
              <w:ind w:right="405"/>
              <w:jc w:val="both"/>
              <w:rPr>
                <w:bCs/>
                <w:sz w:val="24"/>
                <w:szCs w:val="24"/>
              </w:rPr>
            </w:pPr>
            <w:r w:rsidRPr="00F2388F">
              <w:rPr>
                <w:bCs/>
                <w:sz w:val="24"/>
                <w:szCs w:val="24"/>
              </w:rPr>
              <w:t>0.7</w:t>
            </w:r>
          </w:p>
        </w:tc>
        <w:tc>
          <w:tcPr>
            <w:tcW w:w="1037" w:type="dxa"/>
          </w:tcPr>
          <w:p w14:paraId="23204170" w14:textId="77777777" w:rsidR="00AE159A" w:rsidRPr="00F2388F" w:rsidRDefault="00AE159A" w:rsidP="001151D0">
            <w:pPr>
              <w:pStyle w:val="TableParagraph"/>
              <w:spacing w:before="0" w:line="240" w:lineRule="auto"/>
              <w:rPr>
                <w:bCs/>
                <w:sz w:val="24"/>
                <w:szCs w:val="24"/>
              </w:rPr>
            </w:pPr>
            <w:r w:rsidRPr="00F2388F">
              <w:rPr>
                <w:bCs/>
                <w:sz w:val="24"/>
                <w:szCs w:val="24"/>
              </w:rPr>
              <w:t>8.0</w:t>
            </w:r>
          </w:p>
        </w:tc>
        <w:tc>
          <w:tcPr>
            <w:tcW w:w="827" w:type="dxa"/>
          </w:tcPr>
          <w:p w14:paraId="277B29CD" w14:textId="77777777" w:rsidR="00AE159A" w:rsidRPr="00F2388F" w:rsidRDefault="00AE159A" w:rsidP="001151D0">
            <w:pPr>
              <w:pStyle w:val="TableParagraph"/>
              <w:spacing w:before="0" w:line="240" w:lineRule="auto"/>
              <w:ind w:right="293"/>
              <w:jc w:val="both"/>
              <w:rPr>
                <w:bCs/>
                <w:sz w:val="24"/>
                <w:szCs w:val="24"/>
              </w:rPr>
            </w:pPr>
            <w:r w:rsidRPr="00F2388F">
              <w:rPr>
                <w:bCs/>
                <w:sz w:val="24"/>
                <w:szCs w:val="24"/>
              </w:rPr>
              <w:t>1.6</w:t>
            </w:r>
          </w:p>
        </w:tc>
        <w:tc>
          <w:tcPr>
            <w:tcW w:w="987" w:type="dxa"/>
          </w:tcPr>
          <w:p w14:paraId="3AFF5538" w14:textId="77777777" w:rsidR="00AE159A" w:rsidRPr="00F2388F" w:rsidRDefault="00AE159A" w:rsidP="001151D0">
            <w:pPr>
              <w:pStyle w:val="TableParagraph"/>
              <w:spacing w:before="0" w:line="240" w:lineRule="auto"/>
              <w:ind w:right="245"/>
              <w:rPr>
                <w:bCs/>
                <w:sz w:val="24"/>
                <w:szCs w:val="24"/>
              </w:rPr>
            </w:pPr>
            <w:r w:rsidRPr="00F2388F">
              <w:rPr>
                <w:bCs/>
                <w:sz w:val="24"/>
                <w:szCs w:val="24"/>
              </w:rPr>
              <w:t>32.9</w:t>
            </w:r>
          </w:p>
        </w:tc>
      </w:tr>
    </w:tbl>
    <w:p w14:paraId="5909166F"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4CAE840E" w14:textId="73773496" w:rsidR="00AE159A" w:rsidRPr="001151D0" w:rsidRDefault="00AE159A" w:rsidP="001151D0">
      <w:pPr>
        <w:tabs>
          <w:tab w:val="right" w:pos="9923"/>
        </w:tabs>
        <w:spacing w:after="0" w:line="240" w:lineRule="auto"/>
        <w:ind w:right="-285" w:firstLine="284"/>
        <w:jc w:val="both"/>
        <w:rPr>
          <w:rFonts w:ascii="Times New Roman" w:hAnsi="Times New Roman"/>
          <w:bCs/>
          <w:sz w:val="28"/>
          <w:szCs w:val="28"/>
        </w:rPr>
      </w:pPr>
      <w:r w:rsidRPr="001151D0">
        <w:rPr>
          <w:rFonts w:ascii="Times New Roman" w:hAnsi="Times New Roman"/>
          <w:bCs/>
          <w:sz w:val="28"/>
          <w:szCs w:val="28"/>
        </w:rPr>
        <w:t>Далее для определения эффективности обработки анализировали качество урожая по основным показателям, таким как содержание сухого вещества, витамина С, сахаров и нитратов. В таблице 4</w:t>
      </w:r>
      <w:r w:rsidR="006F0C44" w:rsidRPr="001151D0">
        <w:rPr>
          <w:rFonts w:ascii="Times New Roman" w:hAnsi="Times New Roman"/>
          <w:bCs/>
          <w:sz w:val="28"/>
          <w:szCs w:val="28"/>
        </w:rPr>
        <w:t>5</w:t>
      </w:r>
      <w:r w:rsidRPr="001151D0">
        <w:rPr>
          <w:rFonts w:ascii="Times New Roman" w:hAnsi="Times New Roman"/>
          <w:bCs/>
          <w:sz w:val="28"/>
          <w:szCs w:val="28"/>
        </w:rPr>
        <w:t xml:space="preserve"> показано влияние применяемых обработок на химический состав плодов томата.</w:t>
      </w:r>
    </w:p>
    <w:p w14:paraId="5E0CDDDB"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2EA8136B" w14:textId="2FDDD31A" w:rsidR="00AE159A" w:rsidRPr="001151D0" w:rsidRDefault="00AE159A"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Таблица 4</w:t>
      </w:r>
      <w:r w:rsidR="006F0C44" w:rsidRPr="001151D0">
        <w:rPr>
          <w:rFonts w:ascii="Times New Roman" w:hAnsi="Times New Roman"/>
          <w:bCs/>
          <w:sz w:val="28"/>
          <w:szCs w:val="28"/>
        </w:rPr>
        <w:t>5</w:t>
      </w:r>
      <w:r w:rsidR="003C5874" w:rsidRPr="001151D0">
        <w:rPr>
          <w:rFonts w:ascii="Times New Roman" w:hAnsi="Times New Roman"/>
          <w:bCs/>
          <w:sz w:val="28"/>
          <w:szCs w:val="28"/>
        </w:rPr>
        <w:t xml:space="preserve"> </w:t>
      </w:r>
      <w:r w:rsidRPr="001151D0">
        <w:rPr>
          <w:rFonts w:ascii="Times New Roman" w:hAnsi="Times New Roman"/>
          <w:bCs/>
          <w:sz w:val="28"/>
          <w:szCs w:val="28"/>
        </w:rPr>
        <w:t>- Основные показатели химического состава плодов томата</w:t>
      </w:r>
    </w:p>
    <w:tbl>
      <w:tblPr>
        <w:tblStyle w:val="TableNormal"/>
        <w:tblW w:w="10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19"/>
        <w:gridCol w:w="744"/>
        <w:gridCol w:w="598"/>
        <w:gridCol w:w="820"/>
        <w:gridCol w:w="850"/>
        <w:gridCol w:w="851"/>
        <w:gridCol w:w="709"/>
        <w:gridCol w:w="708"/>
        <w:gridCol w:w="1267"/>
        <w:gridCol w:w="7"/>
        <w:gridCol w:w="948"/>
        <w:gridCol w:w="7"/>
        <w:gridCol w:w="788"/>
        <w:gridCol w:w="7"/>
        <w:gridCol w:w="947"/>
      </w:tblGrid>
      <w:tr w:rsidR="00AE159A" w:rsidRPr="00F2388F" w14:paraId="28BD0121" w14:textId="77777777" w:rsidTr="005C1763">
        <w:trPr>
          <w:trHeight w:val="264"/>
          <w:jc w:val="center"/>
        </w:trPr>
        <w:tc>
          <w:tcPr>
            <w:tcW w:w="1519" w:type="dxa"/>
            <w:vMerge w:val="restart"/>
          </w:tcPr>
          <w:p w14:paraId="00FDC931" w14:textId="77777777" w:rsidR="00AE159A" w:rsidRPr="00F2388F" w:rsidRDefault="00AE159A" w:rsidP="001151D0">
            <w:pPr>
              <w:pStyle w:val="TableParagraph"/>
              <w:spacing w:before="0" w:line="240" w:lineRule="auto"/>
              <w:ind w:left="122"/>
              <w:rPr>
                <w:bCs/>
                <w:sz w:val="24"/>
                <w:szCs w:val="24"/>
              </w:rPr>
            </w:pPr>
            <w:r w:rsidRPr="00F2388F">
              <w:rPr>
                <w:bCs/>
                <w:sz w:val="24"/>
                <w:szCs w:val="24"/>
              </w:rPr>
              <w:t>Экспериментальный этап</w:t>
            </w:r>
          </w:p>
        </w:tc>
        <w:tc>
          <w:tcPr>
            <w:tcW w:w="5280" w:type="dxa"/>
            <w:gridSpan w:val="7"/>
          </w:tcPr>
          <w:p w14:paraId="231BFDB2" w14:textId="77777777" w:rsidR="00AE159A" w:rsidRPr="00F2388F" w:rsidRDefault="00AE159A" w:rsidP="001151D0">
            <w:pPr>
              <w:pStyle w:val="TableParagraph"/>
              <w:spacing w:before="0" w:line="240" w:lineRule="auto"/>
              <w:ind w:left="0"/>
              <w:rPr>
                <w:bCs/>
                <w:sz w:val="24"/>
                <w:szCs w:val="24"/>
              </w:rPr>
            </w:pPr>
            <w:r w:rsidRPr="00F2388F">
              <w:rPr>
                <w:bCs/>
                <w:sz w:val="24"/>
                <w:szCs w:val="24"/>
              </w:rPr>
              <w:t xml:space="preserve"> </w:t>
            </w:r>
            <w:r w:rsidRPr="00F2388F">
              <w:rPr>
                <w:bCs/>
                <w:spacing w:val="-14"/>
                <w:sz w:val="24"/>
                <w:szCs w:val="24"/>
              </w:rPr>
              <w:t xml:space="preserve"> </w:t>
            </w:r>
            <w:r w:rsidRPr="00F2388F">
              <w:rPr>
                <w:bCs/>
                <w:sz w:val="24"/>
                <w:szCs w:val="24"/>
              </w:rPr>
              <w:t>Питательные вещества, % по сухому веществу мг/кг</w:t>
            </w:r>
            <w:r w:rsidRPr="00F2388F">
              <w:rPr>
                <w:bCs/>
                <w:sz w:val="24"/>
                <w:szCs w:val="24"/>
              </w:rPr>
              <w:tab/>
            </w:r>
          </w:p>
        </w:tc>
        <w:tc>
          <w:tcPr>
            <w:tcW w:w="1274" w:type="dxa"/>
            <w:gridSpan w:val="2"/>
          </w:tcPr>
          <w:p w14:paraId="03E0658B" w14:textId="77777777" w:rsidR="00AE159A" w:rsidRPr="00F2388F" w:rsidRDefault="00AE159A" w:rsidP="001151D0">
            <w:pPr>
              <w:pStyle w:val="TableParagraph"/>
              <w:spacing w:before="0" w:line="240" w:lineRule="auto"/>
              <w:rPr>
                <w:bCs/>
                <w:sz w:val="24"/>
                <w:szCs w:val="24"/>
              </w:rPr>
            </w:pPr>
            <w:r w:rsidRPr="00F2388F">
              <w:rPr>
                <w:bCs/>
                <w:sz w:val="24"/>
                <w:szCs w:val="24"/>
              </w:rPr>
              <w:t>Сухое вещество, %</w:t>
            </w:r>
          </w:p>
        </w:tc>
        <w:tc>
          <w:tcPr>
            <w:tcW w:w="955" w:type="dxa"/>
            <w:gridSpan w:val="2"/>
          </w:tcPr>
          <w:p w14:paraId="52A4363C" w14:textId="77777777" w:rsidR="00AE159A" w:rsidRPr="00F2388F" w:rsidRDefault="00AE159A" w:rsidP="001151D0">
            <w:pPr>
              <w:pStyle w:val="TableParagraph"/>
              <w:spacing w:before="0" w:line="240" w:lineRule="auto"/>
              <w:rPr>
                <w:bCs/>
                <w:sz w:val="24"/>
                <w:szCs w:val="24"/>
              </w:rPr>
            </w:pPr>
            <w:r w:rsidRPr="00F2388F">
              <w:rPr>
                <w:bCs/>
                <w:spacing w:val="-2"/>
                <w:sz w:val="24"/>
                <w:szCs w:val="24"/>
              </w:rPr>
              <w:t xml:space="preserve">Витамин </w:t>
            </w:r>
            <w:r w:rsidRPr="00F2388F">
              <w:rPr>
                <w:bCs/>
                <w:spacing w:val="-1"/>
                <w:sz w:val="24"/>
                <w:szCs w:val="24"/>
              </w:rPr>
              <w:t>C,</w:t>
            </w:r>
            <w:r w:rsidRPr="00F2388F">
              <w:rPr>
                <w:bCs/>
                <w:spacing w:val="-47"/>
                <w:sz w:val="24"/>
                <w:szCs w:val="24"/>
              </w:rPr>
              <w:t xml:space="preserve"> </w:t>
            </w:r>
            <w:r w:rsidRPr="00F2388F">
              <w:rPr>
                <w:bCs/>
                <w:sz w:val="24"/>
                <w:szCs w:val="24"/>
              </w:rPr>
              <w:t>мг</w:t>
            </w:r>
            <w:r w:rsidRPr="00F2388F">
              <w:rPr>
                <w:bCs/>
                <w:spacing w:val="-1"/>
                <w:sz w:val="24"/>
                <w:szCs w:val="24"/>
              </w:rPr>
              <w:t xml:space="preserve"> </w:t>
            </w:r>
            <w:r w:rsidRPr="00F2388F">
              <w:rPr>
                <w:bCs/>
                <w:sz w:val="24"/>
                <w:szCs w:val="24"/>
              </w:rPr>
              <w:t>%</w:t>
            </w:r>
          </w:p>
        </w:tc>
        <w:tc>
          <w:tcPr>
            <w:tcW w:w="795" w:type="dxa"/>
            <w:gridSpan w:val="2"/>
          </w:tcPr>
          <w:p w14:paraId="00C18EDA" w14:textId="77777777" w:rsidR="00AE159A" w:rsidRPr="00F2388F" w:rsidRDefault="00AE159A" w:rsidP="001151D0">
            <w:pPr>
              <w:pStyle w:val="TableParagraph"/>
              <w:spacing w:before="0" w:line="240" w:lineRule="auto"/>
              <w:ind w:left="0" w:right="36"/>
              <w:rPr>
                <w:bCs/>
                <w:sz w:val="24"/>
                <w:szCs w:val="24"/>
              </w:rPr>
            </w:pPr>
            <w:r w:rsidRPr="00F2388F">
              <w:rPr>
                <w:bCs/>
                <w:sz w:val="24"/>
                <w:szCs w:val="24"/>
              </w:rPr>
              <w:t>Сахар, %</w:t>
            </w:r>
          </w:p>
        </w:tc>
        <w:tc>
          <w:tcPr>
            <w:tcW w:w="947" w:type="dxa"/>
          </w:tcPr>
          <w:p w14:paraId="1C920455" w14:textId="77777777" w:rsidR="00AE159A" w:rsidRPr="00F2388F" w:rsidRDefault="00AE159A" w:rsidP="001151D0">
            <w:pPr>
              <w:pStyle w:val="TableParagraph"/>
              <w:spacing w:before="0" w:line="240" w:lineRule="auto"/>
              <w:rPr>
                <w:bCs/>
                <w:sz w:val="24"/>
                <w:szCs w:val="24"/>
              </w:rPr>
            </w:pPr>
            <w:r w:rsidRPr="00F2388F">
              <w:rPr>
                <w:bCs/>
                <w:sz w:val="24"/>
                <w:szCs w:val="24"/>
              </w:rPr>
              <w:t>Нитраты, мг/кг</w:t>
            </w:r>
          </w:p>
        </w:tc>
      </w:tr>
      <w:tr w:rsidR="00AE159A" w:rsidRPr="00F2388F" w14:paraId="380DE964" w14:textId="77777777" w:rsidTr="005C1763">
        <w:trPr>
          <w:trHeight w:val="257"/>
          <w:jc w:val="center"/>
        </w:trPr>
        <w:tc>
          <w:tcPr>
            <w:tcW w:w="1519" w:type="dxa"/>
            <w:vMerge/>
          </w:tcPr>
          <w:p w14:paraId="75E12291" w14:textId="77777777" w:rsidR="00AE159A" w:rsidRPr="00F2388F" w:rsidRDefault="00AE159A" w:rsidP="001151D0">
            <w:pPr>
              <w:spacing w:line="240" w:lineRule="auto"/>
              <w:ind w:firstLine="284"/>
              <w:rPr>
                <w:rFonts w:ascii="Times New Roman" w:hAnsi="Times New Roman"/>
                <w:bCs/>
                <w:sz w:val="24"/>
                <w:szCs w:val="24"/>
              </w:rPr>
            </w:pPr>
          </w:p>
        </w:tc>
        <w:tc>
          <w:tcPr>
            <w:tcW w:w="744" w:type="dxa"/>
          </w:tcPr>
          <w:p w14:paraId="58F8197C" w14:textId="77777777" w:rsidR="00AE159A" w:rsidRPr="00F2388F" w:rsidRDefault="00AE159A" w:rsidP="001151D0">
            <w:pPr>
              <w:pStyle w:val="TableParagraph"/>
              <w:spacing w:before="0" w:line="240" w:lineRule="auto"/>
              <w:ind w:right="357"/>
              <w:rPr>
                <w:bCs/>
                <w:sz w:val="24"/>
                <w:szCs w:val="24"/>
              </w:rPr>
            </w:pPr>
            <w:proofErr w:type="spellStart"/>
            <w:r w:rsidRPr="00F2388F">
              <w:rPr>
                <w:bCs/>
                <w:sz w:val="24"/>
                <w:szCs w:val="24"/>
              </w:rPr>
              <w:t>Ca</w:t>
            </w:r>
            <w:proofErr w:type="spellEnd"/>
          </w:p>
        </w:tc>
        <w:tc>
          <w:tcPr>
            <w:tcW w:w="598" w:type="dxa"/>
          </w:tcPr>
          <w:p w14:paraId="40F69592" w14:textId="77777777" w:rsidR="00AE159A" w:rsidRPr="00F2388F" w:rsidRDefault="00AE159A" w:rsidP="001151D0">
            <w:pPr>
              <w:pStyle w:val="TableParagraph"/>
              <w:spacing w:before="0" w:line="240" w:lineRule="auto"/>
              <w:rPr>
                <w:bCs/>
                <w:sz w:val="24"/>
                <w:szCs w:val="24"/>
              </w:rPr>
            </w:pPr>
            <w:proofErr w:type="spellStart"/>
            <w:r w:rsidRPr="00F2388F">
              <w:rPr>
                <w:bCs/>
                <w:sz w:val="24"/>
                <w:szCs w:val="24"/>
              </w:rPr>
              <w:t>Mg</w:t>
            </w:r>
            <w:proofErr w:type="spellEnd"/>
          </w:p>
        </w:tc>
        <w:tc>
          <w:tcPr>
            <w:tcW w:w="820" w:type="dxa"/>
          </w:tcPr>
          <w:p w14:paraId="4ED4CE9D" w14:textId="77777777" w:rsidR="00AE159A" w:rsidRPr="00F2388F" w:rsidRDefault="00AE159A" w:rsidP="001151D0">
            <w:pPr>
              <w:pStyle w:val="TableParagraph"/>
              <w:spacing w:before="0" w:line="240" w:lineRule="auto"/>
              <w:ind w:left="4" w:firstLine="284"/>
              <w:rPr>
                <w:bCs/>
                <w:sz w:val="24"/>
                <w:szCs w:val="24"/>
              </w:rPr>
            </w:pPr>
            <w:r w:rsidRPr="00F2388F">
              <w:rPr>
                <w:bCs/>
                <w:sz w:val="24"/>
                <w:szCs w:val="24"/>
              </w:rPr>
              <w:t>N</w:t>
            </w:r>
          </w:p>
        </w:tc>
        <w:tc>
          <w:tcPr>
            <w:tcW w:w="850" w:type="dxa"/>
          </w:tcPr>
          <w:p w14:paraId="55074F4D" w14:textId="77777777" w:rsidR="00AE159A" w:rsidRPr="00F2388F" w:rsidRDefault="00AE159A" w:rsidP="001151D0">
            <w:pPr>
              <w:pStyle w:val="TableParagraph"/>
              <w:spacing w:before="0" w:line="240" w:lineRule="auto"/>
              <w:ind w:left="0" w:right="306"/>
              <w:rPr>
                <w:bCs/>
                <w:sz w:val="24"/>
                <w:szCs w:val="24"/>
              </w:rPr>
            </w:pPr>
            <w:r w:rsidRPr="00F2388F">
              <w:rPr>
                <w:bCs/>
                <w:sz w:val="24"/>
                <w:szCs w:val="24"/>
              </w:rPr>
              <w:t>P</w:t>
            </w:r>
            <w:r w:rsidRPr="00F2388F">
              <w:rPr>
                <w:bCs/>
                <w:sz w:val="24"/>
                <w:szCs w:val="24"/>
                <w:vertAlign w:val="subscript"/>
              </w:rPr>
              <w:t>2</w:t>
            </w:r>
            <w:r w:rsidRPr="00F2388F">
              <w:rPr>
                <w:bCs/>
                <w:sz w:val="24"/>
                <w:szCs w:val="24"/>
              </w:rPr>
              <w:t>O</w:t>
            </w:r>
            <w:r w:rsidRPr="00F2388F">
              <w:rPr>
                <w:bCs/>
                <w:sz w:val="24"/>
                <w:szCs w:val="24"/>
                <w:vertAlign w:val="subscript"/>
              </w:rPr>
              <w:t>5</w:t>
            </w:r>
          </w:p>
        </w:tc>
        <w:tc>
          <w:tcPr>
            <w:tcW w:w="851" w:type="dxa"/>
          </w:tcPr>
          <w:p w14:paraId="147A16E4" w14:textId="77777777" w:rsidR="00AE159A" w:rsidRPr="00F2388F" w:rsidRDefault="00AE159A" w:rsidP="001151D0">
            <w:pPr>
              <w:pStyle w:val="TableParagraph"/>
              <w:tabs>
                <w:tab w:val="left" w:pos="380"/>
              </w:tabs>
              <w:spacing w:before="0" w:line="240" w:lineRule="auto"/>
              <w:ind w:left="0"/>
              <w:rPr>
                <w:bCs/>
                <w:sz w:val="24"/>
                <w:szCs w:val="24"/>
              </w:rPr>
            </w:pPr>
            <w:r w:rsidRPr="00F2388F">
              <w:rPr>
                <w:bCs/>
                <w:sz w:val="24"/>
                <w:szCs w:val="24"/>
              </w:rPr>
              <w:t>K</w:t>
            </w:r>
            <w:r w:rsidRPr="00F2388F">
              <w:rPr>
                <w:bCs/>
                <w:sz w:val="24"/>
                <w:szCs w:val="24"/>
                <w:vertAlign w:val="subscript"/>
              </w:rPr>
              <w:t>2</w:t>
            </w:r>
            <w:r w:rsidRPr="00F2388F">
              <w:rPr>
                <w:bCs/>
                <w:sz w:val="24"/>
                <w:szCs w:val="24"/>
              </w:rPr>
              <w:t>O</w:t>
            </w:r>
          </w:p>
        </w:tc>
        <w:tc>
          <w:tcPr>
            <w:tcW w:w="709" w:type="dxa"/>
          </w:tcPr>
          <w:p w14:paraId="2ACCDB1B" w14:textId="77777777" w:rsidR="00AE159A" w:rsidRPr="00F2388F" w:rsidRDefault="00AE159A" w:rsidP="001151D0">
            <w:pPr>
              <w:pStyle w:val="TableParagraph"/>
              <w:spacing w:before="0" w:line="240" w:lineRule="auto"/>
              <w:rPr>
                <w:bCs/>
                <w:sz w:val="24"/>
                <w:szCs w:val="24"/>
              </w:rPr>
            </w:pPr>
            <w:proofErr w:type="spellStart"/>
            <w:r w:rsidRPr="00F2388F">
              <w:rPr>
                <w:bCs/>
                <w:sz w:val="24"/>
                <w:szCs w:val="24"/>
              </w:rPr>
              <w:t>Cu</w:t>
            </w:r>
            <w:proofErr w:type="spellEnd"/>
          </w:p>
        </w:tc>
        <w:tc>
          <w:tcPr>
            <w:tcW w:w="708" w:type="dxa"/>
          </w:tcPr>
          <w:p w14:paraId="0FFE7015" w14:textId="77777777" w:rsidR="00AE159A" w:rsidRPr="00F2388F" w:rsidRDefault="00AE159A" w:rsidP="001151D0">
            <w:pPr>
              <w:pStyle w:val="TableParagraph"/>
              <w:spacing w:before="0" w:line="240" w:lineRule="auto"/>
              <w:ind w:left="0" w:right="275"/>
              <w:rPr>
                <w:bCs/>
                <w:sz w:val="24"/>
                <w:szCs w:val="24"/>
              </w:rPr>
            </w:pPr>
            <w:proofErr w:type="spellStart"/>
            <w:r w:rsidRPr="00F2388F">
              <w:rPr>
                <w:bCs/>
                <w:sz w:val="24"/>
                <w:szCs w:val="24"/>
              </w:rPr>
              <w:t>Mn</w:t>
            </w:r>
            <w:proofErr w:type="spellEnd"/>
          </w:p>
        </w:tc>
        <w:tc>
          <w:tcPr>
            <w:tcW w:w="1267" w:type="dxa"/>
          </w:tcPr>
          <w:p w14:paraId="2F1E7DDE" w14:textId="77777777" w:rsidR="00AE159A" w:rsidRPr="00F2388F" w:rsidRDefault="00AE159A" w:rsidP="001151D0">
            <w:pPr>
              <w:spacing w:line="240" w:lineRule="auto"/>
              <w:ind w:firstLine="284"/>
              <w:rPr>
                <w:rFonts w:ascii="Times New Roman" w:hAnsi="Times New Roman"/>
                <w:bCs/>
                <w:sz w:val="24"/>
                <w:szCs w:val="24"/>
              </w:rPr>
            </w:pPr>
          </w:p>
        </w:tc>
        <w:tc>
          <w:tcPr>
            <w:tcW w:w="955" w:type="dxa"/>
            <w:gridSpan w:val="2"/>
          </w:tcPr>
          <w:p w14:paraId="3FCF75E1" w14:textId="77777777" w:rsidR="00AE159A" w:rsidRPr="00F2388F" w:rsidRDefault="00AE159A" w:rsidP="001151D0">
            <w:pPr>
              <w:spacing w:line="240" w:lineRule="auto"/>
              <w:ind w:firstLine="284"/>
              <w:rPr>
                <w:rFonts w:ascii="Times New Roman" w:hAnsi="Times New Roman"/>
                <w:bCs/>
                <w:sz w:val="24"/>
                <w:szCs w:val="24"/>
              </w:rPr>
            </w:pPr>
          </w:p>
        </w:tc>
        <w:tc>
          <w:tcPr>
            <w:tcW w:w="795" w:type="dxa"/>
            <w:gridSpan w:val="2"/>
          </w:tcPr>
          <w:p w14:paraId="14EA167A" w14:textId="77777777" w:rsidR="00AE159A" w:rsidRPr="00F2388F" w:rsidRDefault="00AE159A" w:rsidP="001151D0">
            <w:pPr>
              <w:spacing w:line="240" w:lineRule="auto"/>
              <w:ind w:firstLine="284"/>
              <w:rPr>
                <w:rFonts w:ascii="Times New Roman" w:hAnsi="Times New Roman"/>
                <w:bCs/>
                <w:sz w:val="24"/>
                <w:szCs w:val="24"/>
              </w:rPr>
            </w:pPr>
          </w:p>
        </w:tc>
        <w:tc>
          <w:tcPr>
            <w:tcW w:w="954" w:type="dxa"/>
            <w:gridSpan w:val="2"/>
          </w:tcPr>
          <w:p w14:paraId="736D02B6" w14:textId="77777777" w:rsidR="00AE159A" w:rsidRPr="00F2388F" w:rsidRDefault="00AE159A" w:rsidP="001151D0">
            <w:pPr>
              <w:spacing w:line="240" w:lineRule="auto"/>
              <w:ind w:firstLine="284"/>
              <w:rPr>
                <w:rFonts w:ascii="Times New Roman" w:hAnsi="Times New Roman"/>
                <w:bCs/>
                <w:sz w:val="24"/>
                <w:szCs w:val="24"/>
              </w:rPr>
            </w:pPr>
          </w:p>
        </w:tc>
      </w:tr>
      <w:tr w:rsidR="00AE159A" w:rsidRPr="00F2388F" w14:paraId="3615A496" w14:textId="77777777" w:rsidTr="005C1763">
        <w:trPr>
          <w:trHeight w:val="256"/>
          <w:jc w:val="center"/>
        </w:trPr>
        <w:tc>
          <w:tcPr>
            <w:tcW w:w="10770" w:type="dxa"/>
            <w:gridSpan w:val="15"/>
          </w:tcPr>
          <w:p w14:paraId="08BF831D" w14:textId="77777777" w:rsidR="00AE159A" w:rsidRPr="00F2388F" w:rsidRDefault="00AE159A" w:rsidP="001151D0">
            <w:pPr>
              <w:pStyle w:val="TableParagraph"/>
              <w:spacing w:before="0" w:line="240" w:lineRule="auto"/>
              <w:ind w:left="118" w:right="4966" w:firstLine="284"/>
              <w:jc w:val="center"/>
              <w:rPr>
                <w:bCs/>
                <w:sz w:val="24"/>
                <w:szCs w:val="24"/>
              </w:rPr>
            </w:pPr>
            <w:r w:rsidRPr="00F2388F">
              <w:rPr>
                <w:bCs/>
                <w:sz w:val="24"/>
                <w:szCs w:val="24"/>
              </w:rPr>
              <w:t>Сорт Карлсон</w:t>
            </w:r>
          </w:p>
        </w:tc>
      </w:tr>
      <w:tr w:rsidR="00AE159A" w:rsidRPr="00F2388F" w14:paraId="1B47334F" w14:textId="77777777" w:rsidTr="005C1763">
        <w:trPr>
          <w:trHeight w:val="263"/>
          <w:jc w:val="center"/>
        </w:trPr>
        <w:tc>
          <w:tcPr>
            <w:tcW w:w="1519" w:type="dxa"/>
          </w:tcPr>
          <w:p w14:paraId="7757D90B" w14:textId="77777777" w:rsidR="00AE159A" w:rsidRPr="00F2388F" w:rsidRDefault="00AE159A" w:rsidP="001151D0">
            <w:pPr>
              <w:pStyle w:val="TableParagraph"/>
              <w:spacing w:before="0" w:line="240" w:lineRule="auto"/>
              <w:ind w:left="122"/>
              <w:rPr>
                <w:bCs/>
                <w:sz w:val="24"/>
                <w:szCs w:val="24"/>
              </w:rPr>
            </w:pPr>
            <w:r w:rsidRPr="00F2388F">
              <w:rPr>
                <w:bCs/>
                <w:sz w:val="24"/>
                <w:szCs w:val="24"/>
              </w:rPr>
              <w:t>Контроль</w:t>
            </w:r>
          </w:p>
        </w:tc>
        <w:tc>
          <w:tcPr>
            <w:tcW w:w="744" w:type="dxa"/>
          </w:tcPr>
          <w:p w14:paraId="002E70F0" w14:textId="77777777" w:rsidR="00AE159A" w:rsidRPr="00F2388F" w:rsidRDefault="00AE159A" w:rsidP="001151D0">
            <w:pPr>
              <w:pStyle w:val="TableParagraph"/>
              <w:tabs>
                <w:tab w:val="left" w:pos="0"/>
              </w:tabs>
              <w:spacing w:before="0" w:line="240" w:lineRule="auto"/>
              <w:ind w:left="0"/>
              <w:rPr>
                <w:bCs/>
                <w:sz w:val="24"/>
                <w:szCs w:val="24"/>
              </w:rPr>
            </w:pPr>
            <w:r w:rsidRPr="00F2388F">
              <w:rPr>
                <w:bCs/>
                <w:sz w:val="24"/>
                <w:szCs w:val="24"/>
              </w:rPr>
              <w:t>0.17</w:t>
            </w:r>
          </w:p>
        </w:tc>
        <w:tc>
          <w:tcPr>
            <w:tcW w:w="598" w:type="dxa"/>
          </w:tcPr>
          <w:p w14:paraId="10AF5712" w14:textId="77777777" w:rsidR="00AE159A" w:rsidRPr="00F2388F" w:rsidRDefault="00AE159A" w:rsidP="001151D0">
            <w:pPr>
              <w:pStyle w:val="TableParagraph"/>
              <w:spacing w:before="0" w:line="240" w:lineRule="auto"/>
              <w:ind w:left="26"/>
              <w:rPr>
                <w:bCs/>
                <w:sz w:val="24"/>
                <w:szCs w:val="24"/>
              </w:rPr>
            </w:pPr>
            <w:r w:rsidRPr="00F2388F">
              <w:rPr>
                <w:bCs/>
                <w:sz w:val="24"/>
                <w:szCs w:val="24"/>
              </w:rPr>
              <w:t>0.14</w:t>
            </w:r>
          </w:p>
        </w:tc>
        <w:tc>
          <w:tcPr>
            <w:tcW w:w="820" w:type="dxa"/>
          </w:tcPr>
          <w:p w14:paraId="31AC03A4" w14:textId="4CDEC819" w:rsidR="00AE159A" w:rsidRPr="00F2388F" w:rsidRDefault="00AE159A" w:rsidP="001151D0">
            <w:pPr>
              <w:pStyle w:val="TableParagraph"/>
              <w:spacing w:before="0" w:line="240" w:lineRule="auto"/>
              <w:ind w:right="-255"/>
              <w:rPr>
                <w:bCs/>
                <w:sz w:val="24"/>
                <w:szCs w:val="24"/>
              </w:rPr>
            </w:pPr>
            <w:r w:rsidRPr="00F2388F">
              <w:rPr>
                <w:bCs/>
                <w:sz w:val="24"/>
                <w:szCs w:val="24"/>
              </w:rPr>
              <w:t>3.0</w:t>
            </w:r>
            <w:r w:rsidR="005C1763" w:rsidRPr="00F2388F">
              <w:rPr>
                <w:bCs/>
                <w:sz w:val="24"/>
                <w:szCs w:val="24"/>
              </w:rPr>
              <w:t>0</w:t>
            </w:r>
          </w:p>
        </w:tc>
        <w:tc>
          <w:tcPr>
            <w:tcW w:w="850" w:type="dxa"/>
          </w:tcPr>
          <w:p w14:paraId="2F1471F8" w14:textId="77777777" w:rsidR="00AE159A" w:rsidRPr="00F2388F" w:rsidRDefault="00AE159A" w:rsidP="001151D0">
            <w:pPr>
              <w:pStyle w:val="TableParagraph"/>
              <w:spacing w:before="0" w:line="240" w:lineRule="auto"/>
              <w:ind w:right="306"/>
              <w:rPr>
                <w:bCs/>
                <w:sz w:val="24"/>
                <w:szCs w:val="24"/>
              </w:rPr>
            </w:pPr>
            <w:r w:rsidRPr="00F2388F">
              <w:rPr>
                <w:bCs/>
                <w:sz w:val="24"/>
                <w:szCs w:val="24"/>
              </w:rPr>
              <w:t>0.32</w:t>
            </w:r>
          </w:p>
        </w:tc>
        <w:tc>
          <w:tcPr>
            <w:tcW w:w="851" w:type="dxa"/>
          </w:tcPr>
          <w:p w14:paraId="3E64F669" w14:textId="5BA27CEF" w:rsidR="00AE159A" w:rsidRPr="00F2388F" w:rsidRDefault="00AE159A" w:rsidP="001151D0">
            <w:pPr>
              <w:pStyle w:val="TableParagraph"/>
              <w:spacing w:before="0" w:line="240" w:lineRule="auto"/>
              <w:ind w:right="148"/>
              <w:rPr>
                <w:bCs/>
                <w:sz w:val="24"/>
                <w:szCs w:val="24"/>
              </w:rPr>
            </w:pPr>
            <w:r w:rsidRPr="00F2388F">
              <w:rPr>
                <w:bCs/>
                <w:sz w:val="24"/>
                <w:szCs w:val="24"/>
              </w:rPr>
              <w:t>4.8</w:t>
            </w:r>
            <w:r w:rsidR="005C1763" w:rsidRPr="00F2388F">
              <w:rPr>
                <w:bCs/>
                <w:sz w:val="24"/>
                <w:szCs w:val="24"/>
              </w:rPr>
              <w:t>0</w:t>
            </w:r>
          </w:p>
        </w:tc>
        <w:tc>
          <w:tcPr>
            <w:tcW w:w="709" w:type="dxa"/>
          </w:tcPr>
          <w:p w14:paraId="424DE047" w14:textId="77777777" w:rsidR="00AE159A" w:rsidRPr="00F2388F" w:rsidRDefault="00AE159A" w:rsidP="001151D0">
            <w:pPr>
              <w:pStyle w:val="TableParagraph"/>
              <w:spacing w:before="0" w:line="240" w:lineRule="auto"/>
              <w:rPr>
                <w:bCs/>
                <w:sz w:val="24"/>
                <w:szCs w:val="24"/>
              </w:rPr>
            </w:pPr>
            <w:r w:rsidRPr="00F2388F">
              <w:rPr>
                <w:bCs/>
                <w:sz w:val="24"/>
                <w:szCs w:val="24"/>
              </w:rPr>
              <w:t>3.74</w:t>
            </w:r>
          </w:p>
        </w:tc>
        <w:tc>
          <w:tcPr>
            <w:tcW w:w="708" w:type="dxa"/>
          </w:tcPr>
          <w:p w14:paraId="40A1DE3B" w14:textId="18CB39AC" w:rsidR="00AE159A" w:rsidRPr="00F2388F" w:rsidRDefault="00AE159A" w:rsidP="001151D0">
            <w:pPr>
              <w:pStyle w:val="TableParagraph"/>
              <w:spacing w:before="0" w:line="240" w:lineRule="auto"/>
              <w:ind w:left="0" w:right="129"/>
              <w:rPr>
                <w:bCs/>
                <w:sz w:val="24"/>
                <w:szCs w:val="24"/>
              </w:rPr>
            </w:pPr>
            <w:r w:rsidRPr="00F2388F">
              <w:rPr>
                <w:bCs/>
                <w:sz w:val="24"/>
                <w:szCs w:val="24"/>
              </w:rPr>
              <w:t>3.9</w:t>
            </w:r>
            <w:r w:rsidR="005C1763" w:rsidRPr="00F2388F">
              <w:rPr>
                <w:bCs/>
                <w:sz w:val="24"/>
                <w:szCs w:val="24"/>
              </w:rPr>
              <w:t>0</w:t>
            </w:r>
          </w:p>
        </w:tc>
        <w:tc>
          <w:tcPr>
            <w:tcW w:w="1267" w:type="dxa"/>
          </w:tcPr>
          <w:p w14:paraId="1CD7607E" w14:textId="1A0C6595" w:rsidR="00AE159A" w:rsidRPr="00F2388F" w:rsidRDefault="00AE159A" w:rsidP="001151D0">
            <w:pPr>
              <w:pStyle w:val="TableParagraph"/>
              <w:spacing w:before="0" w:line="240" w:lineRule="auto"/>
              <w:rPr>
                <w:bCs/>
                <w:sz w:val="24"/>
                <w:szCs w:val="24"/>
              </w:rPr>
            </w:pPr>
            <w:r w:rsidRPr="00F2388F">
              <w:rPr>
                <w:bCs/>
                <w:sz w:val="24"/>
                <w:szCs w:val="24"/>
              </w:rPr>
              <w:t>5.0</w:t>
            </w:r>
            <w:r w:rsidR="005C1763" w:rsidRPr="00F2388F">
              <w:rPr>
                <w:bCs/>
                <w:sz w:val="24"/>
                <w:szCs w:val="24"/>
              </w:rPr>
              <w:t>0</w:t>
            </w:r>
          </w:p>
        </w:tc>
        <w:tc>
          <w:tcPr>
            <w:tcW w:w="955" w:type="dxa"/>
            <w:gridSpan w:val="2"/>
          </w:tcPr>
          <w:p w14:paraId="0D9D7A33" w14:textId="4964F54E" w:rsidR="00AE159A" w:rsidRPr="00F2388F" w:rsidRDefault="00AE159A" w:rsidP="001151D0">
            <w:pPr>
              <w:pStyle w:val="TableParagraph"/>
              <w:spacing w:before="0" w:line="240" w:lineRule="auto"/>
              <w:rPr>
                <w:bCs/>
                <w:sz w:val="24"/>
                <w:szCs w:val="24"/>
              </w:rPr>
            </w:pPr>
            <w:r w:rsidRPr="00F2388F">
              <w:rPr>
                <w:bCs/>
                <w:sz w:val="24"/>
                <w:szCs w:val="24"/>
              </w:rPr>
              <w:t>20.6</w:t>
            </w:r>
            <w:r w:rsidR="005C1763" w:rsidRPr="00F2388F">
              <w:rPr>
                <w:bCs/>
                <w:sz w:val="24"/>
                <w:szCs w:val="24"/>
              </w:rPr>
              <w:t>0</w:t>
            </w:r>
          </w:p>
        </w:tc>
        <w:tc>
          <w:tcPr>
            <w:tcW w:w="795" w:type="dxa"/>
            <w:gridSpan w:val="2"/>
          </w:tcPr>
          <w:p w14:paraId="6D65A162" w14:textId="77777777" w:rsidR="00AE159A" w:rsidRPr="00F2388F" w:rsidRDefault="00AE159A" w:rsidP="001151D0">
            <w:pPr>
              <w:pStyle w:val="TableParagraph"/>
              <w:spacing w:before="0" w:line="240" w:lineRule="auto"/>
              <w:rPr>
                <w:bCs/>
                <w:sz w:val="24"/>
                <w:szCs w:val="24"/>
              </w:rPr>
            </w:pPr>
            <w:r w:rsidRPr="00F2388F">
              <w:rPr>
                <w:bCs/>
                <w:sz w:val="24"/>
                <w:szCs w:val="24"/>
              </w:rPr>
              <w:t>1.27</w:t>
            </w:r>
          </w:p>
        </w:tc>
        <w:tc>
          <w:tcPr>
            <w:tcW w:w="954" w:type="dxa"/>
            <w:gridSpan w:val="2"/>
          </w:tcPr>
          <w:p w14:paraId="6EED28E8" w14:textId="23048391" w:rsidR="00AE159A" w:rsidRPr="00F2388F" w:rsidRDefault="00AE159A" w:rsidP="001151D0">
            <w:pPr>
              <w:pStyle w:val="TableParagraph"/>
              <w:spacing w:before="0" w:line="240" w:lineRule="auto"/>
              <w:ind w:left="0" w:right="258"/>
              <w:rPr>
                <w:bCs/>
                <w:sz w:val="24"/>
                <w:szCs w:val="24"/>
              </w:rPr>
            </w:pPr>
            <w:r w:rsidRPr="00F2388F">
              <w:rPr>
                <w:bCs/>
                <w:sz w:val="24"/>
                <w:szCs w:val="24"/>
              </w:rPr>
              <w:t>92.0</w:t>
            </w:r>
            <w:r w:rsidR="005C1763" w:rsidRPr="00F2388F">
              <w:rPr>
                <w:bCs/>
                <w:sz w:val="24"/>
                <w:szCs w:val="24"/>
              </w:rPr>
              <w:t>0</w:t>
            </w:r>
          </w:p>
        </w:tc>
      </w:tr>
      <w:tr w:rsidR="00AE159A" w:rsidRPr="00F2388F" w14:paraId="77241E3E" w14:textId="77777777" w:rsidTr="005C1763">
        <w:trPr>
          <w:trHeight w:val="260"/>
          <w:jc w:val="center"/>
        </w:trPr>
        <w:tc>
          <w:tcPr>
            <w:tcW w:w="1519" w:type="dxa"/>
          </w:tcPr>
          <w:p w14:paraId="15882E40" w14:textId="77777777" w:rsidR="00AE159A" w:rsidRPr="00F2388F" w:rsidRDefault="00AE159A" w:rsidP="001151D0">
            <w:pPr>
              <w:pStyle w:val="TableParagraph"/>
              <w:spacing w:before="0" w:line="240" w:lineRule="auto"/>
              <w:ind w:left="122"/>
              <w:rPr>
                <w:bCs/>
                <w:sz w:val="24"/>
                <w:szCs w:val="24"/>
              </w:rPr>
            </w:pPr>
            <w:r w:rsidRPr="00F2388F">
              <w:rPr>
                <w:bCs/>
                <w:sz w:val="24"/>
                <w:szCs w:val="24"/>
              </w:rPr>
              <w:t>Обработка семян</w:t>
            </w:r>
          </w:p>
        </w:tc>
        <w:tc>
          <w:tcPr>
            <w:tcW w:w="744" w:type="dxa"/>
          </w:tcPr>
          <w:p w14:paraId="24630AD8" w14:textId="77777777" w:rsidR="00AE159A" w:rsidRPr="00F2388F" w:rsidRDefault="00AE159A" w:rsidP="001151D0">
            <w:pPr>
              <w:pStyle w:val="TableParagraph"/>
              <w:tabs>
                <w:tab w:val="left" w:pos="427"/>
              </w:tabs>
              <w:spacing w:before="0" w:line="240" w:lineRule="auto"/>
              <w:ind w:left="0"/>
              <w:rPr>
                <w:bCs/>
                <w:sz w:val="24"/>
                <w:szCs w:val="24"/>
              </w:rPr>
            </w:pPr>
            <w:r w:rsidRPr="00F2388F">
              <w:rPr>
                <w:bCs/>
                <w:sz w:val="24"/>
                <w:szCs w:val="24"/>
              </w:rPr>
              <w:t>0.15</w:t>
            </w:r>
          </w:p>
        </w:tc>
        <w:tc>
          <w:tcPr>
            <w:tcW w:w="598" w:type="dxa"/>
          </w:tcPr>
          <w:p w14:paraId="06A3BFC9" w14:textId="77777777" w:rsidR="00AE159A" w:rsidRPr="00F2388F" w:rsidRDefault="00AE159A" w:rsidP="001151D0">
            <w:pPr>
              <w:pStyle w:val="TableParagraph"/>
              <w:spacing w:before="0" w:line="240" w:lineRule="auto"/>
              <w:ind w:left="26"/>
              <w:rPr>
                <w:bCs/>
                <w:sz w:val="24"/>
                <w:szCs w:val="24"/>
              </w:rPr>
            </w:pPr>
            <w:r w:rsidRPr="00F2388F">
              <w:rPr>
                <w:bCs/>
                <w:sz w:val="24"/>
                <w:szCs w:val="24"/>
              </w:rPr>
              <w:t>0.14</w:t>
            </w:r>
          </w:p>
        </w:tc>
        <w:tc>
          <w:tcPr>
            <w:tcW w:w="820" w:type="dxa"/>
          </w:tcPr>
          <w:p w14:paraId="53014827" w14:textId="50A05678" w:rsidR="00AE159A" w:rsidRPr="00F2388F" w:rsidRDefault="00AE159A" w:rsidP="001151D0">
            <w:pPr>
              <w:pStyle w:val="TableParagraph"/>
              <w:tabs>
                <w:tab w:val="left" w:pos="395"/>
              </w:tabs>
              <w:spacing w:before="0" w:line="240" w:lineRule="auto"/>
              <w:ind w:right="282"/>
              <w:rPr>
                <w:bCs/>
                <w:sz w:val="24"/>
                <w:szCs w:val="24"/>
              </w:rPr>
            </w:pPr>
            <w:r w:rsidRPr="00F2388F">
              <w:rPr>
                <w:bCs/>
                <w:sz w:val="24"/>
                <w:szCs w:val="24"/>
              </w:rPr>
              <w:t>3.1</w:t>
            </w:r>
            <w:r w:rsidR="005C1763" w:rsidRPr="00F2388F">
              <w:rPr>
                <w:bCs/>
                <w:sz w:val="24"/>
                <w:szCs w:val="24"/>
              </w:rPr>
              <w:t>0</w:t>
            </w:r>
          </w:p>
        </w:tc>
        <w:tc>
          <w:tcPr>
            <w:tcW w:w="850" w:type="dxa"/>
          </w:tcPr>
          <w:p w14:paraId="7339DA9B" w14:textId="77777777" w:rsidR="00AE159A" w:rsidRPr="00F2388F" w:rsidRDefault="00AE159A" w:rsidP="001151D0">
            <w:pPr>
              <w:pStyle w:val="TableParagraph"/>
              <w:spacing w:before="0" w:line="240" w:lineRule="auto"/>
              <w:ind w:right="306"/>
              <w:rPr>
                <w:bCs/>
                <w:sz w:val="24"/>
                <w:szCs w:val="24"/>
              </w:rPr>
            </w:pPr>
            <w:r w:rsidRPr="00F2388F">
              <w:rPr>
                <w:bCs/>
                <w:sz w:val="24"/>
                <w:szCs w:val="24"/>
              </w:rPr>
              <w:t>0.33</w:t>
            </w:r>
          </w:p>
        </w:tc>
        <w:tc>
          <w:tcPr>
            <w:tcW w:w="851" w:type="dxa"/>
          </w:tcPr>
          <w:p w14:paraId="0D844F5E" w14:textId="039FB731" w:rsidR="00AE159A" w:rsidRPr="00F2388F" w:rsidRDefault="00AE159A" w:rsidP="001151D0">
            <w:pPr>
              <w:pStyle w:val="TableParagraph"/>
              <w:spacing w:before="0" w:line="240" w:lineRule="auto"/>
              <w:ind w:right="141"/>
              <w:rPr>
                <w:bCs/>
                <w:sz w:val="24"/>
                <w:szCs w:val="24"/>
              </w:rPr>
            </w:pPr>
            <w:r w:rsidRPr="00F2388F">
              <w:rPr>
                <w:bCs/>
                <w:sz w:val="24"/>
                <w:szCs w:val="24"/>
              </w:rPr>
              <w:t>5.1</w:t>
            </w:r>
            <w:r w:rsidR="005C1763" w:rsidRPr="00F2388F">
              <w:rPr>
                <w:bCs/>
                <w:sz w:val="24"/>
                <w:szCs w:val="24"/>
              </w:rPr>
              <w:t>0</w:t>
            </w:r>
          </w:p>
        </w:tc>
        <w:tc>
          <w:tcPr>
            <w:tcW w:w="709" w:type="dxa"/>
          </w:tcPr>
          <w:p w14:paraId="27E581B9" w14:textId="7115F75C" w:rsidR="00AE159A" w:rsidRPr="00F2388F" w:rsidRDefault="00AE159A" w:rsidP="001151D0">
            <w:pPr>
              <w:pStyle w:val="TableParagraph"/>
              <w:spacing w:before="0" w:line="240" w:lineRule="auto"/>
              <w:rPr>
                <w:bCs/>
                <w:sz w:val="24"/>
                <w:szCs w:val="24"/>
              </w:rPr>
            </w:pPr>
            <w:r w:rsidRPr="00F2388F">
              <w:rPr>
                <w:bCs/>
                <w:sz w:val="24"/>
                <w:szCs w:val="24"/>
              </w:rPr>
              <w:t>2.3</w:t>
            </w:r>
            <w:r w:rsidR="005C1763" w:rsidRPr="00F2388F">
              <w:rPr>
                <w:bCs/>
                <w:sz w:val="24"/>
                <w:szCs w:val="24"/>
              </w:rPr>
              <w:t>0</w:t>
            </w:r>
          </w:p>
        </w:tc>
        <w:tc>
          <w:tcPr>
            <w:tcW w:w="708" w:type="dxa"/>
          </w:tcPr>
          <w:p w14:paraId="2AAE4F01" w14:textId="47702D03" w:rsidR="00AE159A" w:rsidRPr="00F2388F" w:rsidRDefault="00AE159A" w:rsidP="001151D0">
            <w:pPr>
              <w:pStyle w:val="TableParagraph"/>
              <w:spacing w:before="0" w:line="240" w:lineRule="auto"/>
              <w:ind w:right="129"/>
              <w:rPr>
                <w:bCs/>
                <w:sz w:val="24"/>
                <w:szCs w:val="24"/>
              </w:rPr>
            </w:pPr>
            <w:r w:rsidRPr="00F2388F">
              <w:rPr>
                <w:bCs/>
                <w:sz w:val="24"/>
                <w:szCs w:val="24"/>
              </w:rPr>
              <w:t>3.8</w:t>
            </w:r>
            <w:r w:rsidR="005C1763" w:rsidRPr="00F2388F">
              <w:rPr>
                <w:bCs/>
                <w:sz w:val="24"/>
                <w:szCs w:val="24"/>
              </w:rPr>
              <w:t>0</w:t>
            </w:r>
          </w:p>
        </w:tc>
        <w:tc>
          <w:tcPr>
            <w:tcW w:w="1267" w:type="dxa"/>
          </w:tcPr>
          <w:p w14:paraId="7C19A710" w14:textId="68A1B408" w:rsidR="00AE159A" w:rsidRPr="00F2388F" w:rsidRDefault="00AE159A" w:rsidP="001151D0">
            <w:pPr>
              <w:pStyle w:val="TableParagraph"/>
              <w:spacing w:before="0" w:line="240" w:lineRule="auto"/>
              <w:rPr>
                <w:bCs/>
                <w:sz w:val="24"/>
                <w:szCs w:val="24"/>
              </w:rPr>
            </w:pPr>
            <w:r w:rsidRPr="00F2388F">
              <w:rPr>
                <w:bCs/>
                <w:sz w:val="24"/>
                <w:szCs w:val="24"/>
              </w:rPr>
              <w:t>5.1</w:t>
            </w:r>
            <w:r w:rsidR="005C1763" w:rsidRPr="00F2388F">
              <w:rPr>
                <w:bCs/>
                <w:sz w:val="24"/>
                <w:szCs w:val="24"/>
              </w:rPr>
              <w:t>0</w:t>
            </w:r>
          </w:p>
        </w:tc>
        <w:tc>
          <w:tcPr>
            <w:tcW w:w="955" w:type="dxa"/>
            <w:gridSpan w:val="2"/>
          </w:tcPr>
          <w:p w14:paraId="7F2AF882" w14:textId="412398F6" w:rsidR="00AE159A" w:rsidRPr="00F2388F" w:rsidRDefault="00AE159A" w:rsidP="001151D0">
            <w:pPr>
              <w:pStyle w:val="TableParagraph"/>
              <w:spacing w:before="0" w:line="240" w:lineRule="auto"/>
              <w:rPr>
                <w:bCs/>
                <w:sz w:val="24"/>
                <w:szCs w:val="24"/>
              </w:rPr>
            </w:pPr>
            <w:r w:rsidRPr="00F2388F">
              <w:rPr>
                <w:bCs/>
                <w:sz w:val="24"/>
                <w:szCs w:val="24"/>
              </w:rPr>
              <w:t>21.3</w:t>
            </w:r>
            <w:r w:rsidR="005C1763" w:rsidRPr="00F2388F">
              <w:rPr>
                <w:bCs/>
                <w:sz w:val="24"/>
                <w:szCs w:val="24"/>
              </w:rPr>
              <w:t>0</w:t>
            </w:r>
          </w:p>
        </w:tc>
        <w:tc>
          <w:tcPr>
            <w:tcW w:w="795" w:type="dxa"/>
            <w:gridSpan w:val="2"/>
          </w:tcPr>
          <w:p w14:paraId="2E8CA26A" w14:textId="77777777" w:rsidR="00AE159A" w:rsidRPr="00F2388F" w:rsidRDefault="00AE159A" w:rsidP="001151D0">
            <w:pPr>
              <w:pStyle w:val="TableParagraph"/>
              <w:spacing w:before="0" w:line="240" w:lineRule="auto"/>
              <w:rPr>
                <w:bCs/>
                <w:sz w:val="24"/>
                <w:szCs w:val="24"/>
              </w:rPr>
            </w:pPr>
            <w:r w:rsidRPr="00F2388F">
              <w:rPr>
                <w:bCs/>
                <w:sz w:val="24"/>
                <w:szCs w:val="24"/>
              </w:rPr>
              <w:t>1.29</w:t>
            </w:r>
          </w:p>
        </w:tc>
        <w:tc>
          <w:tcPr>
            <w:tcW w:w="954" w:type="dxa"/>
            <w:gridSpan w:val="2"/>
          </w:tcPr>
          <w:p w14:paraId="643F9AD7" w14:textId="7F3813E9" w:rsidR="00AE159A" w:rsidRPr="00F2388F" w:rsidRDefault="00AE159A" w:rsidP="001151D0">
            <w:pPr>
              <w:pStyle w:val="TableParagraph"/>
              <w:spacing w:before="0" w:line="240" w:lineRule="auto"/>
              <w:ind w:right="258"/>
              <w:rPr>
                <w:bCs/>
                <w:sz w:val="24"/>
                <w:szCs w:val="24"/>
              </w:rPr>
            </w:pPr>
            <w:r w:rsidRPr="00F2388F">
              <w:rPr>
                <w:bCs/>
                <w:sz w:val="24"/>
                <w:szCs w:val="24"/>
              </w:rPr>
              <w:t>91.9</w:t>
            </w:r>
            <w:r w:rsidR="005C1763" w:rsidRPr="00F2388F">
              <w:rPr>
                <w:bCs/>
                <w:sz w:val="24"/>
                <w:szCs w:val="24"/>
              </w:rPr>
              <w:t>0</w:t>
            </w:r>
          </w:p>
        </w:tc>
      </w:tr>
      <w:tr w:rsidR="00AE159A" w:rsidRPr="00F2388F" w14:paraId="4E01612C" w14:textId="77777777" w:rsidTr="005C1763">
        <w:trPr>
          <w:trHeight w:val="258"/>
          <w:jc w:val="center"/>
        </w:trPr>
        <w:tc>
          <w:tcPr>
            <w:tcW w:w="1519" w:type="dxa"/>
          </w:tcPr>
          <w:p w14:paraId="3FA91F31" w14:textId="77777777" w:rsidR="00AE159A" w:rsidRPr="00F2388F" w:rsidRDefault="00AE159A" w:rsidP="001151D0">
            <w:pPr>
              <w:pStyle w:val="TableParagraph"/>
              <w:spacing w:before="0" w:line="240" w:lineRule="auto"/>
              <w:ind w:left="122"/>
              <w:rPr>
                <w:bCs/>
                <w:sz w:val="24"/>
                <w:szCs w:val="24"/>
              </w:rPr>
            </w:pPr>
            <w:r w:rsidRPr="00F2388F">
              <w:rPr>
                <w:bCs/>
                <w:sz w:val="24"/>
                <w:szCs w:val="24"/>
              </w:rPr>
              <w:t>Подкормка рассады</w:t>
            </w:r>
          </w:p>
        </w:tc>
        <w:tc>
          <w:tcPr>
            <w:tcW w:w="744" w:type="dxa"/>
          </w:tcPr>
          <w:p w14:paraId="561E7F94" w14:textId="77777777" w:rsidR="00AE159A" w:rsidRPr="00F2388F" w:rsidRDefault="00AE159A" w:rsidP="001151D0">
            <w:pPr>
              <w:pStyle w:val="TableParagraph"/>
              <w:spacing w:before="0" w:line="240" w:lineRule="auto"/>
              <w:rPr>
                <w:bCs/>
                <w:sz w:val="24"/>
                <w:szCs w:val="24"/>
              </w:rPr>
            </w:pPr>
            <w:r w:rsidRPr="00F2388F">
              <w:rPr>
                <w:bCs/>
                <w:sz w:val="24"/>
                <w:szCs w:val="24"/>
              </w:rPr>
              <w:t>0.13</w:t>
            </w:r>
          </w:p>
        </w:tc>
        <w:tc>
          <w:tcPr>
            <w:tcW w:w="598" w:type="dxa"/>
          </w:tcPr>
          <w:p w14:paraId="6B11365E" w14:textId="77777777" w:rsidR="00AE159A" w:rsidRPr="00F2388F" w:rsidRDefault="00AE159A" w:rsidP="001151D0">
            <w:pPr>
              <w:pStyle w:val="TableParagraph"/>
              <w:spacing w:before="0" w:line="240" w:lineRule="auto"/>
              <w:ind w:left="26"/>
              <w:rPr>
                <w:bCs/>
                <w:sz w:val="24"/>
                <w:szCs w:val="24"/>
              </w:rPr>
            </w:pPr>
            <w:r w:rsidRPr="00F2388F">
              <w:rPr>
                <w:bCs/>
                <w:sz w:val="24"/>
                <w:szCs w:val="24"/>
              </w:rPr>
              <w:t>0.13</w:t>
            </w:r>
          </w:p>
        </w:tc>
        <w:tc>
          <w:tcPr>
            <w:tcW w:w="820" w:type="dxa"/>
          </w:tcPr>
          <w:p w14:paraId="0E5F99AE" w14:textId="32222AE3" w:rsidR="00AE159A" w:rsidRPr="00F2388F" w:rsidRDefault="00AE159A" w:rsidP="001151D0">
            <w:pPr>
              <w:pStyle w:val="TableParagraph"/>
              <w:tabs>
                <w:tab w:val="left" w:pos="395"/>
              </w:tabs>
              <w:spacing w:before="0" w:line="240" w:lineRule="auto"/>
              <w:ind w:right="282"/>
              <w:rPr>
                <w:bCs/>
                <w:sz w:val="24"/>
                <w:szCs w:val="24"/>
              </w:rPr>
            </w:pPr>
            <w:r w:rsidRPr="00F2388F">
              <w:rPr>
                <w:bCs/>
                <w:sz w:val="24"/>
                <w:szCs w:val="24"/>
              </w:rPr>
              <w:t>3.1</w:t>
            </w:r>
            <w:r w:rsidR="005C1763" w:rsidRPr="00F2388F">
              <w:rPr>
                <w:bCs/>
                <w:sz w:val="24"/>
                <w:szCs w:val="24"/>
              </w:rPr>
              <w:t>0</w:t>
            </w:r>
          </w:p>
        </w:tc>
        <w:tc>
          <w:tcPr>
            <w:tcW w:w="850" w:type="dxa"/>
          </w:tcPr>
          <w:p w14:paraId="0497607C" w14:textId="77777777" w:rsidR="00AE159A" w:rsidRPr="00F2388F" w:rsidRDefault="00AE159A" w:rsidP="001151D0">
            <w:pPr>
              <w:pStyle w:val="TableParagraph"/>
              <w:spacing w:before="0" w:line="240" w:lineRule="auto"/>
              <w:ind w:right="306"/>
              <w:rPr>
                <w:bCs/>
                <w:sz w:val="24"/>
                <w:szCs w:val="24"/>
              </w:rPr>
            </w:pPr>
            <w:r w:rsidRPr="00F2388F">
              <w:rPr>
                <w:bCs/>
                <w:sz w:val="24"/>
                <w:szCs w:val="24"/>
              </w:rPr>
              <w:t>0.32</w:t>
            </w:r>
          </w:p>
        </w:tc>
        <w:tc>
          <w:tcPr>
            <w:tcW w:w="851" w:type="dxa"/>
          </w:tcPr>
          <w:p w14:paraId="3E5D3855" w14:textId="21438887" w:rsidR="00AE159A" w:rsidRPr="00F2388F" w:rsidRDefault="00AE159A" w:rsidP="001151D0">
            <w:pPr>
              <w:pStyle w:val="TableParagraph"/>
              <w:tabs>
                <w:tab w:val="left" w:pos="408"/>
              </w:tabs>
              <w:spacing w:before="0" w:line="240" w:lineRule="auto"/>
              <w:ind w:right="290"/>
              <w:rPr>
                <w:bCs/>
                <w:sz w:val="24"/>
                <w:szCs w:val="24"/>
              </w:rPr>
            </w:pPr>
            <w:r w:rsidRPr="00F2388F">
              <w:rPr>
                <w:bCs/>
                <w:sz w:val="24"/>
                <w:szCs w:val="24"/>
              </w:rPr>
              <w:t>4.1</w:t>
            </w:r>
            <w:r w:rsidR="005C1763" w:rsidRPr="00F2388F">
              <w:rPr>
                <w:bCs/>
                <w:sz w:val="24"/>
                <w:szCs w:val="24"/>
              </w:rPr>
              <w:t>0</w:t>
            </w:r>
          </w:p>
        </w:tc>
        <w:tc>
          <w:tcPr>
            <w:tcW w:w="709" w:type="dxa"/>
          </w:tcPr>
          <w:p w14:paraId="1946F311" w14:textId="72BF8047" w:rsidR="00AE159A" w:rsidRPr="00F2388F" w:rsidRDefault="00AE159A" w:rsidP="001151D0">
            <w:pPr>
              <w:pStyle w:val="TableParagraph"/>
              <w:spacing w:before="0" w:line="240" w:lineRule="auto"/>
              <w:rPr>
                <w:bCs/>
                <w:sz w:val="24"/>
                <w:szCs w:val="24"/>
              </w:rPr>
            </w:pPr>
            <w:r w:rsidRPr="00F2388F">
              <w:rPr>
                <w:bCs/>
                <w:sz w:val="24"/>
                <w:szCs w:val="24"/>
              </w:rPr>
              <w:t>2.5</w:t>
            </w:r>
            <w:r w:rsidR="005C1763" w:rsidRPr="00F2388F">
              <w:rPr>
                <w:bCs/>
                <w:sz w:val="24"/>
                <w:szCs w:val="24"/>
              </w:rPr>
              <w:t>0</w:t>
            </w:r>
          </w:p>
        </w:tc>
        <w:tc>
          <w:tcPr>
            <w:tcW w:w="708" w:type="dxa"/>
          </w:tcPr>
          <w:p w14:paraId="51E79304" w14:textId="357BA867" w:rsidR="00AE159A" w:rsidRPr="00F2388F" w:rsidRDefault="00AE159A" w:rsidP="001151D0">
            <w:pPr>
              <w:pStyle w:val="TableParagraph"/>
              <w:spacing w:before="0" w:line="240" w:lineRule="auto"/>
              <w:ind w:right="129"/>
              <w:rPr>
                <w:bCs/>
                <w:sz w:val="24"/>
                <w:szCs w:val="24"/>
              </w:rPr>
            </w:pPr>
            <w:r w:rsidRPr="00F2388F">
              <w:rPr>
                <w:bCs/>
                <w:sz w:val="24"/>
                <w:szCs w:val="24"/>
              </w:rPr>
              <w:t>4.3</w:t>
            </w:r>
            <w:r w:rsidR="005C1763" w:rsidRPr="00F2388F">
              <w:rPr>
                <w:bCs/>
                <w:sz w:val="24"/>
                <w:szCs w:val="24"/>
              </w:rPr>
              <w:t>0</w:t>
            </w:r>
          </w:p>
        </w:tc>
        <w:tc>
          <w:tcPr>
            <w:tcW w:w="1267" w:type="dxa"/>
          </w:tcPr>
          <w:p w14:paraId="3BFFD100" w14:textId="1E848BDF" w:rsidR="00AE159A" w:rsidRPr="00F2388F" w:rsidRDefault="00AE159A" w:rsidP="001151D0">
            <w:pPr>
              <w:pStyle w:val="TableParagraph"/>
              <w:spacing w:before="0" w:line="240" w:lineRule="auto"/>
              <w:rPr>
                <w:bCs/>
                <w:sz w:val="24"/>
                <w:szCs w:val="24"/>
              </w:rPr>
            </w:pPr>
            <w:r w:rsidRPr="00F2388F">
              <w:rPr>
                <w:bCs/>
                <w:sz w:val="24"/>
                <w:szCs w:val="24"/>
              </w:rPr>
              <w:t>5.7</w:t>
            </w:r>
            <w:r w:rsidR="005C1763" w:rsidRPr="00F2388F">
              <w:rPr>
                <w:bCs/>
                <w:sz w:val="24"/>
                <w:szCs w:val="24"/>
              </w:rPr>
              <w:t>0</w:t>
            </w:r>
          </w:p>
        </w:tc>
        <w:tc>
          <w:tcPr>
            <w:tcW w:w="955" w:type="dxa"/>
            <w:gridSpan w:val="2"/>
          </w:tcPr>
          <w:p w14:paraId="6001D0F4" w14:textId="0DAFF73A" w:rsidR="00AE159A" w:rsidRPr="00F2388F" w:rsidRDefault="00AE159A" w:rsidP="001151D0">
            <w:pPr>
              <w:pStyle w:val="TableParagraph"/>
              <w:spacing w:before="0" w:line="240" w:lineRule="auto"/>
              <w:rPr>
                <w:bCs/>
                <w:sz w:val="24"/>
                <w:szCs w:val="24"/>
              </w:rPr>
            </w:pPr>
            <w:r w:rsidRPr="00F2388F">
              <w:rPr>
                <w:bCs/>
                <w:sz w:val="24"/>
                <w:szCs w:val="24"/>
              </w:rPr>
              <w:t>21.2</w:t>
            </w:r>
            <w:r w:rsidR="005C1763" w:rsidRPr="00F2388F">
              <w:rPr>
                <w:bCs/>
                <w:sz w:val="24"/>
                <w:szCs w:val="24"/>
              </w:rPr>
              <w:t>0</w:t>
            </w:r>
          </w:p>
        </w:tc>
        <w:tc>
          <w:tcPr>
            <w:tcW w:w="795" w:type="dxa"/>
            <w:gridSpan w:val="2"/>
          </w:tcPr>
          <w:p w14:paraId="40BA0652" w14:textId="77777777" w:rsidR="00AE159A" w:rsidRPr="00F2388F" w:rsidRDefault="00AE159A" w:rsidP="001151D0">
            <w:pPr>
              <w:pStyle w:val="TableParagraph"/>
              <w:spacing w:before="0" w:line="240" w:lineRule="auto"/>
              <w:rPr>
                <w:bCs/>
                <w:sz w:val="24"/>
                <w:szCs w:val="24"/>
              </w:rPr>
            </w:pPr>
            <w:r w:rsidRPr="00F2388F">
              <w:rPr>
                <w:bCs/>
                <w:sz w:val="24"/>
                <w:szCs w:val="24"/>
              </w:rPr>
              <w:t>1.34</w:t>
            </w:r>
          </w:p>
        </w:tc>
        <w:tc>
          <w:tcPr>
            <w:tcW w:w="954" w:type="dxa"/>
            <w:gridSpan w:val="2"/>
          </w:tcPr>
          <w:p w14:paraId="3B913DEC" w14:textId="2560C15D" w:rsidR="00AE159A" w:rsidRPr="00F2388F" w:rsidRDefault="00AE159A" w:rsidP="001151D0">
            <w:pPr>
              <w:pStyle w:val="TableParagraph"/>
              <w:spacing w:before="0" w:line="240" w:lineRule="auto"/>
              <w:ind w:left="0" w:right="258"/>
              <w:rPr>
                <w:bCs/>
                <w:sz w:val="24"/>
                <w:szCs w:val="24"/>
              </w:rPr>
            </w:pPr>
            <w:r w:rsidRPr="00F2388F">
              <w:rPr>
                <w:bCs/>
                <w:sz w:val="24"/>
                <w:szCs w:val="24"/>
              </w:rPr>
              <w:t>91.9</w:t>
            </w:r>
            <w:r w:rsidR="005C1763" w:rsidRPr="00F2388F">
              <w:rPr>
                <w:bCs/>
                <w:sz w:val="24"/>
                <w:szCs w:val="24"/>
              </w:rPr>
              <w:t>0</w:t>
            </w:r>
          </w:p>
        </w:tc>
      </w:tr>
      <w:tr w:rsidR="00AE159A" w:rsidRPr="00F2388F" w14:paraId="2A85DBC8" w14:textId="77777777" w:rsidTr="005C1763">
        <w:trPr>
          <w:trHeight w:val="254"/>
          <w:jc w:val="center"/>
        </w:trPr>
        <w:tc>
          <w:tcPr>
            <w:tcW w:w="1519" w:type="dxa"/>
          </w:tcPr>
          <w:p w14:paraId="25F9B80B" w14:textId="77777777" w:rsidR="00AE159A" w:rsidRPr="00F2388F" w:rsidRDefault="00AE159A" w:rsidP="001151D0">
            <w:pPr>
              <w:pStyle w:val="TableParagraph"/>
              <w:spacing w:before="0" w:line="240" w:lineRule="auto"/>
              <w:ind w:left="122"/>
              <w:rPr>
                <w:bCs/>
                <w:sz w:val="24"/>
                <w:szCs w:val="24"/>
              </w:rPr>
            </w:pPr>
            <w:r w:rsidRPr="00F2388F">
              <w:rPr>
                <w:bCs/>
                <w:sz w:val="24"/>
                <w:szCs w:val="24"/>
              </w:rPr>
              <w:lastRenderedPageBreak/>
              <w:t>Питание растений</w:t>
            </w:r>
          </w:p>
        </w:tc>
        <w:tc>
          <w:tcPr>
            <w:tcW w:w="744" w:type="dxa"/>
          </w:tcPr>
          <w:p w14:paraId="7816366A" w14:textId="77777777" w:rsidR="00AE159A" w:rsidRPr="00F2388F" w:rsidRDefault="00AE159A" w:rsidP="001151D0">
            <w:pPr>
              <w:pStyle w:val="TableParagraph"/>
              <w:spacing w:before="0" w:line="240" w:lineRule="auto"/>
              <w:rPr>
                <w:bCs/>
                <w:sz w:val="24"/>
                <w:szCs w:val="24"/>
              </w:rPr>
            </w:pPr>
            <w:r w:rsidRPr="00F2388F">
              <w:rPr>
                <w:bCs/>
                <w:sz w:val="24"/>
                <w:szCs w:val="24"/>
              </w:rPr>
              <w:t>0.16</w:t>
            </w:r>
          </w:p>
        </w:tc>
        <w:tc>
          <w:tcPr>
            <w:tcW w:w="598" w:type="dxa"/>
          </w:tcPr>
          <w:p w14:paraId="07327819" w14:textId="77777777" w:rsidR="00AE159A" w:rsidRPr="00F2388F" w:rsidRDefault="00AE159A" w:rsidP="001151D0">
            <w:pPr>
              <w:pStyle w:val="TableParagraph"/>
              <w:spacing w:before="0" w:line="240" w:lineRule="auto"/>
              <w:ind w:left="26"/>
              <w:rPr>
                <w:bCs/>
                <w:sz w:val="24"/>
                <w:szCs w:val="24"/>
              </w:rPr>
            </w:pPr>
            <w:r w:rsidRPr="00F2388F">
              <w:rPr>
                <w:bCs/>
                <w:sz w:val="24"/>
                <w:szCs w:val="24"/>
              </w:rPr>
              <w:t>0.13</w:t>
            </w:r>
          </w:p>
        </w:tc>
        <w:tc>
          <w:tcPr>
            <w:tcW w:w="820" w:type="dxa"/>
          </w:tcPr>
          <w:p w14:paraId="363606AA" w14:textId="63D41284" w:rsidR="00AE159A" w:rsidRPr="00F2388F" w:rsidRDefault="00AE159A" w:rsidP="001151D0">
            <w:pPr>
              <w:pStyle w:val="TableParagraph"/>
              <w:tabs>
                <w:tab w:val="left" w:pos="395"/>
              </w:tabs>
              <w:spacing w:before="0" w:line="240" w:lineRule="auto"/>
              <w:ind w:right="282"/>
              <w:rPr>
                <w:bCs/>
                <w:sz w:val="24"/>
                <w:szCs w:val="24"/>
              </w:rPr>
            </w:pPr>
            <w:r w:rsidRPr="00F2388F">
              <w:rPr>
                <w:bCs/>
                <w:sz w:val="24"/>
                <w:szCs w:val="24"/>
              </w:rPr>
              <w:t>3.2</w:t>
            </w:r>
            <w:r w:rsidR="005C1763" w:rsidRPr="00F2388F">
              <w:rPr>
                <w:bCs/>
                <w:sz w:val="24"/>
                <w:szCs w:val="24"/>
              </w:rPr>
              <w:t>0</w:t>
            </w:r>
          </w:p>
        </w:tc>
        <w:tc>
          <w:tcPr>
            <w:tcW w:w="850" w:type="dxa"/>
          </w:tcPr>
          <w:p w14:paraId="51AA6858" w14:textId="77777777" w:rsidR="00AE159A" w:rsidRPr="00F2388F" w:rsidRDefault="00AE159A" w:rsidP="001151D0">
            <w:pPr>
              <w:pStyle w:val="TableParagraph"/>
              <w:spacing w:before="0" w:line="240" w:lineRule="auto"/>
              <w:ind w:right="306"/>
              <w:rPr>
                <w:bCs/>
                <w:sz w:val="24"/>
                <w:szCs w:val="24"/>
              </w:rPr>
            </w:pPr>
            <w:r w:rsidRPr="00F2388F">
              <w:rPr>
                <w:bCs/>
                <w:sz w:val="24"/>
                <w:szCs w:val="24"/>
              </w:rPr>
              <w:t>0.34</w:t>
            </w:r>
          </w:p>
        </w:tc>
        <w:tc>
          <w:tcPr>
            <w:tcW w:w="851" w:type="dxa"/>
          </w:tcPr>
          <w:p w14:paraId="1171E7D7" w14:textId="36D95F96" w:rsidR="00AE159A" w:rsidRPr="00F2388F" w:rsidRDefault="00AE159A" w:rsidP="001151D0">
            <w:pPr>
              <w:pStyle w:val="TableParagraph"/>
              <w:tabs>
                <w:tab w:val="left" w:pos="408"/>
              </w:tabs>
              <w:spacing w:before="0" w:line="240" w:lineRule="auto"/>
              <w:ind w:right="290"/>
              <w:rPr>
                <w:bCs/>
                <w:sz w:val="24"/>
                <w:szCs w:val="24"/>
              </w:rPr>
            </w:pPr>
            <w:r w:rsidRPr="00F2388F">
              <w:rPr>
                <w:bCs/>
                <w:sz w:val="24"/>
                <w:szCs w:val="24"/>
              </w:rPr>
              <w:t>5.1</w:t>
            </w:r>
            <w:r w:rsidR="005C1763" w:rsidRPr="00F2388F">
              <w:rPr>
                <w:bCs/>
                <w:sz w:val="24"/>
                <w:szCs w:val="24"/>
              </w:rPr>
              <w:t>0</w:t>
            </w:r>
          </w:p>
        </w:tc>
        <w:tc>
          <w:tcPr>
            <w:tcW w:w="709" w:type="dxa"/>
          </w:tcPr>
          <w:p w14:paraId="59D7DDD9" w14:textId="37A90760" w:rsidR="00AE159A" w:rsidRPr="00F2388F" w:rsidRDefault="00AE159A" w:rsidP="001151D0">
            <w:pPr>
              <w:pStyle w:val="TableParagraph"/>
              <w:spacing w:before="0" w:line="240" w:lineRule="auto"/>
              <w:rPr>
                <w:bCs/>
                <w:sz w:val="24"/>
                <w:szCs w:val="24"/>
              </w:rPr>
            </w:pPr>
            <w:r w:rsidRPr="00F2388F">
              <w:rPr>
                <w:bCs/>
                <w:sz w:val="24"/>
                <w:szCs w:val="24"/>
              </w:rPr>
              <w:t>2.4</w:t>
            </w:r>
            <w:r w:rsidR="005C1763" w:rsidRPr="00F2388F">
              <w:rPr>
                <w:bCs/>
                <w:sz w:val="24"/>
                <w:szCs w:val="24"/>
              </w:rPr>
              <w:t>0</w:t>
            </w:r>
          </w:p>
        </w:tc>
        <w:tc>
          <w:tcPr>
            <w:tcW w:w="708" w:type="dxa"/>
          </w:tcPr>
          <w:p w14:paraId="4966B742" w14:textId="63F848DD" w:rsidR="00AE159A" w:rsidRPr="00F2388F" w:rsidRDefault="00AE159A" w:rsidP="001151D0">
            <w:pPr>
              <w:pStyle w:val="TableParagraph"/>
              <w:spacing w:before="0" w:line="240" w:lineRule="auto"/>
              <w:ind w:right="129"/>
              <w:rPr>
                <w:bCs/>
                <w:sz w:val="24"/>
                <w:szCs w:val="24"/>
              </w:rPr>
            </w:pPr>
            <w:r w:rsidRPr="00F2388F">
              <w:rPr>
                <w:bCs/>
                <w:sz w:val="24"/>
                <w:szCs w:val="24"/>
              </w:rPr>
              <w:t>4.1</w:t>
            </w:r>
            <w:r w:rsidR="005C1763" w:rsidRPr="00F2388F">
              <w:rPr>
                <w:bCs/>
                <w:sz w:val="24"/>
                <w:szCs w:val="24"/>
              </w:rPr>
              <w:t>0</w:t>
            </w:r>
          </w:p>
        </w:tc>
        <w:tc>
          <w:tcPr>
            <w:tcW w:w="1267" w:type="dxa"/>
          </w:tcPr>
          <w:p w14:paraId="04912843" w14:textId="5DF6B23E" w:rsidR="00AE159A" w:rsidRPr="00F2388F" w:rsidRDefault="00AE159A" w:rsidP="001151D0">
            <w:pPr>
              <w:pStyle w:val="TableParagraph"/>
              <w:spacing w:before="0" w:line="240" w:lineRule="auto"/>
              <w:rPr>
                <w:bCs/>
                <w:sz w:val="24"/>
                <w:szCs w:val="24"/>
              </w:rPr>
            </w:pPr>
            <w:r w:rsidRPr="00F2388F">
              <w:rPr>
                <w:bCs/>
                <w:sz w:val="24"/>
                <w:szCs w:val="24"/>
              </w:rPr>
              <w:t>5.7</w:t>
            </w:r>
            <w:r w:rsidR="005C1763" w:rsidRPr="00F2388F">
              <w:rPr>
                <w:bCs/>
                <w:sz w:val="24"/>
                <w:szCs w:val="24"/>
              </w:rPr>
              <w:t>0</w:t>
            </w:r>
          </w:p>
        </w:tc>
        <w:tc>
          <w:tcPr>
            <w:tcW w:w="955" w:type="dxa"/>
            <w:gridSpan w:val="2"/>
          </w:tcPr>
          <w:p w14:paraId="4FC2382E" w14:textId="32AC2817" w:rsidR="00AE159A" w:rsidRPr="00F2388F" w:rsidRDefault="00AE159A" w:rsidP="001151D0">
            <w:pPr>
              <w:pStyle w:val="TableParagraph"/>
              <w:spacing w:before="0" w:line="240" w:lineRule="auto"/>
              <w:rPr>
                <w:bCs/>
                <w:sz w:val="24"/>
                <w:szCs w:val="24"/>
              </w:rPr>
            </w:pPr>
            <w:r w:rsidRPr="00F2388F">
              <w:rPr>
                <w:bCs/>
                <w:sz w:val="24"/>
                <w:szCs w:val="24"/>
              </w:rPr>
              <w:t>21.9</w:t>
            </w:r>
            <w:r w:rsidR="005C1763" w:rsidRPr="00F2388F">
              <w:rPr>
                <w:bCs/>
                <w:sz w:val="24"/>
                <w:szCs w:val="24"/>
              </w:rPr>
              <w:t>0</w:t>
            </w:r>
          </w:p>
        </w:tc>
        <w:tc>
          <w:tcPr>
            <w:tcW w:w="795" w:type="dxa"/>
            <w:gridSpan w:val="2"/>
          </w:tcPr>
          <w:p w14:paraId="68F20C22" w14:textId="77777777" w:rsidR="00AE159A" w:rsidRPr="00F2388F" w:rsidRDefault="00AE159A" w:rsidP="001151D0">
            <w:pPr>
              <w:pStyle w:val="TableParagraph"/>
              <w:spacing w:before="0" w:line="240" w:lineRule="auto"/>
              <w:rPr>
                <w:bCs/>
                <w:sz w:val="24"/>
                <w:szCs w:val="24"/>
              </w:rPr>
            </w:pPr>
            <w:r w:rsidRPr="00F2388F">
              <w:rPr>
                <w:bCs/>
                <w:sz w:val="24"/>
                <w:szCs w:val="24"/>
              </w:rPr>
              <w:t>1.34</w:t>
            </w:r>
          </w:p>
        </w:tc>
        <w:tc>
          <w:tcPr>
            <w:tcW w:w="954" w:type="dxa"/>
            <w:gridSpan w:val="2"/>
          </w:tcPr>
          <w:p w14:paraId="28C862DF" w14:textId="0BE6E009" w:rsidR="00AE159A" w:rsidRPr="00F2388F" w:rsidRDefault="00AE159A" w:rsidP="001151D0">
            <w:pPr>
              <w:pStyle w:val="TableParagraph"/>
              <w:spacing w:before="0" w:line="240" w:lineRule="auto"/>
              <w:ind w:right="258"/>
              <w:rPr>
                <w:bCs/>
                <w:sz w:val="24"/>
                <w:szCs w:val="24"/>
              </w:rPr>
            </w:pPr>
            <w:r w:rsidRPr="00F2388F">
              <w:rPr>
                <w:bCs/>
                <w:sz w:val="24"/>
                <w:szCs w:val="24"/>
              </w:rPr>
              <w:t>87.8</w:t>
            </w:r>
            <w:r w:rsidR="005C1763" w:rsidRPr="00F2388F">
              <w:rPr>
                <w:bCs/>
                <w:sz w:val="24"/>
                <w:szCs w:val="24"/>
              </w:rPr>
              <w:t>0</w:t>
            </w:r>
          </w:p>
        </w:tc>
      </w:tr>
      <w:tr w:rsidR="00AE159A" w:rsidRPr="00F2388F" w14:paraId="6BD68285" w14:textId="77777777" w:rsidTr="005C1763">
        <w:trPr>
          <w:trHeight w:val="260"/>
          <w:jc w:val="center"/>
        </w:trPr>
        <w:tc>
          <w:tcPr>
            <w:tcW w:w="10770" w:type="dxa"/>
            <w:gridSpan w:val="15"/>
          </w:tcPr>
          <w:p w14:paraId="6C4D482B" w14:textId="77777777" w:rsidR="00AE159A" w:rsidRPr="00F2388F" w:rsidRDefault="00AE159A" w:rsidP="001151D0">
            <w:pPr>
              <w:pStyle w:val="TableParagraph"/>
              <w:tabs>
                <w:tab w:val="left" w:pos="395"/>
              </w:tabs>
              <w:spacing w:before="0" w:line="240" w:lineRule="auto"/>
              <w:ind w:left="118" w:right="4966" w:firstLine="284"/>
              <w:jc w:val="center"/>
              <w:rPr>
                <w:bCs/>
                <w:sz w:val="24"/>
                <w:szCs w:val="24"/>
              </w:rPr>
            </w:pPr>
            <w:r w:rsidRPr="00F2388F">
              <w:rPr>
                <w:bCs/>
                <w:sz w:val="24"/>
                <w:szCs w:val="24"/>
              </w:rPr>
              <w:t>Сорт Сентябрь</w:t>
            </w:r>
          </w:p>
        </w:tc>
      </w:tr>
      <w:tr w:rsidR="00AE159A" w:rsidRPr="00F2388F" w14:paraId="54D1319A" w14:textId="77777777" w:rsidTr="005C1763">
        <w:trPr>
          <w:trHeight w:val="264"/>
          <w:jc w:val="center"/>
        </w:trPr>
        <w:tc>
          <w:tcPr>
            <w:tcW w:w="1519" w:type="dxa"/>
          </w:tcPr>
          <w:p w14:paraId="1F5A0D8C" w14:textId="77777777" w:rsidR="00AE159A" w:rsidRPr="00F2388F" w:rsidRDefault="00AE159A" w:rsidP="001151D0">
            <w:pPr>
              <w:pStyle w:val="TableParagraph"/>
              <w:spacing w:before="0" w:line="240" w:lineRule="auto"/>
              <w:ind w:left="122"/>
              <w:rPr>
                <w:bCs/>
                <w:sz w:val="24"/>
                <w:szCs w:val="24"/>
              </w:rPr>
            </w:pPr>
            <w:r w:rsidRPr="00F2388F">
              <w:rPr>
                <w:bCs/>
                <w:sz w:val="24"/>
                <w:szCs w:val="24"/>
              </w:rPr>
              <w:t>Контроль</w:t>
            </w:r>
          </w:p>
        </w:tc>
        <w:tc>
          <w:tcPr>
            <w:tcW w:w="744" w:type="dxa"/>
          </w:tcPr>
          <w:p w14:paraId="5CC6769E" w14:textId="77777777" w:rsidR="00AE159A" w:rsidRPr="00F2388F" w:rsidRDefault="00AE159A" w:rsidP="001151D0">
            <w:pPr>
              <w:pStyle w:val="TableParagraph"/>
              <w:tabs>
                <w:tab w:val="left" w:pos="0"/>
              </w:tabs>
              <w:spacing w:before="0" w:line="240" w:lineRule="auto"/>
              <w:ind w:left="0" w:right="138"/>
              <w:rPr>
                <w:bCs/>
                <w:sz w:val="24"/>
                <w:szCs w:val="24"/>
              </w:rPr>
            </w:pPr>
            <w:r w:rsidRPr="00F2388F">
              <w:rPr>
                <w:bCs/>
                <w:sz w:val="24"/>
                <w:szCs w:val="24"/>
              </w:rPr>
              <w:t>0.13</w:t>
            </w:r>
          </w:p>
        </w:tc>
        <w:tc>
          <w:tcPr>
            <w:tcW w:w="598" w:type="dxa"/>
          </w:tcPr>
          <w:p w14:paraId="44C18588" w14:textId="77777777" w:rsidR="00AE159A" w:rsidRPr="00F2388F" w:rsidRDefault="00AE159A" w:rsidP="001151D0">
            <w:pPr>
              <w:pStyle w:val="TableParagraph"/>
              <w:spacing w:before="0" w:line="240" w:lineRule="auto"/>
              <w:ind w:left="26"/>
              <w:rPr>
                <w:bCs/>
                <w:sz w:val="24"/>
                <w:szCs w:val="24"/>
              </w:rPr>
            </w:pPr>
            <w:r w:rsidRPr="00F2388F">
              <w:rPr>
                <w:bCs/>
                <w:sz w:val="24"/>
                <w:szCs w:val="24"/>
              </w:rPr>
              <w:t>0.14</w:t>
            </w:r>
          </w:p>
        </w:tc>
        <w:tc>
          <w:tcPr>
            <w:tcW w:w="820" w:type="dxa"/>
          </w:tcPr>
          <w:p w14:paraId="4F2C8F18" w14:textId="59D739CD" w:rsidR="00AE159A" w:rsidRPr="00F2388F" w:rsidRDefault="00AE159A" w:rsidP="001151D0">
            <w:pPr>
              <w:pStyle w:val="TableParagraph"/>
              <w:tabs>
                <w:tab w:val="left" w:pos="395"/>
              </w:tabs>
              <w:spacing w:before="0" w:line="240" w:lineRule="auto"/>
              <w:ind w:right="282"/>
              <w:rPr>
                <w:bCs/>
                <w:sz w:val="24"/>
                <w:szCs w:val="24"/>
              </w:rPr>
            </w:pPr>
            <w:r w:rsidRPr="00F2388F">
              <w:rPr>
                <w:bCs/>
                <w:sz w:val="24"/>
                <w:szCs w:val="24"/>
              </w:rPr>
              <w:t>3.0</w:t>
            </w:r>
            <w:r w:rsidR="005C1763" w:rsidRPr="00F2388F">
              <w:rPr>
                <w:bCs/>
                <w:sz w:val="24"/>
                <w:szCs w:val="24"/>
              </w:rPr>
              <w:t>0</w:t>
            </w:r>
          </w:p>
        </w:tc>
        <w:tc>
          <w:tcPr>
            <w:tcW w:w="850" w:type="dxa"/>
          </w:tcPr>
          <w:p w14:paraId="7B7A59A4" w14:textId="77777777" w:rsidR="00AE159A" w:rsidRPr="00F2388F" w:rsidRDefault="00AE159A" w:rsidP="001151D0">
            <w:pPr>
              <w:pStyle w:val="TableParagraph"/>
              <w:spacing w:before="0" w:line="240" w:lineRule="auto"/>
              <w:ind w:right="306"/>
              <w:rPr>
                <w:bCs/>
                <w:sz w:val="24"/>
                <w:szCs w:val="24"/>
              </w:rPr>
            </w:pPr>
            <w:r w:rsidRPr="00F2388F">
              <w:rPr>
                <w:bCs/>
                <w:sz w:val="24"/>
                <w:szCs w:val="24"/>
              </w:rPr>
              <w:t>0.37</w:t>
            </w:r>
          </w:p>
        </w:tc>
        <w:tc>
          <w:tcPr>
            <w:tcW w:w="851" w:type="dxa"/>
          </w:tcPr>
          <w:p w14:paraId="1FCDE530" w14:textId="4C34CE57" w:rsidR="00AE159A" w:rsidRPr="00F2388F" w:rsidRDefault="00AE159A" w:rsidP="001151D0">
            <w:pPr>
              <w:pStyle w:val="TableParagraph"/>
              <w:spacing w:before="0" w:line="240" w:lineRule="auto"/>
              <w:ind w:left="118" w:right="135"/>
              <w:rPr>
                <w:bCs/>
                <w:sz w:val="24"/>
                <w:szCs w:val="24"/>
              </w:rPr>
            </w:pPr>
            <w:r w:rsidRPr="00F2388F">
              <w:rPr>
                <w:bCs/>
                <w:sz w:val="24"/>
                <w:szCs w:val="24"/>
              </w:rPr>
              <w:t>5.1</w:t>
            </w:r>
            <w:r w:rsidR="005C1763" w:rsidRPr="00F2388F">
              <w:rPr>
                <w:bCs/>
                <w:sz w:val="24"/>
                <w:szCs w:val="24"/>
              </w:rPr>
              <w:t>0</w:t>
            </w:r>
          </w:p>
        </w:tc>
        <w:tc>
          <w:tcPr>
            <w:tcW w:w="709" w:type="dxa"/>
          </w:tcPr>
          <w:p w14:paraId="38DE189D" w14:textId="6A8CB0C9" w:rsidR="00AE159A" w:rsidRPr="00F2388F" w:rsidRDefault="00AE159A" w:rsidP="001151D0">
            <w:pPr>
              <w:pStyle w:val="TableParagraph"/>
              <w:spacing w:before="0" w:line="240" w:lineRule="auto"/>
              <w:rPr>
                <w:bCs/>
                <w:sz w:val="24"/>
                <w:szCs w:val="24"/>
              </w:rPr>
            </w:pPr>
            <w:r w:rsidRPr="00F2388F">
              <w:rPr>
                <w:bCs/>
                <w:sz w:val="24"/>
                <w:szCs w:val="24"/>
              </w:rPr>
              <w:t>4.0</w:t>
            </w:r>
            <w:r w:rsidR="005C1763" w:rsidRPr="00F2388F">
              <w:rPr>
                <w:bCs/>
                <w:sz w:val="24"/>
                <w:szCs w:val="24"/>
              </w:rPr>
              <w:t>0</w:t>
            </w:r>
          </w:p>
        </w:tc>
        <w:tc>
          <w:tcPr>
            <w:tcW w:w="708" w:type="dxa"/>
          </w:tcPr>
          <w:p w14:paraId="3B62FF06" w14:textId="47103122" w:rsidR="00AE159A" w:rsidRPr="00F2388F" w:rsidRDefault="00AE159A" w:rsidP="001151D0">
            <w:pPr>
              <w:pStyle w:val="TableParagraph"/>
              <w:spacing w:before="0" w:line="240" w:lineRule="auto"/>
              <w:ind w:right="129"/>
              <w:rPr>
                <w:bCs/>
                <w:sz w:val="24"/>
                <w:szCs w:val="24"/>
              </w:rPr>
            </w:pPr>
            <w:r w:rsidRPr="00F2388F">
              <w:rPr>
                <w:bCs/>
                <w:sz w:val="24"/>
                <w:szCs w:val="24"/>
              </w:rPr>
              <w:t>4.0</w:t>
            </w:r>
            <w:r w:rsidR="005C1763" w:rsidRPr="00F2388F">
              <w:rPr>
                <w:bCs/>
                <w:sz w:val="24"/>
                <w:szCs w:val="24"/>
              </w:rPr>
              <w:t>0</w:t>
            </w:r>
          </w:p>
        </w:tc>
        <w:tc>
          <w:tcPr>
            <w:tcW w:w="1267" w:type="dxa"/>
          </w:tcPr>
          <w:p w14:paraId="5FDE67AA" w14:textId="5C20D242" w:rsidR="00AE159A" w:rsidRPr="00F2388F" w:rsidRDefault="00AE159A" w:rsidP="001151D0">
            <w:pPr>
              <w:pStyle w:val="TableParagraph"/>
              <w:spacing w:before="0" w:line="240" w:lineRule="auto"/>
              <w:rPr>
                <w:bCs/>
                <w:sz w:val="24"/>
                <w:szCs w:val="24"/>
              </w:rPr>
            </w:pPr>
            <w:r w:rsidRPr="00F2388F">
              <w:rPr>
                <w:bCs/>
                <w:sz w:val="24"/>
                <w:szCs w:val="24"/>
              </w:rPr>
              <w:t>4.9</w:t>
            </w:r>
            <w:r w:rsidR="005C1763" w:rsidRPr="00F2388F">
              <w:rPr>
                <w:bCs/>
                <w:sz w:val="24"/>
                <w:szCs w:val="24"/>
              </w:rPr>
              <w:t>0</w:t>
            </w:r>
          </w:p>
        </w:tc>
        <w:tc>
          <w:tcPr>
            <w:tcW w:w="955" w:type="dxa"/>
            <w:gridSpan w:val="2"/>
          </w:tcPr>
          <w:p w14:paraId="723BC078" w14:textId="118AC0CB" w:rsidR="00AE159A" w:rsidRPr="00F2388F" w:rsidRDefault="00AE159A" w:rsidP="001151D0">
            <w:pPr>
              <w:pStyle w:val="TableParagraph"/>
              <w:spacing w:before="0" w:line="240" w:lineRule="auto"/>
              <w:rPr>
                <w:bCs/>
                <w:sz w:val="24"/>
                <w:szCs w:val="24"/>
              </w:rPr>
            </w:pPr>
            <w:r w:rsidRPr="00F2388F">
              <w:rPr>
                <w:bCs/>
                <w:sz w:val="24"/>
                <w:szCs w:val="24"/>
              </w:rPr>
              <w:t>21.3</w:t>
            </w:r>
            <w:r w:rsidR="005C1763" w:rsidRPr="00F2388F">
              <w:rPr>
                <w:bCs/>
                <w:sz w:val="24"/>
                <w:szCs w:val="24"/>
              </w:rPr>
              <w:t>0</w:t>
            </w:r>
          </w:p>
        </w:tc>
        <w:tc>
          <w:tcPr>
            <w:tcW w:w="795" w:type="dxa"/>
            <w:gridSpan w:val="2"/>
          </w:tcPr>
          <w:p w14:paraId="7953A204" w14:textId="77777777" w:rsidR="00AE159A" w:rsidRPr="00F2388F" w:rsidRDefault="00AE159A" w:rsidP="001151D0">
            <w:pPr>
              <w:pStyle w:val="TableParagraph"/>
              <w:spacing w:before="0" w:line="240" w:lineRule="auto"/>
              <w:rPr>
                <w:bCs/>
                <w:sz w:val="24"/>
                <w:szCs w:val="24"/>
              </w:rPr>
            </w:pPr>
            <w:r w:rsidRPr="00F2388F">
              <w:rPr>
                <w:bCs/>
                <w:sz w:val="24"/>
                <w:szCs w:val="24"/>
              </w:rPr>
              <w:t>1.18</w:t>
            </w:r>
          </w:p>
        </w:tc>
        <w:tc>
          <w:tcPr>
            <w:tcW w:w="954" w:type="dxa"/>
            <w:gridSpan w:val="2"/>
          </w:tcPr>
          <w:p w14:paraId="187B7F59" w14:textId="332D652E" w:rsidR="00AE159A" w:rsidRPr="00F2388F" w:rsidRDefault="00AE159A" w:rsidP="001151D0">
            <w:pPr>
              <w:pStyle w:val="TableParagraph"/>
              <w:spacing w:before="0" w:line="240" w:lineRule="auto"/>
              <w:ind w:right="116"/>
              <w:rPr>
                <w:bCs/>
                <w:sz w:val="24"/>
                <w:szCs w:val="24"/>
              </w:rPr>
            </w:pPr>
            <w:r w:rsidRPr="00F2388F">
              <w:rPr>
                <w:bCs/>
                <w:sz w:val="24"/>
                <w:szCs w:val="24"/>
              </w:rPr>
              <w:t>91.0</w:t>
            </w:r>
            <w:r w:rsidR="005C1763" w:rsidRPr="00F2388F">
              <w:rPr>
                <w:bCs/>
                <w:sz w:val="24"/>
                <w:szCs w:val="24"/>
              </w:rPr>
              <w:t>0</w:t>
            </w:r>
          </w:p>
        </w:tc>
      </w:tr>
      <w:tr w:rsidR="00AE159A" w:rsidRPr="00F2388F" w14:paraId="10D3F9D6" w14:textId="77777777" w:rsidTr="005C1763">
        <w:trPr>
          <w:trHeight w:val="258"/>
          <w:jc w:val="center"/>
        </w:trPr>
        <w:tc>
          <w:tcPr>
            <w:tcW w:w="1519" w:type="dxa"/>
          </w:tcPr>
          <w:p w14:paraId="7868CA97" w14:textId="77777777" w:rsidR="00AE159A" w:rsidRPr="00F2388F" w:rsidRDefault="00AE159A" w:rsidP="001151D0">
            <w:pPr>
              <w:pStyle w:val="TableParagraph"/>
              <w:spacing w:before="0" w:line="240" w:lineRule="auto"/>
              <w:ind w:left="122"/>
              <w:rPr>
                <w:bCs/>
                <w:sz w:val="24"/>
                <w:szCs w:val="24"/>
              </w:rPr>
            </w:pPr>
            <w:r w:rsidRPr="00F2388F">
              <w:rPr>
                <w:bCs/>
                <w:sz w:val="24"/>
                <w:szCs w:val="24"/>
              </w:rPr>
              <w:t>Обработка семян</w:t>
            </w:r>
          </w:p>
        </w:tc>
        <w:tc>
          <w:tcPr>
            <w:tcW w:w="744" w:type="dxa"/>
          </w:tcPr>
          <w:p w14:paraId="67310767" w14:textId="77777777" w:rsidR="00AE159A" w:rsidRPr="00F2388F" w:rsidRDefault="00AE159A" w:rsidP="001151D0">
            <w:pPr>
              <w:pStyle w:val="TableParagraph"/>
              <w:tabs>
                <w:tab w:val="left" w:pos="0"/>
              </w:tabs>
              <w:spacing w:before="0" w:line="240" w:lineRule="auto"/>
              <w:ind w:right="138"/>
              <w:rPr>
                <w:bCs/>
                <w:sz w:val="24"/>
                <w:szCs w:val="24"/>
              </w:rPr>
            </w:pPr>
            <w:r w:rsidRPr="00F2388F">
              <w:rPr>
                <w:bCs/>
                <w:sz w:val="24"/>
                <w:szCs w:val="24"/>
              </w:rPr>
              <w:t>0.15</w:t>
            </w:r>
          </w:p>
        </w:tc>
        <w:tc>
          <w:tcPr>
            <w:tcW w:w="598" w:type="dxa"/>
          </w:tcPr>
          <w:p w14:paraId="5EF5E0B2" w14:textId="77777777" w:rsidR="00AE159A" w:rsidRPr="00F2388F" w:rsidRDefault="00AE159A" w:rsidP="001151D0">
            <w:pPr>
              <w:pStyle w:val="TableParagraph"/>
              <w:spacing w:before="0" w:line="240" w:lineRule="auto"/>
              <w:ind w:left="26"/>
              <w:rPr>
                <w:bCs/>
                <w:sz w:val="24"/>
                <w:szCs w:val="24"/>
              </w:rPr>
            </w:pPr>
            <w:r w:rsidRPr="00F2388F">
              <w:rPr>
                <w:bCs/>
                <w:sz w:val="24"/>
                <w:szCs w:val="24"/>
              </w:rPr>
              <w:t>0.14</w:t>
            </w:r>
          </w:p>
        </w:tc>
        <w:tc>
          <w:tcPr>
            <w:tcW w:w="820" w:type="dxa"/>
          </w:tcPr>
          <w:p w14:paraId="19B9E42F" w14:textId="30D1643C" w:rsidR="00AE159A" w:rsidRPr="00F2388F" w:rsidRDefault="00AE159A" w:rsidP="001151D0">
            <w:pPr>
              <w:pStyle w:val="TableParagraph"/>
              <w:tabs>
                <w:tab w:val="left" w:pos="395"/>
              </w:tabs>
              <w:spacing w:before="0" w:line="240" w:lineRule="auto"/>
              <w:ind w:right="282"/>
              <w:rPr>
                <w:bCs/>
                <w:sz w:val="24"/>
                <w:szCs w:val="24"/>
              </w:rPr>
            </w:pPr>
            <w:r w:rsidRPr="00F2388F">
              <w:rPr>
                <w:bCs/>
                <w:sz w:val="24"/>
                <w:szCs w:val="24"/>
              </w:rPr>
              <w:t>3.2</w:t>
            </w:r>
            <w:r w:rsidR="005C1763" w:rsidRPr="00F2388F">
              <w:rPr>
                <w:bCs/>
                <w:sz w:val="24"/>
                <w:szCs w:val="24"/>
              </w:rPr>
              <w:t>0</w:t>
            </w:r>
          </w:p>
        </w:tc>
        <w:tc>
          <w:tcPr>
            <w:tcW w:w="850" w:type="dxa"/>
          </w:tcPr>
          <w:p w14:paraId="0B73988C" w14:textId="77777777" w:rsidR="00AE159A" w:rsidRPr="00F2388F" w:rsidRDefault="00AE159A" w:rsidP="001151D0">
            <w:pPr>
              <w:pStyle w:val="TableParagraph"/>
              <w:spacing w:before="0" w:line="240" w:lineRule="auto"/>
              <w:ind w:right="306"/>
              <w:rPr>
                <w:bCs/>
                <w:sz w:val="24"/>
                <w:szCs w:val="24"/>
              </w:rPr>
            </w:pPr>
            <w:r w:rsidRPr="00F2388F">
              <w:rPr>
                <w:bCs/>
                <w:sz w:val="24"/>
                <w:szCs w:val="24"/>
              </w:rPr>
              <w:t>0.33</w:t>
            </w:r>
          </w:p>
        </w:tc>
        <w:tc>
          <w:tcPr>
            <w:tcW w:w="851" w:type="dxa"/>
          </w:tcPr>
          <w:p w14:paraId="6CAFF28C" w14:textId="20DCB912" w:rsidR="00AE159A" w:rsidRPr="00F2388F" w:rsidRDefault="00AE159A" w:rsidP="001151D0">
            <w:pPr>
              <w:pStyle w:val="TableParagraph"/>
              <w:spacing w:before="0" w:line="240" w:lineRule="auto"/>
              <w:ind w:left="95" w:right="316"/>
              <w:rPr>
                <w:bCs/>
                <w:sz w:val="24"/>
                <w:szCs w:val="24"/>
              </w:rPr>
            </w:pPr>
            <w:r w:rsidRPr="00F2388F">
              <w:rPr>
                <w:bCs/>
                <w:sz w:val="24"/>
                <w:szCs w:val="24"/>
              </w:rPr>
              <w:t>5.4</w:t>
            </w:r>
            <w:r w:rsidR="005C1763" w:rsidRPr="00F2388F">
              <w:rPr>
                <w:bCs/>
                <w:sz w:val="24"/>
                <w:szCs w:val="24"/>
              </w:rPr>
              <w:t>0</w:t>
            </w:r>
          </w:p>
        </w:tc>
        <w:tc>
          <w:tcPr>
            <w:tcW w:w="709" w:type="dxa"/>
          </w:tcPr>
          <w:p w14:paraId="34F8CDD6" w14:textId="3266F0BA" w:rsidR="00AE159A" w:rsidRPr="00F2388F" w:rsidRDefault="00AE159A" w:rsidP="001151D0">
            <w:pPr>
              <w:pStyle w:val="TableParagraph"/>
              <w:spacing w:before="0" w:line="240" w:lineRule="auto"/>
              <w:rPr>
                <w:bCs/>
                <w:sz w:val="24"/>
                <w:szCs w:val="24"/>
              </w:rPr>
            </w:pPr>
            <w:r w:rsidRPr="00F2388F">
              <w:rPr>
                <w:bCs/>
                <w:sz w:val="24"/>
                <w:szCs w:val="24"/>
              </w:rPr>
              <w:t>2.0</w:t>
            </w:r>
            <w:r w:rsidR="005C1763" w:rsidRPr="00F2388F">
              <w:rPr>
                <w:bCs/>
                <w:sz w:val="24"/>
                <w:szCs w:val="24"/>
              </w:rPr>
              <w:t>0</w:t>
            </w:r>
          </w:p>
        </w:tc>
        <w:tc>
          <w:tcPr>
            <w:tcW w:w="708" w:type="dxa"/>
          </w:tcPr>
          <w:p w14:paraId="47FD50A6" w14:textId="5339BFF0" w:rsidR="00AE159A" w:rsidRPr="00F2388F" w:rsidRDefault="00AE159A" w:rsidP="001151D0">
            <w:pPr>
              <w:pStyle w:val="TableParagraph"/>
              <w:spacing w:before="0" w:line="240" w:lineRule="auto"/>
              <w:ind w:right="129"/>
              <w:rPr>
                <w:bCs/>
                <w:sz w:val="24"/>
                <w:szCs w:val="24"/>
              </w:rPr>
            </w:pPr>
            <w:r w:rsidRPr="00F2388F">
              <w:rPr>
                <w:bCs/>
                <w:sz w:val="24"/>
                <w:szCs w:val="24"/>
              </w:rPr>
              <w:t>3.6</w:t>
            </w:r>
            <w:r w:rsidR="005C1763" w:rsidRPr="00F2388F">
              <w:rPr>
                <w:bCs/>
                <w:sz w:val="24"/>
                <w:szCs w:val="24"/>
              </w:rPr>
              <w:t>0</w:t>
            </w:r>
          </w:p>
        </w:tc>
        <w:tc>
          <w:tcPr>
            <w:tcW w:w="1267" w:type="dxa"/>
          </w:tcPr>
          <w:p w14:paraId="5C0BDC33" w14:textId="722F10BB" w:rsidR="00AE159A" w:rsidRPr="00F2388F" w:rsidRDefault="00AE159A" w:rsidP="001151D0">
            <w:pPr>
              <w:pStyle w:val="TableParagraph"/>
              <w:spacing w:before="0" w:line="240" w:lineRule="auto"/>
              <w:rPr>
                <w:bCs/>
                <w:sz w:val="24"/>
                <w:szCs w:val="24"/>
              </w:rPr>
            </w:pPr>
            <w:r w:rsidRPr="00F2388F">
              <w:rPr>
                <w:bCs/>
                <w:sz w:val="24"/>
                <w:szCs w:val="24"/>
              </w:rPr>
              <w:t>5.1</w:t>
            </w:r>
            <w:r w:rsidR="005C1763" w:rsidRPr="00F2388F">
              <w:rPr>
                <w:bCs/>
                <w:sz w:val="24"/>
                <w:szCs w:val="24"/>
              </w:rPr>
              <w:t>0</w:t>
            </w:r>
          </w:p>
        </w:tc>
        <w:tc>
          <w:tcPr>
            <w:tcW w:w="955" w:type="dxa"/>
            <w:gridSpan w:val="2"/>
          </w:tcPr>
          <w:p w14:paraId="4E0B7FF2" w14:textId="1312D556" w:rsidR="00AE159A" w:rsidRPr="00F2388F" w:rsidRDefault="00AE159A" w:rsidP="001151D0">
            <w:pPr>
              <w:pStyle w:val="TableParagraph"/>
              <w:spacing w:before="0" w:line="240" w:lineRule="auto"/>
              <w:rPr>
                <w:bCs/>
                <w:sz w:val="24"/>
                <w:szCs w:val="24"/>
              </w:rPr>
            </w:pPr>
            <w:r w:rsidRPr="00F2388F">
              <w:rPr>
                <w:bCs/>
                <w:sz w:val="24"/>
                <w:szCs w:val="24"/>
              </w:rPr>
              <w:t>20.6</w:t>
            </w:r>
            <w:r w:rsidR="005C1763" w:rsidRPr="00F2388F">
              <w:rPr>
                <w:bCs/>
                <w:sz w:val="24"/>
                <w:szCs w:val="24"/>
              </w:rPr>
              <w:t>0</w:t>
            </w:r>
          </w:p>
        </w:tc>
        <w:tc>
          <w:tcPr>
            <w:tcW w:w="795" w:type="dxa"/>
            <w:gridSpan w:val="2"/>
          </w:tcPr>
          <w:p w14:paraId="2A384493" w14:textId="77777777" w:rsidR="00AE159A" w:rsidRPr="00F2388F" w:rsidRDefault="00AE159A" w:rsidP="001151D0">
            <w:pPr>
              <w:pStyle w:val="TableParagraph"/>
              <w:spacing w:before="0" w:line="240" w:lineRule="auto"/>
              <w:rPr>
                <w:bCs/>
                <w:sz w:val="24"/>
                <w:szCs w:val="24"/>
              </w:rPr>
            </w:pPr>
            <w:r w:rsidRPr="00F2388F">
              <w:rPr>
                <w:bCs/>
                <w:sz w:val="24"/>
                <w:szCs w:val="24"/>
              </w:rPr>
              <w:t>1.11</w:t>
            </w:r>
          </w:p>
        </w:tc>
        <w:tc>
          <w:tcPr>
            <w:tcW w:w="954" w:type="dxa"/>
            <w:gridSpan w:val="2"/>
          </w:tcPr>
          <w:p w14:paraId="4BAB9730" w14:textId="6F8F5A1E" w:rsidR="00AE159A" w:rsidRPr="00F2388F" w:rsidRDefault="00AE159A" w:rsidP="001151D0">
            <w:pPr>
              <w:pStyle w:val="TableParagraph"/>
              <w:spacing w:before="0" w:line="240" w:lineRule="auto"/>
              <w:ind w:right="116"/>
              <w:rPr>
                <w:bCs/>
                <w:sz w:val="24"/>
                <w:szCs w:val="24"/>
              </w:rPr>
            </w:pPr>
            <w:r w:rsidRPr="00F2388F">
              <w:rPr>
                <w:bCs/>
                <w:sz w:val="24"/>
                <w:szCs w:val="24"/>
              </w:rPr>
              <w:t>91.9</w:t>
            </w:r>
            <w:r w:rsidR="005C1763" w:rsidRPr="00F2388F">
              <w:rPr>
                <w:bCs/>
                <w:sz w:val="24"/>
                <w:szCs w:val="24"/>
              </w:rPr>
              <w:t>0</w:t>
            </w:r>
          </w:p>
        </w:tc>
      </w:tr>
      <w:tr w:rsidR="00AE159A" w:rsidRPr="00F2388F" w14:paraId="56907DC0" w14:textId="77777777" w:rsidTr="005C1763">
        <w:trPr>
          <w:trHeight w:val="258"/>
          <w:jc w:val="center"/>
        </w:trPr>
        <w:tc>
          <w:tcPr>
            <w:tcW w:w="1519" w:type="dxa"/>
          </w:tcPr>
          <w:p w14:paraId="2F2441B6" w14:textId="77777777" w:rsidR="00AE159A" w:rsidRPr="00F2388F" w:rsidRDefault="00AE159A" w:rsidP="001151D0">
            <w:pPr>
              <w:pStyle w:val="TableParagraph"/>
              <w:spacing w:before="0" w:line="240" w:lineRule="auto"/>
              <w:ind w:left="122"/>
              <w:rPr>
                <w:bCs/>
                <w:sz w:val="24"/>
                <w:szCs w:val="24"/>
              </w:rPr>
            </w:pPr>
            <w:r w:rsidRPr="00F2388F">
              <w:rPr>
                <w:bCs/>
                <w:sz w:val="24"/>
                <w:szCs w:val="24"/>
              </w:rPr>
              <w:t>Подкормка рассады</w:t>
            </w:r>
          </w:p>
        </w:tc>
        <w:tc>
          <w:tcPr>
            <w:tcW w:w="744" w:type="dxa"/>
          </w:tcPr>
          <w:p w14:paraId="1CF9BB16" w14:textId="77777777" w:rsidR="00AE159A" w:rsidRPr="00F2388F" w:rsidRDefault="00AE159A" w:rsidP="001151D0">
            <w:pPr>
              <w:pStyle w:val="TableParagraph"/>
              <w:tabs>
                <w:tab w:val="left" w:pos="0"/>
              </w:tabs>
              <w:spacing w:before="0" w:line="240" w:lineRule="auto"/>
              <w:ind w:right="138"/>
              <w:rPr>
                <w:bCs/>
                <w:sz w:val="24"/>
                <w:szCs w:val="24"/>
              </w:rPr>
            </w:pPr>
            <w:r w:rsidRPr="00F2388F">
              <w:rPr>
                <w:bCs/>
                <w:sz w:val="24"/>
                <w:szCs w:val="24"/>
              </w:rPr>
              <w:t>0.17</w:t>
            </w:r>
          </w:p>
        </w:tc>
        <w:tc>
          <w:tcPr>
            <w:tcW w:w="598" w:type="dxa"/>
          </w:tcPr>
          <w:p w14:paraId="338AF7E9" w14:textId="77777777" w:rsidR="00AE159A" w:rsidRPr="00F2388F" w:rsidRDefault="00AE159A" w:rsidP="001151D0">
            <w:pPr>
              <w:pStyle w:val="TableParagraph"/>
              <w:spacing w:before="0" w:line="240" w:lineRule="auto"/>
              <w:ind w:left="26"/>
              <w:rPr>
                <w:bCs/>
                <w:sz w:val="24"/>
                <w:szCs w:val="24"/>
              </w:rPr>
            </w:pPr>
            <w:r w:rsidRPr="00F2388F">
              <w:rPr>
                <w:bCs/>
                <w:sz w:val="24"/>
                <w:szCs w:val="24"/>
              </w:rPr>
              <w:t>0.14</w:t>
            </w:r>
          </w:p>
        </w:tc>
        <w:tc>
          <w:tcPr>
            <w:tcW w:w="820" w:type="dxa"/>
          </w:tcPr>
          <w:p w14:paraId="755572F8" w14:textId="6BFF27D0" w:rsidR="00AE159A" w:rsidRPr="00F2388F" w:rsidRDefault="00AE159A" w:rsidP="001151D0">
            <w:pPr>
              <w:pStyle w:val="TableParagraph"/>
              <w:tabs>
                <w:tab w:val="left" w:pos="395"/>
              </w:tabs>
              <w:spacing w:before="0" w:line="240" w:lineRule="auto"/>
              <w:ind w:right="282"/>
              <w:rPr>
                <w:bCs/>
                <w:sz w:val="24"/>
                <w:szCs w:val="24"/>
              </w:rPr>
            </w:pPr>
            <w:r w:rsidRPr="00F2388F">
              <w:rPr>
                <w:bCs/>
                <w:sz w:val="24"/>
                <w:szCs w:val="24"/>
              </w:rPr>
              <w:t>3.1</w:t>
            </w:r>
            <w:r w:rsidR="005C1763" w:rsidRPr="00F2388F">
              <w:rPr>
                <w:bCs/>
                <w:sz w:val="24"/>
                <w:szCs w:val="24"/>
              </w:rPr>
              <w:t>0</w:t>
            </w:r>
          </w:p>
        </w:tc>
        <w:tc>
          <w:tcPr>
            <w:tcW w:w="850" w:type="dxa"/>
          </w:tcPr>
          <w:p w14:paraId="6A287F50" w14:textId="77777777" w:rsidR="00AE159A" w:rsidRPr="00F2388F" w:rsidRDefault="00AE159A" w:rsidP="001151D0">
            <w:pPr>
              <w:pStyle w:val="TableParagraph"/>
              <w:spacing w:before="0" w:line="240" w:lineRule="auto"/>
              <w:ind w:right="306"/>
              <w:rPr>
                <w:bCs/>
                <w:sz w:val="24"/>
                <w:szCs w:val="24"/>
              </w:rPr>
            </w:pPr>
            <w:r w:rsidRPr="00F2388F">
              <w:rPr>
                <w:bCs/>
                <w:sz w:val="24"/>
                <w:szCs w:val="24"/>
              </w:rPr>
              <w:t>0.34</w:t>
            </w:r>
          </w:p>
        </w:tc>
        <w:tc>
          <w:tcPr>
            <w:tcW w:w="851" w:type="dxa"/>
          </w:tcPr>
          <w:p w14:paraId="2EA91D92" w14:textId="4EB4BCBB" w:rsidR="00AE159A" w:rsidRPr="00F2388F" w:rsidRDefault="00AE159A" w:rsidP="001151D0">
            <w:pPr>
              <w:pStyle w:val="TableParagraph"/>
              <w:tabs>
                <w:tab w:val="left" w:pos="527"/>
              </w:tabs>
              <w:spacing w:before="0" w:line="240" w:lineRule="auto"/>
              <w:ind w:right="316"/>
              <w:rPr>
                <w:bCs/>
                <w:sz w:val="24"/>
                <w:szCs w:val="24"/>
              </w:rPr>
            </w:pPr>
            <w:r w:rsidRPr="00F2388F">
              <w:rPr>
                <w:bCs/>
                <w:sz w:val="24"/>
                <w:szCs w:val="24"/>
              </w:rPr>
              <w:t>5.5</w:t>
            </w:r>
            <w:r w:rsidR="005C1763" w:rsidRPr="00F2388F">
              <w:rPr>
                <w:bCs/>
                <w:sz w:val="24"/>
                <w:szCs w:val="24"/>
              </w:rPr>
              <w:t>0</w:t>
            </w:r>
          </w:p>
        </w:tc>
        <w:tc>
          <w:tcPr>
            <w:tcW w:w="709" w:type="dxa"/>
          </w:tcPr>
          <w:p w14:paraId="28E02708" w14:textId="322DE404" w:rsidR="00AE159A" w:rsidRPr="00F2388F" w:rsidRDefault="00AE159A" w:rsidP="001151D0">
            <w:pPr>
              <w:pStyle w:val="TableParagraph"/>
              <w:spacing w:before="0" w:line="240" w:lineRule="auto"/>
              <w:rPr>
                <w:bCs/>
                <w:sz w:val="24"/>
                <w:szCs w:val="24"/>
              </w:rPr>
            </w:pPr>
            <w:r w:rsidRPr="00F2388F">
              <w:rPr>
                <w:bCs/>
                <w:sz w:val="24"/>
                <w:szCs w:val="24"/>
              </w:rPr>
              <w:t>2.4</w:t>
            </w:r>
            <w:r w:rsidR="005C1763" w:rsidRPr="00F2388F">
              <w:rPr>
                <w:bCs/>
                <w:sz w:val="24"/>
                <w:szCs w:val="24"/>
              </w:rPr>
              <w:t>0</w:t>
            </w:r>
          </w:p>
        </w:tc>
        <w:tc>
          <w:tcPr>
            <w:tcW w:w="708" w:type="dxa"/>
          </w:tcPr>
          <w:p w14:paraId="3A463234" w14:textId="69854B2D" w:rsidR="00AE159A" w:rsidRPr="00F2388F" w:rsidRDefault="00AE159A" w:rsidP="001151D0">
            <w:pPr>
              <w:pStyle w:val="TableParagraph"/>
              <w:spacing w:before="0" w:line="240" w:lineRule="auto"/>
              <w:ind w:right="129"/>
              <w:rPr>
                <w:bCs/>
                <w:sz w:val="24"/>
                <w:szCs w:val="24"/>
              </w:rPr>
            </w:pPr>
            <w:r w:rsidRPr="00F2388F">
              <w:rPr>
                <w:bCs/>
                <w:sz w:val="24"/>
                <w:szCs w:val="24"/>
              </w:rPr>
              <w:t>3.6</w:t>
            </w:r>
            <w:r w:rsidR="005C1763" w:rsidRPr="00F2388F">
              <w:rPr>
                <w:bCs/>
                <w:sz w:val="24"/>
                <w:szCs w:val="24"/>
              </w:rPr>
              <w:t>0</w:t>
            </w:r>
          </w:p>
        </w:tc>
        <w:tc>
          <w:tcPr>
            <w:tcW w:w="1267" w:type="dxa"/>
          </w:tcPr>
          <w:p w14:paraId="3200B5A1" w14:textId="14F2D2AF" w:rsidR="00AE159A" w:rsidRPr="00F2388F" w:rsidRDefault="00AE159A" w:rsidP="001151D0">
            <w:pPr>
              <w:pStyle w:val="TableParagraph"/>
              <w:spacing w:before="0" w:line="240" w:lineRule="auto"/>
              <w:rPr>
                <w:bCs/>
                <w:sz w:val="24"/>
                <w:szCs w:val="24"/>
              </w:rPr>
            </w:pPr>
            <w:r w:rsidRPr="00F2388F">
              <w:rPr>
                <w:bCs/>
                <w:sz w:val="24"/>
                <w:szCs w:val="24"/>
              </w:rPr>
              <w:t>5.4</w:t>
            </w:r>
            <w:r w:rsidR="005C1763" w:rsidRPr="00F2388F">
              <w:rPr>
                <w:bCs/>
                <w:sz w:val="24"/>
                <w:szCs w:val="24"/>
              </w:rPr>
              <w:t>0</w:t>
            </w:r>
          </w:p>
        </w:tc>
        <w:tc>
          <w:tcPr>
            <w:tcW w:w="955" w:type="dxa"/>
            <w:gridSpan w:val="2"/>
          </w:tcPr>
          <w:p w14:paraId="6044B8EE" w14:textId="548EF073" w:rsidR="00AE159A" w:rsidRPr="00F2388F" w:rsidRDefault="00AE159A" w:rsidP="001151D0">
            <w:pPr>
              <w:pStyle w:val="TableParagraph"/>
              <w:spacing w:before="0" w:line="240" w:lineRule="auto"/>
              <w:rPr>
                <w:bCs/>
                <w:sz w:val="24"/>
                <w:szCs w:val="24"/>
              </w:rPr>
            </w:pPr>
            <w:r w:rsidRPr="00F2388F">
              <w:rPr>
                <w:bCs/>
                <w:sz w:val="24"/>
                <w:szCs w:val="24"/>
              </w:rPr>
              <w:t>21.9</w:t>
            </w:r>
            <w:r w:rsidR="005C1763" w:rsidRPr="00F2388F">
              <w:rPr>
                <w:bCs/>
                <w:sz w:val="24"/>
                <w:szCs w:val="24"/>
              </w:rPr>
              <w:t>0</w:t>
            </w:r>
          </w:p>
        </w:tc>
        <w:tc>
          <w:tcPr>
            <w:tcW w:w="795" w:type="dxa"/>
            <w:gridSpan w:val="2"/>
          </w:tcPr>
          <w:p w14:paraId="47775B53" w14:textId="77777777" w:rsidR="00AE159A" w:rsidRPr="00F2388F" w:rsidRDefault="00AE159A" w:rsidP="001151D0">
            <w:pPr>
              <w:pStyle w:val="TableParagraph"/>
              <w:spacing w:before="0" w:line="240" w:lineRule="auto"/>
              <w:rPr>
                <w:bCs/>
                <w:sz w:val="24"/>
                <w:szCs w:val="24"/>
              </w:rPr>
            </w:pPr>
            <w:r w:rsidRPr="00F2388F">
              <w:rPr>
                <w:bCs/>
                <w:sz w:val="24"/>
                <w:szCs w:val="24"/>
              </w:rPr>
              <w:t>1.26</w:t>
            </w:r>
          </w:p>
        </w:tc>
        <w:tc>
          <w:tcPr>
            <w:tcW w:w="954" w:type="dxa"/>
            <w:gridSpan w:val="2"/>
          </w:tcPr>
          <w:p w14:paraId="48F76953" w14:textId="69812AE1" w:rsidR="00AE159A" w:rsidRPr="00F2388F" w:rsidRDefault="00AE159A" w:rsidP="001151D0">
            <w:pPr>
              <w:pStyle w:val="TableParagraph"/>
              <w:spacing w:before="0" w:line="240" w:lineRule="auto"/>
              <w:ind w:right="116"/>
              <w:rPr>
                <w:bCs/>
                <w:sz w:val="24"/>
                <w:szCs w:val="24"/>
              </w:rPr>
            </w:pPr>
            <w:r w:rsidRPr="00F2388F">
              <w:rPr>
                <w:bCs/>
                <w:sz w:val="24"/>
                <w:szCs w:val="24"/>
              </w:rPr>
              <w:t>87.7</w:t>
            </w:r>
            <w:r w:rsidR="005C1763" w:rsidRPr="00F2388F">
              <w:rPr>
                <w:bCs/>
                <w:sz w:val="24"/>
                <w:szCs w:val="24"/>
              </w:rPr>
              <w:t>0</w:t>
            </w:r>
          </w:p>
        </w:tc>
      </w:tr>
      <w:tr w:rsidR="00AE159A" w:rsidRPr="00F2388F" w14:paraId="11FE53C6" w14:textId="77777777" w:rsidTr="005C1763">
        <w:trPr>
          <w:trHeight w:val="254"/>
          <w:jc w:val="center"/>
        </w:trPr>
        <w:tc>
          <w:tcPr>
            <w:tcW w:w="1519" w:type="dxa"/>
          </w:tcPr>
          <w:p w14:paraId="00351E79" w14:textId="77777777" w:rsidR="00AE159A" w:rsidRPr="00F2388F" w:rsidRDefault="00AE159A" w:rsidP="001151D0">
            <w:pPr>
              <w:pStyle w:val="TableParagraph"/>
              <w:spacing w:before="0" w:line="240" w:lineRule="auto"/>
              <w:ind w:left="122"/>
              <w:rPr>
                <w:bCs/>
                <w:sz w:val="24"/>
                <w:szCs w:val="24"/>
              </w:rPr>
            </w:pPr>
            <w:r w:rsidRPr="00F2388F">
              <w:rPr>
                <w:bCs/>
                <w:sz w:val="24"/>
                <w:szCs w:val="24"/>
              </w:rPr>
              <w:t>Питание растений</w:t>
            </w:r>
          </w:p>
        </w:tc>
        <w:tc>
          <w:tcPr>
            <w:tcW w:w="744" w:type="dxa"/>
          </w:tcPr>
          <w:p w14:paraId="10DEB4C4" w14:textId="77777777" w:rsidR="00AE159A" w:rsidRPr="00F2388F" w:rsidRDefault="00AE159A" w:rsidP="001151D0">
            <w:pPr>
              <w:pStyle w:val="TableParagraph"/>
              <w:tabs>
                <w:tab w:val="left" w:pos="0"/>
              </w:tabs>
              <w:spacing w:before="0" w:line="240" w:lineRule="auto"/>
              <w:ind w:right="138"/>
              <w:rPr>
                <w:bCs/>
                <w:sz w:val="24"/>
                <w:szCs w:val="24"/>
              </w:rPr>
            </w:pPr>
            <w:r w:rsidRPr="00F2388F">
              <w:rPr>
                <w:bCs/>
                <w:sz w:val="24"/>
                <w:szCs w:val="24"/>
              </w:rPr>
              <w:t>0.16</w:t>
            </w:r>
          </w:p>
        </w:tc>
        <w:tc>
          <w:tcPr>
            <w:tcW w:w="598" w:type="dxa"/>
          </w:tcPr>
          <w:p w14:paraId="4AC98E82" w14:textId="77777777" w:rsidR="00AE159A" w:rsidRPr="00F2388F" w:rsidRDefault="00AE159A" w:rsidP="001151D0">
            <w:pPr>
              <w:pStyle w:val="TableParagraph"/>
              <w:spacing w:before="0" w:line="240" w:lineRule="auto"/>
              <w:ind w:left="26"/>
              <w:rPr>
                <w:bCs/>
                <w:sz w:val="24"/>
                <w:szCs w:val="24"/>
              </w:rPr>
            </w:pPr>
            <w:r w:rsidRPr="00F2388F">
              <w:rPr>
                <w:bCs/>
                <w:sz w:val="24"/>
                <w:szCs w:val="24"/>
              </w:rPr>
              <w:t>0.14</w:t>
            </w:r>
          </w:p>
        </w:tc>
        <w:tc>
          <w:tcPr>
            <w:tcW w:w="820" w:type="dxa"/>
          </w:tcPr>
          <w:p w14:paraId="316CE820" w14:textId="36A7447C" w:rsidR="00AE159A" w:rsidRPr="00F2388F" w:rsidRDefault="00AE159A" w:rsidP="001151D0">
            <w:pPr>
              <w:pStyle w:val="TableParagraph"/>
              <w:tabs>
                <w:tab w:val="left" w:pos="395"/>
              </w:tabs>
              <w:spacing w:before="0" w:line="240" w:lineRule="auto"/>
              <w:ind w:right="282"/>
              <w:rPr>
                <w:bCs/>
                <w:sz w:val="24"/>
                <w:szCs w:val="24"/>
              </w:rPr>
            </w:pPr>
            <w:r w:rsidRPr="00F2388F">
              <w:rPr>
                <w:bCs/>
                <w:sz w:val="24"/>
                <w:szCs w:val="24"/>
              </w:rPr>
              <w:t>3.1</w:t>
            </w:r>
            <w:r w:rsidR="005C1763" w:rsidRPr="00F2388F">
              <w:rPr>
                <w:bCs/>
                <w:sz w:val="24"/>
                <w:szCs w:val="24"/>
              </w:rPr>
              <w:t>0</w:t>
            </w:r>
          </w:p>
        </w:tc>
        <w:tc>
          <w:tcPr>
            <w:tcW w:w="850" w:type="dxa"/>
          </w:tcPr>
          <w:p w14:paraId="3A11E9F1" w14:textId="77777777" w:rsidR="00AE159A" w:rsidRPr="00F2388F" w:rsidRDefault="00AE159A" w:rsidP="001151D0">
            <w:pPr>
              <w:pStyle w:val="TableParagraph"/>
              <w:spacing w:before="0" w:line="240" w:lineRule="auto"/>
              <w:ind w:right="306"/>
              <w:rPr>
                <w:bCs/>
                <w:sz w:val="24"/>
                <w:szCs w:val="24"/>
              </w:rPr>
            </w:pPr>
            <w:r w:rsidRPr="00F2388F">
              <w:rPr>
                <w:bCs/>
                <w:sz w:val="24"/>
                <w:szCs w:val="24"/>
              </w:rPr>
              <w:t>0.35</w:t>
            </w:r>
          </w:p>
        </w:tc>
        <w:tc>
          <w:tcPr>
            <w:tcW w:w="851" w:type="dxa"/>
          </w:tcPr>
          <w:p w14:paraId="5C48A5FB" w14:textId="06B93FEF" w:rsidR="00AE159A" w:rsidRPr="00F2388F" w:rsidRDefault="00AE159A" w:rsidP="001151D0">
            <w:pPr>
              <w:pStyle w:val="TableParagraph"/>
              <w:tabs>
                <w:tab w:val="left" w:pos="527"/>
              </w:tabs>
              <w:spacing w:before="0" w:line="240" w:lineRule="auto"/>
              <w:ind w:right="316"/>
              <w:rPr>
                <w:bCs/>
                <w:sz w:val="24"/>
                <w:szCs w:val="24"/>
              </w:rPr>
            </w:pPr>
            <w:r w:rsidRPr="00F2388F">
              <w:rPr>
                <w:bCs/>
                <w:sz w:val="24"/>
                <w:szCs w:val="24"/>
              </w:rPr>
              <w:t>5.5</w:t>
            </w:r>
            <w:r w:rsidR="005C1763" w:rsidRPr="00F2388F">
              <w:rPr>
                <w:bCs/>
                <w:sz w:val="24"/>
                <w:szCs w:val="24"/>
              </w:rPr>
              <w:t>0</w:t>
            </w:r>
          </w:p>
        </w:tc>
        <w:tc>
          <w:tcPr>
            <w:tcW w:w="709" w:type="dxa"/>
          </w:tcPr>
          <w:p w14:paraId="6A146972" w14:textId="25913C21" w:rsidR="00AE159A" w:rsidRPr="00F2388F" w:rsidRDefault="00AE159A" w:rsidP="001151D0">
            <w:pPr>
              <w:pStyle w:val="TableParagraph"/>
              <w:spacing w:before="0" w:line="240" w:lineRule="auto"/>
              <w:rPr>
                <w:bCs/>
                <w:sz w:val="24"/>
                <w:szCs w:val="24"/>
              </w:rPr>
            </w:pPr>
            <w:r w:rsidRPr="00F2388F">
              <w:rPr>
                <w:bCs/>
                <w:sz w:val="24"/>
                <w:szCs w:val="24"/>
              </w:rPr>
              <w:t>2.2</w:t>
            </w:r>
            <w:r w:rsidR="005C1763" w:rsidRPr="00F2388F">
              <w:rPr>
                <w:bCs/>
                <w:sz w:val="24"/>
                <w:szCs w:val="24"/>
              </w:rPr>
              <w:t>0</w:t>
            </w:r>
          </w:p>
        </w:tc>
        <w:tc>
          <w:tcPr>
            <w:tcW w:w="708" w:type="dxa"/>
          </w:tcPr>
          <w:p w14:paraId="2C1E1D65" w14:textId="39A1FA41" w:rsidR="00AE159A" w:rsidRPr="00F2388F" w:rsidRDefault="00AE159A" w:rsidP="001151D0">
            <w:pPr>
              <w:pStyle w:val="TableParagraph"/>
              <w:spacing w:before="0" w:line="240" w:lineRule="auto"/>
              <w:ind w:right="129"/>
              <w:rPr>
                <w:bCs/>
                <w:sz w:val="24"/>
                <w:szCs w:val="24"/>
              </w:rPr>
            </w:pPr>
            <w:r w:rsidRPr="00F2388F">
              <w:rPr>
                <w:bCs/>
                <w:sz w:val="24"/>
                <w:szCs w:val="24"/>
              </w:rPr>
              <w:t>3.9</w:t>
            </w:r>
            <w:r w:rsidR="005C1763" w:rsidRPr="00F2388F">
              <w:rPr>
                <w:bCs/>
                <w:sz w:val="24"/>
                <w:szCs w:val="24"/>
              </w:rPr>
              <w:t>0</w:t>
            </w:r>
          </w:p>
        </w:tc>
        <w:tc>
          <w:tcPr>
            <w:tcW w:w="1267" w:type="dxa"/>
          </w:tcPr>
          <w:p w14:paraId="1A5A8383" w14:textId="42894E21" w:rsidR="00AE159A" w:rsidRPr="00F2388F" w:rsidRDefault="00AE159A" w:rsidP="001151D0">
            <w:pPr>
              <w:pStyle w:val="TableParagraph"/>
              <w:spacing w:before="0" w:line="240" w:lineRule="auto"/>
              <w:rPr>
                <w:bCs/>
                <w:sz w:val="24"/>
                <w:szCs w:val="24"/>
              </w:rPr>
            </w:pPr>
            <w:r w:rsidRPr="00F2388F">
              <w:rPr>
                <w:bCs/>
                <w:sz w:val="24"/>
                <w:szCs w:val="24"/>
              </w:rPr>
              <w:t>5.7</w:t>
            </w:r>
            <w:r w:rsidR="005C1763" w:rsidRPr="00F2388F">
              <w:rPr>
                <w:bCs/>
                <w:sz w:val="24"/>
                <w:szCs w:val="24"/>
              </w:rPr>
              <w:t>0</w:t>
            </w:r>
          </w:p>
        </w:tc>
        <w:tc>
          <w:tcPr>
            <w:tcW w:w="955" w:type="dxa"/>
            <w:gridSpan w:val="2"/>
          </w:tcPr>
          <w:p w14:paraId="1D73E793" w14:textId="0AAB4C10" w:rsidR="00AE159A" w:rsidRPr="00F2388F" w:rsidRDefault="00AE159A" w:rsidP="001151D0">
            <w:pPr>
              <w:pStyle w:val="TableParagraph"/>
              <w:spacing w:before="0" w:line="240" w:lineRule="auto"/>
              <w:rPr>
                <w:bCs/>
                <w:sz w:val="24"/>
                <w:szCs w:val="24"/>
              </w:rPr>
            </w:pPr>
            <w:r w:rsidRPr="00F2388F">
              <w:rPr>
                <w:bCs/>
                <w:sz w:val="24"/>
                <w:szCs w:val="24"/>
              </w:rPr>
              <w:t>22.1</w:t>
            </w:r>
            <w:r w:rsidR="005C1763" w:rsidRPr="00F2388F">
              <w:rPr>
                <w:bCs/>
                <w:sz w:val="24"/>
                <w:szCs w:val="24"/>
              </w:rPr>
              <w:t>0</w:t>
            </w:r>
          </w:p>
        </w:tc>
        <w:tc>
          <w:tcPr>
            <w:tcW w:w="795" w:type="dxa"/>
            <w:gridSpan w:val="2"/>
          </w:tcPr>
          <w:p w14:paraId="0287A19C" w14:textId="77777777" w:rsidR="00AE159A" w:rsidRPr="00F2388F" w:rsidRDefault="00AE159A" w:rsidP="001151D0">
            <w:pPr>
              <w:pStyle w:val="TableParagraph"/>
              <w:spacing w:before="0" w:line="240" w:lineRule="auto"/>
              <w:rPr>
                <w:bCs/>
                <w:sz w:val="24"/>
                <w:szCs w:val="24"/>
              </w:rPr>
            </w:pPr>
            <w:r w:rsidRPr="00F2388F">
              <w:rPr>
                <w:bCs/>
                <w:sz w:val="24"/>
                <w:szCs w:val="24"/>
              </w:rPr>
              <w:t>1.31</w:t>
            </w:r>
          </w:p>
        </w:tc>
        <w:tc>
          <w:tcPr>
            <w:tcW w:w="954" w:type="dxa"/>
            <w:gridSpan w:val="2"/>
          </w:tcPr>
          <w:p w14:paraId="284FA1C9" w14:textId="1B56EEDB" w:rsidR="00AE159A" w:rsidRPr="00F2388F" w:rsidRDefault="00AE159A" w:rsidP="001151D0">
            <w:pPr>
              <w:pStyle w:val="TableParagraph"/>
              <w:spacing w:before="0" w:line="240" w:lineRule="auto"/>
              <w:ind w:right="116"/>
              <w:rPr>
                <w:bCs/>
                <w:sz w:val="24"/>
                <w:szCs w:val="24"/>
              </w:rPr>
            </w:pPr>
            <w:r w:rsidRPr="00F2388F">
              <w:rPr>
                <w:bCs/>
                <w:sz w:val="24"/>
                <w:szCs w:val="24"/>
              </w:rPr>
              <w:t>87.1</w:t>
            </w:r>
            <w:r w:rsidR="005C1763" w:rsidRPr="00F2388F">
              <w:rPr>
                <w:bCs/>
                <w:sz w:val="24"/>
                <w:szCs w:val="24"/>
              </w:rPr>
              <w:t>0</w:t>
            </w:r>
          </w:p>
        </w:tc>
      </w:tr>
    </w:tbl>
    <w:p w14:paraId="64E07C70"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1312C6A8"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Увеличение содержания сухих веществ, витамина С, углеводов, снижение нитратов в плодах являются важными показателями эффективности применяемых обработок растений. Результаты нашего исследования согласуются с результатами других ученых, приведенными в литературе. Во многих научных работах ранее сообщалось о значительной биологической стимуляции растений действием фитогормонов, биостимуляторов и витаминов. Изучено использование бурых водорослей в качестве биостимулятора роста сельскохозяйственных культур и установлено, что водные экстракты бурых водорослей богаты различными микро- и макроэлементами, необходимыми для жизнедеятельности растений, а также витаминами, различными полисахаридами, в том числе фукоиданом и </w:t>
      </w:r>
      <w:proofErr w:type="spellStart"/>
      <w:r w:rsidRPr="001151D0">
        <w:rPr>
          <w:rFonts w:ascii="Times New Roman" w:hAnsi="Times New Roman"/>
          <w:bCs/>
          <w:sz w:val="28"/>
          <w:szCs w:val="28"/>
        </w:rPr>
        <w:t>альгиновыми</w:t>
      </w:r>
      <w:proofErr w:type="spellEnd"/>
      <w:r w:rsidRPr="001151D0">
        <w:rPr>
          <w:rFonts w:ascii="Times New Roman" w:hAnsi="Times New Roman"/>
          <w:bCs/>
          <w:sz w:val="28"/>
          <w:szCs w:val="28"/>
        </w:rPr>
        <w:t xml:space="preserve"> кислотами [229]. Поэтому было высказано предположение, что эти водоросли можно использовать в качестве альтернативного источника калийных добавок и стимуляторов роста для наземных растений [230].</w:t>
      </w:r>
    </w:p>
    <w:p w14:paraId="525BD912" w14:textId="77777777" w:rsidR="00AE159A" w:rsidRPr="001151D0" w:rsidRDefault="00AE159A" w:rsidP="001151D0">
      <w:pPr>
        <w:tabs>
          <w:tab w:val="right" w:pos="9441"/>
        </w:tabs>
        <w:spacing w:after="0" w:line="240" w:lineRule="auto"/>
        <w:jc w:val="both"/>
        <w:rPr>
          <w:rFonts w:ascii="Times New Roman" w:hAnsi="Times New Roman"/>
          <w:bCs/>
          <w:sz w:val="28"/>
          <w:szCs w:val="28"/>
        </w:rPr>
      </w:pPr>
    </w:p>
    <w:p w14:paraId="28A370AA" w14:textId="77777777" w:rsidR="00AE159A" w:rsidRPr="00F2388F" w:rsidRDefault="00AE159A" w:rsidP="001151D0">
      <w:pPr>
        <w:tabs>
          <w:tab w:val="right" w:pos="9441"/>
        </w:tabs>
        <w:spacing w:after="0" w:line="240" w:lineRule="auto"/>
        <w:ind w:firstLine="284"/>
        <w:jc w:val="both"/>
        <w:rPr>
          <w:rFonts w:ascii="Times New Roman" w:hAnsi="Times New Roman"/>
          <w:b/>
          <w:sz w:val="28"/>
          <w:szCs w:val="28"/>
        </w:rPr>
      </w:pPr>
      <w:r w:rsidRPr="00F2388F">
        <w:rPr>
          <w:rFonts w:ascii="Times New Roman" w:hAnsi="Times New Roman"/>
          <w:b/>
          <w:sz w:val="28"/>
          <w:szCs w:val="28"/>
        </w:rPr>
        <w:t xml:space="preserve">Выводы </w:t>
      </w:r>
    </w:p>
    <w:p w14:paraId="2125FD88" w14:textId="77777777" w:rsidR="00AE159A" w:rsidRPr="001151D0" w:rsidRDefault="00AE159A" w:rsidP="001151D0">
      <w:pPr>
        <w:tabs>
          <w:tab w:val="right" w:pos="9441"/>
        </w:tabs>
        <w:spacing w:after="0" w:line="240" w:lineRule="auto"/>
        <w:ind w:firstLine="284"/>
        <w:jc w:val="both"/>
        <w:rPr>
          <w:rFonts w:ascii="Times New Roman" w:hAnsi="Times New Roman"/>
          <w:bCs/>
          <w:sz w:val="28"/>
          <w:szCs w:val="28"/>
        </w:rPr>
      </w:pPr>
    </w:p>
    <w:p w14:paraId="497C00BB" w14:textId="1F2AC556" w:rsidR="00AE159A" w:rsidRPr="001151D0" w:rsidRDefault="00AE159A" w:rsidP="001151D0">
      <w:pPr>
        <w:pStyle w:val="a7"/>
        <w:numPr>
          <w:ilvl w:val="0"/>
          <w:numId w:val="55"/>
        </w:numPr>
        <w:tabs>
          <w:tab w:val="right" w:pos="284"/>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В качестве предпосевной обработки семян применяли водную эмульсию густой субстанции </w:t>
      </w:r>
      <w:proofErr w:type="spellStart"/>
      <w:r w:rsidRPr="001151D0">
        <w:rPr>
          <w:rFonts w:ascii="Times New Roman" w:hAnsi="Times New Roman"/>
          <w:bCs/>
          <w:sz w:val="28"/>
          <w:szCs w:val="28"/>
        </w:rPr>
        <w:t>топол</w:t>
      </w:r>
      <w:proofErr w:type="spellEnd"/>
      <w:r w:rsidRPr="001151D0">
        <w:rPr>
          <w:rFonts w:ascii="Times New Roman" w:hAnsi="Times New Roman"/>
          <w:bCs/>
          <w:sz w:val="28"/>
          <w:szCs w:val="28"/>
          <w:lang w:val="kk-KZ"/>
        </w:rPr>
        <w:t xml:space="preserve">я </w:t>
      </w:r>
      <w:r w:rsidRPr="001151D0">
        <w:rPr>
          <w:rFonts w:ascii="Times New Roman" w:hAnsi="Times New Roman"/>
          <w:bCs/>
          <w:sz w:val="28"/>
          <w:szCs w:val="28"/>
        </w:rPr>
        <w:t xml:space="preserve">бальзамического в концентрации 0,03%, при этом наблюдалось значительное увеличение энергии всхожести </w:t>
      </w:r>
      <w:r w:rsidR="005C1763" w:rsidRPr="001151D0">
        <w:rPr>
          <w:rFonts w:ascii="Times New Roman" w:hAnsi="Times New Roman"/>
          <w:bCs/>
          <w:sz w:val="28"/>
          <w:szCs w:val="28"/>
        </w:rPr>
        <w:t>-</w:t>
      </w:r>
      <w:r w:rsidRPr="001151D0">
        <w:rPr>
          <w:rFonts w:ascii="Times New Roman" w:hAnsi="Times New Roman"/>
          <w:bCs/>
          <w:sz w:val="28"/>
          <w:szCs w:val="28"/>
        </w:rPr>
        <w:t xml:space="preserve"> до 87,82%, тогда как в контроле максимальное значение составило 43%. Максимальная всхожесть семян по отношению к контролю составила 128%.</w:t>
      </w:r>
    </w:p>
    <w:p w14:paraId="5324FBBD" w14:textId="2D49C30D" w:rsidR="005C1763" w:rsidRPr="001151D0" w:rsidRDefault="00AE159A" w:rsidP="001151D0">
      <w:pPr>
        <w:pStyle w:val="a7"/>
        <w:numPr>
          <w:ilvl w:val="0"/>
          <w:numId w:val="55"/>
        </w:numPr>
        <w:tabs>
          <w:tab w:val="right" w:pos="284"/>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rPr>
        <w:t xml:space="preserve">В дальнейшем обработку применяли в качестве внекорневой подкормки во время роста рассады и основных этапов развития растений: цветения и начала плодоношения. Результаты показали, что обработка эмульсией тополя бальзамического вызывала увеличение длины сеянцев, их корней, массы биомассы у изучаемых сортов томата по сравнению с контролем. </w:t>
      </w:r>
      <w:r w:rsidR="005C1763" w:rsidRPr="001151D0">
        <w:rPr>
          <w:rFonts w:ascii="Times New Roman" w:hAnsi="Times New Roman"/>
          <w:bCs/>
          <w:sz w:val="28"/>
          <w:szCs w:val="28"/>
          <w:lang w:val="ru-KZ"/>
        </w:rPr>
        <w:t>Наибольший эффект наблюдался у семян сортов Карлсон и Сентябрь, поскольку длина их сеянцев достигала 161% и 186% соответственно по сравнению с контролем, а длина корней превышала контрольные показатели на 200 - 208%.</w:t>
      </w:r>
    </w:p>
    <w:p w14:paraId="46B0752A" w14:textId="0EBD5B17" w:rsidR="00AE159A" w:rsidRPr="001151D0" w:rsidRDefault="00AE159A" w:rsidP="001151D0">
      <w:pPr>
        <w:pStyle w:val="a7"/>
        <w:numPr>
          <w:ilvl w:val="0"/>
          <w:numId w:val="55"/>
        </w:numPr>
        <w:tabs>
          <w:tab w:val="right" w:pos="284"/>
        </w:tabs>
        <w:spacing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rPr>
        <w:t>Обработка эмульсией тополя бальзамического также положительно повлияла на содержание макро- и микроэлементов, а также сухого вещества в плодах томатов изучаемых сортов по сравнению с контролем.</w:t>
      </w:r>
    </w:p>
    <w:p w14:paraId="7A8BA8B7" w14:textId="77777777" w:rsidR="00AE159A" w:rsidRPr="001151D0" w:rsidRDefault="00AE159A" w:rsidP="001151D0">
      <w:pPr>
        <w:pStyle w:val="a7"/>
        <w:numPr>
          <w:ilvl w:val="0"/>
          <w:numId w:val="55"/>
        </w:numPr>
        <w:tabs>
          <w:tab w:val="right" w:pos="284"/>
        </w:tabs>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Использование эмульсии на основе густой субстанции тополя бальзамического с концентрацией 0,03% для предпосевной обработки семян </w:t>
      </w:r>
      <w:r w:rsidRPr="001151D0">
        <w:rPr>
          <w:rFonts w:ascii="Times New Roman" w:hAnsi="Times New Roman"/>
          <w:bCs/>
          <w:sz w:val="28"/>
          <w:szCs w:val="28"/>
        </w:rPr>
        <w:lastRenderedPageBreak/>
        <w:t>томата и проведения внекорневых подкормок в период вегетации оказывает стимулирующее влияние на семена, повышая их всхожесть. Это, в свою очередь, способствует активному росту растений и, в конечном итоге, улучшает пищевую ценность томатных плодов.</w:t>
      </w:r>
    </w:p>
    <w:p w14:paraId="42A7E390" w14:textId="77777777" w:rsidR="00AE159A" w:rsidRPr="001151D0" w:rsidRDefault="00AE159A" w:rsidP="001151D0">
      <w:pPr>
        <w:spacing w:after="0" w:line="240" w:lineRule="auto"/>
        <w:jc w:val="center"/>
        <w:rPr>
          <w:rFonts w:ascii="Times New Roman" w:hAnsi="Times New Roman"/>
          <w:bCs/>
          <w:sz w:val="28"/>
          <w:szCs w:val="28"/>
        </w:rPr>
      </w:pPr>
    </w:p>
    <w:p w14:paraId="67A27985" w14:textId="77777777" w:rsidR="00804C89" w:rsidRPr="00F2388F" w:rsidRDefault="00804C89" w:rsidP="002D3295">
      <w:pPr>
        <w:pStyle w:val="a7"/>
        <w:numPr>
          <w:ilvl w:val="1"/>
          <w:numId w:val="92"/>
        </w:numPr>
        <w:spacing w:after="0" w:line="240" w:lineRule="auto"/>
        <w:ind w:left="0" w:firstLine="284"/>
        <w:jc w:val="both"/>
        <w:rPr>
          <w:rFonts w:ascii="Times New Roman" w:hAnsi="Times New Roman"/>
          <w:b/>
          <w:sz w:val="28"/>
          <w:szCs w:val="28"/>
        </w:rPr>
      </w:pPr>
      <w:bookmarkStart w:id="120" w:name="_Hlk173625574"/>
      <w:r w:rsidRPr="00F2388F">
        <w:rPr>
          <w:rFonts w:ascii="Times New Roman" w:hAnsi="Times New Roman"/>
          <w:b/>
          <w:sz w:val="28"/>
          <w:szCs w:val="28"/>
        </w:rPr>
        <w:t>Эффективность действия стимулятора роста на семенную продуктивность льна северного</w:t>
      </w:r>
      <w:bookmarkEnd w:id="120"/>
    </w:p>
    <w:p w14:paraId="7037AF2B" w14:textId="77777777" w:rsidR="00804C89" w:rsidRPr="00F2388F" w:rsidRDefault="00804C89" w:rsidP="001151D0">
      <w:pPr>
        <w:spacing w:after="0" w:line="240" w:lineRule="auto"/>
        <w:jc w:val="both"/>
        <w:rPr>
          <w:rFonts w:ascii="Times New Roman" w:hAnsi="Times New Roman"/>
          <w:b/>
          <w:sz w:val="28"/>
          <w:szCs w:val="28"/>
        </w:rPr>
      </w:pPr>
    </w:p>
    <w:p w14:paraId="234807BF" w14:textId="77777777" w:rsidR="00804C89" w:rsidRPr="00F2388F" w:rsidRDefault="00804C89" w:rsidP="001151D0">
      <w:pPr>
        <w:pStyle w:val="ad"/>
        <w:ind w:right="582"/>
        <w:jc w:val="both"/>
        <w:rPr>
          <w:b/>
          <w:iCs/>
          <w:sz w:val="28"/>
          <w:szCs w:val="28"/>
        </w:rPr>
      </w:pPr>
      <w:bookmarkStart w:id="121" w:name="_Hlk173419584"/>
      <w:r w:rsidRPr="00F2388F">
        <w:rPr>
          <w:b/>
          <w:iCs/>
          <w:sz w:val="28"/>
          <w:szCs w:val="28"/>
        </w:rPr>
        <w:t>8.2.1 Материалы и методы</w:t>
      </w:r>
    </w:p>
    <w:bookmarkEnd w:id="121"/>
    <w:p w14:paraId="1D5DFF6F" w14:textId="58426B68" w:rsidR="00804C89" w:rsidRPr="001151D0" w:rsidRDefault="006F0C44" w:rsidP="001151D0">
      <w:pPr>
        <w:pStyle w:val="ad"/>
        <w:ind w:right="584" w:firstLine="284"/>
        <w:jc w:val="both"/>
        <w:rPr>
          <w:bCs/>
          <w:sz w:val="28"/>
          <w:szCs w:val="28"/>
          <w:lang w:val="ru-KZ"/>
        </w:rPr>
      </w:pPr>
      <w:r w:rsidRPr="001151D0">
        <w:rPr>
          <w:bCs/>
          <w:sz w:val="28"/>
          <w:szCs w:val="28"/>
        </w:rPr>
        <w:t>Семена льна (по 100 штук) проращивали в чашках Петри на фильтровальной бумаге, обрабатывая их 0,05%-</w:t>
      </w:r>
      <w:proofErr w:type="spellStart"/>
      <w:r w:rsidRPr="001151D0">
        <w:rPr>
          <w:bCs/>
          <w:sz w:val="28"/>
          <w:szCs w:val="28"/>
        </w:rPr>
        <w:t>ными</w:t>
      </w:r>
      <w:proofErr w:type="spellEnd"/>
      <w:r w:rsidRPr="001151D0">
        <w:rPr>
          <w:bCs/>
          <w:sz w:val="28"/>
          <w:szCs w:val="28"/>
        </w:rPr>
        <w:t xml:space="preserve"> растворами исследуемых экстрактов. Процесс проходил в темноте при стабильной температуре 20 °C в течение 7 суток, а в качестве контрольного варианта использовали дистиллированную воду. Согласно ГОСТ 12038-84, учет проросших семян проводили на 3-й и 7-й день, выполняя эксперимент в четырехкратной повторности</w:t>
      </w:r>
      <w:r w:rsidRPr="001151D0">
        <w:rPr>
          <w:bCs/>
          <w:sz w:val="28"/>
          <w:szCs w:val="28"/>
          <w:lang w:val="ru-KZ"/>
        </w:rPr>
        <w:t xml:space="preserve"> </w:t>
      </w:r>
      <w:r w:rsidR="00804C89" w:rsidRPr="001151D0">
        <w:rPr>
          <w:bCs/>
          <w:sz w:val="28"/>
          <w:szCs w:val="28"/>
          <w:lang w:val="ru-KZ"/>
        </w:rPr>
        <w:t>[231].</w:t>
      </w:r>
    </w:p>
    <w:p w14:paraId="6C19D368" w14:textId="77777777" w:rsidR="006F0C44" w:rsidRPr="001151D0" w:rsidRDefault="006F0C44" w:rsidP="001151D0">
      <w:pPr>
        <w:pStyle w:val="ad"/>
        <w:ind w:right="584" w:firstLine="284"/>
        <w:jc w:val="both"/>
        <w:rPr>
          <w:bCs/>
          <w:sz w:val="28"/>
          <w:szCs w:val="28"/>
          <w:lang w:val="ru-KZ"/>
        </w:rPr>
      </w:pPr>
      <w:r w:rsidRPr="001151D0">
        <w:rPr>
          <w:bCs/>
          <w:sz w:val="28"/>
          <w:szCs w:val="28"/>
          <w:lang w:val="ru-KZ"/>
        </w:rPr>
        <w:t>Для оценки эффективности воздействия стимулятора роста на семенную продуктивность северного льна использовали два варианта обработки семян [232, 233]:</w:t>
      </w:r>
    </w:p>
    <w:p w14:paraId="35D04082" w14:textId="4B65DD5F" w:rsidR="006F0C44" w:rsidRPr="001151D0" w:rsidRDefault="006F0C44" w:rsidP="001151D0">
      <w:pPr>
        <w:pStyle w:val="ad"/>
        <w:ind w:right="584"/>
        <w:jc w:val="both"/>
        <w:rPr>
          <w:bCs/>
          <w:sz w:val="28"/>
          <w:szCs w:val="28"/>
          <w:lang w:val="ru-KZ"/>
        </w:rPr>
      </w:pPr>
      <w:r w:rsidRPr="001151D0">
        <w:rPr>
          <w:bCs/>
          <w:sz w:val="28"/>
          <w:szCs w:val="28"/>
          <w:lang w:val="ru-KZ"/>
        </w:rPr>
        <w:t>Вариант 1: (контроль): замачивание семян в дистиллированной воде.</w:t>
      </w:r>
    </w:p>
    <w:p w14:paraId="11477B4B" w14:textId="43D2C806" w:rsidR="006F0C44" w:rsidRPr="001151D0" w:rsidRDefault="006F0C44" w:rsidP="001151D0">
      <w:pPr>
        <w:pStyle w:val="ad"/>
        <w:ind w:right="584"/>
        <w:jc w:val="both"/>
        <w:rPr>
          <w:bCs/>
          <w:sz w:val="28"/>
          <w:szCs w:val="28"/>
          <w:lang w:val="ru-KZ"/>
        </w:rPr>
      </w:pPr>
      <w:r w:rsidRPr="001151D0">
        <w:rPr>
          <w:bCs/>
          <w:sz w:val="28"/>
          <w:szCs w:val="28"/>
          <w:lang w:val="ru-KZ"/>
        </w:rPr>
        <w:t>Вариант 2: замачивание семян в 0,05%-ном водном растворе экстракта почек тополя (рисунок 36).</w:t>
      </w:r>
    </w:p>
    <w:p w14:paraId="59D3406F" w14:textId="77777777" w:rsidR="00804C89" w:rsidRPr="00F2388F" w:rsidRDefault="00804C89" w:rsidP="001151D0">
      <w:pPr>
        <w:pStyle w:val="ad"/>
        <w:ind w:left="118" w:right="584" w:firstLine="284"/>
        <w:jc w:val="both"/>
        <w:rPr>
          <w:b/>
          <w:sz w:val="28"/>
          <w:szCs w:val="28"/>
          <w:lang w:val="ru-KZ"/>
        </w:rPr>
      </w:pPr>
    </w:p>
    <w:p w14:paraId="185BBCB1" w14:textId="77777777" w:rsidR="00804C89" w:rsidRPr="00F2388F" w:rsidRDefault="00804C89" w:rsidP="001151D0">
      <w:pPr>
        <w:pStyle w:val="ad"/>
        <w:ind w:left="118" w:right="584" w:firstLine="284"/>
        <w:jc w:val="both"/>
        <w:rPr>
          <w:b/>
          <w:sz w:val="28"/>
          <w:szCs w:val="28"/>
        </w:rPr>
      </w:pPr>
      <w:bookmarkStart w:id="122" w:name="_Hlk173419793"/>
      <w:r w:rsidRPr="00F2388F">
        <w:rPr>
          <w:b/>
          <w:sz w:val="28"/>
          <w:szCs w:val="28"/>
        </w:rPr>
        <w:t>8.2.2 Результаты исследования</w:t>
      </w:r>
    </w:p>
    <w:bookmarkEnd w:id="122"/>
    <w:p w14:paraId="12628807" w14:textId="441AD6F0" w:rsidR="00804C89" w:rsidRPr="001151D0" w:rsidRDefault="006F0C44" w:rsidP="001151D0">
      <w:pPr>
        <w:pStyle w:val="ad"/>
        <w:ind w:right="585" w:firstLine="284"/>
        <w:jc w:val="both"/>
        <w:rPr>
          <w:bCs/>
          <w:noProof/>
          <w:sz w:val="28"/>
          <w:szCs w:val="28"/>
        </w:rPr>
      </w:pPr>
      <w:r w:rsidRPr="001151D0">
        <w:rPr>
          <w:rFonts w:eastAsia="Calibri"/>
          <w:bCs/>
          <w:sz w:val="28"/>
          <w:szCs w:val="28"/>
        </w:rPr>
        <w:t xml:space="preserve"> </w:t>
      </w:r>
      <w:r w:rsidRPr="001151D0">
        <w:rPr>
          <w:bCs/>
          <w:noProof/>
          <w:sz w:val="28"/>
          <w:szCs w:val="28"/>
        </w:rPr>
        <w:t>Как видно из данных таблицы 46, препарат Варианта 2 (экстракт почек тополя) проявляет значительно более высокую ростостимулирующую активность. В контрольном варианте энергия прорастания составляет 55,5%, тогда как обработка семян экстрактом почек тополя повышает этот показатель до 67%, что указывает на его положительное влияние на начальные этапы роста растений.</w:t>
      </w:r>
    </w:p>
    <w:p w14:paraId="158A1DD6" w14:textId="54B4A009" w:rsidR="006F0C44" w:rsidRPr="001151D0" w:rsidRDefault="00F2388F" w:rsidP="001151D0">
      <w:pPr>
        <w:pStyle w:val="ad"/>
        <w:ind w:right="585" w:firstLine="284"/>
        <w:jc w:val="both"/>
        <w:rPr>
          <w:bCs/>
          <w:sz w:val="28"/>
          <w:szCs w:val="28"/>
        </w:rPr>
      </w:pPr>
      <w:r w:rsidRPr="001151D0">
        <w:rPr>
          <w:bCs/>
          <w:noProof/>
          <w:sz w:val="28"/>
          <w:szCs w:val="28"/>
        </w:rPr>
        <w:drawing>
          <wp:anchor distT="0" distB="0" distL="0" distR="0" simplePos="0" relativeHeight="251664384" behindDoc="1" locked="0" layoutInCell="1" allowOverlap="1" wp14:anchorId="52000A9D" wp14:editId="2FB91E29">
            <wp:simplePos x="0" y="0"/>
            <wp:positionH relativeFrom="page">
              <wp:posOffset>1499630</wp:posOffset>
            </wp:positionH>
            <wp:positionV relativeFrom="page">
              <wp:posOffset>7149848</wp:posOffset>
            </wp:positionV>
            <wp:extent cx="1476375" cy="1590675"/>
            <wp:effectExtent l="0" t="0" r="9525" b="9525"/>
            <wp:wrapTight wrapText="bothSides">
              <wp:wrapPolygon edited="0">
                <wp:start x="0" y="0"/>
                <wp:lineTo x="0" y="21471"/>
                <wp:lineTo x="21461" y="21471"/>
                <wp:lineTo x="21461" y="0"/>
                <wp:lineTo x="0" y="0"/>
              </wp:wrapPolygon>
            </wp:wrapTight>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45" cstate="print"/>
                    <a:stretch>
                      <a:fillRect/>
                    </a:stretch>
                  </pic:blipFill>
                  <pic:spPr>
                    <a:xfrm>
                      <a:off x="0" y="0"/>
                      <a:ext cx="1476375" cy="1590675"/>
                    </a:xfrm>
                    <a:prstGeom prst="rect">
                      <a:avLst/>
                    </a:prstGeom>
                  </pic:spPr>
                </pic:pic>
              </a:graphicData>
            </a:graphic>
            <wp14:sizeRelH relativeFrom="margin">
              <wp14:pctWidth>0</wp14:pctWidth>
            </wp14:sizeRelH>
            <wp14:sizeRelV relativeFrom="margin">
              <wp14:pctHeight>0</wp14:pctHeight>
            </wp14:sizeRelV>
          </wp:anchor>
        </w:drawing>
      </w:r>
      <w:r w:rsidR="006F0C44" w:rsidRPr="001151D0">
        <w:rPr>
          <w:bCs/>
          <w:noProof/>
          <w:sz w:val="28"/>
          <w:szCs w:val="28"/>
        </w:rPr>
        <w:drawing>
          <wp:anchor distT="0" distB="0" distL="0" distR="0" simplePos="0" relativeHeight="251665408" behindDoc="1" locked="0" layoutInCell="1" allowOverlap="1" wp14:anchorId="4FF10C7D" wp14:editId="66355135">
            <wp:simplePos x="0" y="0"/>
            <wp:positionH relativeFrom="page">
              <wp:posOffset>4166870</wp:posOffset>
            </wp:positionH>
            <wp:positionV relativeFrom="paragraph">
              <wp:posOffset>296198</wp:posOffset>
            </wp:positionV>
            <wp:extent cx="1524000" cy="1609725"/>
            <wp:effectExtent l="0" t="0" r="0" b="9525"/>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46" cstate="print"/>
                    <a:stretch>
                      <a:fillRect/>
                    </a:stretch>
                  </pic:blipFill>
                  <pic:spPr>
                    <a:xfrm>
                      <a:off x="0" y="0"/>
                      <a:ext cx="1524000" cy="1609725"/>
                    </a:xfrm>
                    <a:prstGeom prst="rect">
                      <a:avLst/>
                    </a:prstGeom>
                  </pic:spPr>
                </pic:pic>
              </a:graphicData>
            </a:graphic>
            <wp14:sizeRelH relativeFrom="margin">
              <wp14:pctWidth>0</wp14:pctWidth>
            </wp14:sizeRelH>
            <wp14:sizeRelV relativeFrom="margin">
              <wp14:pctHeight>0</wp14:pctHeight>
            </wp14:sizeRelV>
          </wp:anchor>
        </w:drawing>
      </w:r>
    </w:p>
    <w:p w14:paraId="69093115" w14:textId="07F406A4" w:rsidR="00804C89" w:rsidRPr="001151D0" w:rsidRDefault="00804C89" w:rsidP="001151D0">
      <w:pPr>
        <w:pStyle w:val="ad"/>
        <w:rPr>
          <w:bCs/>
          <w:sz w:val="28"/>
          <w:szCs w:val="28"/>
        </w:rPr>
      </w:pPr>
      <w:r w:rsidRPr="001151D0">
        <w:rPr>
          <w:bCs/>
          <w:sz w:val="28"/>
          <w:szCs w:val="28"/>
        </w:rPr>
        <w:t xml:space="preserve">              а                                                                            б</w:t>
      </w:r>
    </w:p>
    <w:p w14:paraId="20ACE9D8" w14:textId="5FCE9B68" w:rsidR="00804C89" w:rsidRPr="001151D0" w:rsidRDefault="00804C89" w:rsidP="001151D0">
      <w:pPr>
        <w:spacing w:line="240" w:lineRule="auto"/>
        <w:ind w:firstLine="284"/>
        <w:jc w:val="center"/>
        <w:rPr>
          <w:rFonts w:ascii="Times New Roman" w:hAnsi="Times New Roman"/>
          <w:bCs/>
          <w:sz w:val="28"/>
          <w:szCs w:val="28"/>
        </w:rPr>
      </w:pPr>
      <w:r w:rsidRPr="001151D0">
        <w:rPr>
          <w:rFonts w:ascii="Times New Roman" w:hAnsi="Times New Roman"/>
          <w:bCs/>
          <w:sz w:val="28"/>
          <w:szCs w:val="28"/>
        </w:rPr>
        <w:t>Рисунок 3</w:t>
      </w:r>
      <w:r w:rsidR="006F0C44" w:rsidRPr="001151D0">
        <w:rPr>
          <w:rFonts w:ascii="Times New Roman" w:hAnsi="Times New Roman"/>
          <w:bCs/>
          <w:sz w:val="28"/>
          <w:szCs w:val="28"/>
        </w:rPr>
        <w:t>6</w:t>
      </w:r>
      <w:r w:rsidRPr="001151D0">
        <w:rPr>
          <w:rFonts w:ascii="Times New Roman" w:hAnsi="Times New Roman"/>
          <w:bCs/>
          <w:sz w:val="28"/>
          <w:szCs w:val="28"/>
        </w:rPr>
        <w:t xml:space="preserve"> - Проращивание семян льна северного по варианту 1 (а) и варианту 2 (б)</w:t>
      </w:r>
    </w:p>
    <w:p w14:paraId="2493B692" w14:textId="13858C58" w:rsidR="00804C89" w:rsidRPr="001151D0" w:rsidRDefault="00804C89" w:rsidP="001151D0">
      <w:pPr>
        <w:pStyle w:val="ad"/>
        <w:ind w:left="118" w:firstLine="284"/>
        <w:jc w:val="center"/>
        <w:rPr>
          <w:bCs/>
          <w:sz w:val="28"/>
          <w:szCs w:val="28"/>
        </w:rPr>
      </w:pPr>
      <w:r w:rsidRPr="001151D0">
        <w:rPr>
          <w:bCs/>
          <w:sz w:val="28"/>
          <w:szCs w:val="28"/>
        </w:rPr>
        <w:t>Таблица</w:t>
      </w:r>
      <w:r w:rsidRPr="001151D0">
        <w:rPr>
          <w:bCs/>
          <w:spacing w:val="-6"/>
          <w:sz w:val="28"/>
          <w:szCs w:val="28"/>
        </w:rPr>
        <w:t xml:space="preserve"> </w:t>
      </w:r>
      <w:r w:rsidRPr="001151D0">
        <w:rPr>
          <w:bCs/>
          <w:sz w:val="28"/>
          <w:szCs w:val="28"/>
        </w:rPr>
        <w:t>4</w:t>
      </w:r>
      <w:r w:rsidR="006F0C44" w:rsidRPr="001151D0">
        <w:rPr>
          <w:bCs/>
          <w:sz w:val="28"/>
          <w:szCs w:val="28"/>
        </w:rPr>
        <w:t>6</w:t>
      </w:r>
      <w:r w:rsidRPr="001151D0">
        <w:rPr>
          <w:bCs/>
          <w:sz w:val="28"/>
          <w:szCs w:val="28"/>
        </w:rPr>
        <w:t xml:space="preserve"> -</w:t>
      </w:r>
      <w:r w:rsidRPr="001151D0">
        <w:rPr>
          <w:bCs/>
          <w:spacing w:val="43"/>
          <w:sz w:val="28"/>
          <w:szCs w:val="28"/>
        </w:rPr>
        <w:t xml:space="preserve"> </w:t>
      </w:r>
      <w:r w:rsidRPr="001151D0">
        <w:rPr>
          <w:bCs/>
          <w:sz w:val="28"/>
          <w:szCs w:val="28"/>
        </w:rPr>
        <w:t>Параметры</w:t>
      </w:r>
      <w:r w:rsidRPr="001151D0">
        <w:rPr>
          <w:bCs/>
          <w:spacing w:val="-6"/>
          <w:sz w:val="28"/>
          <w:szCs w:val="28"/>
        </w:rPr>
        <w:t xml:space="preserve"> </w:t>
      </w:r>
      <w:r w:rsidRPr="001151D0">
        <w:rPr>
          <w:bCs/>
          <w:sz w:val="28"/>
          <w:szCs w:val="28"/>
        </w:rPr>
        <w:t>показателей</w:t>
      </w:r>
      <w:r w:rsidRPr="001151D0">
        <w:rPr>
          <w:bCs/>
          <w:spacing w:val="-7"/>
          <w:sz w:val="28"/>
          <w:szCs w:val="28"/>
        </w:rPr>
        <w:t xml:space="preserve"> </w:t>
      </w:r>
      <w:r w:rsidRPr="001151D0">
        <w:rPr>
          <w:bCs/>
          <w:sz w:val="28"/>
          <w:szCs w:val="28"/>
        </w:rPr>
        <w:t>качества</w:t>
      </w:r>
      <w:r w:rsidRPr="001151D0">
        <w:rPr>
          <w:bCs/>
          <w:spacing w:val="-6"/>
          <w:sz w:val="28"/>
          <w:szCs w:val="28"/>
        </w:rPr>
        <w:t xml:space="preserve"> </w:t>
      </w:r>
      <w:r w:rsidRPr="001151D0">
        <w:rPr>
          <w:bCs/>
          <w:sz w:val="28"/>
          <w:szCs w:val="28"/>
        </w:rPr>
        <w:t>семян</w:t>
      </w:r>
      <w:r w:rsidRPr="001151D0">
        <w:rPr>
          <w:bCs/>
          <w:spacing w:val="-5"/>
          <w:sz w:val="28"/>
          <w:szCs w:val="28"/>
        </w:rPr>
        <w:t xml:space="preserve"> </w:t>
      </w:r>
      <w:r w:rsidRPr="001151D0">
        <w:rPr>
          <w:bCs/>
          <w:sz w:val="28"/>
          <w:szCs w:val="28"/>
        </w:rPr>
        <w:t>льна</w:t>
      </w:r>
      <w:r w:rsidRPr="001151D0">
        <w:rPr>
          <w:bCs/>
          <w:spacing w:val="-6"/>
          <w:sz w:val="28"/>
          <w:szCs w:val="28"/>
        </w:rPr>
        <w:t xml:space="preserve"> </w:t>
      </w:r>
      <w:r w:rsidRPr="001151D0">
        <w:rPr>
          <w:bCs/>
          <w:spacing w:val="-2"/>
          <w:sz w:val="28"/>
          <w:szCs w:val="28"/>
        </w:rPr>
        <w:t>северного</w:t>
      </w:r>
    </w:p>
    <w:p w14:paraId="51CFD43B" w14:textId="77777777" w:rsidR="00804C89" w:rsidRPr="001151D0" w:rsidRDefault="00804C89" w:rsidP="001151D0">
      <w:pPr>
        <w:pStyle w:val="ad"/>
        <w:ind w:firstLine="284"/>
        <w:rPr>
          <w:bCs/>
          <w:sz w:val="28"/>
          <w:szCs w:val="28"/>
        </w:rPr>
      </w:pPr>
    </w:p>
    <w:tbl>
      <w:tblPr>
        <w:tblStyle w:val="TableNorm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53"/>
        <w:gridCol w:w="1545"/>
        <w:gridCol w:w="673"/>
        <w:gridCol w:w="593"/>
        <w:gridCol w:w="504"/>
        <w:gridCol w:w="706"/>
        <w:gridCol w:w="649"/>
        <w:gridCol w:w="600"/>
        <w:gridCol w:w="506"/>
        <w:gridCol w:w="715"/>
      </w:tblGrid>
      <w:tr w:rsidR="00804C89" w:rsidRPr="00F2388F" w14:paraId="3F36C51B" w14:textId="77777777" w:rsidTr="00BD2568">
        <w:trPr>
          <w:trHeight w:val="227"/>
          <w:jc w:val="center"/>
        </w:trPr>
        <w:tc>
          <w:tcPr>
            <w:tcW w:w="2753" w:type="dxa"/>
            <w:vMerge w:val="restart"/>
          </w:tcPr>
          <w:p w14:paraId="2D0DC96E" w14:textId="77777777" w:rsidR="00804C89" w:rsidRPr="00F2388F" w:rsidRDefault="00804C89" w:rsidP="001151D0">
            <w:pPr>
              <w:pStyle w:val="TableParagraph"/>
              <w:spacing w:before="0" w:line="240" w:lineRule="auto"/>
              <w:ind w:firstLine="284"/>
              <w:rPr>
                <w:bCs/>
                <w:sz w:val="24"/>
                <w:szCs w:val="24"/>
              </w:rPr>
            </w:pPr>
          </w:p>
          <w:p w14:paraId="04F54D51" w14:textId="77777777" w:rsidR="00804C89" w:rsidRPr="00F2388F" w:rsidRDefault="00804C89" w:rsidP="001151D0">
            <w:pPr>
              <w:pStyle w:val="TableParagraph"/>
              <w:spacing w:before="0" w:line="240" w:lineRule="auto"/>
              <w:rPr>
                <w:bCs/>
                <w:sz w:val="24"/>
                <w:szCs w:val="24"/>
              </w:rPr>
            </w:pPr>
            <w:r w:rsidRPr="00F2388F">
              <w:rPr>
                <w:bCs/>
                <w:sz w:val="24"/>
                <w:szCs w:val="24"/>
              </w:rPr>
              <w:t>Результат</w:t>
            </w:r>
            <w:r w:rsidRPr="00F2388F">
              <w:rPr>
                <w:bCs/>
                <w:spacing w:val="-6"/>
                <w:sz w:val="24"/>
                <w:szCs w:val="24"/>
              </w:rPr>
              <w:t xml:space="preserve"> </w:t>
            </w:r>
            <w:r w:rsidRPr="00F2388F">
              <w:rPr>
                <w:bCs/>
                <w:spacing w:val="-2"/>
                <w:sz w:val="24"/>
                <w:szCs w:val="24"/>
              </w:rPr>
              <w:t>анализа</w:t>
            </w:r>
          </w:p>
        </w:tc>
        <w:tc>
          <w:tcPr>
            <w:tcW w:w="1545" w:type="dxa"/>
            <w:vMerge w:val="restart"/>
          </w:tcPr>
          <w:p w14:paraId="51A3D36C" w14:textId="77777777" w:rsidR="00804C89" w:rsidRPr="00F2388F" w:rsidRDefault="00804C89" w:rsidP="001151D0">
            <w:pPr>
              <w:pStyle w:val="TableParagraph"/>
              <w:spacing w:before="0" w:line="240" w:lineRule="auto"/>
              <w:ind w:left="64" w:right="69"/>
              <w:rPr>
                <w:bCs/>
                <w:sz w:val="24"/>
                <w:szCs w:val="24"/>
              </w:rPr>
            </w:pPr>
            <w:r w:rsidRPr="00F2388F">
              <w:rPr>
                <w:bCs/>
                <w:sz w:val="24"/>
                <w:szCs w:val="24"/>
              </w:rPr>
              <w:t xml:space="preserve">Число дней от начала </w:t>
            </w:r>
            <w:proofErr w:type="spellStart"/>
            <w:r w:rsidRPr="00F2388F">
              <w:rPr>
                <w:bCs/>
                <w:sz w:val="24"/>
                <w:szCs w:val="24"/>
              </w:rPr>
              <w:t>проращи</w:t>
            </w:r>
            <w:proofErr w:type="spellEnd"/>
            <w:r w:rsidRPr="00F2388F">
              <w:rPr>
                <w:bCs/>
                <w:sz w:val="24"/>
                <w:szCs w:val="24"/>
              </w:rPr>
              <w:t xml:space="preserve">- </w:t>
            </w:r>
            <w:proofErr w:type="spellStart"/>
            <w:r w:rsidRPr="00F2388F">
              <w:rPr>
                <w:bCs/>
                <w:sz w:val="24"/>
                <w:szCs w:val="24"/>
              </w:rPr>
              <w:t>вания</w:t>
            </w:r>
            <w:proofErr w:type="spellEnd"/>
            <w:r w:rsidRPr="00F2388F">
              <w:rPr>
                <w:bCs/>
                <w:spacing w:val="-2"/>
                <w:sz w:val="24"/>
                <w:szCs w:val="24"/>
              </w:rPr>
              <w:t xml:space="preserve"> </w:t>
            </w:r>
            <w:r w:rsidRPr="00F2388F">
              <w:rPr>
                <w:bCs/>
                <w:sz w:val="24"/>
                <w:szCs w:val="24"/>
              </w:rPr>
              <w:t>до</w:t>
            </w:r>
            <w:r w:rsidRPr="00F2388F">
              <w:rPr>
                <w:bCs/>
                <w:spacing w:val="-1"/>
                <w:sz w:val="24"/>
                <w:szCs w:val="24"/>
              </w:rPr>
              <w:t xml:space="preserve"> </w:t>
            </w:r>
            <w:r w:rsidRPr="00F2388F">
              <w:rPr>
                <w:bCs/>
                <w:spacing w:val="-2"/>
                <w:sz w:val="24"/>
                <w:szCs w:val="24"/>
              </w:rPr>
              <w:t>подсчета</w:t>
            </w:r>
          </w:p>
        </w:tc>
        <w:tc>
          <w:tcPr>
            <w:tcW w:w="4946" w:type="dxa"/>
            <w:gridSpan w:val="8"/>
          </w:tcPr>
          <w:p w14:paraId="14F2BC84" w14:textId="77777777" w:rsidR="00804C89" w:rsidRPr="00F2388F" w:rsidRDefault="00804C89" w:rsidP="001151D0">
            <w:pPr>
              <w:pStyle w:val="TableParagraph"/>
              <w:spacing w:before="0" w:line="240" w:lineRule="auto"/>
              <w:ind w:left="1287"/>
              <w:rPr>
                <w:bCs/>
                <w:sz w:val="24"/>
                <w:szCs w:val="24"/>
              </w:rPr>
            </w:pPr>
            <w:r w:rsidRPr="00F2388F">
              <w:rPr>
                <w:bCs/>
                <w:sz w:val="24"/>
                <w:szCs w:val="24"/>
              </w:rPr>
              <w:t>Процент</w:t>
            </w:r>
            <w:r w:rsidRPr="00F2388F">
              <w:rPr>
                <w:bCs/>
                <w:spacing w:val="-4"/>
                <w:sz w:val="24"/>
                <w:szCs w:val="24"/>
              </w:rPr>
              <w:t xml:space="preserve"> </w:t>
            </w:r>
            <w:r w:rsidRPr="00F2388F">
              <w:rPr>
                <w:bCs/>
                <w:sz w:val="24"/>
                <w:szCs w:val="24"/>
              </w:rPr>
              <w:t>проращивания</w:t>
            </w:r>
            <w:r w:rsidRPr="00F2388F">
              <w:rPr>
                <w:bCs/>
                <w:spacing w:val="-3"/>
                <w:sz w:val="24"/>
                <w:szCs w:val="24"/>
              </w:rPr>
              <w:t xml:space="preserve"> </w:t>
            </w:r>
            <w:r w:rsidRPr="00F2388F">
              <w:rPr>
                <w:bCs/>
                <w:spacing w:val="-4"/>
                <w:sz w:val="24"/>
                <w:szCs w:val="24"/>
              </w:rPr>
              <w:t>семян</w:t>
            </w:r>
          </w:p>
        </w:tc>
      </w:tr>
      <w:tr w:rsidR="00804C89" w:rsidRPr="00F2388F" w14:paraId="53EC23B0" w14:textId="77777777" w:rsidTr="00BD2568">
        <w:trPr>
          <w:trHeight w:val="227"/>
          <w:jc w:val="center"/>
        </w:trPr>
        <w:tc>
          <w:tcPr>
            <w:tcW w:w="2753" w:type="dxa"/>
            <w:vMerge/>
          </w:tcPr>
          <w:p w14:paraId="33347CA5" w14:textId="77777777" w:rsidR="00804C89" w:rsidRPr="00F2388F" w:rsidRDefault="00804C89" w:rsidP="001151D0">
            <w:pPr>
              <w:spacing w:line="240" w:lineRule="auto"/>
              <w:ind w:firstLine="284"/>
              <w:rPr>
                <w:rFonts w:ascii="Times New Roman" w:hAnsi="Times New Roman"/>
                <w:bCs/>
                <w:sz w:val="24"/>
                <w:szCs w:val="24"/>
              </w:rPr>
            </w:pPr>
          </w:p>
        </w:tc>
        <w:tc>
          <w:tcPr>
            <w:tcW w:w="1545" w:type="dxa"/>
            <w:vMerge/>
          </w:tcPr>
          <w:p w14:paraId="7F9E85A0" w14:textId="77777777" w:rsidR="00804C89" w:rsidRPr="00F2388F" w:rsidRDefault="00804C89" w:rsidP="001151D0">
            <w:pPr>
              <w:spacing w:line="240" w:lineRule="auto"/>
              <w:ind w:firstLine="284"/>
              <w:rPr>
                <w:rFonts w:ascii="Times New Roman" w:hAnsi="Times New Roman"/>
                <w:bCs/>
                <w:sz w:val="24"/>
                <w:szCs w:val="24"/>
              </w:rPr>
            </w:pPr>
          </w:p>
        </w:tc>
        <w:tc>
          <w:tcPr>
            <w:tcW w:w="2476" w:type="dxa"/>
            <w:gridSpan w:val="4"/>
          </w:tcPr>
          <w:p w14:paraId="7F795A76" w14:textId="77777777" w:rsidR="00804C89" w:rsidRPr="00F2388F" w:rsidRDefault="00804C89" w:rsidP="001151D0">
            <w:pPr>
              <w:pStyle w:val="TableParagraph"/>
              <w:spacing w:before="0" w:line="240" w:lineRule="auto"/>
              <w:ind w:right="7" w:firstLine="284"/>
              <w:rPr>
                <w:bCs/>
                <w:sz w:val="24"/>
                <w:szCs w:val="24"/>
              </w:rPr>
            </w:pPr>
            <w:r w:rsidRPr="00F2388F">
              <w:rPr>
                <w:bCs/>
                <w:sz w:val="24"/>
                <w:szCs w:val="24"/>
              </w:rPr>
              <w:t>Вариант</w:t>
            </w:r>
            <w:r w:rsidRPr="00F2388F">
              <w:rPr>
                <w:bCs/>
                <w:spacing w:val="-4"/>
                <w:sz w:val="24"/>
                <w:szCs w:val="24"/>
              </w:rPr>
              <w:t xml:space="preserve"> </w:t>
            </w:r>
            <w:r w:rsidRPr="00F2388F">
              <w:rPr>
                <w:bCs/>
                <w:spacing w:val="-10"/>
                <w:sz w:val="24"/>
                <w:szCs w:val="24"/>
              </w:rPr>
              <w:t>1</w:t>
            </w:r>
          </w:p>
        </w:tc>
        <w:tc>
          <w:tcPr>
            <w:tcW w:w="2470" w:type="dxa"/>
            <w:gridSpan w:val="4"/>
          </w:tcPr>
          <w:p w14:paraId="6D904D23" w14:textId="77777777" w:rsidR="00804C89" w:rsidRPr="00F2388F" w:rsidRDefault="00804C89" w:rsidP="001151D0">
            <w:pPr>
              <w:pStyle w:val="TableParagraph"/>
              <w:spacing w:before="0" w:line="240" w:lineRule="auto"/>
              <w:ind w:right="32" w:firstLine="284"/>
              <w:rPr>
                <w:bCs/>
                <w:sz w:val="24"/>
                <w:szCs w:val="24"/>
              </w:rPr>
            </w:pPr>
            <w:r w:rsidRPr="00F2388F">
              <w:rPr>
                <w:bCs/>
                <w:sz w:val="24"/>
                <w:szCs w:val="24"/>
              </w:rPr>
              <w:t>Вариант</w:t>
            </w:r>
            <w:r w:rsidRPr="00F2388F">
              <w:rPr>
                <w:bCs/>
                <w:spacing w:val="-4"/>
                <w:sz w:val="24"/>
                <w:szCs w:val="24"/>
              </w:rPr>
              <w:t xml:space="preserve"> </w:t>
            </w:r>
            <w:r w:rsidRPr="00F2388F">
              <w:rPr>
                <w:bCs/>
                <w:spacing w:val="-10"/>
                <w:sz w:val="24"/>
                <w:szCs w:val="24"/>
              </w:rPr>
              <w:t>2</w:t>
            </w:r>
          </w:p>
        </w:tc>
      </w:tr>
      <w:tr w:rsidR="00804C89" w:rsidRPr="00F2388F" w14:paraId="5F9C9431" w14:textId="77777777" w:rsidTr="00BD2568">
        <w:trPr>
          <w:trHeight w:val="227"/>
          <w:jc w:val="center"/>
        </w:trPr>
        <w:tc>
          <w:tcPr>
            <w:tcW w:w="2753" w:type="dxa"/>
            <w:vMerge/>
          </w:tcPr>
          <w:p w14:paraId="2521E70A" w14:textId="77777777" w:rsidR="00804C89" w:rsidRPr="00F2388F" w:rsidRDefault="00804C89" w:rsidP="001151D0">
            <w:pPr>
              <w:spacing w:line="240" w:lineRule="auto"/>
              <w:ind w:firstLine="284"/>
              <w:rPr>
                <w:rFonts w:ascii="Times New Roman" w:hAnsi="Times New Roman"/>
                <w:bCs/>
                <w:sz w:val="24"/>
                <w:szCs w:val="24"/>
              </w:rPr>
            </w:pPr>
          </w:p>
        </w:tc>
        <w:tc>
          <w:tcPr>
            <w:tcW w:w="1545" w:type="dxa"/>
            <w:vMerge/>
          </w:tcPr>
          <w:p w14:paraId="20A924C8" w14:textId="77777777" w:rsidR="00804C89" w:rsidRPr="00F2388F" w:rsidRDefault="00804C89" w:rsidP="001151D0">
            <w:pPr>
              <w:spacing w:line="240" w:lineRule="auto"/>
              <w:ind w:firstLine="284"/>
              <w:rPr>
                <w:rFonts w:ascii="Times New Roman" w:hAnsi="Times New Roman"/>
                <w:bCs/>
                <w:sz w:val="24"/>
                <w:szCs w:val="24"/>
              </w:rPr>
            </w:pPr>
          </w:p>
        </w:tc>
        <w:tc>
          <w:tcPr>
            <w:tcW w:w="2476" w:type="dxa"/>
            <w:gridSpan w:val="4"/>
          </w:tcPr>
          <w:p w14:paraId="13F4BE56" w14:textId="77777777" w:rsidR="00804C89" w:rsidRPr="00F2388F" w:rsidRDefault="00804C89" w:rsidP="001151D0">
            <w:pPr>
              <w:pStyle w:val="TableParagraph"/>
              <w:spacing w:before="0" w:line="240" w:lineRule="auto"/>
              <w:ind w:left="4" w:right="7" w:firstLine="284"/>
              <w:rPr>
                <w:bCs/>
                <w:sz w:val="24"/>
                <w:szCs w:val="24"/>
              </w:rPr>
            </w:pPr>
            <w:r w:rsidRPr="00F2388F">
              <w:rPr>
                <w:bCs/>
                <w:spacing w:val="-2"/>
                <w:sz w:val="24"/>
                <w:szCs w:val="24"/>
              </w:rPr>
              <w:t>Пробы</w:t>
            </w:r>
          </w:p>
        </w:tc>
        <w:tc>
          <w:tcPr>
            <w:tcW w:w="2470" w:type="dxa"/>
            <w:gridSpan w:val="4"/>
          </w:tcPr>
          <w:p w14:paraId="2F36AD21" w14:textId="77777777" w:rsidR="00804C89" w:rsidRPr="00F2388F" w:rsidRDefault="00804C89" w:rsidP="001151D0">
            <w:pPr>
              <w:pStyle w:val="TableParagraph"/>
              <w:spacing w:before="0" w:line="240" w:lineRule="auto"/>
              <w:ind w:left="4" w:right="32" w:firstLine="284"/>
              <w:rPr>
                <w:bCs/>
                <w:sz w:val="24"/>
                <w:szCs w:val="24"/>
              </w:rPr>
            </w:pPr>
            <w:r w:rsidRPr="00F2388F">
              <w:rPr>
                <w:bCs/>
                <w:spacing w:val="-2"/>
                <w:sz w:val="24"/>
                <w:szCs w:val="24"/>
              </w:rPr>
              <w:t>Пробы</w:t>
            </w:r>
          </w:p>
        </w:tc>
      </w:tr>
      <w:tr w:rsidR="00804C89" w:rsidRPr="00F2388F" w14:paraId="38F1F4ED" w14:textId="77777777" w:rsidTr="00BD2568">
        <w:trPr>
          <w:trHeight w:val="227"/>
          <w:jc w:val="center"/>
        </w:trPr>
        <w:tc>
          <w:tcPr>
            <w:tcW w:w="2753" w:type="dxa"/>
            <w:vMerge/>
          </w:tcPr>
          <w:p w14:paraId="14EE0767" w14:textId="77777777" w:rsidR="00804C89" w:rsidRPr="00F2388F" w:rsidRDefault="00804C89" w:rsidP="001151D0">
            <w:pPr>
              <w:spacing w:line="240" w:lineRule="auto"/>
              <w:ind w:firstLine="284"/>
              <w:rPr>
                <w:rFonts w:ascii="Times New Roman" w:hAnsi="Times New Roman"/>
                <w:bCs/>
                <w:sz w:val="24"/>
                <w:szCs w:val="24"/>
              </w:rPr>
            </w:pPr>
          </w:p>
        </w:tc>
        <w:tc>
          <w:tcPr>
            <w:tcW w:w="1545" w:type="dxa"/>
            <w:vMerge/>
          </w:tcPr>
          <w:p w14:paraId="0A9EA79A" w14:textId="77777777" w:rsidR="00804C89" w:rsidRPr="00F2388F" w:rsidRDefault="00804C89" w:rsidP="001151D0">
            <w:pPr>
              <w:spacing w:line="240" w:lineRule="auto"/>
              <w:ind w:firstLine="284"/>
              <w:rPr>
                <w:rFonts w:ascii="Times New Roman" w:hAnsi="Times New Roman"/>
                <w:bCs/>
                <w:sz w:val="24"/>
                <w:szCs w:val="24"/>
              </w:rPr>
            </w:pPr>
          </w:p>
        </w:tc>
        <w:tc>
          <w:tcPr>
            <w:tcW w:w="673" w:type="dxa"/>
          </w:tcPr>
          <w:p w14:paraId="039086BB" w14:textId="77777777" w:rsidR="00804C89" w:rsidRPr="00F2388F" w:rsidRDefault="00804C89" w:rsidP="001151D0">
            <w:pPr>
              <w:pStyle w:val="TableParagraph"/>
              <w:spacing w:before="0" w:line="240" w:lineRule="auto"/>
              <w:ind w:right="3" w:firstLine="284"/>
              <w:rPr>
                <w:bCs/>
                <w:sz w:val="24"/>
                <w:szCs w:val="24"/>
              </w:rPr>
            </w:pPr>
            <w:r w:rsidRPr="00F2388F">
              <w:rPr>
                <w:bCs/>
                <w:spacing w:val="-10"/>
                <w:sz w:val="24"/>
                <w:szCs w:val="24"/>
              </w:rPr>
              <w:t>1</w:t>
            </w:r>
          </w:p>
        </w:tc>
        <w:tc>
          <w:tcPr>
            <w:tcW w:w="593" w:type="dxa"/>
          </w:tcPr>
          <w:p w14:paraId="5A8D67DC" w14:textId="77777777" w:rsidR="00804C89" w:rsidRPr="00F2388F" w:rsidRDefault="00804C89" w:rsidP="001151D0">
            <w:pPr>
              <w:pStyle w:val="TableParagraph"/>
              <w:spacing w:before="0" w:line="240" w:lineRule="auto"/>
              <w:ind w:left="2" w:right="3" w:firstLine="284"/>
              <w:rPr>
                <w:bCs/>
                <w:sz w:val="24"/>
                <w:szCs w:val="24"/>
              </w:rPr>
            </w:pPr>
            <w:r w:rsidRPr="00F2388F">
              <w:rPr>
                <w:bCs/>
                <w:spacing w:val="-10"/>
                <w:sz w:val="24"/>
                <w:szCs w:val="24"/>
              </w:rPr>
              <w:t>2</w:t>
            </w:r>
          </w:p>
        </w:tc>
        <w:tc>
          <w:tcPr>
            <w:tcW w:w="504" w:type="dxa"/>
          </w:tcPr>
          <w:p w14:paraId="7DD63809" w14:textId="77777777" w:rsidR="00804C89" w:rsidRPr="00F2388F" w:rsidRDefault="00804C89" w:rsidP="001151D0">
            <w:pPr>
              <w:pStyle w:val="TableParagraph"/>
              <w:spacing w:before="0" w:line="240" w:lineRule="auto"/>
              <w:ind w:firstLine="284"/>
              <w:rPr>
                <w:bCs/>
                <w:sz w:val="24"/>
                <w:szCs w:val="24"/>
              </w:rPr>
            </w:pPr>
            <w:r w:rsidRPr="00F2388F">
              <w:rPr>
                <w:bCs/>
                <w:spacing w:val="-10"/>
                <w:sz w:val="24"/>
                <w:szCs w:val="24"/>
              </w:rPr>
              <w:t>3</w:t>
            </w:r>
          </w:p>
        </w:tc>
        <w:tc>
          <w:tcPr>
            <w:tcW w:w="706" w:type="dxa"/>
          </w:tcPr>
          <w:p w14:paraId="1E30BEA9" w14:textId="77777777" w:rsidR="00804C89" w:rsidRPr="00F2388F" w:rsidRDefault="00804C89" w:rsidP="001151D0">
            <w:pPr>
              <w:pStyle w:val="TableParagraph"/>
              <w:spacing w:before="0" w:line="240" w:lineRule="auto"/>
              <w:ind w:right="1" w:firstLine="284"/>
              <w:rPr>
                <w:bCs/>
                <w:sz w:val="24"/>
                <w:szCs w:val="24"/>
              </w:rPr>
            </w:pPr>
            <w:r w:rsidRPr="00F2388F">
              <w:rPr>
                <w:bCs/>
                <w:spacing w:val="-10"/>
                <w:sz w:val="24"/>
                <w:szCs w:val="24"/>
              </w:rPr>
              <w:t>4</w:t>
            </w:r>
          </w:p>
        </w:tc>
        <w:tc>
          <w:tcPr>
            <w:tcW w:w="649" w:type="dxa"/>
          </w:tcPr>
          <w:p w14:paraId="4F0F29F1" w14:textId="77777777" w:rsidR="00804C89" w:rsidRPr="00F2388F" w:rsidRDefault="00804C89" w:rsidP="001151D0">
            <w:pPr>
              <w:pStyle w:val="TableParagraph"/>
              <w:spacing w:before="0" w:line="240" w:lineRule="auto"/>
              <w:ind w:left="1" w:right="1" w:firstLine="284"/>
              <w:rPr>
                <w:bCs/>
                <w:sz w:val="24"/>
                <w:szCs w:val="24"/>
              </w:rPr>
            </w:pPr>
            <w:r w:rsidRPr="00F2388F">
              <w:rPr>
                <w:bCs/>
                <w:spacing w:val="-10"/>
                <w:sz w:val="24"/>
                <w:szCs w:val="24"/>
              </w:rPr>
              <w:t>1</w:t>
            </w:r>
          </w:p>
        </w:tc>
        <w:tc>
          <w:tcPr>
            <w:tcW w:w="600" w:type="dxa"/>
          </w:tcPr>
          <w:p w14:paraId="13C8E682" w14:textId="77777777" w:rsidR="00804C89" w:rsidRPr="00F2388F" w:rsidRDefault="00804C89" w:rsidP="001151D0">
            <w:pPr>
              <w:pStyle w:val="TableParagraph"/>
              <w:spacing w:before="0" w:line="240" w:lineRule="auto"/>
              <w:ind w:left="1" w:right="1" w:firstLine="284"/>
              <w:rPr>
                <w:bCs/>
                <w:sz w:val="24"/>
                <w:szCs w:val="24"/>
              </w:rPr>
            </w:pPr>
            <w:r w:rsidRPr="00F2388F">
              <w:rPr>
                <w:bCs/>
                <w:spacing w:val="-10"/>
                <w:sz w:val="24"/>
                <w:szCs w:val="24"/>
              </w:rPr>
              <w:t>2</w:t>
            </w:r>
          </w:p>
        </w:tc>
        <w:tc>
          <w:tcPr>
            <w:tcW w:w="506" w:type="dxa"/>
          </w:tcPr>
          <w:p w14:paraId="1D3FC88B" w14:textId="77777777" w:rsidR="00804C89" w:rsidRPr="00F2388F" w:rsidRDefault="00804C89" w:rsidP="001151D0">
            <w:pPr>
              <w:pStyle w:val="TableParagraph"/>
              <w:spacing w:before="0" w:line="240" w:lineRule="auto"/>
              <w:ind w:left="1" w:right="3" w:firstLine="284"/>
              <w:rPr>
                <w:bCs/>
                <w:sz w:val="24"/>
                <w:szCs w:val="24"/>
              </w:rPr>
            </w:pPr>
            <w:r w:rsidRPr="00F2388F">
              <w:rPr>
                <w:bCs/>
                <w:spacing w:val="-10"/>
                <w:sz w:val="24"/>
                <w:szCs w:val="24"/>
              </w:rPr>
              <w:t>3</w:t>
            </w:r>
          </w:p>
        </w:tc>
        <w:tc>
          <w:tcPr>
            <w:tcW w:w="715" w:type="dxa"/>
          </w:tcPr>
          <w:p w14:paraId="32FD42A1" w14:textId="77777777" w:rsidR="00804C89" w:rsidRPr="00F2388F" w:rsidRDefault="00804C89" w:rsidP="001151D0">
            <w:pPr>
              <w:pStyle w:val="TableParagraph"/>
              <w:spacing w:before="0" w:line="240" w:lineRule="auto"/>
              <w:ind w:right="38" w:firstLine="284"/>
              <w:rPr>
                <w:bCs/>
                <w:sz w:val="24"/>
                <w:szCs w:val="24"/>
              </w:rPr>
            </w:pPr>
            <w:r w:rsidRPr="00F2388F">
              <w:rPr>
                <w:bCs/>
                <w:spacing w:val="-10"/>
                <w:sz w:val="24"/>
                <w:szCs w:val="24"/>
              </w:rPr>
              <w:t>4</w:t>
            </w:r>
          </w:p>
        </w:tc>
      </w:tr>
      <w:tr w:rsidR="00804C89" w:rsidRPr="00F2388F" w14:paraId="58458166" w14:textId="77777777" w:rsidTr="00BD2568">
        <w:trPr>
          <w:trHeight w:val="441"/>
          <w:jc w:val="center"/>
        </w:trPr>
        <w:tc>
          <w:tcPr>
            <w:tcW w:w="2753" w:type="dxa"/>
          </w:tcPr>
          <w:p w14:paraId="354E0B27" w14:textId="77777777" w:rsidR="00804C89" w:rsidRPr="00F2388F" w:rsidRDefault="00804C89" w:rsidP="001151D0">
            <w:pPr>
              <w:pStyle w:val="TableParagraph"/>
              <w:spacing w:before="0" w:line="240" w:lineRule="auto"/>
              <w:ind w:left="71"/>
              <w:rPr>
                <w:bCs/>
                <w:sz w:val="24"/>
                <w:szCs w:val="24"/>
              </w:rPr>
            </w:pPr>
            <w:r w:rsidRPr="00F2388F">
              <w:rPr>
                <w:bCs/>
                <w:sz w:val="24"/>
                <w:szCs w:val="24"/>
              </w:rPr>
              <w:t>Нормально</w:t>
            </w:r>
            <w:r w:rsidRPr="00F2388F">
              <w:rPr>
                <w:bCs/>
                <w:spacing w:val="-3"/>
                <w:sz w:val="24"/>
                <w:szCs w:val="24"/>
              </w:rPr>
              <w:t xml:space="preserve"> </w:t>
            </w:r>
            <w:r w:rsidRPr="00F2388F">
              <w:rPr>
                <w:bCs/>
                <w:sz w:val="24"/>
                <w:szCs w:val="24"/>
              </w:rPr>
              <w:t>проросшие</w:t>
            </w:r>
            <w:r w:rsidRPr="00F2388F">
              <w:rPr>
                <w:bCs/>
                <w:spacing w:val="-4"/>
                <w:sz w:val="24"/>
                <w:szCs w:val="24"/>
              </w:rPr>
              <w:t xml:space="preserve"> </w:t>
            </w:r>
            <w:r w:rsidRPr="00F2388F">
              <w:rPr>
                <w:bCs/>
                <w:sz w:val="24"/>
                <w:szCs w:val="24"/>
              </w:rPr>
              <w:t>семена</w:t>
            </w:r>
            <w:r w:rsidRPr="00F2388F">
              <w:rPr>
                <w:bCs/>
                <w:spacing w:val="-4"/>
                <w:sz w:val="24"/>
                <w:szCs w:val="24"/>
              </w:rPr>
              <w:t xml:space="preserve"> </w:t>
            </w:r>
            <w:r w:rsidRPr="00F2388F">
              <w:rPr>
                <w:bCs/>
                <w:spacing w:val="-10"/>
                <w:sz w:val="24"/>
                <w:szCs w:val="24"/>
              </w:rPr>
              <w:t>в</w:t>
            </w:r>
            <w:r w:rsidRPr="00F2388F">
              <w:rPr>
                <w:bCs/>
                <w:sz w:val="24"/>
                <w:szCs w:val="24"/>
              </w:rPr>
              <w:t xml:space="preserve"> срок</w:t>
            </w:r>
            <w:r w:rsidRPr="00F2388F">
              <w:rPr>
                <w:bCs/>
                <w:spacing w:val="-3"/>
                <w:sz w:val="24"/>
                <w:szCs w:val="24"/>
              </w:rPr>
              <w:t xml:space="preserve"> </w:t>
            </w:r>
            <w:r w:rsidRPr="00F2388F">
              <w:rPr>
                <w:bCs/>
                <w:sz w:val="24"/>
                <w:szCs w:val="24"/>
              </w:rPr>
              <w:t>учета</w:t>
            </w:r>
            <w:r w:rsidRPr="00F2388F">
              <w:rPr>
                <w:bCs/>
                <w:spacing w:val="-3"/>
                <w:sz w:val="24"/>
                <w:szCs w:val="24"/>
              </w:rPr>
              <w:t xml:space="preserve"> </w:t>
            </w:r>
            <w:r w:rsidRPr="00F2388F">
              <w:rPr>
                <w:bCs/>
                <w:sz w:val="24"/>
                <w:szCs w:val="24"/>
              </w:rPr>
              <w:t>энергии</w:t>
            </w:r>
            <w:r w:rsidRPr="00F2388F">
              <w:rPr>
                <w:bCs/>
                <w:spacing w:val="-2"/>
                <w:sz w:val="24"/>
                <w:szCs w:val="24"/>
              </w:rPr>
              <w:t xml:space="preserve"> прорастания</w:t>
            </w:r>
          </w:p>
        </w:tc>
        <w:tc>
          <w:tcPr>
            <w:tcW w:w="1545" w:type="dxa"/>
          </w:tcPr>
          <w:p w14:paraId="0E0EB5F5" w14:textId="77777777" w:rsidR="00804C89" w:rsidRPr="00F2388F" w:rsidRDefault="00804C89" w:rsidP="001151D0">
            <w:pPr>
              <w:pStyle w:val="TableParagraph"/>
              <w:spacing w:before="0" w:line="240" w:lineRule="auto"/>
              <w:ind w:right="2" w:firstLine="284"/>
              <w:rPr>
                <w:bCs/>
                <w:sz w:val="24"/>
                <w:szCs w:val="24"/>
              </w:rPr>
            </w:pPr>
            <w:r w:rsidRPr="00F2388F">
              <w:rPr>
                <w:bCs/>
                <w:spacing w:val="-10"/>
                <w:sz w:val="24"/>
                <w:szCs w:val="24"/>
              </w:rPr>
              <w:t>3</w:t>
            </w:r>
          </w:p>
        </w:tc>
        <w:tc>
          <w:tcPr>
            <w:tcW w:w="673" w:type="dxa"/>
          </w:tcPr>
          <w:p w14:paraId="656722DC" w14:textId="77777777" w:rsidR="00804C89" w:rsidRPr="00F2388F" w:rsidRDefault="00804C89" w:rsidP="001151D0">
            <w:pPr>
              <w:pStyle w:val="TableParagraph"/>
              <w:spacing w:before="0" w:line="240" w:lineRule="auto"/>
              <w:ind w:left="2" w:right="3" w:firstLine="284"/>
              <w:rPr>
                <w:bCs/>
                <w:sz w:val="24"/>
                <w:szCs w:val="24"/>
              </w:rPr>
            </w:pPr>
            <w:r w:rsidRPr="00F2388F">
              <w:rPr>
                <w:bCs/>
                <w:spacing w:val="-5"/>
                <w:sz w:val="24"/>
                <w:szCs w:val="24"/>
              </w:rPr>
              <w:t>53</w:t>
            </w:r>
          </w:p>
        </w:tc>
        <w:tc>
          <w:tcPr>
            <w:tcW w:w="593" w:type="dxa"/>
          </w:tcPr>
          <w:p w14:paraId="40B14E3A" w14:textId="77777777" w:rsidR="00804C89" w:rsidRPr="00F2388F" w:rsidRDefault="00804C89" w:rsidP="001151D0">
            <w:pPr>
              <w:pStyle w:val="TableParagraph"/>
              <w:spacing w:before="0" w:line="240" w:lineRule="auto"/>
              <w:ind w:left="3" w:right="1" w:firstLine="284"/>
              <w:rPr>
                <w:bCs/>
                <w:sz w:val="24"/>
                <w:szCs w:val="24"/>
              </w:rPr>
            </w:pPr>
            <w:r w:rsidRPr="00F2388F">
              <w:rPr>
                <w:bCs/>
                <w:spacing w:val="-5"/>
                <w:sz w:val="24"/>
                <w:szCs w:val="24"/>
              </w:rPr>
              <w:t>59</w:t>
            </w:r>
          </w:p>
        </w:tc>
        <w:tc>
          <w:tcPr>
            <w:tcW w:w="504" w:type="dxa"/>
          </w:tcPr>
          <w:p w14:paraId="6D12EE05" w14:textId="77777777" w:rsidR="00804C89" w:rsidRPr="00F2388F" w:rsidRDefault="00804C89" w:rsidP="001151D0">
            <w:pPr>
              <w:pStyle w:val="TableParagraph"/>
              <w:spacing w:before="0" w:line="240" w:lineRule="auto"/>
              <w:rPr>
                <w:bCs/>
                <w:sz w:val="24"/>
                <w:szCs w:val="24"/>
              </w:rPr>
            </w:pPr>
            <w:r w:rsidRPr="00F2388F">
              <w:rPr>
                <w:bCs/>
                <w:spacing w:val="-5"/>
                <w:sz w:val="24"/>
                <w:szCs w:val="24"/>
              </w:rPr>
              <w:t>56</w:t>
            </w:r>
          </w:p>
        </w:tc>
        <w:tc>
          <w:tcPr>
            <w:tcW w:w="706" w:type="dxa"/>
          </w:tcPr>
          <w:p w14:paraId="0A4225B0" w14:textId="77777777" w:rsidR="00804C89" w:rsidRPr="00F2388F" w:rsidRDefault="00804C89" w:rsidP="001151D0">
            <w:pPr>
              <w:pStyle w:val="TableParagraph"/>
              <w:spacing w:before="0" w:line="240" w:lineRule="auto"/>
              <w:ind w:left="1" w:right="1" w:firstLine="284"/>
              <w:rPr>
                <w:bCs/>
                <w:sz w:val="24"/>
                <w:szCs w:val="24"/>
              </w:rPr>
            </w:pPr>
            <w:r w:rsidRPr="00F2388F">
              <w:rPr>
                <w:bCs/>
                <w:spacing w:val="-5"/>
                <w:sz w:val="24"/>
                <w:szCs w:val="24"/>
              </w:rPr>
              <w:t>54</w:t>
            </w:r>
          </w:p>
        </w:tc>
        <w:tc>
          <w:tcPr>
            <w:tcW w:w="649" w:type="dxa"/>
          </w:tcPr>
          <w:p w14:paraId="26AC8BC2" w14:textId="77777777" w:rsidR="00804C89" w:rsidRPr="00F2388F" w:rsidRDefault="00804C89" w:rsidP="001151D0">
            <w:pPr>
              <w:pStyle w:val="TableParagraph"/>
              <w:spacing w:before="0" w:line="240" w:lineRule="auto"/>
              <w:ind w:right="1" w:firstLine="284"/>
              <w:rPr>
                <w:bCs/>
                <w:sz w:val="24"/>
                <w:szCs w:val="24"/>
              </w:rPr>
            </w:pPr>
            <w:r w:rsidRPr="00F2388F">
              <w:rPr>
                <w:bCs/>
                <w:spacing w:val="-5"/>
                <w:sz w:val="24"/>
                <w:szCs w:val="24"/>
              </w:rPr>
              <w:t>65</w:t>
            </w:r>
          </w:p>
        </w:tc>
        <w:tc>
          <w:tcPr>
            <w:tcW w:w="600" w:type="dxa"/>
          </w:tcPr>
          <w:p w14:paraId="447A5B81" w14:textId="77777777" w:rsidR="00804C89" w:rsidRPr="00F2388F" w:rsidRDefault="00804C89" w:rsidP="001151D0">
            <w:pPr>
              <w:pStyle w:val="TableParagraph"/>
              <w:spacing w:before="0" w:line="240" w:lineRule="auto"/>
              <w:ind w:right="1"/>
              <w:rPr>
                <w:bCs/>
                <w:sz w:val="24"/>
                <w:szCs w:val="24"/>
              </w:rPr>
            </w:pPr>
            <w:r w:rsidRPr="00F2388F">
              <w:rPr>
                <w:bCs/>
                <w:spacing w:val="-5"/>
                <w:sz w:val="24"/>
                <w:szCs w:val="24"/>
              </w:rPr>
              <w:t>67</w:t>
            </w:r>
          </w:p>
        </w:tc>
        <w:tc>
          <w:tcPr>
            <w:tcW w:w="506" w:type="dxa"/>
          </w:tcPr>
          <w:p w14:paraId="25154F63" w14:textId="77777777" w:rsidR="00804C89" w:rsidRPr="00F2388F" w:rsidRDefault="00804C89" w:rsidP="001151D0">
            <w:pPr>
              <w:pStyle w:val="TableParagraph"/>
              <w:spacing w:before="0" w:line="240" w:lineRule="auto"/>
              <w:ind w:left="3" w:right="2"/>
              <w:rPr>
                <w:bCs/>
                <w:sz w:val="24"/>
                <w:szCs w:val="24"/>
              </w:rPr>
            </w:pPr>
            <w:r w:rsidRPr="00F2388F">
              <w:rPr>
                <w:bCs/>
                <w:spacing w:val="-5"/>
                <w:sz w:val="24"/>
                <w:szCs w:val="24"/>
              </w:rPr>
              <w:t>66</w:t>
            </w:r>
          </w:p>
        </w:tc>
        <w:tc>
          <w:tcPr>
            <w:tcW w:w="715" w:type="dxa"/>
          </w:tcPr>
          <w:p w14:paraId="3D93558B" w14:textId="77777777" w:rsidR="00804C89" w:rsidRPr="00F2388F" w:rsidRDefault="00804C89" w:rsidP="001151D0">
            <w:pPr>
              <w:pStyle w:val="TableParagraph"/>
              <w:spacing w:before="0" w:line="240" w:lineRule="auto"/>
              <w:ind w:left="6" w:right="38" w:firstLine="284"/>
              <w:rPr>
                <w:bCs/>
                <w:sz w:val="24"/>
                <w:szCs w:val="24"/>
              </w:rPr>
            </w:pPr>
            <w:r w:rsidRPr="00F2388F">
              <w:rPr>
                <w:bCs/>
                <w:spacing w:val="-5"/>
                <w:sz w:val="24"/>
                <w:szCs w:val="24"/>
              </w:rPr>
              <w:t>70</w:t>
            </w:r>
          </w:p>
        </w:tc>
      </w:tr>
      <w:tr w:rsidR="00804C89" w:rsidRPr="00F2388F" w14:paraId="5F0EF5F4" w14:textId="77777777" w:rsidTr="00BD2568">
        <w:trPr>
          <w:trHeight w:val="469"/>
          <w:jc w:val="center"/>
        </w:trPr>
        <w:tc>
          <w:tcPr>
            <w:tcW w:w="2753" w:type="dxa"/>
          </w:tcPr>
          <w:p w14:paraId="7D81FFF7" w14:textId="77777777" w:rsidR="00804C89" w:rsidRPr="00F2388F" w:rsidRDefault="00804C89" w:rsidP="001151D0">
            <w:pPr>
              <w:pStyle w:val="TableParagraph"/>
              <w:spacing w:before="0" w:line="240" w:lineRule="auto"/>
              <w:rPr>
                <w:bCs/>
                <w:sz w:val="24"/>
                <w:szCs w:val="24"/>
              </w:rPr>
            </w:pPr>
            <w:r w:rsidRPr="00F2388F">
              <w:rPr>
                <w:bCs/>
                <w:sz w:val="24"/>
                <w:szCs w:val="24"/>
              </w:rPr>
              <w:t>Нормально</w:t>
            </w:r>
            <w:r w:rsidRPr="00F2388F">
              <w:rPr>
                <w:bCs/>
                <w:spacing w:val="-3"/>
                <w:sz w:val="24"/>
                <w:szCs w:val="24"/>
              </w:rPr>
              <w:t xml:space="preserve"> </w:t>
            </w:r>
            <w:r w:rsidRPr="00F2388F">
              <w:rPr>
                <w:bCs/>
                <w:sz w:val="24"/>
                <w:szCs w:val="24"/>
              </w:rPr>
              <w:t>проросшие</w:t>
            </w:r>
            <w:r w:rsidRPr="00F2388F">
              <w:rPr>
                <w:bCs/>
                <w:spacing w:val="-4"/>
                <w:sz w:val="24"/>
                <w:szCs w:val="24"/>
              </w:rPr>
              <w:t xml:space="preserve"> </w:t>
            </w:r>
            <w:r w:rsidRPr="00F2388F">
              <w:rPr>
                <w:bCs/>
                <w:sz w:val="24"/>
                <w:szCs w:val="24"/>
              </w:rPr>
              <w:t>семена</w:t>
            </w:r>
            <w:r w:rsidRPr="00F2388F">
              <w:rPr>
                <w:bCs/>
                <w:spacing w:val="-4"/>
                <w:sz w:val="24"/>
                <w:szCs w:val="24"/>
              </w:rPr>
              <w:t xml:space="preserve"> </w:t>
            </w:r>
            <w:r w:rsidRPr="00F2388F">
              <w:rPr>
                <w:bCs/>
                <w:spacing w:val="-10"/>
                <w:sz w:val="24"/>
                <w:szCs w:val="24"/>
              </w:rPr>
              <w:t>в</w:t>
            </w:r>
            <w:r w:rsidRPr="00F2388F">
              <w:rPr>
                <w:bCs/>
                <w:sz w:val="24"/>
                <w:szCs w:val="24"/>
              </w:rPr>
              <w:t xml:space="preserve"> срок</w:t>
            </w:r>
            <w:r w:rsidRPr="00F2388F">
              <w:rPr>
                <w:bCs/>
                <w:spacing w:val="-3"/>
                <w:sz w:val="24"/>
                <w:szCs w:val="24"/>
              </w:rPr>
              <w:t xml:space="preserve"> </w:t>
            </w:r>
            <w:r w:rsidRPr="00F2388F">
              <w:rPr>
                <w:bCs/>
                <w:sz w:val="24"/>
                <w:szCs w:val="24"/>
              </w:rPr>
              <w:t>учета</w:t>
            </w:r>
            <w:r w:rsidRPr="00F2388F">
              <w:rPr>
                <w:bCs/>
                <w:spacing w:val="-2"/>
                <w:sz w:val="24"/>
                <w:szCs w:val="24"/>
              </w:rPr>
              <w:t xml:space="preserve"> всхожести</w:t>
            </w:r>
          </w:p>
        </w:tc>
        <w:tc>
          <w:tcPr>
            <w:tcW w:w="1545" w:type="dxa"/>
          </w:tcPr>
          <w:p w14:paraId="7F45A5BB" w14:textId="77777777" w:rsidR="00804C89" w:rsidRPr="00F2388F" w:rsidRDefault="00804C89" w:rsidP="001151D0">
            <w:pPr>
              <w:pStyle w:val="TableParagraph"/>
              <w:spacing w:before="0" w:line="240" w:lineRule="auto"/>
              <w:ind w:right="2" w:firstLine="284"/>
              <w:rPr>
                <w:bCs/>
                <w:sz w:val="24"/>
                <w:szCs w:val="24"/>
              </w:rPr>
            </w:pPr>
            <w:r w:rsidRPr="00F2388F">
              <w:rPr>
                <w:bCs/>
                <w:spacing w:val="-10"/>
                <w:sz w:val="24"/>
                <w:szCs w:val="24"/>
              </w:rPr>
              <w:t>7</w:t>
            </w:r>
          </w:p>
        </w:tc>
        <w:tc>
          <w:tcPr>
            <w:tcW w:w="673" w:type="dxa"/>
          </w:tcPr>
          <w:p w14:paraId="2DF3F2A4" w14:textId="77777777" w:rsidR="00804C89" w:rsidRPr="00F2388F" w:rsidRDefault="00804C89" w:rsidP="001151D0">
            <w:pPr>
              <w:pStyle w:val="TableParagraph"/>
              <w:spacing w:before="0" w:line="240" w:lineRule="auto"/>
              <w:ind w:left="2" w:right="3" w:firstLine="284"/>
              <w:rPr>
                <w:bCs/>
                <w:sz w:val="24"/>
                <w:szCs w:val="24"/>
              </w:rPr>
            </w:pPr>
            <w:r w:rsidRPr="00F2388F">
              <w:rPr>
                <w:bCs/>
                <w:spacing w:val="-5"/>
                <w:sz w:val="24"/>
                <w:szCs w:val="24"/>
              </w:rPr>
              <w:t>77</w:t>
            </w:r>
          </w:p>
        </w:tc>
        <w:tc>
          <w:tcPr>
            <w:tcW w:w="593" w:type="dxa"/>
          </w:tcPr>
          <w:p w14:paraId="02B0533A" w14:textId="77777777" w:rsidR="00804C89" w:rsidRPr="00F2388F" w:rsidRDefault="00804C89" w:rsidP="001151D0">
            <w:pPr>
              <w:pStyle w:val="TableParagraph"/>
              <w:spacing w:before="0" w:line="240" w:lineRule="auto"/>
              <w:ind w:left="3" w:right="1" w:firstLine="284"/>
              <w:rPr>
                <w:bCs/>
                <w:sz w:val="24"/>
                <w:szCs w:val="24"/>
              </w:rPr>
            </w:pPr>
            <w:r w:rsidRPr="00F2388F">
              <w:rPr>
                <w:bCs/>
                <w:spacing w:val="-5"/>
                <w:sz w:val="24"/>
                <w:szCs w:val="24"/>
              </w:rPr>
              <w:t>76</w:t>
            </w:r>
          </w:p>
        </w:tc>
        <w:tc>
          <w:tcPr>
            <w:tcW w:w="504" w:type="dxa"/>
          </w:tcPr>
          <w:p w14:paraId="41757CC9" w14:textId="77777777" w:rsidR="00804C89" w:rsidRPr="00F2388F" w:rsidRDefault="00804C89" w:rsidP="001151D0">
            <w:pPr>
              <w:pStyle w:val="TableParagraph"/>
              <w:spacing w:before="0" w:line="240" w:lineRule="auto"/>
              <w:rPr>
                <w:bCs/>
                <w:sz w:val="24"/>
                <w:szCs w:val="24"/>
              </w:rPr>
            </w:pPr>
            <w:r w:rsidRPr="00F2388F">
              <w:rPr>
                <w:bCs/>
                <w:spacing w:val="-5"/>
                <w:sz w:val="24"/>
                <w:szCs w:val="24"/>
              </w:rPr>
              <w:t>80</w:t>
            </w:r>
          </w:p>
        </w:tc>
        <w:tc>
          <w:tcPr>
            <w:tcW w:w="706" w:type="dxa"/>
          </w:tcPr>
          <w:p w14:paraId="53410503" w14:textId="77777777" w:rsidR="00804C89" w:rsidRPr="00F2388F" w:rsidRDefault="00804C89" w:rsidP="001151D0">
            <w:pPr>
              <w:pStyle w:val="TableParagraph"/>
              <w:spacing w:before="0" w:line="240" w:lineRule="auto"/>
              <w:ind w:left="1" w:right="1" w:firstLine="284"/>
              <w:rPr>
                <w:bCs/>
                <w:sz w:val="24"/>
                <w:szCs w:val="24"/>
              </w:rPr>
            </w:pPr>
            <w:r w:rsidRPr="00F2388F">
              <w:rPr>
                <w:bCs/>
                <w:spacing w:val="-5"/>
                <w:sz w:val="24"/>
                <w:szCs w:val="24"/>
              </w:rPr>
              <w:t>79</w:t>
            </w:r>
          </w:p>
        </w:tc>
        <w:tc>
          <w:tcPr>
            <w:tcW w:w="649" w:type="dxa"/>
          </w:tcPr>
          <w:p w14:paraId="006A1458" w14:textId="77777777" w:rsidR="00804C89" w:rsidRPr="00F2388F" w:rsidRDefault="00804C89" w:rsidP="001151D0">
            <w:pPr>
              <w:pStyle w:val="TableParagraph"/>
              <w:spacing w:before="0" w:line="240" w:lineRule="auto"/>
              <w:ind w:right="1"/>
              <w:rPr>
                <w:bCs/>
                <w:sz w:val="24"/>
                <w:szCs w:val="24"/>
              </w:rPr>
            </w:pPr>
            <w:r w:rsidRPr="00F2388F">
              <w:rPr>
                <w:bCs/>
                <w:spacing w:val="-5"/>
                <w:sz w:val="24"/>
                <w:szCs w:val="24"/>
              </w:rPr>
              <w:t>100</w:t>
            </w:r>
          </w:p>
        </w:tc>
        <w:tc>
          <w:tcPr>
            <w:tcW w:w="600" w:type="dxa"/>
          </w:tcPr>
          <w:p w14:paraId="009B15B1" w14:textId="77777777" w:rsidR="00804C89" w:rsidRPr="00F2388F" w:rsidRDefault="00804C89" w:rsidP="001151D0">
            <w:pPr>
              <w:pStyle w:val="TableParagraph"/>
              <w:spacing w:before="0" w:line="240" w:lineRule="auto"/>
              <w:ind w:right="1"/>
              <w:rPr>
                <w:bCs/>
                <w:sz w:val="24"/>
                <w:szCs w:val="24"/>
              </w:rPr>
            </w:pPr>
            <w:r w:rsidRPr="00F2388F">
              <w:rPr>
                <w:bCs/>
                <w:spacing w:val="-5"/>
                <w:sz w:val="24"/>
                <w:szCs w:val="24"/>
              </w:rPr>
              <w:t>99</w:t>
            </w:r>
          </w:p>
        </w:tc>
        <w:tc>
          <w:tcPr>
            <w:tcW w:w="506" w:type="dxa"/>
          </w:tcPr>
          <w:p w14:paraId="589BD0BC" w14:textId="77777777" w:rsidR="00804C89" w:rsidRPr="00F2388F" w:rsidRDefault="00804C89" w:rsidP="001151D0">
            <w:pPr>
              <w:pStyle w:val="TableParagraph"/>
              <w:spacing w:before="0" w:line="240" w:lineRule="auto"/>
              <w:ind w:left="3" w:right="2"/>
              <w:rPr>
                <w:bCs/>
                <w:sz w:val="24"/>
                <w:szCs w:val="24"/>
              </w:rPr>
            </w:pPr>
            <w:r w:rsidRPr="00F2388F">
              <w:rPr>
                <w:bCs/>
                <w:spacing w:val="-5"/>
                <w:sz w:val="24"/>
                <w:szCs w:val="24"/>
              </w:rPr>
              <w:t>99</w:t>
            </w:r>
          </w:p>
        </w:tc>
        <w:tc>
          <w:tcPr>
            <w:tcW w:w="715" w:type="dxa"/>
          </w:tcPr>
          <w:p w14:paraId="6CA3B2CB" w14:textId="77777777" w:rsidR="00804C89" w:rsidRPr="00F2388F" w:rsidRDefault="00804C89" w:rsidP="001151D0">
            <w:pPr>
              <w:pStyle w:val="TableParagraph"/>
              <w:spacing w:before="0" w:line="240" w:lineRule="auto"/>
              <w:ind w:left="6" w:right="38"/>
              <w:rPr>
                <w:bCs/>
                <w:sz w:val="24"/>
                <w:szCs w:val="24"/>
              </w:rPr>
            </w:pPr>
            <w:r w:rsidRPr="00F2388F">
              <w:rPr>
                <w:bCs/>
                <w:spacing w:val="-5"/>
                <w:sz w:val="24"/>
                <w:szCs w:val="24"/>
              </w:rPr>
              <w:t>100</w:t>
            </w:r>
          </w:p>
        </w:tc>
      </w:tr>
      <w:tr w:rsidR="00804C89" w:rsidRPr="00F2388F" w14:paraId="409A2546" w14:textId="77777777" w:rsidTr="00BD2568">
        <w:trPr>
          <w:trHeight w:val="208"/>
          <w:jc w:val="center"/>
        </w:trPr>
        <w:tc>
          <w:tcPr>
            <w:tcW w:w="2753" w:type="dxa"/>
          </w:tcPr>
          <w:p w14:paraId="5BFE742C" w14:textId="77777777" w:rsidR="00804C89" w:rsidRPr="00F2388F" w:rsidRDefault="00804C89" w:rsidP="001151D0">
            <w:pPr>
              <w:pStyle w:val="TableParagraph"/>
              <w:spacing w:before="0" w:line="240" w:lineRule="auto"/>
              <w:ind w:left="71"/>
              <w:rPr>
                <w:bCs/>
                <w:sz w:val="24"/>
                <w:szCs w:val="24"/>
              </w:rPr>
            </w:pPr>
            <w:r w:rsidRPr="00F2388F">
              <w:rPr>
                <w:bCs/>
                <w:sz w:val="24"/>
                <w:szCs w:val="24"/>
              </w:rPr>
              <w:t>Энергия</w:t>
            </w:r>
            <w:r w:rsidRPr="00F2388F">
              <w:rPr>
                <w:bCs/>
                <w:spacing w:val="-6"/>
                <w:sz w:val="24"/>
                <w:szCs w:val="24"/>
              </w:rPr>
              <w:t xml:space="preserve"> </w:t>
            </w:r>
            <w:r w:rsidRPr="00F2388F">
              <w:rPr>
                <w:bCs/>
                <w:sz w:val="24"/>
                <w:szCs w:val="24"/>
              </w:rPr>
              <w:t>прорастания,</w:t>
            </w:r>
            <w:r w:rsidRPr="00F2388F">
              <w:rPr>
                <w:bCs/>
                <w:spacing w:val="-4"/>
                <w:sz w:val="24"/>
                <w:szCs w:val="24"/>
              </w:rPr>
              <w:t xml:space="preserve"> </w:t>
            </w:r>
            <w:r w:rsidRPr="00F2388F">
              <w:rPr>
                <w:bCs/>
                <w:spacing w:val="-10"/>
                <w:sz w:val="24"/>
                <w:szCs w:val="24"/>
              </w:rPr>
              <w:t>%</w:t>
            </w:r>
          </w:p>
        </w:tc>
        <w:tc>
          <w:tcPr>
            <w:tcW w:w="1545" w:type="dxa"/>
            <w:vMerge w:val="restart"/>
          </w:tcPr>
          <w:p w14:paraId="4BBB905A" w14:textId="77777777" w:rsidR="00804C89" w:rsidRPr="00F2388F" w:rsidRDefault="00804C89" w:rsidP="001151D0">
            <w:pPr>
              <w:pStyle w:val="TableParagraph"/>
              <w:spacing w:before="0" w:line="240" w:lineRule="auto"/>
              <w:ind w:firstLine="284"/>
              <w:rPr>
                <w:bCs/>
                <w:sz w:val="24"/>
                <w:szCs w:val="24"/>
              </w:rPr>
            </w:pPr>
          </w:p>
        </w:tc>
        <w:tc>
          <w:tcPr>
            <w:tcW w:w="673" w:type="dxa"/>
          </w:tcPr>
          <w:p w14:paraId="759DBAC3" w14:textId="77777777" w:rsidR="00804C89" w:rsidRPr="00F2388F" w:rsidRDefault="00804C89" w:rsidP="001151D0">
            <w:pPr>
              <w:pStyle w:val="TableParagraph"/>
              <w:spacing w:before="0" w:line="240" w:lineRule="auto"/>
              <w:ind w:firstLine="284"/>
              <w:rPr>
                <w:bCs/>
                <w:sz w:val="24"/>
                <w:szCs w:val="24"/>
              </w:rPr>
            </w:pPr>
          </w:p>
        </w:tc>
        <w:tc>
          <w:tcPr>
            <w:tcW w:w="1097" w:type="dxa"/>
            <w:gridSpan w:val="2"/>
          </w:tcPr>
          <w:p w14:paraId="3F12C486" w14:textId="77777777" w:rsidR="00804C89" w:rsidRPr="00F2388F" w:rsidRDefault="00804C89" w:rsidP="001151D0">
            <w:pPr>
              <w:pStyle w:val="TableParagraph"/>
              <w:spacing w:before="0" w:line="240" w:lineRule="auto"/>
              <w:ind w:left="329"/>
              <w:rPr>
                <w:bCs/>
                <w:sz w:val="24"/>
                <w:szCs w:val="24"/>
              </w:rPr>
            </w:pPr>
            <w:r w:rsidRPr="00F2388F">
              <w:rPr>
                <w:bCs/>
                <w:spacing w:val="-2"/>
                <w:sz w:val="24"/>
                <w:szCs w:val="24"/>
              </w:rPr>
              <w:t>55.5%</w:t>
            </w:r>
          </w:p>
        </w:tc>
        <w:tc>
          <w:tcPr>
            <w:tcW w:w="706" w:type="dxa"/>
          </w:tcPr>
          <w:p w14:paraId="4E0A21EB" w14:textId="77777777" w:rsidR="00804C89" w:rsidRPr="00F2388F" w:rsidRDefault="00804C89" w:rsidP="001151D0">
            <w:pPr>
              <w:pStyle w:val="TableParagraph"/>
              <w:spacing w:before="0" w:line="240" w:lineRule="auto"/>
              <w:ind w:firstLine="284"/>
              <w:rPr>
                <w:bCs/>
                <w:sz w:val="24"/>
                <w:szCs w:val="24"/>
              </w:rPr>
            </w:pPr>
          </w:p>
        </w:tc>
        <w:tc>
          <w:tcPr>
            <w:tcW w:w="649" w:type="dxa"/>
          </w:tcPr>
          <w:p w14:paraId="75C41B05" w14:textId="77777777" w:rsidR="00804C89" w:rsidRPr="00F2388F" w:rsidRDefault="00804C89" w:rsidP="001151D0">
            <w:pPr>
              <w:pStyle w:val="TableParagraph"/>
              <w:spacing w:before="0" w:line="240" w:lineRule="auto"/>
              <w:ind w:firstLine="284"/>
              <w:rPr>
                <w:bCs/>
                <w:sz w:val="24"/>
                <w:szCs w:val="24"/>
              </w:rPr>
            </w:pPr>
          </w:p>
        </w:tc>
        <w:tc>
          <w:tcPr>
            <w:tcW w:w="1106" w:type="dxa"/>
            <w:gridSpan w:val="2"/>
          </w:tcPr>
          <w:p w14:paraId="7F4D892C" w14:textId="77777777" w:rsidR="00804C89" w:rsidRPr="00F2388F" w:rsidRDefault="00804C89" w:rsidP="001151D0">
            <w:pPr>
              <w:pStyle w:val="TableParagraph"/>
              <w:spacing w:before="0" w:line="240" w:lineRule="auto"/>
              <w:ind w:left="407"/>
              <w:rPr>
                <w:bCs/>
                <w:sz w:val="24"/>
                <w:szCs w:val="24"/>
              </w:rPr>
            </w:pPr>
            <w:r w:rsidRPr="00F2388F">
              <w:rPr>
                <w:bCs/>
                <w:spacing w:val="-5"/>
                <w:sz w:val="24"/>
                <w:szCs w:val="24"/>
              </w:rPr>
              <w:t>67%</w:t>
            </w:r>
          </w:p>
        </w:tc>
        <w:tc>
          <w:tcPr>
            <w:tcW w:w="715" w:type="dxa"/>
          </w:tcPr>
          <w:p w14:paraId="5C944EA6" w14:textId="77777777" w:rsidR="00804C89" w:rsidRPr="00F2388F" w:rsidRDefault="00804C89" w:rsidP="001151D0">
            <w:pPr>
              <w:pStyle w:val="TableParagraph"/>
              <w:spacing w:before="0" w:line="240" w:lineRule="auto"/>
              <w:ind w:firstLine="284"/>
              <w:rPr>
                <w:bCs/>
                <w:sz w:val="24"/>
                <w:szCs w:val="24"/>
              </w:rPr>
            </w:pPr>
          </w:p>
        </w:tc>
      </w:tr>
      <w:tr w:rsidR="00804C89" w:rsidRPr="00F2388F" w14:paraId="38792CF7" w14:textId="77777777" w:rsidTr="00BD2568">
        <w:trPr>
          <w:trHeight w:val="236"/>
          <w:jc w:val="center"/>
        </w:trPr>
        <w:tc>
          <w:tcPr>
            <w:tcW w:w="2753" w:type="dxa"/>
          </w:tcPr>
          <w:p w14:paraId="7494C8A4" w14:textId="77777777" w:rsidR="00804C89" w:rsidRPr="00F2388F" w:rsidRDefault="00804C89" w:rsidP="001151D0">
            <w:pPr>
              <w:pStyle w:val="TableParagraph"/>
              <w:spacing w:before="0" w:line="240" w:lineRule="auto"/>
              <w:ind w:left="71" w:firstLine="284"/>
              <w:rPr>
                <w:bCs/>
                <w:sz w:val="24"/>
                <w:szCs w:val="24"/>
              </w:rPr>
            </w:pPr>
            <w:r w:rsidRPr="00F2388F">
              <w:rPr>
                <w:bCs/>
                <w:sz w:val="24"/>
                <w:szCs w:val="24"/>
              </w:rPr>
              <w:t>Всхожесть,</w:t>
            </w:r>
            <w:r w:rsidRPr="00F2388F">
              <w:rPr>
                <w:bCs/>
                <w:spacing w:val="-8"/>
                <w:sz w:val="24"/>
                <w:szCs w:val="24"/>
              </w:rPr>
              <w:t xml:space="preserve"> </w:t>
            </w:r>
            <w:r w:rsidRPr="00F2388F">
              <w:rPr>
                <w:bCs/>
                <w:spacing w:val="-10"/>
                <w:sz w:val="24"/>
                <w:szCs w:val="24"/>
              </w:rPr>
              <w:t>%</w:t>
            </w:r>
          </w:p>
        </w:tc>
        <w:tc>
          <w:tcPr>
            <w:tcW w:w="1545" w:type="dxa"/>
            <w:vMerge/>
          </w:tcPr>
          <w:p w14:paraId="0AE23018" w14:textId="77777777" w:rsidR="00804C89" w:rsidRPr="00F2388F" w:rsidRDefault="00804C89" w:rsidP="001151D0">
            <w:pPr>
              <w:spacing w:line="240" w:lineRule="auto"/>
              <w:ind w:firstLine="284"/>
              <w:rPr>
                <w:rFonts w:ascii="Times New Roman" w:hAnsi="Times New Roman"/>
                <w:bCs/>
                <w:sz w:val="24"/>
                <w:szCs w:val="24"/>
              </w:rPr>
            </w:pPr>
          </w:p>
        </w:tc>
        <w:tc>
          <w:tcPr>
            <w:tcW w:w="673" w:type="dxa"/>
          </w:tcPr>
          <w:p w14:paraId="225BCD94" w14:textId="77777777" w:rsidR="00804C89" w:rsidRPr="00F2388F" w:rsidRDefault="00804C89" w:rsidP="001151D0">
            <w:pPr>
              <w:pStyle w:val="TableParagraph"/>
              <w:spacing w:before="0" w:line="240" w:lineRule="auto"/>
              <w:ind w:firstLine="284"/>
              <w:rPr>
                <w:bCs/>
                <w:sz w:val="24"/>
                <w:szCs w:val="24"/>
              </w:rPr>
            </w:pPr>
          </w:p>
        </w:tc>
        <w:tc>
          <w:tcPr>
            <w:tcW w:w="1097" w:type="dxa"/>
            <w:gridSpan w:val="2"/>
          </w:tcPr>
          <w:p w14:paraId="36EA7DD5" w14:textId="77777777" w:rsidR="00804C89" w:rsidRPr="00F2388F" w:rsidRDefault="00804C89" w:rsidP="001151D0">
            <w:pPr>
              <w:pStyle w:val="TableParagraph"/>
              <w:spacing w:before="0" w:line="240" w:lineRule="auto"/>
              <w:ind w:left="398"/>
              <w:rPr>
                <w:bCs/>
                <w:sz w:val="24"/>
                <w:szCs w:val="24"/>
              </w:rPr>
            </w:pPr>
            <w:r w:rsidRPr="00F2388F">
              <w:rPr>
                <w:bCs/>
                <w:spacing w:val="-5"/>
                <w:sz w:val="24"/>
                <w:szCs w:val="24"/>
              </w:rPr>
              <w:t>78%</w:t>
            </w:r>
          </w:p>
        </w:tc>
        <w:tc>
          <w:tcPr>
            <w:tcW w:w="706" w:type="dxa"/>
          </w:tcPr>
          <w:p w14:paraId="5CEA30C4" w14:textId="77777777" w:rsidR="00804C89" w:rsidRPr="00F2388F" w:rsidRDefault="00804C89" w:rsidP="001151D0">
            <w:pPr>
              <w:pStyle w:val="TableParagraph"/>
              <w:spacing w:before="0" w:line="240" w:lineRule="auto"/>
              <w:ind w:firstLine="284"/>
              <w:rPr>
                <w:bCs/>
                <w:sz w:val="24"/>
                <w:szCs w:val="24"/>
              </w:rPr>
            </w:pPr>
          </w:p>
        </w:tc>
        <w:tc>
          <w:tcPr>
            <w:tcW w:w="649" w:type="dxa"/>
          </w:tcPr>
          <w:p w14:paraId="1F5DA79F" w14:textId="77777777" w:rsidR="00804C89" w:rsidRPr="00F2388F" w:rsidRDefault="00804C89" w:rsidP="001151D0">
            <w:pPr>
              <w:pStyle w:val="TableParagraph"/>
              <w:spacing w:before="0" w:line="240" w:lineRule="auto"/>
              <w:ind w:firstLine="284"/>
              <w:rPr>
                <w:bCs/>
                <w:sz w:val="24"/>
                <w:szCs w:val="24"/>
              </w:rPr>
            </w:pPr>
          </w:p>
        </w:tc>
        <w:tc>
          <w:tcPr>
            <w:tcW w:w="1106" w:type="dxa"/>
            <w:gridSpan w:val="2"/>
          </w:tcPr>
          <w:p w14:paraId="66F43F20" w14:textId="77777777" w:rsidR="00804C89" w:rsidRPr="00F2388F" w:rsidRDefault="00804C89" w:rsidP="001151D0">
            <w:pPr>
              <w:pStyle w:val="TableParagraph"/>
              <w:spacing w:before="0" w:line="240" w:lineRule="auto"/>
              <w:ind w:left="340"/>
              <w:rPr>
                <w:bCs/>
                <w:sz w:val="24"/>
                <w:szCs w:val="24"/>
              </w:rPr>
            </w:pPr>
            <w:r w:rsidRPr="00F2388F">
              <w:rPr>
                <w:bCs/>
                <w:spacing w:val="-2"/>
                <w:sz w:val="24"/>
                <w:szCs w:val="24"/>
              </w:rPr>
              <w:t>99.5%</w:t>
            </w:r>
          </w:p>
        </w:tc>
        <w:tc>
          <w:tcPr>
            <w:tcW w:w="715" w:type="dxa"/>
          </w:tcPr>
          <w:p w14:paraId="43268997" w14:textId="77777777" w:rsidR="00804C89" w:rsidRPr="00F2388F" w:rsidRDefault="00804C89" w:rsidP="001151D0">
            <w:pPr>
              <w:pStyle w:val="TableParagraph"/>
              <w:spacing w:before="0" w:line="240" w:lineRule="auto"/>
              <w:ind w:firstLine="284"/>
              <w:rPr>
                <w:bCs/>
                <w:sz w:val="24"/>
                <w:szCs w:val="24"/>
              </w:rPr>
            </w:pPr>
          </w:p>
        </w:tc>
      </w:tr>
    </w:tbl>
    <w:p w14:paraId="758D63A1" w14:textId="77777777" w:rsidR="006F0C44" w:rsidRPr="001151D0" w:rsidRDefault="006F0C44" w:rsidP="001151D0">
      <w:pPr>
        <w:pStyle w:val="ad"/>
        <w:ind w:right="594" w:firstLine="284"/>
        <w:jc w:val="both"/>
        <w:rPr>
          <w:bCs/>
          <w:sz w:val="28"/>
          <w:szCs w:val="28"/>
        </w:rPr>
      </w:pPr>
    </w:p>
    <w:p w14:paraId="1BBEC1AB" w14:textId="341C6B6C" w:rsidR="00804C89" w:rsidRPr="001151D0" w:rsidRDefault="006F0C44" w:rsidP="001151D0">
      <w:pPr>
        <w:pStyle w:val="ad"/>
        <w:ind w:right="594" w:firstLine="284"/>
        <w:jc w:val="both"/>
        <w:rPr>
          <w:bCs/>
          <w:sz w:val="28"/>
          <w:szCs w:val="28"/>
        </w:rPr>
      </w:pPr>
      <w:r w:rsidRPr="001151D0">
        <w:rPr>
          <w:bCs/>
          <w:sz w:val="28"/>
          <w:szCs w:val="28"/>
        </w:rPr>
        <w:t>Влияние обработки семян и посевов льна экстрактом из почек тополя бальзамического, собранных в фазу пробуждения, на показатели продуктивности представлено в таблице 47. Данные позволяют оценить эффект применения экстракта на рост и развитие растений, а также его влияние на урожайность</w:t>
      </w:r>
      <w:r w:rsidR="00804C89" w:rsidRPr="001151D0">
        <w:rPr>
          <w:bCs/>
          <w:sz w:val="28"/>
          <w:szCs w:val="28"/>
        </w:rPr>
        <w:t>.</w:t>
      </w:r>
    </w:p>
    <w:p w14:paraId="001890F8" w14:textId="77777777" w:rsidR="00804C89" w:rsidRPr="001151D0" w:rsidRDefault="00804C89" w:rsidP="001151D0">
      <w:pPr>
        <w:pStyle w:val="ad"/>
        <w:ind w:left="118" w:right="594" w:firstLine="284"/>
        <w:jc w:val="both"/>
        <w:rPr>
          <w:bCs/>
          <w:sz w:val="28"/>
          <w:szCs w:val="28"/>
        </w:rPr>
      </w:pPr>
    </w:p>
    <w:p w14:paraId="497E3763" w14:textId="7B91F17B" w:rsidR="00804C89" w:rsidRPr="001151D0" w:rsidRDefault="00804C89" w:rsidP="001151D0">
      <w:pPr>
        <w:pStyle w:val="ad"/>
        <w:ind w:right="522" w:firstLine="284"/>
        <w:jc w:val="center"/>
        <w:rPr>
          <w:bCs/>
          <w:sz w:val="28"/>
          <w:szCs w:val="28"/>
        </w:rPr>
      </w:pPr>
      <w:r w:rsidRPr="001151D0">
        <w:rPr>
          <w:bCs/>
          <w:sz w:val="28"/>
          <w:szCs w:val="28"/>
        </w:rPr>
        <w:t>Таблица 4</w:t>
      </w:r>
      <w:r w:rsidR="006F0C44" w:rsidRPr="001151D0">
        <w:rPr>
          <w:bCs/>
          <w:sz w:val="28"/>
          <w:szCs w:val="28"/>
        </w:rPr>
        <w:t>7</w:t>
      </w:r>
      <w:r w:rsidRPr="001151D0">
        <w:rPr>
          <w:bCs/>
          <w:sz w:val="28"/>
          <w:szCs w:val="28"/>
        </w:rPr>
        <w:t xml:space="preserve"> - Влияние обработки семян и посевов льна экстрактом из почек тополя бальзамического, собранных в фазу пробуждения, на показатели продуктивности</w:t>
      </w:r>
    </w:p>
    <w:p w14:paraId="0A1F9AC6" w14:textId="77777777" w:rsidR="00804C89" w:rsidRPr="001151D0" w:rsidRDefault="00804C89" w:rsidP="001151D0">
      <w:pPr>
        <w:pStyle w:val="ad"/>
        <w:ind w:right="522" w:firstLine="284"/>
        <w:jc w:val="both"/>
        <w:rPr>
          <w:bCs/>
          <w:sz w:val="28"/>
          <w:szCs w:val="28"/>
        </w:rPr>
      </w:pPr>
    </w:p>
    <w:tbl>
      <w:tblPr>
        <w:tblStyle w:val="TableNorm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39"/>
        <w:gridCol w:w="2604"/>
      </w:tblGrid>
      <w:tr w:rsidR="00804C89" w:rsidRPr="00F2388F" w14:paraId="5A4ABE68" w14:textId="77777777" w:rsidTr="00BD2568">
        <w:trPr>
          <w:trHeight w:val="228"/>
          <w:jc w:val="center"/>
        </w:trPr>
        <w:tc>
          <w:tcPr>
            <w:tcW w:w="6639" w:type="dxa"/>
          </w:tcPr>
          <w:p w14:paraId="79815BD1" w14:textId="77777777" w:rsidR="00804C89" w:rsidRPr="00F2388F" w:rsidRDefault="00804C89" w:rsidP="001151D0">
            <w:pPr>
              <w:pStyle w:val="TableParagraph"/>
              <w:spacing w:before="0" w:line="240" w:lineRule="auto"/>
              <w:ind w:left="18" w:firstLine="284"/>
              <w:rPr>
                <w:bCs/>
                <w:sz w:val="24"/>
                <w:szCs w:val="24"/>
              </w:rPr>
            </w:pPr>
            <w:r w:rsidRPr="00F2388F">
              <w:rPr>
                <w:bCs/>
                <w:spacing w:val="-2"/>
                <w:sz w:val="24"/>
                <w:szCs w:val="24"/>
              </w:rPr>
              <w:t>Параметры</w:t>
            </w:r>
          </w:p>
        </w:tc>
        <w:tc>
          <w:tcPr>
            <w:tcW w:w="2604" w:type="dxa"/>
          </w:tcPr>
          <w:p w14:paraId="72AC6279" w14:textId="77777777" w:rsidR="00804C89" w:rsidRPr="00F2388F" w:rsidRDefault="00804C89" w:rsidP="001151D0">
            <w:pPr>
              <w:pStyle w:val="TableParagraph"/>
              <w:spacing w:before="0" w:line="240" w:lineRule="auto"/>
              <w:ind w:right="31" w:firstLine="284"/>
              <w:rPr>
                <w:bCs/>
                <w:sz w:val="24"/>
                <w:szCs w:val="24"/>
              </w:rPr>
            </w:pPr>
            <w:r w:rsidRPr="00F2388F">
              <w:rPr>
                <w:bCs/>
                <w:spacing w:val="-2"/>
                <w:sz w:val="24"/>
                <w:szCs w:val="24"/>
              </w:rPr>
              <w:t>Значения</w:t>
            </w:r>
          </w:p>
        </w:tc>
      </w:tr>
      <w:tr w:rsidR="00804C89" w:rsidRPr="00F2388F" w14:paraId="4FA5C060" w14:textId="77777777" w:rsidTr="00BD2568">
        <w:trPr>
          <w:trHeight w:val="213"/>
          <w:jc w:val="center"/>
        </w:trPr>
        <w:tc>
          <w:tcPr>
            <w:tcW w:w="6639" w:type="dxa"/>
          </w:tcPr>
          <w:p w14:paraId="00777EC4" w14:textId="77777777" w:rsidR="00804C89" w:rsidRPr="00F2388F" w:rsidRDefault="00804C89" w:rsidP="001151D0">
            <w:pPr>
              <w:pStyle w:val="TableParagraph"/>
              <w:spacing w:before="0" w:line="240" w:lineRule="auto"/>
              <w:ind w:left="122" w:firstLine="284"/>
              <w:rPr>
                <w:bCs/>
                <w:sz w:val="24"/>
                <w:szCs w:val="24"/>
              </w:rPr>
            </w:pPr>
            <w:r w:rsidRPr="00F2388F">
              <w:rPr>
                <w:bCs/>
                <w:sz w:val="24"/>
                <w:szCs w:val="24"/>
              </w:rPr>
              <w:t>Дополнительная</w:t>
            </w:r>
            <w:r w:rsidRPr="00F2388F">
              <w:rPr>
                <w:bCs/>
                <w:spacing w:val="-9"/>
                <w:sz w:val="24"/>
                <w:szCs w:val="24"/>
              </w:rPr>
              <w:t xml:space="preserve"> </w:t>
            </w:r>
            <w:r w:rsidRPr="00F2388F">
              <w:rPr>
                <w:bCs/>
                <w:sz w:val="24"/>
                <w:szCs w:val="24"/>
              </w:rPr>
              <w:t>эффективность</w:t>
            </w:r>
            <w:r w:rsidRPr="00F2388F">
              <w:rPr>
                <w:bCs/>
                <w:spacing w:val="-10"/>
                <w:sz w:val="24"/>
                <w:szCs w:val="24"/>
              </w:rPr>
              <w:t xml:space="preserve"> </w:t>
            </w:r>
            <w:r w:rsidRPr="00F2388F">
              <w:rPr>
                <w:bCs/>
                <w:sz w:val="24"/>
                <w:szCs w:val="24"/>
              </w:rPr>
              <w:t>протравливания</w:t>
            </w:r>
            <w:r w:rsidRPr="00F2388F">
              <w:rPr>
                <w:bCs/>
                <w:spacing w:val="-9"/>
                <w:sz w:val="24"/>
                <w:szCs w:val="24"/>
              </w:rPr>
              <w:t xml:space="preserve"> </w:t>
            </w:r>
            <w:r w:rsidRPr="00F2388F">
              <w:rPr>
                <w:bCs/>
                <w:sz w:val="24"/>
                <w:szCs w:val="24"/>
              </w:rPr>
              <w:t>семян,</w:t>
            </w:r>
            <w:r w:rsidRPr="00F2388F">
              <w:rPr>
                <w:bCs/>
                <w:spacing w:val="-5"/>
                <w:sz w:val="24"/>
                <w:szCs w:val="24"/>
              </w:rPr>
              <w:t xml:space="preserve"> </w:t>
            </w:r>
            <w:r w:rsidRPr="00F2388F">
              <w:rPr>
                <w:bCs/>
                <w:spacing w:val="-10"/>
                <w:sz w:val="24"/>
                <w:szCs w:val="24"/>
              </w:rPr>
              <w:t>%</w:t>
            </w:r>
          </w:p>
        </w:tc>
        <w:tc>
          <w:tcPr>
            <w:tcW w:w="2604" w:type="dxa"/>
          </w:tcPr>
          <w:p w14:paraId="0346D6A9" w14:textId="77777777" w:rsidR="00804C89" w:rsidRPr="00F2388F" w:rsidRDefault="00804C89" w:rsidP="001151D0">
            <w:pPr>
              <w:pStyle w:val="TableParagraph"/>
              <w:spacing w:before="0" w:line="240" w:lineRule="auto"/>
              <w:ind w:left="3" w:right="31" w:firstLine="284"/>
              <w:rPr>
                <w:bCs/>
                <w:sz w:val="24"/>
                <w:szCs w:val="24"/>
              </w:rPr>
            </w:pPr>
            <w:r w:rsidRPr="00F2388F">
              <w:rPr>
                <w:bCs/>
                <w:spacing w:val="-4"/>
                <w:sz w:val="24"/>
                <w:szCs w:val="24"/>
              </w:rPr>
              <w:t>15.2</w:t>
            </w:r>
          </w:p>
        </w:tc>
      </w:tr>
      <w:tr w:rsidR="00804C89" w:rsidRPr="00F2388F" w14:paraId="73E9F5A4" w14:textId="77777777" w:rsidTr="00BD2568">
        <w:trPr>
          <w:trHeight w:val="227"/>
          <w:jc w:val="center"/>
        </w:trPr>
        <w:tc>
          <w:tcPr>
            <w:tcW w:w="6639" w:type="dxa"/>
          </w:tcPr>
          <w:p w14:paraId="24D203F2" w14:textId="77777777" w:rsidR="00804C89" w:rsidRPr="00F2388F" w:rsidRDefault="00804C89" w:rsidP="001151D0">
            <w:pPr>
              <w:pStyle w:val="TableParagraph"/>
              <w:spacing w:before="0" w:line="240" w:lineRule="auto"/>
              <w:ind w:left="122" w:firstLine="284"/>
              <w:rPr>
                <w:bCs/>
                <w:sz w:val="24"/>
                <w:szCs w:val="24"/>
              </w:rPr>
            </w:pPr>
            <w:r w:rsidRPr="00F2388F">
              <w:rPr>
                <w:bCs/>
                <w:sz w:val="24"/>
                <w:szCs w:val="24"/>
              </w:rPr>
              <w:t>Повышение</w:t>
            </w:r>
            <w:r w:rsidRPr="00F2388F">
              <w:rPr>
                <w:bCs/>
                <w:spacing w:val="-7"/>
                <w:sz w:val="24"/>
                <w:szCs w:val="24"/>
              </w:rPr>
              <w:t xml:space="preserve"> </w:t>
            </w:r>
            <w:r w:rsidRPr="00F2388F">
              <w:rPr>
                <w:bCs/>
                <w:sz w:val="24"/>
                <w:szCs w:val="24"/>
              </w:rPr>
              <w:t>лабораторной</w:t>
            </w:r>
            <w:r w:rsidRPr="00F2388F">
              <w:rPr>
                <w:bCs/>
                <w:spacing w:val="-8"/>
                <w:sz w:val="24"/>
                <w:szCs w:val="24"/>
              </w:rPr>
              <w:t xml:space="preserve"> </w:t>
            </w:r>
            <w:r w:rsidRPr="00F2388F">
              <w:rPr>
                <w:bCs/>
                <w:sz w:val="24"/>
                <w:szCs w:val="24"/>
              </w:rPr>
              <w:t>энергии</w:t>
            </w:r>
            <w:r w:rsidRPr="00F2388F">
              <w:rPr>
                <w:bCs/>
                <w:spacing w:val="-8"/>
                <w:sz w:val="24"/>
                <w:szCs w:val="24"/>
              </w:rPr>
              <w:t xml:space="preserve"> </w:t>
            </w:r>
            <w:r w:rsidRPr="00F2388F">
              <w:rPr>
                <w:bCs/>
                <w:sz w:val="24"/>
                <w:szCs w:val="24"/>
              </w:rPr>
              <w:t>прорастания</w:t>
            </w:r>
            <w:r w:rsidRPr="00F2388F">
              <w:rPr>
                <w:bCs/>
                <w:spacing w:val="-5"/>
                <w:sz w:val="24"/>
                <w:szCs w:val="24"/>
              </w:rPr>
              <w:t xml:space="preserve"> </w:t>
            </w:r>
            <w:r w:rsidRPr="00F2388F">
              <w:rPr>
                <w:bCs/>
                <w:sz w:val="24"/>
                <w:szCs w:val="24"/>
              </w:rPr>
              <w:t>семян,</w:t>
            </w:r>
            <w:r w:rsidRPr="00F2388F">
              <w:rPr>
                <w:bCs/>
                <w:spacing w:val="-5"/>
                <w:sz w:val="24"/>
                <w:szCs w:val="24"/>
              </w:rPr>
              <w:t xml:space="preserve"> </w:t>
            </w:r>
            <w:r w:rsidRPr="00F2388F">
              <w:rPr>
                <w:bCs/>
                <w:spacing w:val="-10"/>
                <w:sz w:val="24"/>
                <w:szCs w:val="24"/>
              </w:rPr>
              <w:t>%</w:t>
            </w:r>
          </w:p>
        </w:tc>
        <w:tc>
          <w:tcPr>
            <w:tcW w:w="2604" w:type="dxa"/>
          </w:tcPr>
          <w:p w14:paraId="27EE16B5" w14:textId="77777777" w:rsidR="00804C89" w:rsidRPr="00F2388F" w:rsidRDefault="00804C89" w:rsidP="001151D0">
            <w:pPr>
              <w:pStyle w:val="TableParagraph"/>
              <w:spacing w:before="0" w:line="240" w:lineRule="auto"/>
              <w:ind w:left="4" w:right="31" w:firstLine="284"/>
              <w:rPr>
                <w:bCs/>
                <w:sz w:val="24"/>
                <w:szCs w:val="24"/>
              </w:rPr>
            </w:pPr>
            <w:r w:rsidRPr="00F2388F">
              <w:rPr>
                <w:bCs/>
                <w:spacing w:val="-4"/>
                <w:sz w:val="24"/>
                <w:szCs w:val="24"/>
              </w:rPr>
              <w:t>9–10</w:t>
            </w:r>
          </w:p>
        </w:tc>
      </w:tr>
      <w:tr w:rsidR="00804C89" w:rsidRPr="00F2388F" w14:paraId="3FB5AC5F" w14:textId="77777777" w:rsidTr="00BD2568">
        <w:trPr>
          <w:trHeight w:val="228"/>
          <w:jc w:val="center"/>
        </w:trPr>
        <w:tc>
          <w:tcPr>
            <w:tcW w:w="6639" w:type="dxa"/>
          </w:tcPr>
          <w:p w14:paraId="71819740" w14:textId="77777777" w:rsidR="00804C89" w:rsidRPr="00F2388F" w:rsidRDefault="00804C89" w:rsidP="001151D0">
            <w:pPr>
              <w:pStyle w:val="TableParagraph"/>
              <w:spacing w:before="0" w:line="240" w:lineRule="auto"/>
              <w:ind w:left="122" w:firstLine="284"/>
              <w:rPr>
                <w:bCs/>
                <w:sz w:val="24"/>
                <w:szCs w:val="24"/>
              </w:rPr>
            </w:pPr>
            <w:r w:rsidRPr="00F2388F">
              <w:rPr>
                <w:bCs/>
                <w:sz w:val="24"/>
                <w:szCs w:val="24"/>
              </w:rPr>
              <w:t>Повышение</w:t>
            </w:r>
            <w:r w:rsidRPr="00F2388F">
              <w:rPr>
                <w:bCs/>
                <w:spacing w:val="-9"/>
                <w:sz w:val="24"/>
                <w:szCs w:val="24"/>
              </w:rPr>
              <w:t xml:space="preserve"> </w:t>
            </w:r>
            <w:r w:rsidRPr="00F2388F">
              <w:rPr>
                <w:bCs/>
                <w:sz w:val="24"/>
                <w:szCs w:val="24"/>
              </w:rPr>
              <w:t>лабораторной</w:t>
            </w:r>
            <w:r w:rsidRPr="00F2388F">
              <w:rPr>
                <w:bCs/>
                <w:spacing w:val="-8"/>
                <w:sz w:val="24"/>
                <w:szCs w:val="24"/>
              </w:rPr>
              <w:t xml:space="preserve"> </w:t>
            </w:r>
            <w:r w:rsidRPr="00F2388F">
              <w:rPr>
                <w:bCs/>
                <w:sz w:val="24"/>
                <w:szCs w:val="24"/>
              </w:rPr>
              <w:t>всхожести,</w:t>
            </w:r>
            <w:r w:rsidRPr="00F2388F">
              <w:rPr>
                <w:bCs/>
                <w:spacing w:val="-4"/>
                <w:sz w:val="24"/>
                <w:szCs w:val="24"/>
              </w:rPr>
              <w:t xml:space="preserve"> </w:t>
            </w:r>
            <w:r w:rsidRPr="00F2388F">
              <w:rPr>
                <w:bCs/>
                <w:spacing w:val="-10"/>
                <w:sz w:val="24"/>
                <w:szCs w:val="24"/>
              </w:rPr>
              <w:t>%</w:t>
            </w:r>
          </w:p>
        </w:tc>
        <w:tc>
          <w:tcPr>
            <w:tcW w:w="2604" w:type="dxa"/>
          </w:tcPr>
          <w:p w14:paraId="13946A10" w14:textId="77777777" w:rsidR="00804C89" w:rsidRPr="00F2388F" w:rsidRDefault="00804C89" w:rsidP="001151D0">
            <w:pPr>
              <w:pStyle w:val="TableParagraph"/>
              <w:spacing w:before="0" w:line="240" w:lineRule="auto"/>
              <w:ind w:left="3" w:right="31" w:firstLine="284"/>
              <w:rPr>
                <w:bCs/>
                <w:sz w:val="24"/>
                <w:szCs w:val="24"/>
              </w:rPr>
            </w:pPr>
            <w:r w:rsidRPr="00F2388F">
              <w:rPr>
                <w:bCs/>
                <w:spacing w:val="-5"/>
                <w:sz w:val="24"/>
                <w:szCs w:val="24"/>
              </w:rPr>
              <w:t>2–3</w:t>
            </w:r>
          </w:p>
        </w:tc>
      </w:tr>
      <w:tr w:rsidR="00804C89" w:rsidRPr="00F2388F" w14:paraId="5C008246" w14:textId="77777777" w:rsidTr="00BD2568">
        <w:trPr>
          <w:trHeight w:val="227"/>
          <w:jc w:val="center"/>
        </w:trPr>
        <w:tc>
          <w:tcPr>
            <w:tcW w:w="6639" w:type="dxa"/>
          </w:tcPr>
          <w:p w14:paraId="37A29A12" w14:textId="77777777" w:rsidR="00804C89" w:rsidRPr="00F2388F" w:rsidRDefault="00804C89" w:rsidP="001151D0">
            <w:pPr>
              <w:pStyle w:val="TableParagraph"/>
              <w:spacing w:before="0" w:line="240" w:lineRule="auto"/>
              <w:ind w:left="122" w:firstLine="284"/>
              <w:rPr>
                <w:bCs/>
                <w:sz w:val="24"/>
                <w:szCs w:val="24"/>
              </w:rPr>
            </w:pPr>
            <w:r w:rsidRPr="00F2388F">
              <w:rPr>
                <w:bCs/>
                <w:sz w:val="24"/>
                <w:szCs w:val="24"/>
              </w:rPr>
              <w:t>Повышение</w:t>
            </w:r>
            <w:r w:rsidRPr="00F2388F">
              <w:rPr>
                <w:bCs/>
                <w:spacing w:val="-7"/>
                <w:sz w:val="24"/>
                <w:szCs w:val="24"/>
              </w:rPr>
              <w:t xml:space="preserve"> </w:t>
            </w:r>
            <w:r w:rsidRPr="00F2388F">
              <w:rPr>
                <w:bCs/>
                <w:sz w:val="24"/>
                <w:szCs w:val="24"/>
              </w:rPr>
              <w:t>полевой</w:t>
            </w:r>
            <w:r w:rsidRPr="00F2388F">
              <w:rPr>
                <w:bCs/>
                <w:spacing w:val="-6"/>
                <w:sz w:val="24"/>
                <w:szCs w:val="24"/>
              </w:rPr>
              <w:t xml:space="preserve"> </w:t>
            </w:r>
            <w:r w:rsidRPr="00F2388F">
              <w:rPr>
                <w:bCs/>
                <w:sz w:val="24"/>
                <w:szCs w:val="24"/>
              </w:rPr>
              <w:t>всхожести,</w:t>
            </w:r>
            <w:r w:rsidRPr="00F2388F">
              <w:rPr>
                <w:bCs/>
                <w:spacing w:val="-5"/>
                <w:sz w:val="24"/>
                <w:szCs w:val="24"/>
              </w:rPr>
              <w:t xml:space="preserve"> </w:t>
            </w:r>
            <w:r w:rsidRPr="00F2388F">
              <w:rPr>
                <w:bCs/>
                <w:spacing w:val="-10"/>
                <w:sz w:val="24"/>
                <w:szCs w:val="24"/>
              </w:rPr>
              <w:t>%</w:t>
            </w:r>
          </w:p>
        </w:tc>
        <w:tc>
          <w:tcPr>
            <w:tcW w:w="2604" w:type="dxa"/>
          </w:tcPr>
          <w:p w14:paraId="73FD6B0B" w14:textId="77777777" w:rsidR="00804C89" w:rsidRPr="00F2388F" w:rsidRDefault="00804C89" w:rsidP="001151D0">
            <w:pPr>
              <w:pStyle w:val="TableParagraph"/>
              <w:spacing w:before="0" w:line="240" w:lineRule="auto"/>
              <w:ind w:left="3" w:right="31" w:firstLine="284"/>
              <w:rPr>
                <w:bCs/>
                <w:sz w:val="24"/>
                <w:szCs w:val="24"/>
              </w:rPr>
            </w:pPr>
            <w:r w:rsidRPr="00F2388F">
              <w:rPr>
                <w:bCs/>
                <w:spacing w:val="-2"/>
                <w:sz w:val="24"/>
                <w:szCs w:val="24"/>
              </w:rPr>
              <w:t>8.9–9.4</w:t>
            </w:r>
          </w:p>
        </w:tc>
      </w:tr>
      <w:tr w:rsidR="00804C89" w:rsidRPr="00F2388F" w14:paraId="36A875B0" w14:textId="77777777" w:rsidTr="00BD2568">
        <w:trPr>
          <w:trHeight w:val="227"/>
          <w:jc w:val="center"/>
        </w:trPr>
        <w:tc>
          <w:tcPr>
            <w:tcW w:w="6639" w:type="dxa"/>
          </w:tcPr>
          <w:p w14:paraId="1A92AC3F" w14:textId="77777777" w:rsidR="00804C89" w:rsidRPr="00F2388F" w:rsidRDefault="00804C89" w:rsidP="001151D0">
            <w:pPr>
              <w:pStyle w:val="TableParagraph"/>
              <w:spacing w:before="0" w:line="240" w:lineRule="auto"/>
              <w:ind w:left="122" w:firstLine="284"/>
              <w:rPr>
                <w:bCs/>
                <w:sz w:val="24"/>
                <w:szCs w:val="24"/>
              </w:rPr>
            </w:pPr>
            <w:r w:rsidRPr="00F2388F">
              <w:rPr>
                <w:bCs/>
                <w:sz w:val="24"/>
                <w:szCs w:val="24"/>
              </w:rPr>
              <w:t>Снижение</w:t>
            </w:r>
            <w:r w:rsidRPr="00F2388F">
              <w:rPr>
                <w:bCs/>
                <w:spacing w:val="-6"/>
                <w:sz w:val="24"/>
                <w:szCs w:val="24"/>
              </w:rPr>
              <w:t xml:space="preserve"> </w:t>
            </w:r>
            <w:r w:rsidRPr="00F2388F">
              <w:rPr>
                <w:bCs/>
                <w:sz w:val="24"/>
                <w:szCs w:val="24"/>
              </w:rPr>
              <w:t>семян</w:t>
            </w:r>
            <w:r w:rsidRPr="00F2388F">
              <w:rPr>
                <w:bCs/>
                <w:spacing w:val="-5"/>
                <w:sz w:val="24"/>
                <w:szCs w:val="24"/>
              </w:rPr>
              <w:t xml:space="preserve"> </w:t>
            </w:r>
            <w:r w:rsidRPr="00F2388F">
              <w:rPr>
                <w:bCs/>
                <w:sz w:val="24"/>
                <w:szCs w:val="24"/>
              </w:rPr>
              <w:t>сорняков,</w:t>
            </w:r>
            <w:r w:rsidRPr="00F2388F">
              <w:rPr>
                <w:bCs/>
                <w:spacing w:val="-2"/>
                <w:sz w:val="24"/>
                <w:szCs w:val="24"/>
              </w:rPr>
              <w:t xml:space="preserve"> </w:t>
            </w:r>
            <w:r w:rsidRPr="00F2388F">
              <w:rPr>
                <w:bCs/>
                <w:spacing w:val="-10"/>
                <w:sz w:val="24"/>
                <w:szCs w:val="24"/>
              </w:rPr>
              <w:t>%</w:t>
            </w:r>
          </w:p>
        </w:tc>
        <w:tc>
          <w:tcPr>
            <w:tcW w:w="2604" w:type="dxa"/>
          </w:tcPr>
          <w:p w14:paraId="07E6A72F" w14:textId="77777777" w:rsidR="00804C89" w:rsidRPr="00F2388F" w:rsidRDefault="00804C89" w:rsidP="001151D0">
            <w:pPr>
              <w:pStyle w:val="TableParagraph"/>
              <w:spacing w:before="0" w:line="240" w:lineRule="auto"/>
              <w:ind w:left="6" w:right="31" w:firstLine="284"/>
              <w:rPr>
                <w:bCs/>
                <w:sz w:val="24"/>
                <w:szCs w:val="24"/>
              </w:rPr>
            </w:pPr>
            <w:r w:rsidRPr="00F2388F">
              <w:rPr>
                <w:bCs/>
                <w:spacing w:val="-2"/>
                <w:sz w:val="24"/>
                <w:szCs w:val="24"/>
              </w:rPr>
              <w:t>32–44</w:t>
            </w:r>
          </w:p>
        </w:tc>
      </w:tr>
      <w:tr w:rsidR="00804C89" w:rsidRPr="00F2388F" w14:paraId="2B6F3447" w14:textId="77777777" w:rsidTr="00BD2568">
        <w:trPr>
          <w:trHeight w:val="226"/>
          <w:jc w:val="center"/>
        </w:trPr>
        <w:tc>
          <w:tcPr>
            <w:tcW w:w="6639" w:type="dxa"/>
          </w:tcPr>
          <w:p w14:paraId="77B7C2F1" w14:textId="77777777" w:rsidR="00804C89" w:rsidRPr="00F2388F" w:rsidRDefault="00804C89" w:rsidP="001151D0">
            <w:pPr>
              <w:pStyle w:val="TableParagraph"/>
              <w:spacing w:before="0" w:line="240" w:lineRule="auto"/>
              <w:ind w:left="122" w:firstLine="284"/>
              <w:rPr>
                <w:bCs/>
                <w:sz w:val="24"/>
                <w:szCs w:val="24"/>
              </w:rPr>
            </w:pPr>
            <w:r w:rsidRPr="00F2388F">
              <w:rPr>
                <w:bCs/>
                <w:sz w:val="24"/>
                <w:szCs w:val="24"/>
              </w:rPr>
              <w:t>Повышение</w:t>
            </w:r>
            <w:r w:rsidRPr="00F2388F">
              <w:rPr>
                <w:bCs/>
                <w:spacing w:val="-9"/>
                <w:sz w:val="24"/>
                <w:szCs w:val="24"/>
              </w:rPr>
              <w:t xml:space="preserve"> </w:t>
            </w:r>
            <w:r w:rsidRPr="00F2388F">
              <w:rPr>
                <w:bCs/>
                <w:sz w:val="24"/>
                <w:szCs w:val="24"/>
              </w:rPr>
              <w:t>энергии</w:t>
            </w:r>
            <w:r w:rsidRPr="00F2388F">
              <w:rPr>
                <w:bCs/>
                <w:spacing w:val="-8"/>
                <w:sz w:val="24"/>
                <w:szCs w:val="24"/>
              </w:rPr>
              <w:t xml:space="preserve"> </w:t>
            </w:r>
            <w:r w:rsidRPr="00F2388F">
              <w:rPr>
                <w:bCs/>
                <w:sz w:val="24"/>
                <w:szCs w:val="24"/>
              </w:rPr>
              <w:t>прорастания</w:t>
            </w:r>
            <w:r w:rsidRPr="00F2388F">
              <w:rPr>
                <w:bCs/>
                <w:spacing w:val="-4"/>
                <w:sz w:val="24"/>
                <w:szCs w:val="24"/>
              </w:rPr>
              <w:t xml:space="preserve"> </w:t>
            </w:r>
            <w:r w:rsidRPr="00F2388F">
              <w:rPr>
                <w:bCs/>
                <w:sz w:val="24"/>
                <w:szCs w:val="24"/>
              </w:rPr>
              <w:t>выращенных</w:t>
            </w:r>
            <w:r w:rsidRPr="00F2388F">
              <w:rPr>
                <w:bCs/>
                <w:spacing w:val="-9"/>
                <w:sz w:val="24"/>
                <w:szCs w:val="24"/>
              </w:rPr>
              <w:t xml:space="preserve"> </w:t>
            </w:r>
            <w:r w:rsidRPr="00F2388F">
              <w:rPr>
                <w:bCs/>
                <w:sz w:val="24"/>
                <w:szCs w:val="24"/>
              </w:rPr>
              <w:t>семян,</w:t>
            </w:r>
            <w:r w:rsidRPr="00F2388F">
              <w:rPr>
                <w:bCs/>
                <w:spacing w:val="-3"/>
                <w:sz w:val="24"/>
                <w:szCs w:val="24"/>
              </w:rPr>
              <w:t xml:space="preserve"> </w:t>
            </w:r>
            <w:r w:rsidRPr="00F2388F">
              <w:rPr>
                <w:bCs/>
                <w:spacing w:val="-10"/>
                <w:sz w:val="24"/>
                <w:szCs w:val="24"/>
              </w:rPr>
              <w:t>%</w:t>
            </w:r>
          </w:p>
        </w:tc>
        <w:tc>
          <w:tcPr>
            <w:tcW w:w="2604" w:type="dxa"/>
          </w:tcPr>
          <w:p w14:paraId="5FBE87DE" w14:textId="77777777" w:rsidR="00804C89" w:rsidRPr="00F2388F" w:rsidRDefault="00804C89" w:rsidP="001151D0">
            <w:pPr>
              <w:pStyle w:val="TableParagraph"/>
              <w:spacing w:before="0" w:line="240" w:lineRule="auto"/>
              <w:ind w:left="6" w:right="31" w:firstLine="284"/>
              <w:rPr>
                <w:bCs/>
                <w:sz w:val="24"/>
                <w:szCs w:val="24"/>
              </w:rPr>
            </w:pPr>
            <w:r w:rsidRPr="00F2388F">
              <w:rPr>
                <w:bCs/>
                <w:spacing w:val="-2"/>
                <w:sz w:val="24"/>
                <w:szCs w:val="24"/>
              </w:rPr>
              <w:t>15–18</w:t>
            </w:r>
          </w:p>
        </w:tc>
      </w:tr>
      <w:tr w:rsidR="00804C89" w:rsidRPr="00F2388F" w14:paraId="70B6D03D" w14:textId="77777777" w:rsidTr="00BD2568">
        <w:trPr>
          <w:trHeight w:val="226"/>
          <w:jc w:val="center"/>
        </w:trPr>
        <w:tc>
          <w:tcPr>
            <w:tcW w:w="6639" w:type="dxa"/>
          </w:tcPr>
          <w:p w14:paraId="64355F75" w14:textId="77777777" w:rsidR="00804C89" w:rsidRPr="00F2388F" w:rsidRDefault="00804C89" w:rsidP="001151D0">
            <w:pPr>
              <w:pStyle w:val="TableParagraph"/>
              <w:spacing w:before="0" w:line="240" w:lineRule="auto"/>
              <w:ind w:left="122" w:firstLine="284"/>
              <w:rPr>
                <w:bCs/>
                <w:sz w:val="24"/>
                <w:szCs w:val="24"/>
              </w:rPr>
            </w:pPr>
            <w:r w:rsidRPr="00F2388F">
              <w:rPr>
                <w:bCs/>
                <w:sz w:val="24"/>
                <w:szCs w:val="24"/>
              </w:rPr>
              <w:t>Повышение</w:t>
            </w:r>
            <w:r w:rsidRPr="00F2388F">
              <w:rPr>
                <w:bCs/>
                <w:spacing w:val="-7"/>
                <w:sz w:val="24"/>
                <w:szCs w:val="24"/>
              </w:rPr>
              <w:t xml:space="preserve"> </w:t>
            </w:r>
            <w:r w:rsidRPr="00F2388F">
              <w:rPr>
                <w:bCs/>
                <w:sz w:val="24"/>
                <w:szCs w:val="24"/>
              </w:rPr>
              <w:t>всхожести</w:t>
            </w:r>
            <w:r w:rsidRPr="00F2388F">
              <w:rPr>
                <w:bCs/>
                <w:spacing w:val="-8"/>
                <w:sz w:val="24"/>
                <w:szCs w:val="24"/>
              </w:rPr>
              <w:t xml:space="preserve"> </w:t>
            </w:r>
            <w:r w:rsidRPr="00F2388F">
              <w:rPr>
                <w:bCs/>
                <w:sz w:val="24"/>
                <w:szCs w:val="24"/>
              </w:rPr>
              <w:t>выращенных</w:t>
            </w:r>
            <w:r w:rsidRPr="00F2388F">
              <w:rPr>
                <w:bCs/>
                <w:spacing w:val="-7"/>
                <w:sz w:val="24"/>
                <w:szCs w:val="24"/>
              </w:rPr>
              <w:t xml:space="preserve"> </w:t>
            </w:r>
            <w:r w:rsidRPr="00F2388F">
              <w:rPr>
                <w:bCs/>
                <w:sz w:val="24"/>
                <w:szCs w:val="24"/>
              </w:rPr>
              <w:t>семян,</w:t>
            </w:r>
            <w:r w:rsidRPr="00F2388F">
              <w:rPr>
                <w:bCs/>
                <w:spacing w:val="-6"/>
                <w:sz w:val="24"/>
                <w:szCs w:val="24"/>
              </w:rPr>
              <w:t xml:space="preserve"> </w:t>
            </w:r>
            <w:r w:rsidRPr="00F2388F">
              <w:rPr>
                <w:bCs/>
                <w:spacing w:val="-10"/>
                <w:sz w:val="24"/>
                <w:szCs w:val="24"/>
              </w:rPr>
              <w:t>%</w:t>
            </w:r>
          </w:p>
        </w:tc>
        <w:tc>
          <w:tcPr>
            <w:tcW w:w="2604" w:type="dxa"/>
          </w:tcPr>
          <w:p w14:paraId="6E9BF945" w14:textId="77777777" w:rsidR="00804C89" w:rsidRPr="00F2388F" w:rsidRDefault="00804C89" w:rsidP="001151D0">
            <w:pPr>
              <w:pStyle w:val="TableParagraph"/>
              <w:spacing w:before="0" w:line="240" w:lineRule="auto"/>
              <w:ind w:left="3" w:right="31" w:firstLine="284"/>
              <w:rPr>
                <w:bCs/>
                <w:sz w:val="24"/>
                <w:szCs w:val="24"/>
              </w:rPr>
            </w:pPr>
            <w:r w:rsidRPr="00F2388F">
              <w:rPr>
                <w:bCs/>
                <w:spacing w:val="-5"/>
                <w:sz w:val="24"/>
                <w:szCs w:val="24"/>
              </w:rPr>
              <w:t>3–4</w:t>
            </w:r>
          </w:p>
        </w:tc>
      </w:tr>
      <w:tr w:rsidR="00804C89" w:rsidRPr="00F2388F" w14:paraId="21039B91" w14:textId="77777777" w:rsidTr="00BD2568">
        <w:trPr>
          <w:trHeight w:val="241"/>
          <w:jc w:val="center"/>
        </w:trPr>
        <w:tc>
          <w:tcPr>
            <w:tcW w:w="6639" w:type="dxa"/>
          </w:tcPr>
          <w:p w14:paraId="305F9DE3" w14:textId="77777777" w:rsidR="00804C89" w:rsidRPr="00F2388F" w:rsidRDefault="00804C89" w:rsidP="001151D0">
            <w:pPr>
              <w:pStyle w:val="TableParagraph"/>
              <w:spacing w:before="0" w:line="240" w:lineRule="auto"/>
              <w:ind w:left="122" w:firstLine="284"/>
              <w:rPr>
                <w:bCs/>
                <w:sz w:val="24"/>
                <w:szCs w:val="24"/>
              </w:rPr>
            </w:pPr>
            <w:r w:rsidRPr="00F2388F">
              <w:rPr>
                <w:bCs/>
                <w:sz w:val="24"/>
                <w:szCs w:val="24"/>
              </w:rPr>
              <w:t>Дополнительная</w:t>
            </w:r>
            <w:r w:rsidRPr="00F2388F">
              <w:rPr>
                <w:bCs/>
                <w:spacing w:val="-9"/>
                <w:sz w:val="24"/>
                <w:szCs w:val="24"/>
              </w:rPr>
              <w:t xml:space="preserve"> </w:t>
            </w:r>
            <w:r w:rsidRPr="00F2388F">
              <w:rPr>
                <w:bCs/>
                <w:sz w:val="24"/>
                <w:szCs w:val="24"/>
              </w:rPr>
              <w:t>урожайность,</w:t>
            </w:r>
            <w:r w:rsidRPr="00F2388F">
              <w:rPr>
                <w:bCs/>
                <w:spacing w:val="-8"/>
                <w:sz w:val="24"/>
                <w:szCs w:val="24"/>
              </w:rPr>
              <w:t xml:space="preserve"> </w:t>
            </w:r>
            <w:r w:rsidRPr="00F2388F">
              <w:rPr>
                <w:bCs/>
                <w:spacing w:val="-4"/>
                <w:sz w:val="24"/>
                <w:szCs w:val="24"/>
              </w:rPr>
              <w:t>ц/га</w:t>
            </w:r>
          </w:p>
        </w:tc>
        <w:tc>
          <w:tcPr>
            <w:tcW w:w="2604" w:type="dxa"/>
          </w:tcPr>
          <w:p w14:paraId="5F38CC54" w14:textId="77777777" w:rsidR="00804C89" w:rsidRPr="00F2388F" w:rsidRDefault="00804C89" w:rsidP="001151D0">
            <w:pPr>
              <w:pStyle w:val="TableParagraph"/>
              <w:spacing w:before="0" w:line="240" w:lineRule="auto"/>
              <w:ind w:left="3" w:right="31" w:firstLine="284"/>
              <w:rPr>
                <w:bCs/>
                <w:sz w:val="24"/>
                <w:szCs w:val="24"/>
              </w:rPr>
            </w:pPr>
            <w:r w:rsidRPr="00F2388F">
              <w:rPr>
                <w:bCs/>
                <w:spacing w:val="-2"/>
                <w:sz w:val="24"/>
                <w:szCs w:val="24"/>
              </w:rPr>
              <w:t>2.8–3.3</w:t>
            </w:r>
          </w:p>
        </w:tc>
      </w:tr>
    </w:tbl>
    <w:p w14:paraId="2273D67B" w14:textId="77777777" w:rsidR="00804C89" w:rsidRPr="001151D0" w:rsidRDefault="00804C89" w:rsidP="001151D0">
      <w:pPr>
        <w:pStyle w:val="ad"/>
        <w:jc w:val="both"/>
        <w:rPr>
          <w:bCs/>
          <w:sz w:val="28"/>
          <w:szCs w:val="28"/>
        </w:rPr>
      </w:pPr>
    </w:p>
    <w:p w14:paraId="50F7E721" w14:textId="77777777" w:rsidR="00804C89" w:rsidRPr="001151D0" w:rsidRDefault="00804C89" w:rsidP="001151D0">
      <w:pPr>
        <w:pStyle w:val="ad"/>
        <w:jc w:val="both"/>
        <w:rPr>
          <w:bCs/>
          <w:spacing w:val="-2"/>
          <w:sz w:val="28"/>
          <w:szCs w:val="28"/>
        </w:rPr>
      </w:pPr>
      <w:r w:rsidRPr="001151D0">
        <w:rPr>
          <w:bCs/>
          <w:sz w:val="28"/>
          <w:szCs w:val="28"/>
        </w:rPr>
        <w:t>Влияние</w:t>
      </w:r>
      <w:r w:rsidRPr="001151D0">
        <w:rPr>
          <w:bCs/>
          <w:spacing w:val="-8"/>
          <w:sz w:val="28"/>
          <w:szCs w:val="28"/>
        </w:rPr>
        <w:t xml:space="preserve"> </w:t>
      </w:r>
      <w:r w:rsidRPr="001151D0">
        <w:rPr>
          <w:bCs/>
          <w:sz w:val="28"/>
          <w:szCs w:val="28"/>
        </w:rPr>
        <w:t>препарата</w:t>
      </w:r>
      <w:r w:rsidRPr="001151D0">
        <w:rPr>
          <w:bCs/>
          <w:spacing w:val="-10"/>
          <w:sz w:val="28"/>
          <w:szCs w:val="28"/>
        </w:rPr>
        <w:t xml:space="preserve"> </w:t>
      </w:r>
      <w:r w:rsidRPr="001151D0">
        <w:rPr>
          <w:bCs/>
          <w:sz w:val="28"/>
          <w:szCs w:val="28"/>
        </w:rPr>
        <w:t>на</w:t>
      </w:r>
      <w:r w:rsidRPr="001151D0">
        <w:rPr>
          <w:bCs/>
          <w:spacing w:val="-7"/>
          <w:sz w:val="28"/>
          <w:szCs w:val="28"/>
        </w:rPr>
        <w:t xml:space="preserve"> </w:t>
      </w:r>
      <w:r w:rsidRPr="001151D0">
        <w:rPr>
          <w:bCs/>
          <w:sz w:val="28"/>
          <w:szCs w:val="28"/>
        </w:rPr>
        <w:t>процесс</w:t>
      </w:r>
      <w:r w:rsidRPr="001151D0">
        <w:rPr>
          <w:bCs/>
          <w:spacing w:val="-10"/>
          <w:sz w:val="28"/>
          <w:szCs w:val="28"/>
        </w:rPr>
        <w:t xml:space="preserve"> </w:t>
      </w:r>
      <w:r w:rsidRPr="001151D0">
        <w:rPr>
          <w:bCs/>
          <w:sz w:val="28"/>
          <w:szCs w:val="28"/>
        </w:rPr>
        <w:t>выращивания</w:t>
      </w:r>
      <w:r w:rsidRPr="001151D0">
        <w:rPr>
          <w:bCs/>
          <w:spacing w:val="-8"/>
          <w:sz w:val="28"/>
          <w:szCs w:val="28"/>
        </w:rPr>
        <w:t xml:space="preserve"> </w:t>
      </w:r>
      <w:r w:rsidRPr="001151D0">
        <w:rPr>
          <w:bCs/>
          <w:spacing w:val="-2"/>
          <w:sz w:val="28"/>
          <w:szCs w:val="28"/>
        </w:rPr>
        <w:t xml:space="preserve">льна: </w:t>
      </w:r>
    </w:p>
    <w:p w14:paraId="4C55AF2A" w14:textId="6D20FE0E" w:rsidR="006F0C44" w:rsidRPr="001151D0" w:rsidRDefault="006F0C44" w:rsidP="001151D0">
      <w:pPr>
        <w:pStyle w:val="af1"/>
        <w:numPr>
          <w:ilvl w:val="0"/>
          <w:numId w:val="83"/>
        </w:numPr>
        <w:spacing w:after="0" w:line="240" w:lineRule="auto"/>
        <w:ind w:left="0" w:firstLine="284"/>
        <w:jc w:val="both"/>
        <w:rPr>
          <w:bCs/>
          <w:sz w:val="28"/>
          <w:szCs w:val="28"/>
          <w:lang w:val="ru-KZ"/>
        </w:rPr>
      </w:pPr>
      <w:r w:rsidRPr="001151D0">
        <w:rPr>
          <w:bCs/>
          <w:sz w:val="28"/>
          <w:szCs w:val="28"/>
          <w:lang w:val="ru-KZ"/>
        </w:rPr>
        <w:t xml:space="preserve">Предпосевная обработка семян препаратом способствует повышению энергии прорастания и всхожести, формированию мощной разветвленной корневой системы, а также увеличивает устойчивость растений к неблагоприятным факторам (засуха, низкие температуры, засоленность почвы) и болезням. </w:t>
      </w:r>
    </w:p>
    <w:p w14:paraId="0E2DA9DD" w14:textId="3B943970" w:rsidR="006F0C44" w:rsidRPr="001151D0" w:rsidRDefault="006F0C44" w:rsidP="001151D0">
      <w:pPr>
        <w:pStyle w:val="af1"/>
        <w:numPr>
          <w:ilvl w:val="0"/>
          <w:numId w:val="83"/>
        </w:numPr>
        <w:spacing w:after="0" w:line="240" w:lineRule="auto"/>
        <w:ind w:left="0" w:firstLine="284"/>
        <w:jc w:val="both"/>
        <w:rPr>
          <w:bCs/>
          <w:sz w:val="28"/>
          <w:szCs w:val="28"/>
          <w:lang w:val="ru-KZ"/>
        </w:rPr>
      </w:pPr>
      <w:r w:rsidRPr="001151D0">
        <w:rPr>
          <w:bCs/>
          <w:sz w:val="28"/>
          <w:szCs w:val="28"/>
          <w:lang w:val="ru-KZ"/>
        </w:rPr>
        <w:t xml:space="preserve">Препарат совместим с протравителями, повышая их эффективность и позволяя сократить их расход на 30–50%. </w:t>
      </w:r>
    </w:p>
    <w:p w14:paraId="08DA4154" w14:textId="14364C72" w:rsidR="006F0C44" w:rsidRPr="001151D0" w:rsidRDefault="006F0C44" w:rsidP="001151D0">
      <w:pPr>
        <w:pStyle w:val="af1"/>
        <w:numPr>
          <w:ilvl w:val="0"/>
          <w:numId w:val="83"/>
        </w:numPr>
        <w:spacing w:after="0" w:line="240" w:lineRule="auto"/>
        <w:ind w:left="0" w:firstLine="284"/>
        <w:jc w:val="both"/>
        <w:rPr>
          <w:bCs/>
          <w:sz w:val="28"/>
          <w:szCs w:val="28"/>
          <w:lang w:val="ru-KZ"/>
        </w:rPr>
      </w:pPr>
      <w:r w:rsidRPr="001151D0">
        <w:rPr>
          <w:bCs/>
          <w:sz w:val="28"/>
          <w:szCs w:val="28"/>
          <w:lang w:val="ru-KZ"/>
        </w:rPr>
        <w:t xml:space="preserve"> Некорневая подкормка в фазу кущения усиливает интенсивность дыхания растений в 2–4 раза и снижает транспирацию (потери воды) в 1,8–2,4 раза. </w:t>
      </w:r>
    </w:p>
    <w:p w14:paraId="3808F647" w14:textId="51F0281F" w:rsidR="006F0C44" w:rsidRPr="001151D0" w:rsidRDefault="006F0C44" w:rsidP="001151D0">
      <w:pPr>
        <w:pStyle w:val="af1"/>
        <w:numPr>
          <w:ilvl w:val="0"/>
          <w:numId w:val="83"/>
        </w:numPr>
        <w:spacing w:after="0" w:line="240" w:lineRule="auto"/>
        <w:ind w:left="0" w:firstLine="284"/>
        <w:jc w:val="both"/>
        <w:rPr>
          <w:bCs/>
          <w:sz w:val="28"/>
          <w:szCs w:val="28"/>
          <w:lang w:val="ru-KZ"/>
        </w:rPr>
      </w:pPr>
      <w:r w:rsidRPr="001151D0">
        <w:rPr>
          <w:bCs/>
          <w:sz w:val="28"/>
          <w:szCs w:val="28"/>
          <w:lang w:val="ru-KZ"/>
        </w:rPr>
        <w:lastRenderedPageBreak/>
        <w:t xml:space="preserve">Применение препарата совместимо с гербицидами, не снижая их эффективности против сорняков и предотвращая развитие стрессовых состояний у растений после обработки. </w:t>
      </w:r>
    </w:p>
    <w:p w14:paraId="516AAA8A" w14:textId="26E533EA" w:rsidR="00804C89" w:rsidRPr="001151D0" w:rsidRDefault="006F0C44" w:rsidP="001151D0">
      <w:pPr>
        <w:pStyle w:val="af1"/>
        <w:numPr>
          <w:ilvl w:val="0"/>
          <w:numId w:val="83"/>
        </w:numPr>
        <w:spacing w:after="0" w:line="240" w:lineRule="auto"/>
        <w:ind w:left="0" w:firstLine="284"/>
        <w:jc w:val="both"/>
        <w:rPr>
          <w:bCs/>
          <w:sz w:val="28"/>
          <w:szCs w:val="28"/>
        </w:rPr>
      </w:pPr>
      <w:r w:rsidRPr="001151D0">
        <w:rPr>
          <w:bCs/>
          <w:sz w:val="28"/>
          <w:szCs w:val="28"/>
          <w:lang w:val="ru-KZ"/>
        </w:rPr>
        <w:t xml:space="preserve">В результате использование такой подкормки способствует увеличению густоты посева на 10–11%, снижению заболеваемости инфекциями на 39–47% и уменьшению засоренности посевов на 25–42% </w:t>
      </w:r>
      <w:r w:rsidR="00804C89" w:rsidRPr="001151D0">
        <w:rPr>
          <w:bCs/>
          <w:sz w:val="28"/>
          <w:szCs w:val="28"/>
        </w:rPr>
        <w:t>(ПРИЛОЖЕНИЕ Г).</w:t>
      </w:r>
    </w:p>
    <w:p w14:paraId="51EFE79B" w14:textId="77777777" w:rsidR="00A46AF3" w:rsidRPr="001151D0" w:rsidRDefault="00A46AF3" w:rsidP="001151D0">
      <w:pPr>
        <w:pStyle w:val="af1"/>
        <w:spacing w:after="0" w:line="240" w:lineRule="auto"/>
        <w:ind w:firstLine="284"/>
        <w:jc w:val="both"/>
        <w:rPr>
          <w:bCs/>
          <w:sz w:val="28"/>
          <w:szCs w:val="28"/>
        </w:rPr>
      </w:pPr>
    </w:p>
    <w:p w14:paraId="041D49E7" w14:textId="32285FCC" w:rsidR="00804C89" w:rsidRPr="00F2388F" w:rsidRDefault="00804C89" w:rsidP="001151D0">
      <w:pPr>
        <w:pStyle w:val="af1"/>
        <w:spacing w:after="0" w:line="240" w:lineRule="auto"/>
        <w:ind w:firstLine="284"/>
        <w:jc w:val="both"/>
        <w:rPr>
          <w:b/>
          <w:sz w:val="28"/>
          <w:szCs w:val="28"/>
        </w:rPr>
      </w:pPr>
      <w:r w:rsidRPr="00F2388F">
        <w:rPr>
          <w:b/>
          <w:sz w:val="28"/>
          <w:szCs w:val="28"/>
        </w:rPr>
        <w:t>Выводы</w:t>
      </w:r>
    </w:p>
    <w:p w14:paraId="72A8C741" w14:textId="77777777" w:rsidR="00804C89" w:rsidRPr="001151D0" w:rsidRDefault="00804C89" w:rsidP="001151D0">
      <w:pPr>
        <w:spacing w:after="0" w:line="240" w:lineRule="auto"/>
        <w:ind w:firstLine="284"/>
        <w:jc w:val="both"/>
        <w:rPr>
          <w:rFonts w:ascii="Times New Roman" w:eastAsia="Times New Roman" w:hAnsi="Times New Roman"/>
          <w:bCs/>
          <w:sz w:val="28"/>
          <w:szCs w:val="28"/>
        </w:rPr>
      </w:pPr>
      <w:r w:rsidRPr="001151D0">
        <w:rPr>
          <w:rFonts w:ascii="Times New Roman" w:eastAsia="Times New Roman" w:hAnsi="Times New Roman"/>
          <w:bCs/>
          <w:sz w:val="28"/>
          <w:szCs w:val="28"/>
        </w:rPr>
        <w:t xml:space="preserve">Результаты исследований показали, что экстракт тополя бальзамического (Populus </w:t>
      </w:r>
      <w:proofErr w:type="spellStart"/>
      <w:r w:rsidRPr="001151D0">
        <w:rPr>
          <w:rFonts w:ascii="Times New Roman" w:eastAsia="Times New Roman" w:hAnsi="Times New Roman"/>
          <w:bCs/>
          <w:sz w:val="28"/>
          <w:szCs w:val="28"/>
        </w:rPr>
        <w:t>balzamifera</w:t>
      </w:r>
      <w:proofErr w:type="spellEnd"/>
      <w:r w:rsidRPr="001151D0">
        <w:rPr>
          <w:rFonts w:ascii="Times New Roman" w:eastAsia="Times New Roman" w:hAnsi="Times New Roman"/>
          <w:bCs/>
          <w:sz w:val="28"/>
          <w:szCs w:val="28"/>
        </w:rPr>
        <w:t>) обладает выраженной ростостимулирующей активностью. В частности, в контрольной группе была отмечена высокая семенная продуктивность льна томской селекции, а благоприятные условия воспроизводства способствовали увеличению урожайности. Эти данные подтверждают, что экстракт может успешно использоваться в качестве природного стимулятора роста растений.</w:t>
      </w:r>
    </w:p>
    <w:p w14:paraId="497C3286" w14:textId="77777777" w:rsidR="00BD2568" w:rsidRPr="001151D0" w:rsidRDefault="00BD2568" w:rsidP="001151D0">
      <w:pPr>
        <w:spacing w:after="0" w:line="240" w:lineRule="auto"/>
        <w:ind w:firstLine="284"/>
        <w:jc w:val="both"/>
        <w:rPr>
          <w:rFonts w:ascii="Times New Roman" w:eastAsia="Times New Roman" w:hAnsi="Times New Roman"/>
          <w:bCs/>
          <w:sz w:val="28"/>
          <w:szCs w:val="28"/>
        </w:rPr>
      </w:pPr>
    </w:p>
    <w:p w14:paraId="4426C792" w14:textId="7DA70C4B" w:rsidR="00BD2568" w:rsidRPr="008E19B4" w:rsidRDefault="00BD2568" w:rsidP="001151D0">
      <w:pPr>
        <w:spacing w:after="0" w:line="240" w:lineRule="auto"/>
        <w:rPr>
          <w:rFonts w:ascii="Times New Roman" w:eastAsia="Times New Roman" w:hAnsi="Times New Roman"/>
          <w:b/>
          <w:sz w:val="28"/>
          <w:szCs w:val="28"/>
        </w:rPr>
      </w:pPr>
      <w:r w:rsidRPr="008E19B4">
        <w:rPr>
          <w:rFonts w:ascii="Times New Roman" w:eastAsia="Times New Roman" w:hAnsi="Times New Roman"/>
          <w:b/>
          <w:sz w:val="28"/>
          <w:szCs w:val="28"/>
        </w:rPr>
        <w:t xml:space="preserve">8.3 Эффективность действия стимулятора роста </w:t>
      </w:r>
      <w:bookmarkStart w:id="123" w:name="_Hlk173420412"/>
      <w:r w:rsidRPr="008E19B4">
        <w:rPr>
          <w:rFonts w:ascii="Times New Roman" w:eastAsia="Times New Roman" w:hAnsi="Times New Roman"/>
          <w:b/>
          <w:sz w:val="28"/>
          <w:szCs w:val="28"/>
        </w:rPr>
        <w:t>на рост и развитие капусты белокочанной сорта "Подарок"</w:t>
      </w:r>
    </w:p>
    <w:p w14:paraId="1EC2F8FE" w14:textId="77777777" w:rsidR="00BD2568" w:rsidRPr="008E19B4" w:rsidRDefault="00BD2568" w:rsidP="001151D0">
      <w:pPr>
        <w:spacing w:after="0" w:line="240" w:lineRule="auto"/>
        <w:rPr>
          <w:rFonts w:ascii="Times New Roman" w:eastAsia="Times New Roman" w:hAnsi="Times New Roman"/>
          <w:b/>
          <w:sz w:val="28"/>
          <w:szCs w:val="28"/>
        </w:rPr>
      </w:pPr>
      <w:r w:rsidRPr="008E19B4">
        <w:rPr>
          <w:rFonts w:ascii="Times New Roman" w:eastAsia="Times New Roman" w:hAnsi="Times New Roman"/>
          <w:b/>
          <w:sz w:val="28"/>
          <w:szCs w:val="28"/>
          <w:lang w:val="kk-KZ"/>
        </w:rPr>
        <w:t>8.3.1 Материалы и методы</w:t>
      </w:r>
    </w:p>
    <w:bookmarkEnd w:id="123"/>
    <w:p w14:paraId="38D6F0A8" w14:textId="77777777" w:rsidR="00BD2568" w:rsidRPr="001151D0" w:rsidRDefault="00BD2568" w:rsidP="001151D0">
      <w:pPr>
        <w:pStyle w:val="af"/>
        <w:spacing w:line="240" w:lineRule="auto"/>
        <w:ind w:firstLine="284"/>
        <w:rPr>
          <w:rFonts w:cs="Times New Roman"/>
          <w:bCs/>
          <w:sz w:val="28"/>
          <w:szCs w:val="28"/>
          <w:lang w:val="ru-KZ"/>
        </w:rPr>
      </w:pPr>
      <w:r w:rsidRPr="001151D0">
        <w:rPr>
          <w:rFonts w:cs="Times New Roman"/>
          <w:bCs/>
          <w:sz w:val="28"/>
          <w:szCs w:val="28"/>
          <w:lang w:val="ru-KZ"/>
        </w:rPr>
        <w:t>Для оценки влияния экстракта почек тополя бальзамического на рост и развитие белокочанной капусты сорта «Подарок», адаптированной к условиям Северо-Казахстанской области, использовали водную эмульсию экстракта. Эту эмульсию применяли для некорневой подкормки растений. Схема эксперимента включала следующие варианты:</w:t>
      </w:r>
    </w:p>
    <w:p w14:paraId="79C13E1E" w14:textId="6BF6AB7E" w:rsidR="00BD2568" w:rsidRPr="001151D0" w:rsidRDefault="00BD2568" w:rsidP="001151D0">
      <w:pPr>
        <w:pStyle w:val="af"/>
        <w:spacing w:line="240" w:lineRule="auto"/>
        <w:ind w:firstLine="0"/>
        <w:rPr>
          <w:rFonts w:cs="Times New Roman"/>
          <w:bCs/>
          <w:sz w:val="28"/>
          <w:szCs w:val="28"/>
          <w:lang w:val="ru-KZ"/>
        </w:rPr>
      </w:pPr>
      <w:r w:rsidRPr="001151D0">
        <w:rPr>
          <w:rFonts w:cs="Times New Roman"/>
          <w:bCs/>
          <w:sz w:val="28"/>
          <w:szCs w:val="28"/>
          <w:lang w:val="ru-KZ"/>
        </w:rPr>
        <w:t>К1: посев сухих семян непосредственно в грунт;</w:t>
      </w:r>
      <w:r w:rsidRPr="001151D0">
        <w:rPr>
          <w:rFonts w:cs="Times New Roman"/>
          <w:bCs/>
          <w:sz w:val="28"/>
          <w:szCs w:val="28"/>
          <w:lang w:val="ru-KZ"/>
        </w:rPr>
        <w:br/>
        <w:t>К2: посев семян, предварительно замоченных в воде;</w:t>
      </w:r>
      <w:r w:rsidRPr="001151D0">
        <w:rPr>
          <w:rFonts w:cs="Times New Roman"/>
          <w:bCs/>
          <w:sz w:val="28"/>
          <w:szCs w:val="28"/>
          <w:lang w:val="ru-KZ"/>
        </w:rPr>
        <w:br/>
        <w:t>Вариант 3: посев семян, предварительно замоченных в 0.03%-ной водной эмульсии экстракта тополя бальзамического (ЭКТБ);</w:t>
      </w:r>
      <w:r w:rsidRPr="001151D0">
        <w:rPr>
          <w:rFonts w:cs="Times New Roman"/>
          <w:bCs/>
          <w:sz w:val="28"/>
          <w:szCs w:val="28"/>
          <w:lang w:val="ru-KZ"/>
        </w:rPr>
        <w:br/>
        <w:t>Вариант 4: посев сухих семян с последующей некорневой подкормкой в онтогенезе с использованием 0.003%-ной водной эмульсии ЭКТБ.</w:t>
      </w:r>
    </w:p>
    <w:p w14:paraId="0578EEED" w14:textId="77777777" w:rsidR="00BD2568" w:rsidRPr="008E19B4" w:rsidRDefault="00BD2568" w:rsidP="001151D0">
      <w:pPr>
        <w:pStyle w:val="af"/>
        <w:spacing w:line="240" w:lineRule="auto"/>
        <w:ind w:firstLine="284"/>
        <w:rPr>
          <w:rFonts w:cs="Times New Roman"/>
          <w:b/>
          <w:iCs/>
          <w:sz w:val="28"/>
          <w:szCs w:val="28"/>
        </w:rPr>
      </w:pPr>
      <w:bookmarkStart w:id="124" w:name="_Hlk173420487"/>
      <w:r w:rsidRPr="008E19B4">
        <w:rPr>
          <w:rFonts w:cs="Times New Roman"/>
          <w:b/>
          <w:iCs/>
          <w:sz w:val="28"/>
          <w:szCs w:val="28"/>
        </w:rPr>
        <w:t>8.3.1.1 Физиологическая активность экстрактов</w:t>
      </w:r>
    </w:p>
    <w:bookmarkEnd w:id="124"/>
    <w:p w14:paraId="0B72AE7A" w14:textId="77777777" w:rsidR="00BD2568" w:rsidRPr="001151D0" w:rsidRDefault="00BD2568" w:rsidP="001151D0">
      <w:pPr>
        <w:pStyle w:val="af"/>
        <w:spacing w:line="240" w:lineRule="auto"/>
        <w:ind w:firstLine="284"/>
        <w:rPr>
          <w:rFonts w:cs="Times New Roman"/>
          <w:bCs/>
          <w:sz w:val="28"/>
          <w:szCs w:val="28"/>
        </w:rPr>
      </w:pPr>
      <w:r w:rsidRPr="001151D0">
        <w:rPr>
          <w:rFonts w:cs="Times New Roman"/>
          <w:bCs/>
          <w:sz w:val="28"/>
          <w:szCs w:val="28"/>
        </w:rPr>
        <w:t xml:space="preserve"> Физиологическая активность экстрактов определялась путем замачивания семян в водных эмульсиях с концентрациями 0.3%, 0.03% и 0.003% в течение 18, 24 и 36 часов.</w:t>
      </w:r>
    </w:p>
    <w:p w14:paraId="499C3086" w14:textId="77777777" w:rsidR="00BD2568" w:rsidRPr="008E19B4" w:rsidRDefault="00BD2568" w:rsidP="001151D0">
      <w:pPr>
        <w:pStyle w:val="af"/>
        <w:spacing w:line="240" w:lineRule="auto"/>
        <w:ind w:firstLine="284"/>
        <w:rPr>
          <w:rFonts w:cs="Times New Roman"/>
          <w:b/>
          <w:sz w:val="28"/>
          <w:szCs w:val="28"/>
        </w:rPr>
      </w:pPr>
      <w:bookmarkStart w:id="125" w:name="_Hlk173420514"/>
      <w:r w:rsidRPr="008E19B4">
        <w:rPr>
          <w:rFonts w:cs="Times New Roman"/>
          <w:b/>
          <w:sz w:val="28"/>
          <w:szCs w:val="28"/>
        </w:rPr>
        <w:t>8.3.1.2 Влияние биостимуляторов на интенсивность дыхания</w:t>
      </w:r>
    </w:p>
    <w:bookmarkEnd w:id="125"/>
    <w:p w14:paraId="42C239E8" w14:textId="0C8F82D3" w:rsidR="00BD2568" w:rsidRPr="001151D0" w:rsidRDefault="00BD2568" w:rsidP="001151D0">
      <w:pPr>
        <w:pStyle w:val="af"/>
        <w:spacing w:line="240" w:lineRule="auto"/>
        <w:ind w:firstLine="284"/>
        <w:rPr>
          <w:rFonts w:cs="Times New Roman"/>
          <w:bCs/>
          <w:sz w:val="28"/>
          <w:szCs w:val="28"/>
        </w:rPr>
      </w:pPr>
      <w:r w:rsidRPr="001151D0">
        <w:rPr>
          <w:rFonts w:cs="Times New Roman"/>
          <w:bCs/>
          <w:sz w:val="28"/>
          <w:szCs w:val="28"/>
        </w:rPr>
        <w:t xml:space="preserve"> Интенсивность дыхания семян определяли с использованием респираторного прибора И.М. Толмачева и титрированного раствора барита </w:t>
      </w:r>
      <w:proofErr w:type="gramStart"/>
      <w:r w:rsidRPr="001151D0">
        <w:rPr>
          <w:rFonts w:cs="Times New Roman"/>
          <w:bCs/>
          <w:sz w:val="28"/>
          <w:szCs w:val="28"/>
        </w:rPr>
        <w:t>Ва(</w:t>
      </w:r>
      <w:proofErr w:type="gramEnd"/>
      <w:r w:rsidRPr="001151D0">
        <w:rPr>
          <w:rFonts w:cs="Times New Roman"/>
          <w:bCs/>
          <w:sz w:val="28"/>
          <w:szCs w:val="28"/>
        </w:rPr>
        <w:t>ОН)₂, который поглощает углекислый газ, выделяемый семенами. Опыт проводили при температуре 20–22 °С. Расчет интенсивности осуществляли по количеству поглощенного кислорода, приходящегося на единицу биомассы за единицу времени, согласно формулам, приведенным в практикуме по физиологии растений [234].</w:t>
      </w:r>
    </w:p>
    <w:p w14:paraId="30344124" w14:textId="77777777" w:rsidR="00BD2568" w:rsidRPr="008E19B4" w:rsidRDefault="00BD2568" w:rsidP="001151D0">
      <w:pPr>
        <w:pStyle w:val="af"/>
        <w:spacing w:line="240" w:lineRule="auto"/>
        <w:ind w:firstLine="284"/>
        <w:rPr>
          <w:rFonts w:cs="Times New Roman"/>
          <w:b/>
          <w:sz w:val="28"/>
          <w:szCs w:val="28"/>
        </w:rPr>
      </w:pPr>
      <w:bookmarkStart w:id="126" w:name="_Hlk173420594"/>
      <w:r w:rsidRPr="008E19B4">
        <w:rPr>
          <w:rFonts w:cs="Times New Roman"/>
          <w:b/>
          <w:sz w:val="28"/>
          <w:szCs w:val="28"/>
        </w:rPr>
        <w:t>8.3.1.3 Влияние биостимуляторов на содержание хлорофилла</w:t>
      </w:r>
      <w:bookmarkEnd w:id="126"/>
    </w:p>
    <w:p w14:paraId="0D656D75" w14:textId="789A8994" w:rsidR="00BD2568" w:rsidRPr="001151D0" w:rsidRDefault="00BD2568" w:rsidP="001151D0">
      <w:pPr>
        <w:pStyle w:val="af"/>
        <w:spacing w:line="240" w:lineRule="auto"/>
        <w:ind w:firstLine="284"/>
        <w:rPr>
          <w:rFonts w:cs="Times New Roman"/>
          <w:bCs/>
          <w:sz w:val="28"/>
          <w:szCs w:val="28"/>
        </w:rPr>
      </w:pPr>
      <w:r w:rsidRPr="001151D0">
        <w:rPr>
          <w:rFonts w:cs="Times New Roman"/>
          <w:bCs/>
          <w:sz w:val="28"/>
          <w:szCs w:val="28"/>
        </w:rPr>
        <w:lastRenderedPageBreak/>
        <w:t xml:space="preserve">Общее содержание хлорофилла определяли фотометрическим методом, построив </w:t>
      </w:r>
      <w:proofErr w:type="spellStart"/>
      <w:r w:rsidRPr="001151D0">
        <w:rPr>
          <w:rFonts w:cs="Times New Roman"/>
          <w:bCs/>
          <w:sz w:val="28"/>
          <w:szCs w:val="28"/>
        </w:rPr>
        <w:t>градуировочный</w:t>
      </w:r>
      <w:proofErr w:type="spellEnd"/>
      <w:r w:rsidRPr="001151D0">
        <w:rPr>
          <w:rFonts w:cs="Times New Roman"/>
          <w:bCs/>
          <w:sz w:val="28"/>
          <w:szCs w:val="28"/>
        </w:rPr>
        <w:t xml:space="preserve"> график с использованием реактива </w:t>
      </w:r>
      <w:proofErr w:type="spellStart"/>
      <w:r w:rsidRPr="001151D0">
        <w:rPr>
          <w:rFonts w:cs="Times New Roman"/>
          <w:bCs/>
          <w:sz w:val="28"/>
          <w:szCs w:val="28"/>
        </w:rPr>
        <w:t>Гетри</w:t>
      </w:r>
      <w:proofErr w:type="spellEnd"/>
      <w:r w:rsidRPr="001151D0">
        <w:rPr>
          <w:rFonts w:cs="Times New Roman"/>
          <w:bCs/>
          <w:sz w:val="28"/>
          <w:szCs w:val="28"/>
        </w:rPr>
        <w:t>. В качестве растворителя для экстракции применяли 80%-</w:t>
      </w:r>
      <w:proofErr w:type="spellStart"/>
      <w:r w:rsidRPr="001151D0">
        <w:rPr>
          <w:rFonts w:cs="Times New Roman"/>
          <w:bCs/>
          <w:sz w:val="28"/>
          <w:szCs w:val="28"/>
        </w:rPr>
        <w:t>ный</w:t>
      </w:r>
      <w:proofErr w:type="spellEnd"/>
      <w:r w:rsidRPr="001151D0">
        <w:rPr>
          <w:rFonts w:cs="Times New Roman"/>
          <w:bCs/>
          <w:sz w:val="28"/>
          <w:szCs w:val="28"/>
        </w:rPr>
        <w:t xml:space="preserve"> раствор ацетона [235, 236]. </w:t>
      </w:r>
    </w:p>
    <w:p w14:paraId="0724E28C" w14:textId="77777777" w:rsidR="00BD2568" w:rsidRPr="008E19B4" w:rsidRDefault="00BD2568" w:rsidP="001151D0">
      <w:pPr>
        <w:pStyle w:val="af"/>
        <w:spacing w:line="240" w:lineRule="auto"/>
        <w:ind w:firstLine="284"/>
        <w:rPr>
          <w:rFonts w:cs="Times New Roman"/>
          <w:b/>
          <w:sz w:val="28"/>
          <w:szCs w:val="28"/>
        </w:rPr>
      </w:pPr>
      <w:bookmarkStart w:id="127" w:name="_Hlk173420620"/>
      <w:r w:rsidRPr="008E19B4">
        <w:rPr>
          <w:rFonts w:cs="Times New Roman"/>
          <w:b/>
          <w:sz w:val="28"/>
          <w:szCs w:val="28"/>
        </w:rPr>
        <w:t>8.3.1.4 Влияние биостимуляторов на водный обмен</w:t>
      </w:r>
    </w:p>
    <w:bookmarkEnd w:id="127"/>
    <w:p w14:paraId="690AF328" w14:textId="5B9CE40E" w:rsidR="00BD2568" w:rsidRPr="001151D0" w:rsidRDefault="00BD2568" w:rsidP="001151D0">
      <w:pPr>
        <w:pStyle w:val="af"/>
        <w:spacing w:line="240" w:lineRule="auto"/>
        <w:ind w:firstLine="284"/>
        <w:rPr>
          <w:rFonts w:cs="Times New Roman"/>
          <w:bCs/>
          <w:sz w:val="28"/>
          <w:szCs w:val="28"/>
        </w:rPr>
      </w:pPr>
      <w:r w:rsidRPr="001151D0">
        <w:rPr>
          <w:rFonts w:cs="Times New Roman"/>
          <w:bCs/>
          <w:sz w:val="28"/>
          <w:szCs w:val="28"/>
        </w:rPr>
        <w:t>Интенсивность транспирации измерялась по методу быстрого взвешивания Л.А. Иванова, при котором фиксировали изменение массы системы (участка листа) за 3 минуты экспозиции [237]. Замеры проводились с интервалом в 2 часа</w:t>
      </w:r>
      <w:r w:rsidRPr="001151D0">
        <w:rPr>
          <w:rFonts w:cs="Times New Roman"/>
          <w:bCs/>
          <w:i/>
          <w:iCs/>
          <w:sz w:val="28"/>
          <w:szCs w:val="28"/>
        </w:rPr>
        <w:t xml:space="preserve"> </w:t>
      </w:r>
      <w:r w:rsidRPr="001151D0">
        <w:rPr>
          <w:rFonts w:cs="Times New Roman"/>
          <w:bCs/>
          <w:sz w:val="28"/>
          <w:szCs w:val="28"/>
        </w:rPr>
        <w:t>[238].</w:t>
      </w:r>
    </w:p>
    <w:p w14:paraId="641F3134" w14:textId="77777777" w:rsidR="00BD2568" w:rsidRPr="008E19B4" w:rsidRDefault="00BD2568" w:rsidP="001151D0">
      <w:pPr>
        <w:pStyle w:val="af"/>
        <w:spacing w:line="240" w:lineRule="auto"/>
        <w:ind w:firstLine="284"/>
        <w:rPr>
          <w:rFonts w:cs="Times New Roman"/>
          <w:b/>
          <w:iCs/>
          <w:sz w:val="28"/>
          <w:szCs w:val="28"/>
        </w:rPr>
      </w:pPr>
      <w:bookmarkStart w:id="128" w:name="_Hlk173420761"/>
      <w:r w:rsidRPr="008E19B4">
        <w:rPr>
          <w:rFonts w:cs="Times New Roman"/>
          <w:b/>
          <w:iCs/>
          <w:sz w:val="28"/>
          <w:szCs w:val="28"/>
        </w:rPr>
        <w:t>8.3.1.5 Влияние биостимуляторов на содержание белков</w:t>
      </w:r>
    </w:p>
    <w:bookmarkEnd w:id="128"/>
    <w:p w14:paraId="34C4C371" w14:textId="2CE5DF81" w:rsidR="00BD2568" w:rsidRPr="001151D0" w:rsidRDefault="00BD2568" w:rsidP="001151D0">
      <w:pPr>
        <w:pStyle w:val="af"/>
        <w:spacing w:line="240" w:lineRule="auto"/>
        <w:ind w:firstLine="284"/>
        <w:rPr>
          <w:rFonts w:cs="Times New Roman"/>
          <w:bCs/>
          <w:sz w:val="28"/>
          <w:szCs w:val="28"/>
        </w:rPr>
      </w:pPr>
      <w:r w:rsidRPr="001151D0">
        <w:rPr>
          <w:rFonts w:cs="Times New Roman"/>
          <w:bCs/>
          <w:i/>
          <w:sz w:val="28"/>
          <w:szCs w:val="28"/>
        </w:rPr>
        <w:t xml:space="preserve"> </w:t>
      </w:r>
      <w:r w:rsidRPr="001151D0">
        <w:rPr>
          <w:rFonts w:cs="Times New Roman"/>
          <w:bCs/>
          <w:sz w:val="28"/>
          <w:szCs w:val="28"/>
        </w:rPr>
        <w:t xml:space="preserve">Содержание белка определяли с использованием </w:t>
      </w:r>
      <w:proofErr w:type="spellStart"/>
      <w:r w:rsidRPr="001151D0">
        <w:rPr>
          <w:rFonts w:cs="Times New Roman"/>
          <w:bCs/>
          <w:sz w:val="28"/>
          <w:szCs w:val="28"/>
        </w:rPr>
        <w:t>биуретового</w:t>
      </w:r>
      <w:proofErr w:type="spellEnd"/>
      <w:r w:rsidRPr="001151D0">
        <w:rPr>
          <w:rFonts w:cs="Times New Roman"/>
          <w:bCs/>
          <w:sz w:val="28"/>
          <w:szCs w:val="28"/>
        </w:rPr>
        <w:t xml:space="preserve"> метода [237].</w:t>
      </w:r>
    </w:p>
    <w:p w14:paraId="10445E15" w14:textId="10D8A421" w:rsidR="00BD2568" w:rsidRDefault="00BD2568" w:rsidP="008E19B4">
      <w:pPr>
        <w:pStyle w:val="af"/>
        <w:spacing w:line="240" w:lineRule="auto"/>
        <w:ind w:firstLine="284"/>
        <w:rPr>
          <w:rFonts w:cs="Times New Roman"/>
          <w:bCs/>
          <w:sz w:val="28"/>
          <w:szCs w:val="28"/>
        </w:rPr>
      </w:pPr>
      <w:bookmarkStart w:id="129" w:name="_Hlk173420743"/>
      <w:r w:rsidRPr="008E19B4">
        <w:rPr>
          <w:rFonts w:cs="Times New Roman"/>
          <w:b/>
          <w:iCs/>
          <w:sz w:val="28"/>
          <w:szCs w:val="28"/>
        </w:rPr>
        <w:t>8.3.1.6 Влияние биостимуляторов на количество сахара и витамина С</w:t>
      </w:r>
      <w:r w:rsidRPr="001151D0">
        <w:rPr>
          <w:rFonts w:cs="Times New Roman"/>
          <w:bCs/>
          <w:i/>
          <w:sz w:val="28"/>
          <w:szCs w:val="28"/>
        </w:rPr>
        <w:t xml:space="preserve"> </w:t>
      </w:r>
      <w:bookmarkEnd w:id="129"/>
      <w:r w:rsidRPr="001151D0">
        <w:rPr>
          <w:rFonts w:cs="Times New Roman"/>
          <w:bCs/>
          <w:sz w:val="28"/>
          <w:szCs w:val="28"/>
        </w:rPr>
        <w:t>Количество сахара в капусте белокочанной определяли по ГОСТ 8756.13-87</w:t>
      </w:r>
      <w:r w:rsidRPr="001151D0">
        <w:rPr>
          <w:rFonts w:cs="Times New Roman"/>
          <w:bCs/>
          <w:i/>
          <w:sz w:val="28"/>
          <w:szCs w:val="28"/>
        </w:rPr>
        <w:t xml:space="preserve">. </w:t>
      </w:r>
      <w:r w:rsidRPr="001151D0">
        <w:rPr>
          <w:rFonts w:cs="Times New Roman"/>
          <w:bCs/>
          <w:sz w:val="28"/>
          <w:szCs w:val="28"/>
        </w:rPr>
        <w:t xml:space="preserve">Определение содержания витамина «С» проводили по методу </w:t>
      </w:r>
      <w:proofErr w:type="spellStart"/>
      <w:r w:rsidRPr="001151D0">
        <w:rPr>
          <w:rFonts w:cs="Times New Roman"/>
          <w:bCs/>
          <w:sz w:val="28"/>
          <w:szCs w:val="28"/>
        </w:rPr>
        <w:t>Тильсмана</w:t>
      </w:r>
      <w:proofErr w:type="spellEnd"/>
      <w:r w:rsidRPr="001151D0">
        <w:rPr>
          <w:rFonts w:cs="Times New Roman"/>
          <w:bCs/>
          <w:i/>
          <w:sz w:val="28"/>
          <w:szCs w:val="28"/>
        </w:rPr>
        <w:t xml:space="preserve"> </w:t>
      </w:r>
      <w:r w:rsidRPr="001151D0">
        <w:rPr>
          <w:rFonts w:cs="Times New Roman"/>
          <w:bCs/>
          <w:sz w:val="28"/>
          <w:szCs w:val="28"/>
        </w:rPr>
        <w:t>[211].</w:t>
      </w:r>
    </w:p>
    <w:p w14:paraId="651B169F" w14:textId="77777777" w:rsidR="008E19B4" w:rsidRPr="001151D0" w:rsidRDefault="008E19B4" w:rsidP="008E19B4">
      <w:pPr>
        <w:pStyle w:val="af"/>
        <w:spacing w:line="240" w:lineRule="auto"/>
        <w:ind w:firstLine="284"/>
        <w:rPr>
          <w:rFonts w:cs="Times New Roman"/>
          <w:bCs/>
          <w:sz w:val="28"/>
          <w:szCs w:val="28"/>
        </w:rPr>
      </w:pPr>
    </w:p>
    <w:p w14:paraId="2A02CD28" w14:textId="08C230A1" w:rsidR="00BD2568" w:rsidRPr="008E19B4" w:rsidRDefault="00BD2568" w:rsidP="002D3295">
      <w:pPr>
        <w:pStyle w:val="af"/>
        <w:numPr>
          <w:ilvl w:val="2"/>
          <w:numId w:val="92"/>
        </w:numPr>
        <w:spacing w:line="240" w:lineRule="auto"/>
        <w:rPr>
          <w:rFonts w:cs="Times New Roman"/>
          <w:b/>
          <w:sz w:val="28"/>
          <w:szCs w:val="28"/>
        </w:rPr>
      </w:pPr>
      <w:bookmarkStart w:id="130" w:name="_Hlk173420834"/>
      <w:r w:rsidRPr="008E19B4">
        <w:rPr>
          <w:rFonts w:cs="Times New Roman"/>
          <w:b/>
          <w:sz w:val="28"/>
          <w:szCs w:val="28"/>
        </w:rPr>
        <w:t>Результаты исследования</w:t>
      </w:r>
      <w:bookmarkEnd w:id="130"/>
    </w:p>
    <w:p w14:paraId="3AC69B42" w14:textId="555E61DB" w:rsidR="00BD2568" w:rsidRPr="001151D0" w:rsidRDefault="00BD2568" w:rsidP="001151D0">
      <w:pPr>
        <w:pStyle w:val="af1"/>
        <w:spacing w:after="0" w:line="240" w:lineRule="auto"/>
        <w:ind w:firstLine="284"/>
        <w:jc w:val="both"/>
        <w:rPr>
          <w:bCs/>
          <w:sz w:val="28"/>
          <w:szCs w:val="28"/>
        </w:rPr>
      </w:pPr>
      <w:bookmarkStart w:id="131" w:name="_Hlk183030148"/>
      <w:r w:rsidRPr="001151D0">
        <w:rPr>
          <w:bCs/>
          <w:sz w:val="28"/>
          <w:szCs w:val="28"/>
        </w:rPr>
        <w:t>Интенсивность дыхания растений является важным физиологическим показателем, влияющим на их рост, развитие и продуктивность. Согласно результатам, приведенным в таблице 48, у капусты белокочанной сорта "Подарок" наблюдается снижение интенсивности дыхания по мере перехода к более поздним фазам роста. Например, в фазе накопления листовой массы и развития корневой системы (60 дней) этот показатель ниже, чем на начальном этапе роста розетки и корней (30–35 дней) во всех вариантах эксперимента.</w:t>
      </w:r>
    </w:p>
    <w:p w14:paraId="703EFE94" w14:textId="77777777" w:rsidR="00BD2568" w:rsidRPr="001151D0" w:rsidRDefault="00BD2568" w:rsidP="001151D0">
      <w:pPr>
        <w:pStyle w:val="af1"/>
        <w:spacing w:after="0" w:line="240" w:lineRule="auto"/>
        <w:ind w:firstLine="284"/>
        <w:jc w:val="both"/>
        <w:rPr>
          <w:bCs/>
          <w:sz w:val="28"/>
          <w:szCs w:val="28"/>
        </w:rPr>
      </w:pPr>
      <w:r w:rsidRPr="001151D0">
        <w:rPr>
          <w:bCs/>
          <w:sz w:val="28"/>
          <w:szCs w:val="28"/>
        </w:rPr>
        <w:t>Особенно ярко эффект проявляется при использовании водной эмульсии экстракта почек тополя бальзамического (ЭКТБ). Растения, выращенные из семян, предварительно замоченных в 0.03%-й эмульсии ЭКТБ, продемонстрировали интенсивность дыхания 2.7 мг CO₂ на 1 г сухого вещества, что на 540% выше по сравнению с контрольным вариантом 1 (К1) и на 270% выше по сравнению с контрольным вариантом 2 (К2). Это повышение сопровождается увеличенной урожайностью.</w:t>
      </w:r>
    </w:p>
    <w:p w14:paraId="3BB9582C" w14:textId="77777777" w:rsidR="00BD2568" w:rsidRPr="001151D0" w:rsidRDefault="00BD2568" w:rsidP="001151D0">
      <w:pPr>
        <w:pStyle w:val="af1"/>
        <w:spacing w:after="0" w:line="240" w:lineRule="auto"/>
        <w:ind w:firstLine="284"/>
        <w:jc w:val="both"/>
        <w:rPr>
          <w:bCs/>
          <w:sz w:val="28"/>
          <w:szCs w:val="28"/>
        </w:rPr>
      </w:pPr>
      <w:r w:rsidRPr="001151D0">
        <w:rPr>
          <w:bCs/>
          <w:sz w:val="28"/>
          <w:szCs w:val="28"/>
        </w:rPr>
        <w:t>Аналогичные положительные эффекты отмечены и при некорневой подкормке с 0.003%-й водной эмульсией ЭКТБ. В начальной фазе роста розетки и корней интенсивность дыхания составила 1.9 мг CO₂ на 1 г сухого вещества, что на 380% выше по сравнению с К1 и на 190% выше по сравнению с К2. При этом урожайность достигла 1008 центнеров с гектара.</w:t>
      </w:r>
    </w:p>
    <w:p w14:paraId="79B53A6C" w14:textId="0800CDC4" w:rsidR="00BD2568" w:rsidRPr="001151D0" w:rsidRDefault="00BD2568" w:rsidP="001151D0">
      <w:pPr>
        <w:pStyle w:val="af1"/>
        <w:spacing w:after="0" w:line="240" w:lineRule="auto"/>
        <w:ind w:firstLine="284"/>
        <w:jc w:val="both"/>
        <w:rPr>
          <w:bCs/>
          <w:sz w:val="28"/>
          <w:szCs w:val="28"/>
        </w:rPr>
      </w:pPr>
      <w:r w:rsidRPr="001151D0">
        <w:rPr>
          <w:bCs/>
          <w:sz w:val="28"/>
          <w:szCs w:val="28"/>
        </w:rPr>
        <w:t>Таким образом, использование водной эмульсии экстракта почек тополя бальзамического способствует не только увеличению интенсивности дыхания растений, но и повышению их продуктивности в условиях полевого эксперимента.</w:t>
      </w:r>
      <w:bookmarkEnd w:id="131"/>
    </w:p>
    <w:p w14:paraId="388F3A78" w14:textId="5952FA1E" w:rsidR="00BD2568" w:rsidRPr="001151D0" w:rsidRDefault="00BD2568" w:rsidP="001151D0">
      <w:pPr>
        <w:pStyle w:val="af"/>
        <w:spacing w:line="240" w:lineRule="auto"/>
        <w:ind w:firstLine="284"/>
        <w:jc w:val="center"/>
        <w:rPr>
          <w:rFonts w:cs="Times New Roman"/>
          <w:bCs/>
          <w:sz w:val="28"/>
          <w:szCs w:val="28"/>
        </w:rPr>
      </w:pPr>
      <w:r w:rsidRPr="001151D0">
        <w:rPr>
          <w:rFonts w:cs="Times New Roman"/>
          <w:bCs/>
          <w:sz w:val="28"/>
          <w:szCs w:val="28"/>
        </w:rPr>
        <w:t>Таблица 48 - Влияние биостимуляторов на интенсивность дыхания в онтогенезе капусты белокочанной сорта «Подарок»</w:t>
      </w:r>
    </w:p>
    <w:p w14:paraId="69C2E389" w14:textId="77777777" w:rsidR="00BD2568" w:rsidRPr="001151D0" w:rsidRDefault="00BD2568" w:rsidP="001151D0">
      <w:pPr>
        <w:pStyle w:val="af"/>
        <w:spacing w:line="240" w:lineRule="auto"/>
        <w:ind w:firstLine="284"/>
        <w:jc w:val="center"/>
        <w:rPr>
          <w:rFonts w:cs="Times New Roman"/>
          <w:bCs/>
          <w:sz w:val="28"/>
          <w:szCs w:val="28"/>
        </w:rPr>
      </w:pP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358"/>
        <w:gridCol w:w="1376"/>
        <w:gridCol w:w="1095"/>
        <w:gridCol w:w="1095"/>
        <w:gridCol w:w="1376"/>
        <w:gridCol w:w="1095"/>
        <w:gridCol w:w="1097"/>
        <w:gridCol w:w="998"/>
      </w:tblGrid>
      <w:tr w:rsidR="00BD2568" w:rsidRPr="008E19B4" w14:paraId="1EB48D86" w14:textId="77777777" w:rsidTr="00BD2568">
        <w:trPr>
          <w:trHeight w:val="20"/>
        </w:trPr>
        <w:tc>
          <w:tcPr>
            <w:tcW w:w="715" w:type="pct"/>
            <w:vMerge w:val="restart"/>
            <w:vAlign w:val="center"/>
          </w:tcPr>
          <w:p w14:paraId="749FE5B8"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Варианты опыта</w:t>
            </w:r>
          </w:p>
        </w:tc>
        <w:tc>
          <w:tcPr>
            <w:tcW w:w="1879" w:type="pct"/>
            <w:gridSpan w:val="3"/>
            <w:vAlign w:val="center"/>
          </w:tcPr>
          <w:p w14:paraId="353CB3B6"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 xml:space="preserve">Фаза начального роста розетки и корней (возраст 30–35 </w:t>
            </w:r>
            <w:r w:rsidRPr="008E19B4">
              <w:rPr>
                <w:bCs/>
                <w:sz w:val="24"/>
                <w:szCs w:val="24"/>
              </w:rPr>
              <w:lastRenderedPageBreak/>
              <w:t>дней)</w:t>
            </w:r>
          </w:p>
        </w:tc>
        <w:tc>
          <w:tcPr>
            <w:tcW w:w="1880" w:type="pct"/>
            <w:gridSpan w:val="3"/>
            <w:vAlign w:val="center"/>
          </w:tcPr>
          <w:p w14:paraId="74C72E4C"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lastRenderedPageBreak/>
              <w:t xml:space="preserve">Фаза накопления листовой массы и дальнейшего роста </w:t>
            </w:r>
            <w:r w:rsidRPr="008E19B4">
              <w:rPr>
                <w:bCs/>
                <w:sz w:val="24"/>
                <w:szCs w:val="24"/>
              </w:rPr>
              <w:lastRenderedPageBreak/>
              <w:t>корневой системы (возраст 60 дней)</w:t>
            </w:r>
          </w:p>
        </w:tc>
        <w:tc>
          <w:tcPr>
            <w:tcW w:w="526" w:type="pct"/>
            <w:vMerge w:val="restart"/>
            <w:vAlign w:val="center"/>
          </w:tcPr>
          <w:p w14:paraId="18480A01" w14:textId="77777777" w:rsidR="00BD2568" w:rsidRPr="008E19B4" w:rsidRDefault="00BD2568" w:rsidP="001151D0">
            <w:pPr>
              <w:pStyle w:val="af9"/>
              <w:spacing w:line="240" w:lineRule="auto"/>
              <w:jc w:val="left"/>
              <w:rPr>
                <w:bCs/>
                <w:sz w:val="24"/>
                <w:szCs w:val="24"/>
                <w:lang w:eastAsia="en-US"/>
              </w:rPr>
            </w:pPr>
            <w:r w:rsidRPr="008E19B4">
              <w:rPr>
                <w:bCs/>
                <w:sz w:val="24"/>
                <w:szCs w:val="24"/>
              </w:rPr>
              <w:lastRenderedPageBreak/>
              <w:t>Урожай, ц/га</w:t>
            </w:r>
          </w:p>
        </w:tc>
      </w:tr>
      <w:tr w:rsidR="00BD2568" w:rsidRPr="008E19B4" w14:paraId="7D8254FF" w14:textId="77777777" w:rsidTr="00BD2568">
        <w:trPr>
          <w:trHeight w:val="20"/>
        </w:trPr>
        <w:tc>
          <w:tcPr>
            <w:tcW w:w="715" w:type="pct"/>
            <w:vMerge/>
            <w:vAlign w:val="center"/>
          </w:tcPr>
          <w:p w14:paraId="0FA61A42" w14:textId="77777777" w:rsidR="00BD2568" w:rsidRPr="008E19B4" w:rsidRDefault="00BD2568" w:rsidP="001151D0">
            <w:pPr>
              <w:pStyle w:val="af9"/>
              <w:spacing w:line="240" w:lineRule="auto"/>
              <w:ind w:firstLine="284"/>
              <w:rPr>
                <w:bCs/>
                <w:sz w:val="24"/>
                <w:szCs w:val="24"/>
                <w:lang w:eastAsia="en-US"/>
              </w:rPr>
            </w:pPr>
          </w:p>
        </w:tc>
        <w:tc>
          <w:tcPr>
            <w:tcW w:w="725" w:type="pct"/>
            <w:vAlign w:val="center"/>
          </w:tcPr>
          <w:p w14:paraId="724A21E0" w14:textId="77777777" w:rsidR="00BD2568" w:rsidRPr="008E19B4" w:rsidRDefault="00BD2568" w:rsidP="001151D0">
            <w:pPr>
              <w:pStyle w:val="af9"/>
              <w:spacing w:line="240" w:lineRule="auto"/>
              <w:jc w:val="left"/>
              <w:rPr>
                <w:bCs/>
                <w:sz w:val="24"/>
                <w:szCs w:val="24"/>
                <w:lang w:eastAsia="en-US"/>
              </w:rPr>
            </w:pPr>
            <w:r w:rsidRPr="008E19B4">
              <w:rPr>
                <w:bCs/>
                <w:sz w:val="24"/>
                <w:szCs w:val="24"/>
              </w:rPr>
              <w:t xml:space="preserve">Интенсивность дыхания, мг </w:t>
            </w:r>
            <w:r w:rsidRPr="008E19B4">
              <w:rPr>
                <w:bCs/>
                <w:sz w:val="24"/>
                <w:szCs w:val="24"/>
                <w:lang w:val="en-US"/>
              </w:rPr>
              <w:t>CO</w:t>
            </w:r>
            <w:r w:rsidRPr="008E19B4">
              <w:rPr>
                <w:bCs/>
                <w:sz w:val="24"/>
                <w:szCs w:val="24"/>
                <w:vertAlign w:val="subscript"/>
              </w:rPr>
              <w:t xml:space="preserve">2 </w:t>
            </w:r>
            <w:r w:rsidRPr="008E19B4">
              <w:rPr>
                <w:bCs/>
                <w:sz w:val="24"/>
                <w:szCs w:val="24"/>
              </w:rPr>
              <w:t>/1 г сухого вещества</w:t>
            </w:r>
          </w:p>
        </w:tc>
        <w:tc>
          <w:tcPr>
            <w:tcW w:w="577" w:type="pct"/>
            <w:vAlign w:val="center"/>
          </w:tcPr>
          <w:p w14:paraId="21028EA8"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(К1), %</w:t>
            </w:r>
          </w:p>
        </w:tc>
        <w:tc>
          <w:tcPr>
            <w:tcW w:w="577" w:type="pct"/>
            <w:vAlign w:val="center"/>
          </w:tcPr>
          <w:p w14:paraId="7A27754E"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(К2), %</w:t>
            </w:r>
          </w:p>
        </w:tc>
        <w:tc>
          <w:tcPr>
            <w:tcW w:w="725" w:type="pct"/>
            <w:vAlign w:val="center"/>
          </w:tcPr>
          <w:p w14:paraId="56CC2CF7" w14:textId="77777777" w:rsidR="00BD2568" w:rsidRPr="008E19B4" w:rsidRDefault="00BD2568" w:rsidP="001151D0">
            <w:pPr>
              <w:pStyle w:val="af9"/>
              <w:spacing w:line="240" w:lineRule="auto"/>
              <w:jc w:val="left"/>
              <w:rPr>
                <w:bCs/>
                <w:sz w:val="24"/>
                <w:szCs w:val="24"/>
                <w:lang w:eastAsia="en-US"/>
              </w:rPr>
            </w:pPr>
            <w:r w:rsidRPr="008E19B4">
              <w:rPr>
                <w:bCs/>
                <w:sz w:val="24"/>
                <w:szCs w:val="24"/>
              </w:rPr>
              <w:t xml:space="preserve">Интенсивность дыхания, мг </w:t>
            </w:r>
            <w:r w:rsidRPr="008E19B4">
              <w:rPr>
                <w:bCs/>
                <w:sz w:val="24"/>
                <w:szCs w:val="24"/>
                <w:lang w:val="en-US"/>
              </w:rPr>
              <w:t>CO</w:t>
            </w:r>
            <w:r w:rsidRPr="008E19B4">
              <w:rPr>
                <w:bCs/>
                <w:sz w:val="24"/>
                <w:szCs w:val="24"/>
                <w:vertAlign w:val="subscript"/>
              </w:rPr>
              <w:t xml:space="preserve">2 </w:t>
            </w:r>
            <w:r w:rsidRPr="008E19B4">
              <w:rPr>
                <w:bCs/>
                <w:sz w:val="24"/>
                <w:szCs w:val="24"/>
              </w:rPr>
              <w:t>/1 г сухого вещества</w:t>
            </w:r>
          </w:p>
        </w:tc>
        <w:tc>
          <w:tcPr>
            <w:tcW w:w="577" w:type="pct"/>
            <w:vAlign w:val="center"/>
          </w:tcPr>
          <w:p w14:paraId="71E5F4D7"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(К1), %</w:t>
            </w:r>
          </w:p>
        </w:tc>
        <w:tc>
          <w:tcPr>
            <w:tcW w:w="578" w:type="pct"/>
            <w:vAlign w:val="center"/>
          </w:tcPr>
          <w:p w14:paraId="1DEED8A4"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(К2), %</w:t>
            </w:r>
          </w:p>
        </w:tc>
        <w:tc>
          <w:tcPr>
            <w:tcW w:w="526" w:type="pct"/>
            <w:vMerge/>
            <w:vAlign w:val="center"/>
          </w:tcPr>
          <w:p w14:paraId="6EF9BADB" w14:textId="77777777" w:rsidR="00BD2568" w:rsidRPr="008E19B4" w:rsidRDefault="00BD2568" w:rsidP="001151D0">
            <w:pPr>
              <w:pStyle w:val="af9"/>
              <w:spacing w:line="240" w:lineRule="auto"/>
              <w:ind w:firstLine="284"/>
              <w:rPr>
                <w:bCs/>
                <w:sz w:val="24"/>
                <w:szCs w:val="24"/>
                <w:lang w:eastAsia="en-US"/>
              </w:rPr>
            </w:pPr>
          </w:p>
        </w:tc>
      </w:tr>
      <w:tr w:rsidR="00BD2568" w:rsidRPr="008E19B4" w14:paraId="3A943B97" w14:textId="77777777" w:rsidTr="00BD2568">
        <w:trPr>
          <w:trHeight w:val="20"/>
        </w:trPr>
        <w:tc>
          <w:tcPr>
            <w:tcW w:w="715" w:type="pct"/>
            <w:vAlign w:val="center"/>
          </w:tcPr>
          <w:p w14:paraId="0C03BB24"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Посев сухих семян в грунт-К1</w:t>
            </w:r>
          </w:p>
        </w:tc>
        <w:tc>
          <w:tcPr>
            <w:tcW w:w="725" w:type="pct"/>
            <w:vAlign w:val="center"/>
          </w:tcPr>
          <w:p w14:paraId="062F1B57"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0.5</w:t>
            </w:r>
          </w:p>
        </w:tc>
        <w:tc>
          <w:tcPr>
            <w:tcW w:w="577" w:type="pct"/>
            <w:vAlign w:val="center"/>
          </w:tcPr>
          <w:p w14:paraId="5838821D"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c>
          <w:tcPr>
            <w:tcW w:w="577" w:type="pct"/>
            <w:vAlign w:val="center"/>
          </w:tcPr>
          <w:p w14:paraId="0AE4848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50</w:t>
            </w:r>
          </w:p>
        </w:tc>
        <w:tc>
          <w:tcPr>
            <w:tcW w:w="725" w:type="pct"/>
            <w:vAlign w:val="center"/>
          </w:tcPr>
          <w:p w14:paraId="7BBC06E7"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0.3</w:t>
            </w:r>
          </w:p>
        </w:tc>
        <w:tc>
          <w:tcPr>
            <w:tcW w:w="577" w:type="pct"/>
            <w:vAlign w:val="center"/>
          </w:tcPr>
          <w:p w14:paraId="7761B50A"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c>
          <w:tcPr>
            <w:tcW w:w="578" w:type="pct"/>
            <w:vAlign w:val="center"/>
          </w:tcPr>
          <w:p w14:paraId="7A6B3AD6"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75</w:t>
            </w:r>
          </w:p>
        </w:tc>
        <w:tc>
          <w:tcPr>
            <w:tcW w:w="526" w:type="pct"/>
            <w:vAlign w:val="center"/>
          </w:tcPr>
          <w:p w14:paraId="7EBD2DD5" w14:textId="77777777" w:rsidR="00BD2568" w:rsidRPr="008E19B4" w:rsidRDefault="00BD2568" w:rsidP="001151D0">
            <w:pPr>
              <w:pStyle w:val="af9"/>
              <w:spacing w:line="240" w:lineRule="auto"/>
              <w:jc w:val="left"/>
              <w:rPr>
                <w:bCs/>
                <w:sz w:val="24"/>
                <w:szCs w:val="24"/>
                <w:lang w:eastAsia="en-US"/>
              </w:rPr>
            </w:pPr>
            <w:r w:rsidRPr="008E19B4">
              <w:rPr>
                <w:bCs/>
                <w:sz w:val="24"/>
                <w:szCs w:val="24"/>
              </w:rPr>
              <w:t>894</w:t>
            </w:r>
          </w:p>
        </w:tc>
      </w:tr>
      <w:tr w:rsidR="00BD2568" w:rsidRPr="008E19B4" w14:paraId="29B8562E" w14:textId="77777777" w:rsidTr="00BD2568">
        <w:trPr>
          <w:trHeight w:val="20"/>
        </w:trPr>
        <w:tc>
          <w:tcPr>
            <w:tcW w:w="715" w:type="pct"/>
            <w:vAlign w:val="center"/>
          </w:tcPr>
          <w:p w14:paraId="63BEE965"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Посев семян в грунт, замоченных в воде-К2</w:t>
            </w:r>
          </w:p>
        </w:tc>
        <w:tc>
          <w:tcPr>
            <w:tcW w:w="725" w:type="pct"/>
            <w:vAlign w:val="center"/>
          </w:tcPr>
          <w:p w14:paraId="2E0CA3DB"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w:t>
            </w:r>
          </w:p>
        </w:tc>
        <w:tc>
          <w:tcPr>
            <w:tcW w:w="577" w:type="pct"/>
            <w:vAlign w:val="center"/>
          </w:tcPr>
          <w:p w14:paraId="35F6CC12"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200</w:t>
            </w:r>
          </w:p>
        </w:tc>
        <w:tc>
          <w:tcPr>
            <w:tcW w:w="577" w:type="pct"/>
            <w:vAlign w:val="center"/>
          </w:tcPr>
          <w:p w14:paraId="57FF9B44"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c>
          <w:tcPr>
            <w:tcW w:w="725" w:type="pct"/>
            <w:vAlign w:val="center"/>
          </w:tcPr>
          <w:p w14:paraId="03F4598C"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0.4</w:t>
            </w:r>
          </w:p>
        </w:tc>
        <w:tc>
          <w:tcPr>
            <w:tcW w:w="577" w:type="pct"/>
            <w:vAlign w:val="center"/>
          </w:tcPr>
          <w:p w14:paraId="501BFB2B"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133</w:t>
            </w:r>
          </w:p>
        </w:tc>
        <w:tc>
          <w:tcPr>
            <w:tcW w:w="578" w:type="pct"/>
            <w:vAlign w:val="center"/>
          </w:tcPr>
          <w:p w14:paraId="5C7F7A02"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c>
          <w:tcPr>
            <w:tcW w:w="526" w:type="pct"/>
            <w:vAlign w:val="center"/>
          </w:tcPr>
          <w:p w14:paraId="21789351" w14:textId="7DF657D3" w:rsidR="00BD2568" w:rsidRPr="008E19B4" w:rsidRDefault="00BD2568" w:rsidP="001151D0">
            <w:pPr>
              <w:pStyle w:val="af9"/>
              <w:spacing w:line="240" w:lineRule="auto"/>
              <w:jc w:val="left"/>
              <w:rPr>
                <w:bCs/>
                <w:sz w:val="24"/>
                <w:szCs w:val="24"/>
                <w:lang w:eastAsia="en-US"/>
              </w:rPr>
            </w:pPr>
            <w:r w:rsidRPr="008E19B4">
              <w:rPr>
                <w:bCs/>
                <w:sz w:val="24"/>
                <w:szCs w:val="24"/>
              </w:rPr>
              <w:t>999</w:t>
            </w:r>
          </w:p>
        </w:tc>
      </w:tr>
      <w:tr w:rsidR="00BD2568" w:rsidRPr="008E19B4" w14:paraId="59318080" w14:textId="77777777" w:rsidTr="00BD2568">
        <w:trPr>
          <w:trHeight w:val="20"/>
        </w:trPr>
        <w:tc>
          <w:tcPr>
            <w:tcW w:w="715" w:type="pct"/>
            <w:vAlign w:val="center"/>
          </w:tcPr>
          <w:p w14:paraId="1FCEEEB1"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Посев семян в грунт, замоченных в 0.03% водной эмульсии ЭКТБ</w:t>
            </w:r>
          </w:p>
        </w:tc>
        <w:tc>
          <w:tcPr>
            <w:tcW w:w="725" w:type="pct"/>
            <w:vAlign w:val="center"/>
          </w:tcPr>
          <w:p w14:paraId="60A7B6D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2.7</w:t>
            </w:r>
          </w:p>
        </w:tc>
        <w:tc>
          <w:tcPr>
            <w:tcW w:w="577" w:type="pct"/>
            <w:vAlign w:val="center"/>
          </w:tcPr>
          <w:p w14:paraId="1D1D6AD0"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540</w:t>
            </w:r>
          </w:p>
        </w:tc>
        <w:tc>
          <w:tcPr>
            <w:tcW w:w="577" w:type="pct"/>
            <w:vAlign w:val="center"/>
          </w:tcPr>
          <w:p w14:paraId="0C975CD9"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270</w:t>
            </w:r>
          </w:p>
        </w:tc>
        <w:tc>
          <w:tcPr>
            <w:tcW w:w="725" w:type="pct"/>
            <w:vAlign w:val="center"/>
          </w:tcPr>
          <w:p w14:paraId="25D1958C"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2.3</w:t>
            </w:r>
          </w:p>
        </w:tc>
        <w:tc>
          <w:tcPr>
            <w:tcW w:w="577" w:type="pct"/>
            <w:vAlign w:val="center"/>
          </w:tcPr>
          <w:p w14:paraId="7462F5D8"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766</w:t>
            </w:r>
          </w:p>
        </w:tc>
        <w:tc>
          <w:tcPr>
            <w:tcW w:w="578" w:type="pct"/>
            <w:vAlign w:val="center"/>
          </w:tcPr>
          <w:p w14:paraId="137E6572"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75</w:t>
            </w:r>
          </w:p>
        </w:tc>
        <w:tc>
          <w:tcPr>
            <w:tcW w:w="526" w:type="pct"/>
            <w:vAlign w:val="center"/>
          </w:tcPr>
          <w:p w14:paraId="73067132" w14:textId="77777777" w:rsidR="00BD2568" w:rsidRPr="008E19B4" w:rsidRDefault="00BD2568" w:rsidP="001151D0">
            <w:pPr>
              <w:pStyle w:val="af9"/>
              <w:spacing w:line="240" w:lineRule="auto"/>
              <w:jc w:val="left"/>
              <w:rPr>
                <w:bCs/>
                <w:sz w:val="24"/>
                <w:szCs w:val="24"/>
                <w:lang w:eastAsia="en-US"/>
              </w:rPr>
            </w:pPr>
            <w:r w:rsidRPr="008E19B4">
              <w:rPr>
                <w:bCs/>
                <w:sz w:val="24"/>
                <w:szCs w:val="24"/>
              </w:rPr>
              <w:t>1156</w:t>
            </w:r>
          </w:p>
        </w:tc>
      </w:tr>
      <w:tr w:rsidR="00BD2568" w:rsidRPr="008E19B4" w14:paraId="55610004" w14:textId="77777777" w:rsidTr="00BD2568">
        <w:trPr>
          <w:trHeight w:val="20"/>
        </w:trPr>
        <w:tc>
          <w:tcPr>
            <w:tcW w:w="715" w:type="pct"/>
            <w:vAlign w:val="center"/>
          </w:tcPr>
          <w:p w14:paraId="5B1B99B9"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Посев сухих семян в грунт с некорневой подкормкой в онтогенезе 0.003% водной эмульсией ЭКТБ</w:t>
            </w:r>
          </w:p>
        </w:tc>
        <w:tc>
          <w:tcPr>
            <w:tcW w:w="725" w:type="pct"/>
            <w:vAlign w:val="center"/>
          </w:tcPr>
          <w:p w14:paraId="4CE52546"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1.9</w:t>
            </w:r>
          </w:p>
        </w:tc>
        <w:tc>
          <w:tcPr>
            <w:tcW w:w="577" w:type="pct"/>
            <w:vAlign w:val="center"/>
          </w:tcPr>
          <w:p w14:paraId="0DD3CAD2"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380</w:t>
            </w:r>
          </w:p>
        </w:tc>
        <w:tc>
          <w:tcPr>
            <w:tcW w:w="577" w:type="pct"/>
            <w:vAlign w:val="center"/>
          </w:tcPr>
          <w:p w14:paraId="11188C58"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190</w:t>
            </w:r>
          </w:p>
        </w:tc>
        <w:tc>
          <w:tcPr>
            <w:tcW w:w="725" w:type="pct"/>
            <w:vAlign w:val="center"/>
          </w:tcPr>
          <w:p w14:paraId="75CCCC54"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1.7</w:t>
            </w:r>
          </w:p>
        </w:tc>
        <w:tc>
          <w:tcPr>
            <w:tcW w:w="577" w:type="pct"/>
            <w:vAlign w:val="center"/>
          </w:tcPr>
          <w:p w14:paraId="4CC7B3D7"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566</w:t>
            </w:r>
          </w:p>
        </w:tc>
        <w:tc>
          <w:tcPr>
            <w:tcW w:w="578" w:type="pct"/>
            <w:vAlign w:val="center"/>
          </w:tcPr>
          <w:p w14:paraId="244B2CBA"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425</w:t>
            </w:r>
          </w:p>
        </w:tc>
        <w:tc>
          <w:tcPr>
            <w:tcW w:w="526" w:type="pct"/>
            <w:vAlign w:val="center"/>
          </w:tcPr>
          <w:p w14:paraId="72FFAB71" w14:textId="77777777" w:rsidR="00BD2568" w:rsidRPr="008E19B4" w:rsidRDefault="00BD2568" w:rsidP="001151D0">
            <w:pPr>
              <w:pStyle w:val="af9"/>
              <w:spacing w:line="240" w:lineRule="auto"/>
              <w:jc w:val="left"/>
              <w:rPr>
                <w:bCs/>
                <w:sz w:val="24"/>
                <w:szCs w:val="24"/>
                <w:lang w:eastAsia="en-US"/>
              </w:rPr>
            </w:pPr>
            <w:r w:rsidRPr="008E19B4">
              <w:rPr>
                <w:bCs/>
                <w:sz w:val="24"/>
                <w:szCs w:val="24"/>
              </w:rPr>
              <w:t>1008</w:t>
            </w:r>
          </w:p>
        </w:tc>
      </w:tr>
    </w:tbl>
    <w:p w14:paraId="03EEFD21" w14:textId="77777777" w:rsidR="00BD2568" w:rsidRPr="001151D0" w:rsidRDefault="00BD2568" w:rsidP="001151D0">
      <w:pPr>
        <w:pStyle w:val="af1"/>
        <w:spacing w:after="0" w:line="240" w:lineRule="auto"/>
        <w:ind w:firstLine="284"/>
        <w:jc w:val="both"/>
        <w:rPr>
          <w:bCs/>
          <w:sz w:val="28"/>
          <w:szCs w:val="28"/>
        </w:rPr>
      </w:pPr>
    </w:p>
    <w:p w14:paraId="054A7DF0" w14:textId="6E5D14AC" w:rsidR="00BD2568" w:rsidRPr="001151D0" w:rsidRDefault="00BD2568" w:rsidP="001151D0">
      <w:pPr>
        <w:pStyle w:val="af1"/>
        <w:spacing w:after="0" w:line="240" w:lineRule="auto"/>
        <w:ind w:firstLine="284"/>
        <w:jc w:val="both"/>
        <w:rPr>
          <w:bCs/>
          <w:sz w:val="28"/>
          <w:szCs w:val="28"/>
        </w:rPr>
      </w:pPr>
      <w:r w:rsidRPr="001151D0">
        <w:rPr>
          <w:bCs/>
          <w:sz w:val="28"/>
          <w:szCs w:val="28"/>
        </w:rPr>
        <w:t>Использование биостимуляторов, таких как водная эмульсия экстракта почек тополя бальзамического (ЭКТБ), оказывает значительное влияние на физиологические параметры капусты белокочанной сорта "Подарок". Применение ЭКТБ способствует повышению содержания хлорофилла, снижению интенсивности транспирации, а также увеличению содержания сухих веществ и белка, что указывает на улучшение общего физиологического состояния растений и способствует их продуктивности.</w:t>
      </w:r>
    </w:p>
    <w:p w14:paraId="15CE038E" w14:textId="08A94A02" w:rsidR="00BD2568" w:rsidRPr="001151D0" w:rsidRDefault="00BD2568" w:rsidP="001151D0">
      <w:pPr>
        <w:pStyle w:val="af1"/>
        <w:numPr>
          <w:ilvl w:val="0"/>
          <w:numId w:val="31"/>
        </w:numPr>
        <w:tabs>
          <w:tab w:val="clear" w:pos="720"/>
        </w:tabs>
        <w:spacing w:after="0" w:line="240" w:lineRule="auto"/>
        <w:ind w:left="0" w:firstLine="284"/>
        <w:jc w:val="both"/>
        <w:rPr>
          <w:bCs/>
          <w:sz w:val="28"/>
          <w:szCs w:val="28"/>
        </w:rPr>
      </w:pPr>
      <w:r w:rsidRPr="001151D0">
        <w:rPr>
          <w:rStyle w:val="afa"/>
          <w:b w:val="0"/>
          <w:sz w:val="28"/>
          <w:szCs w:val="28"/>
        </w:rPr>
        <w:t>Содержание хлорофилла.</w:t>
      </w:r>
      <w:r w:rsidRPr="001151D0">
        <w:rPr>
          <w:bCs/>
          <w:sz w:val="28"/>
          <w:szCs w:val="28"/>
        </w:rPr>
        <w:t xml:space="preserve"> Данные из таблицы 49 показывают, что применение водной эмульсии ЭКТБ способствует увеличению содержания хлорофилла в листьях капусты как на этапе начального роста розетки и формирования корней, так и в период активного накопления листовой массы </w:t>
      </w:r>
      <w:r w:rsidRPr="001151D0">
        <w:rPr>
          <w:bCs/>
          <w:sz w:val="28"/>
          <w:szCs w:val="28"/>
        </w:rPr>
        <w:lastRenderedPageBreak/>
        <w:t>и развития корневой системы. Это свидетельствует о том, что биостимулятор стимулирует фотосинтез и улучшает общее физиологическое состояние растений.</w:t>
      </w:r>
    </w:p>
    <w:p w14:paraId="1B6B2E3D" w14:textId="0A774B00" w:rsidR="00BD2568" w:rsidRPr="001151D0" w:rsidRDefault="00BD2568" w:rsidP="001151D0">
      <w:pPr>
        <w:pStyle w:val="af1"/>
        <w:numPr>
          <w:ilvl w:val="0"/>
          <w:numId w:val="31"/>
        </w:numPr>
        <w:tabs>
          <w:tab w:val="clear" w:pos="720"/>
        </w:tabs>
        <w:spacing w:after="0" w:line="240" w:lineRule="auto"/>
        <w:ind w:left="0" w:firstLine="284"/>
        <w:jc w:val="both"/>
        <w:rPr>
          <w:rStyle w:val="afa"/>
          <w:b w:val="0"/>
          <w:sz w:val="28"/>
          <w:szCs w:val="28"/>
        </w:rPr>
      </w:pPr>
      <w:r w:rsidRPr="001151D0">
        <w:rPr>
          <w:rStyle w:val="afa"/>
          <w:b w:val="0"/>
          <w:sz w:val="28"/>
          <w:szCs w:val="28"/>
        </w:rPr>
        <w:t>Интенсивность транспирации</w:t>
      </w:r>
      <w:r w:rsidR="00F56510" w:rsidRPr="001151D0">
        <w:rPr>
          <w:rStyle w:val="afa"/>
          <w:b w:val="0"/>
          <w:sz w:val="28"/>
          <w:szCs w:val="28"/>
        </w:rPr>
        <w:t>.</w:t>
      </w:r>
      <w:r w:rsidRPr="001151D0">
        <w:rPr>
          <w:bCs/>
          <w:sz w:val="28"/>
          <w:szCs w:val="28"/>
        </w:rPr>
        <w:t xml:space="preserve"> Таблица 50 демонстрирует, что растения, обработанные водной эмульсией ЭКТБ, имеют сниженный уровень транспирации по сравнению с контрольными вариантами. Например, у растений, получивших некорневую подкормку с использованием 0.003% водной эмульсии ЭКТБ, интенсивность транспирации составила 425 мг/см²·ч, что свидетельствует о более эффективном использовании воды.</w:t>
      </w:r>
    </w:p>
    <w:p w14:paraId="79D990DB" w14:textId="0FBEAADA" w:rsidR="00BD2568" w:rsidRPr="001151D0" w:rsidRDefault="00BD2568" w:rsidP="001151D0">
      <w:pPr>
        <w:pStyle w:val="af1"/>
        <w:numPr>
          <w:ilvl w:val="0"/>
          <w:numId w:val="31"/>
        </w:numPr>
        <w:tabs>
          <w:tab w:val="clear" w:pos="720"/>
        </w:tabs>
        <w:spacing w:after="0" w:line="240" w:lineRule="auto"/>
        <w:ind w:left="0" w:firstLine="284"/>
        <w:jc w:val="both"/>
        <w:rPr>
          <w:bCs/>
          <w:sz w:val="28"/>
          <w:szCs w:val="28"/>
        </w:rPr>
      </w:pPr>
      <w:r w:rsidRPr="001151D0">
        <w:rPr>
          <w:rStyle w:val="afa"/>
          <w:b w:val="0"/>
          <w:sz w:val="28"/>
          <w:szCs w:val="28"/>
        </w:rPr>
        <w:t>Содержание сухих веществ</w:t>
      </w:r>
      <w:r w:rsidR="00F56510" w:rsidRPr="001151D0">
        <w:rPr>
          <w:rStyle w:val="afa"/>
          <w:b w:val="0"/>
          <w:sz w:val="28"/>
          <w:szCs w:val="28"/>
        </w:rPr>
        <w:t>.</w:t>
      </w:r>
      <w:r w:rsidRPr="001151D0">
        <w:rPr>
          <w:bCs/>
          <w:sz w:val="28"/>
          <w:szCs w:val="28"/>
        </w:rPr>
        <w:t xml:space="preserve"> При обработке семян 0.03%-ной водной эмульсией ЭКТБ наблюдалось увеличение содержания сухого вещества до 8%, что существенно превышает показатели контрольных вариантов. Это свидетельствует об улучшении питательного статуса растений и их повышенной продуктивности.</w:t>
      </w:r>
    </w:p>
    <w:p w14:paraId="2A971254" w14:textId="7A06BAE0" w:rsidR="00BD2568" w:rsidRPr="001151D0" w:rsidRDefault="00BD2568" w:rsidP="001151D0">
      <w:pPr>
        <w:pStyle w:val="af1"/>
        <w:numPr>
          <w:ilvl w:val="0"/>
          <w:numId w:val="31"/>
        </w:numPr>
        <w:tabs>
          <w:tab w:val="clear" w:pos="720"/>
          <w:tab w:val="left" w:pos="567"/>
        </w:tabs>
        <w:spacing w:after="0" w:line="240" w:lineRule="auto"/>
        <w:ind w:left="0" w:firstLine="284"/>
        <w:jc w:val="both"/>
        <w:rPr>
          <w:bCs/>
          <w:sz w:val="28"/>
          <w:szCs w:val="28"/>
        </w:rPr>
      </w:pPr>
      <w:r w:rsidRPr="001151D0">
        <w:rPr>
          <w:rStyle w:val="afa"/>
          <w:b w:val="0"/>
          <w:sz w:val="28"/>
          <w:szCs w:val="28"/>
        </w:rPr>
        <w:t>Содержание белка</w:t>
      </w:r>
      <w:r w:rsidR="00F56510" w:rsidRPr="001151D0">
        <w:rPr>
          <w:rStyle w:val="afa"/>
          <w:b w:val="0"/>
          <w:sz w:val="28"/>
          <w:szCs w:val="28"/>
        </w:rPr>
        <w:t>.</w:t>
      </w:r>
      <w:r w:rsidRPr="001151D0">
        <w:rPr>
          <w:bCs/>
          <w:sz w:val="28"/>
          <w:szCs w:val="28"/>
        </w:rPr>
        <w:t xml:space="preserve"> Исследования, представленные в таблице 5</w:t>
      </w:r>
      <w:r w:rsidR="00F56510" w:rsidRPr="001151D0">
        <w:rPr>
          <w:bCs/>
          <w:sz w:val="28"/>
          <w:szCs w:val="28"/>
        </w:rPr>
        <w:t>1</w:t>
      </w:r>
      <w:r w:rsidRPr="001151D0">
        <w:rPr>
          <w:bCs/>
          <w:sz w:val="28"/>
          <w:szCs w:val="28"/>
        </w:rPr>
        <w:t>, свидетельствуют о том, что применение биостимуляторов приводит к увеличению содержания сырого белка в капусте сорта «Подарок» в процессе онтогенеза. Этот параметр, являющийся важным показателем качества овощных культур, положительно сказывается на питательной ценности продукции.</w:t>
      </w:r>
    </w:p>
    <w:p w14:paraId="5431E55F" w14:textId="77777777" w:rsidR="00F56510" w:rsidRPr="001151D0" w:rsidRDefault="00F56510" w:rsidP="001151D0">
      <w:pPr>
        <w:pStyle w:val="af1"/>
        <w:tabs>
          <w:tab w:val="left" w:pos="567"/>
        </w:tabs>
        <w:spacing w:after="0" w:line="240" w:lineRule="auto"/>
        <w:ind w:left="284"/>
        <w:jc w:val="both"/>
        <w:rPr>
          <w:bCs/>
          <w:sz w:val="28"/>
          <w:szCs w:val="28"/>
        </w:rPr>
      </w:pPr>
    </w:p>
    <w:p w14:paraId="1D41B060" w14:textId="19394ED9" w:rsidR="00BD2568" w:rsidRPr="001151D0" w:rsidRDefault="00BD2568" w:rsidP="001151D0">
      <w:pPr>
        <w:pStyle w:val="af1"/>
        <w:tabs>
          <w:tab w:val="left" w:pos="567"/>
        </w:tabs>
        <w:spacing w:after="0" w:line="240" w:lineRule="auto"/>
        <w:ind w:left="284"/>
        <w:jc w:val="center"/>
        <w:rPr>
          <w:bCs/>
          <w:sz w:val="28"/>
          <w:szCs w:val="28"/>
        </w:rPr>
      </w:pPr>
      <w:r w:rsidRPr="001151D0">
        <w:rPr>
          <w:bCs/>
          <w:sz w:val="28"/>
          <w:szCs w:val="28"/>
        </w:rPr>
        <w:t>Таблица 49 -</w:t>
      </w:r>
      <w:r w:rsidRPr="001151D0">
        <w:rPr>
          <w:bCs/>
          <w:sz w:val="28"/>
          <w:szCs w:val="28"/>
        </w:rPr>
        <w:tab/>
        <w:t>Влияние биостимуляторов на содержание хлорофилла в онтогенезе капусты белокочанной сорта «Подарок»</w:t>
      </w:r>
    </w:p>
    <w:p w14:paraId="1DB827F5" w14:textId="77777777" w:rsidR="00F56510" w:rsidRPr="001151D0" w:rsidRDefault="00F56510" w:rsidP="001151D0">
      <w:pPr>
        <w:pStyle w:val="af1"/>
        <w:tabs>
          <w:tab w:val="left" w:pos="567"/>
        </w:tabs>
        <w:spacing w:after="0" w:line="240" w:lineRule="auto"/>
        <w:ind w:left="284"/>
        <w:jc w:val="center"/>
        <w:rPr>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274"/>
        <w:gridCol w:w="1309"/>
        <w:gridCol w:w="1310"/>
        <w:gridCol w:w="1310"/>
        <w:gridCol w:w="1381"/>
        <w:gridCol w:w="1381"/>
        <w:gridCol w:w="1381"/>
      </w:tblGrid>
      <w:tr w:rsidR="00BD2568" w:rsidRPr="008E19B4" w14:paraId="6B405587" w14:textId="77777777" w:rsidTr="00F56510">
        <w:trPr>
          <w:jc w:val="center"/>
        </w:trPr>
        <w:tc>
          <w:tcPr>
            <w:tcW w:w="681" w:type="pct"/>
            <w:vMerge w:val="restart"/>
            <w:vAlign w:val="center"/>
          </w:tcPr>
          <w:p w14:paraId="7C181C87"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Варианты опыта</w:t>
            </w:r>
          </w:p>
        </w:tc>
        <w:tc>
          <w:tcPr>
            <w:tcW w:w="2102" w:type="pct"/>
            <w:gridSpan w:val="3"/>
            <w:vAlign w:val="center"/>
          </w:tcPr>
          <w:p w14:paraId="440B6197"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 xml:space="preserve">Фаза начального роста розетки и корней </w:t>
            </w:r>
            <w:r w:rsidRPr="008E19B4">
              <w:rPr>
                <w:bCs/>
                <w:sz w:val="24"/>
                <w:szCs w:val="24"/>
              </w:rPr>
              <w:br/>
              <w:t>(возраст 30–35 дней)</w:t>
            </w:r>
          </w:p>
        </w:tc>
        <w:tc>
          <w:tcPr>
            <w:tcW w:w="2218" w:type="pct"/>
            <w:gridSpan w:val="3"/>
            <w:vAlign w:val="center"/>
          </w:tcPr>
          <w:p w14:paraId="03ABA75D"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Фаза накопления листовой массы и дальнейшего роста корневой системы (возраст 60 дней)</w:t>
            </w:r>
          </w:p>
        </w:tc>
      </w:tr>
      <w:tr w:rsidR="00BD2568" w:rsidRPr="008E19B4" w14:paraId="66596E3A" w14:textId="77777777" w:rsidTr="00F56510">
        <w:trPr>
          <w:jc w:val="center"/>
        </w:trPr>
        <w:tc>
          <w:tcPr>
            <w:tcW w:w="681" w:type="pct"/>
            <w:vMerge/>
            <w:vAlign w:val="center"/>
          </w:tcPr>
          <w:p w14:paraId="1E1E0578" w14:textId="77777777" w:rsidR="00BD2568" w:rsidRPr="008E19B4" w:rsidRDefault="00BD2568" w:rsidP="001151D0">
            <w:pPr>
              <w:pStyle w:val="af9"/>
              <w:spacing w:line="240" w:lineRule="auto"/>
              <w:ind w:firstLine="284"/>
              <w:rPr>
                <w:bCs/>
                <w:sz w:val="24"/>
                <w:szCs w:val="24"/>
                <w:lang w:eastAsia="en-US"/>
              </w:rPr>
            </w:pPr>
          </w:p>
        </w:tc>
        <w:tc>
          <w:tcPr>
            <w:tcW w:w="700" w:type="pct"/>
            <w:vAlign w:val="center"/>
          </w:tcPr>
          <w:p w14:paraId="00C495F4" w14:textId="77777777" w:rsidR="00BD2568" w:rsidRPr="008E19B4" w:rsidRDefault="00BD2568" w:rsidP="001151D0">
            <w:pPr>
              <w:pStyle w:val="af9"/>
              <w:spacing w:line="240" w:lineRule="auto"/>
              <w:jc w:val="left"/>
              <w:rPr>
                <w:bCs/>
                <w:sz w:val="24"/>
                <w:szCs w:val="24"/>
                <w:lang w:eastAsia="en-US"/>
              </w:rPr>
            </w:pPr>
            <w:r w:rsidRPr="008E19B4">
              <w:rPr>
                <w:bCs/>
                <w:sz w:val="24"/>
                <w:szCs w:val="24"/>
              </w:rPr>
              <w:t>Содержание хлорофилла, % на вес сухих листьев</w:t>
            </w:r>
          </w:p>
        </w:tc>
        <w:tc>
          <w:tcPr>
            <w:tcW w:w="701" w:type="pct"/>
            <w:vAlign w:val="center"/>
          </w:tcPr>
          <w:p w14:paraId="10B95E73"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(К1), %</w:t>
            </w:r>
          </w:p>
        </w:tc>
        <w:tc>
          <w:tcPr>
            <w:tcW w:w="701" w:type="pct"/>
            <w:vAlign w:val="center"/>
          </w:tcPr>
          <w:p w14:paraId="32692D15"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(К2), %</w:t>
            </w:r>
          </w:p>
        </w:tc>
        <w:tc>
          <w:tcPr>
            <w:tcW w:w="739" w:type="pct"/>
            <w:vAlign w:val="center"/>
          </w:tcPr>
          <w:p w14:paraId="07F352AA" w14:textId="77777777" w:rsidR="00BD2568" w:rsidRPr="008E19B4" w:rsidRDefault="00BD2568" w:rsidP="001151D0">
            <w:pPr>
              <w:pStyle w:val="af9"/>
              <w:spacing w:line="240" w:lineRule="auto"/>
              <w:jc w:val="left"/>
              <w:rPr>
                <w:bCs/>
                <w:sz w:val="24"/>
                <w:szCs w:val="24"/>
                <w:lang w:eastAsia="en-US"/>
              </w:rPr>
            </w:pPr>
            <w:r w:rsidRPr="008E19B4">
              <w:rPr>
                <w:bCs/>
                <w:sz w:val="24"/>
                <w:szCs w:val="24"/>
              </w:rPr>
              <w:t>Содержание хлорофилла, % на вес сухих листьев</w:t>
            </w:r>
          </w:p>
        </w:tc>
        <w:tc>
          <w:tcPr>
            <w:tcW w:w="739" w:type="pct"/>
            <w:vAlign w:val="center"/>
          </w:tcPr>
          <w:p w14:paraId="1CB6FF4A"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(К1), %</w:t>
            </w:r>
          </w:p>
        </w:tc>
        <w:tc>
          <w:tcPr>
            <w:tcW w:w="740" w:type="pct"/>
            <w:vAlign w:val="center"/>
          </w:tcPr>
          <w:p w14:paraId="336C8C91"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(К2), %</w:t>
            </w:r>
          </w:p>
        </w:tc>
      </w:tr>
      <w:tr w:rsidR="00BD2568" w:rsidRPr="008E19B4" w14:paraId="38822688" w14:textId="77777777" w:rsidTr="00F56510">
        <w:trPr>
          <w:jc w:val="center"/>
        </w:trPr>
        <w:tc>
          <w:tcPr>
            <w:tcW w:w="681" w:type="pct"/>
            <w:vAlign w:val="center"/>
          </w:tcPr>
          <w:p w14:paraId="0FE69D93" w14:textId="77777777" w:rsidR="00BD2568" w:rsidRPr="008E19B4" w:rsidRDefault="00BD2568" w:rsidP="001151D0">
            <w:pPr>
              <w:pStyle w:val="af9"/>
              <w:spacing w:line="240" w:lineRule="auto"/>
              <w:ind w:firstLine="284"/>
              <w:rPr>
                <w:bCs/>
                <w:sz w:val="24"/>
                <w:szCs w:val="24"/>
                <w:lang w:eastAsia="en-US"/>
              </w:rPr>
            </w:pPr>
            <w:r w:rsidRPr="008E19B4">
              <w:rPr>
                <w:bCs/>
                <w:sz w:val="24"/>
                <w:szCs w:val="24"/>
                <w:lang w:eastAsia="en-US"/>
              </w:rPr>
              <w:t>1</w:t>
            </w:r>
          </w:p>
        </w:tc>
        <w:tc>
          <w:tcPr>
            <w:tcW w:w="700" w:type="pct"/>
            <w:vAlign w:val="center"/>
          </w:tcPr>
          <w:p w14:paraId="1D37BAD0" w14:textId="77777777" w:rsidR="00BD2568" w:rsidRPr="008E19B4" w:rsidRDefault="00BD2568" w:rsidP="001151D0">
            <w:pPr>
              <w:pStyle w:val="af9"/>
              <w:spacing w:line="240" w:lineRule="auto"/>
              <w:jc w:val="left"/>
              <w:rPr>
                <w:bCs/>
                <w:sz w:val="24"/>
                <w:szCs w:val="24"/>
              </w:rPr>
            </w:pPr>
            <w:r w:rsidRPr="008E19B4">
              <w:rPr>
                <w:bCs/>
                <w:sz w:val="24"/>
                <w:szCs w:val="24"/>
              </w:rPr>
              <w:t>2</w:t>
            </w:r>
          </w:p>
        </w:tc>
        <w:tc>
          <w:tcPr>
            <w:tcW w:w="701" w:type="pct"/>
            <w:vAlign w:val="center"/>
          </w:tcPr>
          <w:p w14:paraId="7E06900E" w14:textId="77777777" w:rsidR="00BD2568" w:rsidRPr="008E19B4" w:rsidRDefault="00BD2568" w:rsidP="001151D0">
            <w:pPr>
              <w:pStyle w:val="af9"/>
              <w:spacing w:line="240" w:lineRule="auto"/>
              <w:jc w:val="left"/>
              <w:rPr>
                <w:bCs/>
                <w:sz w:val="24"/>
                <w:szCs w:val="24"/>
              </w:rPr>
            </w:pPr>
            <w:r w:rsidRPr="008E19B4">
              <w:rPr>
                <w:bCs/>
                <w:sz w:val="24"/>
                <w:szCs w:val="24"/>
              </w:rPr>
              <w:t>3</w:t>
            </w:r>
          </w:p>
        </w:tc>
        <w:tc>
          <w:tcPr>
            <w:tcW w:w="701" w:type="pct"/>
            <w:vAlign w:val="center"/>
          </w:tcPr>
          <w:p w14:paraId="5CD168C3" w14:textId="77777777" w:rsidR="00BD2568" w:rsidRPr="008E19B4" w:rsidRDefault="00BD2568" w:rsidP="001151D0">
            <w:pPr>
              <w:pStyle w:val="af9"/>
              <w:spacing w:line="240" w:lineRule="auto"/>
              <w:jc w:val="left"/>
              <w:rPr>
                <w:bCs/>
                <w:sz w:val="24"/>
                <w:szCs w:val="24"/>
              </w:rPr>
            </w:pPr>
            <w:r w:rsidRPr="008E19B4">
              <w:rPr>
                <w:bCs/>
                <w:sz w:val="24"/>
                <w:szCs w:val="24"/>
              </w:rPr>
              <w:t>4</w:t>
            </w:r>
          </w:p>
        </w:tc>
        <w:tc>
          <w:tcPr>
            <w:tcW w:w="739" w:type="pct"/>
            <w:vAlign w:val="center"/>
          </w:tcPr>
          <w:p w14:paraId="68ACEE75" w14:textId="77777777" w:rsidR="00BD2568" w:rsidRPr="008E19B4" w:rsidRDefault="00BD2568" w:rsidP="001151D0">
            <w:pPr>
              <w:pStyle w:val="af9"/>
              <w:spacing w:line="240" w:lineRule="auto"/>
              <w:jc w:val="left"/>
              <w:rPr>
                <w:bCs/>
                <w:sz w:val="24"/>
                <w:szCs w:val="24"/>
              </w:rPr>
            </w:pPr>
            <w:r w:rsidRPr="008E19B4">
              <w:rPr>
                <w:bCs/>
                <w:sz w:val="24"/>
                <w:szCs w:val="24"/>
              </w:rPr>
              <w:t>5</w:t>
            </w:r>
          </w:p>
        </w:tc>
        <w:tc>
          <w:tcPr>
            <w:tcW w:w="739" w:type="pct"/>
            <w:vAlign w:val="center"/>
          </w:tcPr>
          <w:p w14:paraId="4D44F4BE" w14:textId="77777777" w:rsidR="00BD2568" w:rsidRPr="008E19B4" w:rsidRDefault="00BD2568" w:rsidP="001151D0">
            <w:pPr>
              <w:pStyle w:val="af9"/>
              <w:spacing w:line="240" w:lineRule="auto"/>
              <w:jc w:val="left"/>
              <w:rPr>
                <w:bCs/>
                <w:sz w:val="24"/>
                <w:szCs w:val="24"/>
              </w:rPr>
            </w:pPr>
            <w:r w:rsidRPr="008E19B4">
              <w:rPr>
                <w:bCs/>
                <w:sz w:val="24"/>
                <w:szCs w:val="24"/>
              </w:rPr>
              <w:t>6</w:t>
            </w:r>
          </w:p>
        </w:tc>
        <w:tc>
          <w:tcPr>
            <w:tcW w:w="740" w:type="pct"/>
            <w:vAlign w:val="center"/>
          </w:tcPr>
          <w:p w14:paraId="696DE8A0" w14:textId="77777777" w:rsidR="00BD2568" w:rsidRPr="008E19B4" w:rsidRDefault="00BD2568" w:rsidP="001151D0">
            <w:pPr>
              <w:pStyle w:val="af9"/>
              <w:spacing w:line="240" w:lineRule="auto"/>
              <w:jc w:val="left"/>
              <w:rPr>
                <w:bCs/>
                <w:sz w:val="24"/>
                <w:szCs w:val="24"/>
              </w:rPr>
            </w:pPr>
            <w:r w:rsidRPr="008E19B4">
              <w:rPr>
                <w:bCs/>
                <w:sz w:val="24"/>
                <w:szCs w:val="24"/>
              </w:rPr>
              <w:t>7</w:t>
            </w:r>
          </w:p>
        </w:tc>
      </w:tr>
      <w:tr w:rsidR="00BD2568" w:rsidRPr="008E19B4" w14:paraId="5D4CDA12" w14:textId="77777777" w:rsidTr="00F56510">
        <w:trPr>
          <w:jc w:val="center"/>
        </w:trPr>
        <w:tc>
          <w:tcPr>
            <w:tcW w:w="681" w:type="pct"/>
            <w:vAlign w:val="center"/>
          </w:tcPr>
          <w:p w14:paraId="740CF22A"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Посев сухих семян в грунт-К1</w:t>
            </w:r>
          </w:p>
        </w:tc>
        <w:tc>
          <w:tcPr>
            <w:tcW w:w="700" w:type="pct"/>
            <w:vAlign w:val="center"/>
          </w:tcPr>
          <w:p w14:paraId="2FB32F64" w14:textId="18241629" w:rsidR="00BD2568" w:rsidRPr="008E19B4" w:rsidRDefault="00BD2568" w:rsidP="001151D0">
            <w:pPr>
              <w:pStyle w:val="af9"/>
              <w:spacing w:line="240" w:lineRule="auto"/>
              <w:ind w:firstLine="284"/>
              <w:rPr>
                <w:bCs/>
                <w:sz w:val="24"/>
                <w:szCs w:val="24"/>
                <w:lang w:eastAsia="en-US"/>
              </w:rPr>
            </w:pPr>
            <w:r w:rsidRPr="008E19B4">
              <w:rPr>
                <w:bCs/>
                <w:sz w:val="24"/>
                <w:szCs w:val="24"/>
              </w:rPr>
              <w:t>0.1</w:t>
            </w:r>
            <w:r w:rsidR="00F56510" w:rsidRPr="008E19B4">
              <w:rPr>
                <w:bCs/>
                <w:sz w:val="24"/>
                <w:szCs w:val="24"/>
              </w:rPr>
              <w:t>0</w:t>
            </w:r>
          </w:p>
        </w:tc>
        <w:tc>
          <w:tcPr>
            <w:tcW w:w="701" w:type="pct"/>
            <w:vAlign w:val="center"/>
          </w:tcPr>
          <w:p w14:paraId="082DEC2B"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c>
          <w:tcPr>
            <w:tcW w:w="701" w:type="pct"/>
            <w:vAlign w:val="center"/>
          </w:tcPr>
          <w:p w14:paraId="64C9E31E"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91</w:t>
            </w:r>
          </w:p>
        </w:tc>
        <w:tc>
          <w:tcPr>
            <w:tcW w:w="739" w:type="pct"/>
            <w:vAlign w:val="center"/>
          </w:tcPr>
          <w:p w14:paraId="301AEA43"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0.09</w:t>
            </w:r>
          </w:p>
        </w:tc>
        <w:tc>
          <w:tcPr>
            <w:tcW w:w="739" w:type="pct"/>
            <w:vAlign w:val="center"/>
          </w:tcPr>
          <w:p w14:paraId="1399E98E"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c>
          <w:tcPr>
            <w:tcW w:w="740" w:type="pct"/>
            <w:vAlign w:val="center"/>
          </w:tcPr>
          <w:p w14:paraId="12A19E9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86</w:t>
            </w:r>
          </w:p>
        </w:tc>
      </w:tr>
      <w:tr w:rsidR="00BD2568" w:rsidRPr="008E19B4" w14:paraId="6F503F3D" w14:textId="77777777" w:rsidTr="00F56510">
        <w:trPr>
          <w:jc w:val="center"/>
        </w:trPr>
        <w:tc>
          <w:tcPr>
            <w:tcW w:w="681" w:type="pct"/>
            <w:vAlign w:val="center"/>
          </w:tcPr>
          <w:p w14:paraId="6856C39F"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Посев семян в грунт, замоченных в воде-К2</w:t>
            </w:r>
          </w:p>
        </w:tc>
        <w:tc>
          <w:tcPr>
            <w:tcW w:w="700" w:type="pct"/>
            <w:vAlign w:val="center"/>
          </w:tcPr>
          <w:p w14:paraId="639B97DB"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0.11</w:t>
            </w:r>
          </w:p>
        </w:tc>
        <w:tc>
          <w:tcPr>
            <w:tcW w:w="701" w:type="pct"/>
            <w:vAlign w:val="center"/>
          </w:tcPr>
          <w:p w14:paraId="631D986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110</w:t>
            </w:r>
          </w:p>
        </w:tc>
        <w:tc>
          <w:tcPr>
            <w:tcW w:w="701" w:type="pct"/>
            <w:vAlign w:val="center"/>
          </w:tcPr>
          <w:p w14:paraId="016BA9B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c>
          <w:tcPr>
            <w:tcW w:w="739" w:type="pct"/>
            <w:vAlign w:val="center"/>
          </w:tcPr>
          <w:p w14:paraId="1A59A6B9"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0.10</w:t>
            </w:r>
          </w:p>
        </w:tc>
        <w:tc>
          <w:tcPr>
            <w:tcW w:w="739" w:type="pct"/>
            <w:vAlign w:val="center"/>
          </w:tcPr>
          <w:p w14:paraId="7C5DBC4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115</w:t>
            </w:r>
          </w:p>
        </w:tc>
        <w:tc>
          <w:tcPr>
            <w:tcW w:w="740" w:type="pct"/>
            <w:vAlign w:val="center"/>
          </w:tcPr>
          <w:p w14:paraId="330C0608"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r>
      <w:tr w:rsidR="00F56510" w:rsidRPr="008E19B4" w14:paraId="211BAC49" w14:textId="77777777" w:rsidTr="00F56510">
        <w:trPr>
          <w:jc w:val="center"/>
        </w:trPr>
        <w:tc>
          <w:tcPr>
            <w:tcW w:w="681" w:type="pct"/>
            <w:tcBorders>
              <w:top w:val="single" w:sz="4" w:space="0" w:color="auto"/>
              <w:left w:val="single" w:sz="4" w:space="0" w:color="auto"/>
              <w:bottom w:val="single" w:sz="4" w:space="0" w:color="auto"/>
              <w:right w:val="single" w:sz="4" w:space="0" w:color="auto"/>
            </w:tcBorders>
            <w:vAlign w:val="center"/>
          </w:tcPr>
          <w:p w14:paraId="418F8107" w14:textId="77777777" w:rsidR="00F56510" w:rsidRPr="008E19B4" w:rsidRDefault="00F56510" w:rsidP="001151D0">
            <w:pPr>
              <w:pStyle w:val="af9"/>
              <w:spacing w:line="240" w:lineRule="auto"/>
              <w:jc w:val="left"/>
              <w:rPr>
                <w:bCs/>
                <w:sz w:val="24"/>
                <w:szCs w:val="24"/>
              </w:rPr>
            </w:pPr>
            <w:r w:rsidRPr="008E19B4">
              <w:rPr>
                <w:bCs/>
                <w:sz w:val="24"/>
                <w:szCs w:val="24"/>
              </w:rPr>
              <w:t>Посев семян в грунт, замоченны</w:t>
            </w:r>
            <w:r w:rsidRPr="008E19B4">
              <w:rPr>
                <w:bCs/>
                <w:sz w:val="24"/>
                <w:szCs w:val="24"/>
              </w:rPr>
              <w:lastRenderedPageBreak/>
              <w:t>х в 0.03% водной эмульсии ЭКТБ</w:t>
            </w:r>
          </w:p>
        </w:tc>
        <w:tc>
          <w:tcPr>
            <w:tcW w:w="700" w:type="pct"/>
            <w:tcBorders>
              <w:top w:val="single" w:sz="4" w:space="0" w:color="auto"/>
              <w:left w:val="single" w:sz="4" w:space="0" w:color="auto"/>
              <w:bottom w:val="single" w:sz="4" w:space="0" w:color="auto"/>
              <w:right w:val="single" w:sz="4" w:space="0" w:color="auto"/>
            </w:tcBorders>
            <w:vAlign w:val="center"/>
          </w:tcPr>
          <w:p w14:paraId="3955BB4A" w14:textId="77777777" w:rsidR="00F56510" w:rsidRPr="008E19B4" w:rsidRDefault="00F56510" w:rsidP="001151D0">
            <w:pPr>
              <w:pStyle w:val="af9"/>
              <w:spacing w:line="240" w:lineRule="auto"/>
              <w:ind w:firstLine="284"/>
              <w:rPr>
                <w:bCs/>
                <w:sz w:val="24"/>
                <w:szCs w:val="24"/>
              </w:rPr>
            </w:pPr>
            <w:r w:rsidRPr="008E19B4">
              <w:rPr>
                <w:bCs/>
                <w:sz w:val="24"/>
                <w:szCs w:val="24"/>
              </w:rPr>
              <w:lastRenderedPageBreak/>
              <w:t>0.16</w:t>
            </w:r>
          </w:p>
        </w:tc>
        <w:tc>
          <w:tcPr>
            <w:tcW w:w="701" w:type="pct"/>
            <w:tcBorders>
              <w:top w:val="single" w:sz="4" w:space="0" w:color="auto"/>
              <w:left w:val="single" w:sz="4" w:space="0" w:color="auto"/>
              <w:bottom w:val="single" w:sz="4" w:space="0" w:color="auto"/>
              <w:right w:val="single" w:sz="4" w:space="0" w:color="auto"/>
            </w:tcBorders>
            <w:vAlign w:val="center"/>
          </w:tcPr>
          <w:p w14:paraId="28FEE63E" w14:textId="77777777" w:rsidR="00F56510" w:rsidRPr="008E19B4" w:rsidRDefault="00F56510" w:rsidP="001151D0">
            <w:pPr>
              <w:pStyle w:val="af9"/>
              <w:spacing w:line="240" w:lineRule="auto"/>
              <w:ind w:firstLine="284"/>
              <w:rPr>
                <w:bCs/>
                <w:sz w:val="24"/>
                <w:szCs w:val="24"/>
              </w:rPr>
            </w:pPr>
            <w:r w:rsidRPr="008E19B4">
              <w:rPr>
                <w:bCs/>
                <w:sz w:val="24"/>
                <w:szCs w:val="24"/>
              </w:rPr>
              <w:t>160</w:t>
            </w:r>
          </w:p>
        </w:tc>
        <w:tc>
          <w:tcPr>
            <w:tcW w:w="701" w:type="pct"/>
            <w:tcBorders>
              <w:top w:val="single" w:sz="4" w:space="0" w:color="auto"/>
              <w:left w:val="single" w:sz="4" w:space="0" w:color="auto"/>
              <w:bottom w:val="single" w:sz="4" w:space="0" w:color="auto"/>
              <w:right w:val="single" w:sz="4" w:space="0" w:color="auto"/>
            </w:tcBorders>
            <w:vAlign w:val="center"/>
          </w:tcPr>
          <w:p w14:paraId="55D3A2A0" w14:textId="77777777" w:rsidR="00F56510" w:rsidRPr="008E19B4" w:rsidRDefault="00F56510" w:rsidP="001151D0">
            <w:pPr>
              <w:pStyle w:val="af9"/>
              <w:spacing w:line="240" w:lineRule="auto"/>
              <w:ind w:firstLine="284"/>
              <w:rPr>
                <w:bCs/>
                <w:sz w:val="24"/>
                <w:szCs w:val="24"/>
              </w:rPr>
            </w:pPr>
            <w:r w:rsidRPr="008E19B4">
              <w:rPr>
                <w:bCs/>
                <w:sz w:val="24"/>
                <w:szCs w:val="24"/>
              </w:rPr>
              <w:t>145</w:t>
            </w:r>
          </w:p>
        </w:tc>
        <w:tc>
          <w:tcPr>
            <w:tcW w:w="739" w:type="pct"/>
            <w:tcBorders>
              <w:top w:val="single" w:sz="4" w:space="0" w:color="auto"/>
              <w:left w:val="single" w:sz="4" w:space="0" w:color="auto"/>
              <w:bottom w:val="single" w:sz="4" w:space="0" w:color="auto"/>
              <w:right w:val="single" w:sz="4" w:space="0" w:color="auto"/>
            </w:tcBorders>
            <w:vAlign w:val="center"/>
          </w:tcPr>
          <w:p w14:paraId="3312C69E" w14:textId="77777777" w:rsidR="00F56510" w:rsidRPr="008E19B4" w:rsidRDefault="00F56510" w:rsidP="001151D0">
            <w:pPr>
              <w:pStyle w:val="af9"/>
              <w:spacing w:line="240" w:lineRule="auto"/>
              <w:ind w:firstLine="284"/>
              <w:rPr>
                <w:bCs/>
                <w:sz w:val="24"/>
                <w:szCs w:val="24"/>
              </w:rPr>
            </w:pPr>
            <w:r w:rsidRPr="008E19B4">
              <w:rPr>
                <w:bCs/>
                <w:sz w:val="24"/>
                <w:szCs w:val="24"/>
              </w:rPr>
              <w:t>0.12</w:t>
            </w:r>
          </w:p>
        </w:tc>
        <w:tc>
          <w:tcPr>
            <w:tcW w:w="739" w:type="pct"/>
            <w:tcBorders>
              <w:top w:val="single" w:sz="4" w:space="0" w:color="auto"/>
              <w:left w:val="single" w:sz="4" w:space="0" w:color="auto"/>
              <w:bottom w:val="single" w:sz="4" w:space="0" w:color="auto"/>
              <w:right w:val="single" w:sz="4" w:space="0" w:color="auto"/>
            </w:tcBorders>
            <w:vAlign w:val="center"/>
          </w:tcPr>
          <w:p w14:paraId="725A63DA" w14:textId="77777777" w:rsidR="00F56510" w:rsidRPr="008E19B4" w:rsidRDefault="00F56510" w:rsidP="001151D0">
            <w:pPr>
              <w:pStyle w:val="af9"/>
              <w:spacing w:line="240" w:lineRule="auto"/>
              <w:ind w:firstLine="284"/>
              <w:rPr>
                <w:bCs/>
                <w:sz w:val="24"/>
                <w:szCs w:val="24"/>
              </w:rPr>
            </w:pPr>
            <w:r w:rsidRPr="008E19B4">
              <w:rPr>
                <w:bCs/>
                <w:sz w:val="24"/>
                <w:szCs w:val="24"/>
              </w:rPr>
              <w:t>135</w:t>
            </w:r>
          </w:p>
        </w:tc>
        <w:tc>
          <w:tcPr>
            <w:tcW w:w="740" w:type="pct"/>
            <w:tcBorders>
              <w:top w:val="single" w:sz="4" w:space="0" w:color="auto"/>
              <w:left w:val="single" w:sz="4" w:space="0" w:color="auto"/>
              <w:bottom w:val="single" w:sz="4" w:space="0" w:color="auto"/>
              <w:right w:val="single" w:sz="4" w:space="0" w:color="auto"/>
            </w:tcBorders>
            <w:vAlign w:val="center"/>
          </w:tcPr>
          <w:p w14:paraId="10B594D7" w14:textId="77777777" w:rsidR="00F56510" w:rsidRPr="008E19B4" w:rsidRDefault="00F56510" w:rsidP="001151D0">
            <w:pPr>
              <w:pStyle w:val="af9"/>
              <w:spacing w:line="240" w:lineRule="auto"/>
              <w:ind w:firstLine="284"/>
              <w:rPr>
                <w:bCs/>
                <w:sz w:val="24"/>
                <w:szCs w:val="24"/>
              </w:rPr>
            </w:pPr>
            <w:r w:rsidRPr="008E19B4">
              <w:rPr>
                <w:bCs/>
                <w:sz w:val="24"/>
                <w:szCs w:val="24"/>
              </w:rPr>
              <w:t>117</w:t>
            </w:r>
          </w:p>
        </w:tc>
      </w:tr>
      <w:tr w:rsidR="00F56510" w:rsidRPr="008E19B4" w14:paraId="026F6A08" w14:textId="77777777" w:rsidTr="00F56510">
        <w:trPr>
          <w:jc w:val="center"/>
        </w:trPr>
        <w:tc>
          <w:tcPr>
            <w:tcW w:w="681" w:type="pct"/>
            <w:tcBorders>
              <w:top w:val="single" w:sz="4" w:space="0" w:color="auto"/>
              <w:left w:val="single" w:sz="4" w:space="0" w:color="auto"/>
              <w:bottom w:val="single" w:sz="4" w:space="0" w:color="auto"/>
              <w:right w:val="single" w:sz="4" w:space="0" w:color="auto"/>
            </w:tcBorders>
            <w:vAlign w:val="center"/>
          </w:tcPr>
          <w:p w14:paraId="3DAD3E7E" w14:textId="77777777" w:rsidR="00F56510" w:rsidRPr="008E19B4" w:rsidRDefault="00F56510" w:rsidP="001151D0">
            <w:pPr>
              <w:pStyle w:val="af9"/>
              <w:spacing w:line="240" w:lineRule="auto"/>
              <w:jc w:val="left"/>
              <w:rPr>
                <w:bCs/>
                <w:sz w:val="24"/>
                <w:szCs w:val="24"/>
              </w:rPr>
            </w:pPr>
            <w:r w:rsidRPr="008E19B4">
              <w:rPr>
                <w:bCs/>
                <w:sz w:val="24"/>
                <w:szCs w:val="24"/>
              </w:rPr>
              <w:t>Посев сухих семян в грунт с некорневой подкормкой в онтогенезе 0.003% водной эмульсией ЭКТБ</w:t>
            </w:r>
          </w:p>
        </w:tc>
        <w:tc>
          <w:tcPr>
            <w:tcW w:w="700" w:type="pct"/>
            <w:tcBorders>
              <w:top w:val="single" w:sz="4" w:space="0" w:color="auto"/>
              <w:left w:val="single" w:sz="4" w:space="0" w:color="auto"/>
              <w:bottom w:val="single" w:sz="4" w:space="0" w:color="auto"/>
              <w:right w:val="single" w:sz="4" w:space="0" w:color="auto"/>
            </w:tcBorders>
            <w:vAlign w:val="center"/>
          </w:tcPr>
          <w:p w14:paraId="3A4336AC" w14:textId="77777777" w:rsidR="00F56510" w:rsidRPr="008E19B4" w:rsidRDefault="00F56510" w:rsidP="001151D0">
            <w:pPr>
              <w:pStyle w:val="af9"/>
              <w:spacing w:line="240" w:lineRule="auto"/>
              <w:ind w:firstLine="284"/>
              <w:rPr>
                <w:bCs/>
                <w:sz w:val="24"/>
                <w:szCs w:val="24"/>
              </w:rPr>
            </w:pPr>
            <w:r w:rsidRPr="008E19B4">
              <w:rPr>
                <w:bCs/>
                <w:sz w:val="24"/>
                <w:szCs w:val="24"/>
              </w:rPr>
              <w:t>0.17</w:t>
            </w:r>
          </w:p>
        </w:tc>
        <w:tc>
          <w:tcPr>
            <w:tcW w:w="701" w:type="pct"/>
            <w:tcBorders>
              <w:top w:val="single" w:sz="4" w:space="0" w:color="auto"/>
              <w:left w:val="single" w:sz="4" w:space="0" w:color="auto"/>
              <w:bottom w:val="single" w:sz="4" w:space="0" w:color="auto"/>
              <w:right w:val="single" w:sz="4" w:space="0" w:color="auto"/>
            </w:tcBorders>
            <w:vAlign w:val="center"/>
          </w:tcPr>
          <w:p w14:paraId="3F954897" w14:textId="77777777" w:rsidR="00F56510" w:rsidRPr="008E19B4" w:rsidRDefault="00F56510" w:rsidP="001151D0">
            <w:pPr>
              <w:pStyle w:val="af9"/>
              <w:spacing w:line="240" w:lineRule="auto"/>
              <w:ind w:firstLine="284"/>
              <w:rPr>
                <w:bCs/>
                <w:sz w:val="24"/>
                <w:szCs w:val="24"/>
              </w:rPr>
            </w:pPr>
            <w:r w:rsidRPr="008E19B4">
              <w:rPr>
                <w:bCs/>
                <w:sz w:val="24"/>
                <w:szCs w:val="24"/>
              </w:rPr>
              <w:t>170</w:t>
            </w:r>
          </w:p>
        </w:tc>
        <w:tc>
          <w:tcPr>
            <w:tcW w:w="701" w:type="pct"/>
            <w:tcBorders>
              <w:top w:val="single" w:sz="4" w:space="0" w:color="auto"/>
              <w:left w:val="single" w:sz="4" w:space="0" w:color="auto"/>
              <w:bottom w:val="single" w:sz="4" w:space="0" w:color="auto"/>
              <w:right w:val="single" w:sz="4" w:space="0" w:color="auto"/>
            </w:tcBorders>
            <w:vAlign w:val="center"/>
          </w:tcPr>
          <w:p w14:paraId="5D0E961B" w14:textId="77777777" w:rsidR="00F56510" w:rsidRPr="008E19B4" w:rsidRDefault="00F56510" w:rsidP="001151D0">
            <w:pPr>
              <w:pStyle w:val="af9"/>
              <w:spacing w:line="240" w:lineRule="auto"/>
              <w:ind w:firstLine="284"/>
              <w:rPr>
                <w:bCs/>
                <w:sz w:val="24"/>
                <w:szCs w:val="24"/>
              </w:rPr>
            </w:pPr>
            <w:r w:rsidRPr="008E19B4">
              <w:rPr>
                <w:bCs/>
                <w:sz w:val="24"/>
                <w:szCs w:val="24"/>
              </w:rPr>
              <w:t>155</w:t>
            </w:r>
          </w:p>
        </w:tc>
        <w:tc>
          <w:tcPr>
            <w:tcW w:w="739" w:type="pct"/>
            <w:tcBorders>
              <w:top w:val="single" w:sz="4" w:space="0" w:color="auto"/>
              <w:left w:val="single" w:sz="4" w:space="0" w:color="auto"/>
              <w:bottom w:val="single" w:sz="4" w:space="0" w:color="auto"/>
              <w:right w:val="single" w:sz="4" w:space="0" w:color="auto"/>
            </w:tcBorders>
            <w:vAlign w:val="center"/>
          </w:tcPr>
          <w:p w14:paraId="13A16E11" w14:textId="77777777" w:rsidR="00F56510" w:rsidRPr="008E19B4" w:rsidRDefault="00F56510" w:rsidP="001151D0">
            <w:pPr>
              <w:pStyle w:val="af9"/>
              <w:spacing w:line="240" w:lineRule="auto"/>
              <w:ind w:firstLine="284"/>
              <w:rPr>
                <w:bCs/>
                <w:sz w:val="24"/>
                <w:szCs w:val="24"/>
              </w:rPr>
            </w:pPr>
            <w:r w:rsidRPr="008E19B4">
              <w:rPr>
                <w:bCs/>
                <w:sz w:val="24"/>
                <w:szCs w:val="24"/>
              </w:rPr>
              <w:t>0.12</w:t>
            </w:r>
          </w:p>
        </w:tc>
        <w:tc>
          <w:tcPr>
            <w:tcW w:w="739" w:type="pct"/>
            <w:tcBorders>
              <w:top w:val="single" w:sz="4" w:space="0" w:color="auto"/>
              <w:left w:val="single" w:sz="4" w:space="0" w:color="auto"/>
              <w:bottom w:val="single" w:sz="4" w:space="0" w:color="auto"/>
              <w:right w:val="single" w:sz="4" w:space="0" w:color="auto"/>
            </w:tcBorders>
            <w:vAlign w:val="center"/>
          </w:tcPr>
          <w:p w14:paraId="33083700" w14:textId="77777777" w:rsidR="00F56510" w:rsidRPr="008E19B4" w:rsidRDefault="00F56510" w:rsidP="001151D0">
            <w:pPr>
              <w:pStyle w:val="af9"/>
              <w:spacing w:line="240" w:lineRule="auto"/>
              <w:ind w:firstLine="284"/>
              <w:rPr>
                <w:bCs/>
                <w:sz w:val="24"/>
                <w:szCs w:val="24"/>
              </w:rPr>
            </w:pPr>
            <w:r w:rsidRPr="008E19B4">
              <w:rPr>
                <w:bCs/>
                <w:sz w:val="24"/>
                <w:szCs w:val="24"/>
              </w:rPr>
              <w:t>145</w:t>
            </w:r>
          </w:p>
        </w:tc>
        <w:tc>
          <w:tcPr>
            <w:tcW w:w="740" w:type="pct"/>
            <w:tcBorders>
              <w:top w:val="single" w:sz="4" w:space="0" w:color="auto"/>
              <w:left w:val="single" w:sz="4" w:space="0" w:color="auto"/>
              <w:bottom w:val="single" w:sz="4" w:space="0" w:color="auto"/>
              <w:right w:val="single" w:sz="4" w:space="0" w:color="auto"/>
            </w:tcBorders>
            <w:vAlign w:val="center"/>
          </w:tcPr>
          <w:p w14:paraId="5D32D703" w14:textId="77777777" w:rsidR="00F56510" w:rsidRPr="008E19B4" w:rsidRDefault="00F56510" w:rsidP="001151D0">
            <w:pPr>
              <w:pStyle w:val="af9"/>
              <w:spacing w:line="240" w:lineRule="auto"/>
              <w:ind w:firstLine="284"/>
              <w:rPr>
                <w:bCs/>
                <w:sz w:val="24"/>
                <w:szCs w:val="24"/>
              </w:rPr>
            </w:pPr>
            <w:r w:rsidRPr="008E19B4">
              <w:rPr>
                <w:bCs/>
                <w:sz w:val="24"/>
                <w:szCs w:val="24"/>
              </w:rPr>
              <w:t>125</w:t>
            </w:r>
          </w:p>
        </w:tc>
      </w:tr>
    </w:tbl>
    <w:p w14:paraId="7496FB4C" w14:textId="77777777" w:rsidR="00BD2568" w:rsidRPr="001151D0" w:rsidRDefault="00BD2568" w:rsidP="001151D0">
      <w:pPr>
        <w:spacing w:after="0" w:line="240" w:lineRule="auto"/>
        <w:rPr>
          <w:rFonts w:ascii="Times New Roman" w:hAnsi="Times New Roman"/>
          <w:bCs/>
          <w:sz w:val="28"/>
          <w:szCs w:val="28"/>
        </w:rPr>
      </w:pPr>
    </w:p>
    <w:p w14:paraId="71E2949E" w14:textId="78ABAB1F" w:rsidR="00F56510" w:rsidRPr="001151D0" w:rsidRDefault="00BD2568" w:rsidP="001151D0">
      <w:pPr>
        <w:pStyle w:val="af8"/>
        <w:spacing w:before="0" w:after="0" w:line="240" w:lineRule="auto"/>
        <w:ind w:firstLine="284"/>
        <w:jc w:val="center"/>
        <w:rPr>
          <w:bCs/>
          <w:sz w:val="28"/>
          <w:szCs w:val="28"/>
        </w:rPr>
      </w:pPr>
      <w:r w:rsidRPr="001151D0">
        <w:rPr>
          <w:bCs/>
          <w:sz w:val="28"/>
          <w:szCs w:val="28"/>
        </w:rPr>
        <w:t>Таблица 5</w:t>
      </w:r>
      <w:bookmarkStart w:id="132" w:name="_Hlk124201266"/>
      <w:r w:rsidR="00F56510" w:rsidRPr="001151D0">
        <w:rPr>
          <w:bCs/>
          <w:sz w:val="28"/>
          <w:szCs w:val="28"/>
        </w:rPr>
        <w:t>0</w:t>
      </w:r>
      <w:r w:rsidRPr="001151D0">
        <w:rPr>
          <w:bCs/>
          <w:sz w:val="28"/>
          <w:szCs w:val="28"/>
        </w:rPr>
        <w:t xml:space="preserve"> -</w:t>
      </w:r>
      <w:r w:rsidRPr="001151D0">
        <w:rPr>
          <w:bCs/>
          <w:sz w:val="28"/>
          <w:szCs w:val="28"/>
        </w:rPr>
        <w:tab/>
        <w:t>Влияние биостимуляторов на водный обмен</w:t>
      </w:r>
      <w:bookmarkEnd w:id="132"/>
    </w:p>
    <w:p w14:paraId="20195A76" w14:textId="77777777" w:rsidR="00F56510" w:rsidRPr="001151D0" w:rsidRDefault="00F56510" w:rsidP="001151D0">
      <w:pPr>
        <w:pStyle w:val="af8"/>
        <w:spacing w:before="0" w:after="0" w:line="240" w:lineRule="auto"/>
        <w:ind w:firstLine="284"/>
        <w:jc w:val="center"/>
        <w:rPr>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48"/>
        <w:gridCol w:w="2060"/>
        <w:gridCol w:w="1838"/>
      </w:tblGrid>
      <w:tr w:rsidR="00BD2568" w:rsidRPr="008E19B4" w14:paraId="7F559B61" w14:textId="77777777" w:rsidTr="00BD2568">
        <w:trPr>
          <w:jc w:val="center"/>
        </w:trPr>
        <w:tc>
          <w:tcPr>
            <w:tcW w:w="2927" w:type="pct"/>
            <w:vAlign w:val="center"/>
          </w:tcPr>
          <w:p w14:paraId="5047CE92"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Варианты опыта</w:t>
            </w:r>
          </w:p>
        </w:tc>
        <w:tc>
          <w:tcPr>
            <w:tcW w:w="1078" w:type="pct"/>
          </w:tcPr>
          <w:p w14:paraId="6DCC9885"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Интенсивность транспирации, мг/см</w:t>
            </w:r>
            <w:r w:rsidRPr="008E19B4">
              <w:rPr>
                <w:bCs/>
                <w:sz w:val="24"/>
                <w:szCs w:val="24"/>
                <w:vertAlign w:val="superscript"/>
              </w:rPr>
              <w:t>2</w:t>
            </w:r>
            <w:r w:rsidRPr="008E19B4">
              <w:rPr>
                <w:bCs/>
                <w:sz w:val="24"/>
                <w:szCs w:val="24"/>
              </w:rPr>
              <w:t>ч</w:t>
            </w:r>
          </w:p>
        </w:tc>
        <w:tc>
          <w:tcPr>
            <w:tcW w:w="995" w:type="pct"/>
          </w:tcPr>
          <w:p w14:paraId="5D040C38"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Содержание сухого вещества, %</w:t>
            </w:r>
          </w:p>
        </w:tc>
      </w:tr>
      <w:tr w:rsidR="00BD2568" w:rsidRPr="008E19B4" w14:paraId="123A61C2" w14:textId="77777777" w:rsidTr="00BD2568">
        <w:trPr>
          <w:jc w:val="center"/>
        </w:trPr>
        <w:tc>
          <w:tcPr>
            <w:tcW w:w="2927" w:type="pct"/>
          </w:tcPr>
          <w:p w14:paraId="1236CCAE" w14:textId="77777777" w:rsidR="00BD2568" w:rsidRPr="008E19B4" w:rsidRDefault="00BD2568" w:rsidP="001151D0">
            <w:pPr>
              <w:pStyle w:val="af9"/>
              <w:spacing w:line="240" w:lineRule="auto"/>
              <w:ind w:firstLine="284"/>
              <w:jc w:val="left"/>
              <w:rPr>
                <w:bCs/>
                <w:sz w:val="24"/>
                <w:szCs w:val="24"/>
                <w:lang w:eastAsia="en-US"/>
              </w:rPr>
            </w:pPr>
            <w:r w:rsidRPr="008E19B4">
              <w:rPr>
                <w:bCs/>
                <w:sz w:val="24"/>
                <w:szCs w:val="24"/>
              </w:rPr>
              <w:t>Посев сухих семян в грунт-К1</w:t>
            </w:r>
          </w:p>
        </w:tc>
        <w:tc>
          <w:tcPr>
            <w:tcW w:w="1078" w:type="pct"/>
            <w:vAlign w:val="center"/>
          </w:tcPr>
          <w:p w14:paraId="5B56ED2D"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1205</w:t>
            </w:r>
          </w:p>
        </w:tc>
        <w:tc>
          <w:tcPr>
            <w:tcW w:w="995" w:type="pct"/>
            <w:vAlign w:val="center"/>
          </w:tcPr>
          <w:p w14:paraId="30D5B98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6</w:t>
            </w:r>
          </w:p>
        </w:tc>
      </w:tr>
      <w:tr w:rsidR="00BD2568" w:rsidRPr="008E19B4" w14:paraId="04474136" w14:textId="77777777" w:rsidTr="00BD2568">
        <w:trPr>
          <w:jc w:val="center"/>
        </w:trPr>
        <w:tc>
          <w:tcPr>
            <w:tcW w:w="2927" w:type="pct"/>
          </w:tcPr>
          <w:p w14:paraId="64C5056C" w14:textId="77777777" w:rsidR="00BD2568" w:rsidRPr="008E19B4" w:rsidRDefault="00BD2568" w:rsidP="001151D0">
            <w:pPr>
              <w:pStyle w:val="af9"/>
              <w:spacing w:line="240" w:lineRule="auto"/>
              <w:ind w:firstLine="284"/>
              <w:jc w:val="left"/>
              <w:rPr>
                <w:bCs/>
                <w:sz w:val="24"/>
                <w:szCs w:val="24"/>
                <w:lang w:eastAsia="en-US"/>
              </w:rPr>
            </w:pPr>
            <w:r w:rsidRPr="008E19B4">
              <w:rPr>
                <w:bCs/>
                <w:sz w:val="24"/>
                <w:szCs w:val="24"/>
              </w:rPr>
              <w:t>Посев семян в грунт, замоченных в воде-К2</w:t>
            </w:r>
          </w:p>
        </w:tc>
        <w:tc>
          <w:tcPr>
            <w:tcW w:w="1078" w:type="pct"/>
            <w:vAlign w:val="center"/>
          </w:tcPr>
          <w:p w14:paraId="756DF80B"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749</w:t>
            </w:r>
          </w:p>
        </w:tc>
        <w:tc>
          <w:tcPr>
            <w:tcW w:w="995" w:type="pct"/>
            <w:vAlign w:val="center"/>
          </w:tcPr>
          <w:p w14:paraId="16D1A8D9"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7</w:t>
            </w:r>
          </w:p>
        </w:tc>
      </w:tr>
      <w:tr w:rsidR="00BD2568" w:rsidRPr="008E19B4" w14:paraId="3249B09F" w14:textId="77777777" w:rsidTr="00BD2568">
        <w:trPr>
          <w:jc w:val="center"/>
        </w:trPr>
        <w:tc>
          <w:tcPr>
            <w:tcW w:w="2927" w:type="pct"/>
          </w:tcPr>
          <w:p w14:paraId="3C9D66D2" w14:textId="77777777" w:rsidR="00BD2568" w:rsidRPr="008E19B4" w:rsidRDefault="00BD2568" w:rsidP="001151D0">
            <w:pPr>
              <w:pStyle w:val="af9"/>
              <w:spacing w:line="240" w:lineRule="auto"/>
              <w:ind w:firstLine="284"/>
              <w:jc w:val="left"/>
              <w:rPr>
                <w:bCs/>
                <w:sz w:val="24"/>
                <w:szCs w:val="24"/>
                <w:lang w:eastAsia="en-US"/>
              </w:rPr>
            </w:pPr>
            <w:r w:rsidRPr="008E19B4">
              <w:rPr>
                <w:bCs/>
                <w:sz w:val="24"/>
                <w:szCs w:val="24"/>
              </w:rPr>
              <w:t>Посев семян в грунт, замоченных в 0.03% водной эмульсии ЭКТБ</w:t>
            </w:r>
          </w:p>
        </w:tc>
        <w:tc>
          <w:tcPr>
            <w:tcW w:w="1078" w:type="pct"/>
            <w:vAlign w:val="center"/>
          </w:tcPr>
          <w:p w14:paraId="7D7E5496"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628</w:t>
            </w:r>
          </w:p>
        </w:tc>
        <w:tc>
          <w:tcPr>
            <w:tcW w:w="995" w:type="pct"/>
            <w:vAlign w:val="center"/>
          </w:tcPr>
          <w:p w14:paraId="727FF793"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8</w:t>
            </w:r>
          </w:p>
        </w:tc>
      </w:tr>
      <w:tr w:rsidR="00BD2568" w:rsidRPr="008E19B4" w14:paraId="513AF3E2" w14:textId="77777777" w:rsidTr="00BD2568">
        <w:trPr>
          <w:jc w:val="center"/>
        </w:trPr>
        <w:tc>
          <w:tcPr>
            <w:tcW w:w="2927" w:type="pct"/>
          </w:tcPr>
          <w:p w14:paraId="5009A518" w14:textId="77777777" w:rsidR="00BD2568" w:rsidRPr="008E19B4" w:rsidRDefault="00BD2568" w:rsidP="001151D0">
            <w:pPr>
              <w:pStyle w:val="af9"/>
              <w:spacing w:line="240" w:lineRule="auto"/>
              <w:ind w:firstLine="284"/>
              <w:jc w:val="left"/>
              <w:rPr>
                <w:bCs/>
                <w:sz w:val="24"/>
                <w:szCs w:val="24"/>
                <w:lang w:eastAsia="en-US"/>
              </w:rPr>
            </w:pPr>
            <w:r w:rsidRPr="008E19B4">
              <w:rPr>
                <w:bCs/>
                <w:sz w:val="24"/>
                <w:szCs w:val="24"/>
              </w:rPr>
              <w:t>Посев сухих семян в грунт с некорневой подкормкой в онтогенезе 0.003% водной эмульсией ЭКТБ</w:t>
            </w:r>
          </w:p>
        </w:tc>
        <w:tc>
          <w:tcPr>
            <w:tcW w:w="1078" w:type="pct"/>
            <w:vAlign w:val="center"/>
          </w:tcPr>
          <w:p w14:paraId="1D0F61B0"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425</w:t>
            </w:r>
          </w:p>
        </w:tc>
        <w:tc>
          <w:tcPr>
            <w:tcW w:w="995" w:type="pct"/>
            <w:vAlign w:val="center"/>
          </w:tcPr>
          <w:p w14:paraId="722359DA"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8</w:t>
            </w:r>
          </w:p>
        </w:tc>
      </w:tr>
    </w:tbl>
    <w:p w14:paraId="5DAB1053" w14:textId="77777777" w:rsidR="00BD2568" w:rsidRPr="001151D0" w:rsidRDefault="00BD2568" w:rsidP="001151D0">
      <w:pPr>
        <w:pStyle w:val="af8"/>
        <w:tabs>
          <w:tab w:val="clear" w:pos="1021"/>
        </w:tabs>
        <w:spacing w:before="0" w:line="240" w:lineRule="auto"/>
        <w:ind w:left="0" w:firstLine="0"/>
        <w:rPr>
          <w:bCs/>
          <w:sz w:val="28"/>
          <w:szCs w:val="28"/>
        </w:rPr>
      </w:pPr>
    </w:p>
    <w:p w14:paraId="069E1739" w14:textId="0294F4C7" w:rsidR="00BD2568" w:rsidRPr="001151D0" w:rsidRDefault="00BD2568" w:rsidP="001151D0">
      <w:pPr>
        <w:pStyle w:val="af8"/>
        <w:tabs>
          <w:tab w:val="clear" w:pos="1021"/>
        </w:tabs>
        <w:spacing w:before="0" w:after="0" w:line="240" w:lineRule="auto"/>
        <w:ind w:left="0" w:firstLine="284"/>
        <w:jc w:val="center"/>
        <w:rPr>
          <w:bCs/>
          <w:sz w:val="28"/>
          <w:szCs w:val="28"/>
        </w:rPr>
      </w:pPr>
      <w:r w:rsidRPr="001151D0">
        <w:rPr>
          <w:bCs/>
          <w:sz w:val="28"/>
          <w:szCs w:val="28"/>
        </w:rPr>
        <w:t>Таблица 5</w:t>
      </w:r>
      <w:r w:rsidR="00F56510" w:rsidRPr="001151D0">
        <w:rPr>
          <w:bCs/>
          <w:sz w:val="28"/>
          <w:szCs w:val="28"/>
        </w:rPr>
        <w:t>1</w:t>
      </w:r>
      <w:r w:rsidRPr="001151D0">
        <w:rPr>
          <w:bCs/>
          <w:sz w:val="28"/>
          <w:szCs w:val="28"/>
        </w:rPr>
        <w:t xml:space="preserve"> - Влияние биостимуляторов на содержание белков в онтогенезе капусты белокочанной сорта «Подарок»</w:t>
      </w:r>
    </w:p>
    <w:p w14:paraId="763A8169" w14:textId="77777777" w:rsidR="00F56510" w:rsidRPr="001151D0" w:rsidRDefault="00F56510" w:rsidP="001151D0">
      <w:pPr>
        <w:pStyle w:val="af8"/>
        <w:tabs>
          <w:tab w:val="clear" w:pos="1021"/>
        </w:tabs>
        <w:spacing w:before="0" w:after="0" w:line="240" w:lineRule="auto"/>
        <w:ind w:left="0" w:firstLine="284"/>
        <w:jc w:val="center"/>
        <w:rPr>
          <w:bCs/>
          <w:sz w:val="28"/>
          <w:szCs w:val="28"/>
        </w:rPr>
      </w:pPr>
    </w:p>
    <w:tbl>
      <w:tblPr>
        <w:tblW w:w="53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1154"/>
        <w:gridCol w:w="981"/>
        <w:gridCol w:w="983"/>
        <w:gridCol w:w="981"/>
        <w:gridCol w:w="983"/>
        <w:gridCol w:w="981"/>
        <w:gridCol w:w="985"/>
        <w:gridCol w:w="981"/>
        <w:gridCol w:w="983"/>
        <w:gridCol w:w="977"/>
      </w:tblGrid>
      <w:tr w:rsidR="00BD2568" w:rsidRPr="008E19B4" w14:paraId="4AACE19D" w14:textId="77777777" w:rsidTr="00BD2568">
        <w:trPr>
          <w:jc w:val="center"/>
        </w:trPr>
        <w:tc>
          <w:tcPr>
            <w:tcW w:w="578" w:type="pct"/>
            <w:vMerge w:val="restart"/>
            <w:tcMar>
              <w:left w:w="57" w:type="dxa"/>
              <w:right w:w="57" w:type="dxa"/>
            </w:tcMar>
            <w:vAlign w:val="center"/>
          </w:tcPr>
          <w:p w14:paraId="79ED9BBA"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Варианты опыта</w:t>
            </w:r>
          </w:p>
        </w:tc>
        <w:tc>
          <w:tcPr>
            <w:tcW w:w="1474" w:type="pct"/>
            <w:gridSpan w:val="3"/>
            <w:tcMar>
              <w:left w:w="57" w:type="dxa"/>
              <w:right w:w="57" w:type="dxa"/>
            </w:tcMar>
            <w:vAlign w:val="center"/>
          </w:tcPr>
          <w:p w14:paraId="2B7C2D5A" w14:textId="77777777" w:rsidR="00BD2568" w:rsidRPr="008E19B4" w:rsidRDefault="00BD2568" w:rsidP="001151D0">
            <w:pPr>
              <w:pStyle w:val="af9"/>
              <w:spacing w:line="240" w:lineRule="auto"/>
              <w:jc w:val="left"/>
              <w:rPr>
                <w:bCs/>
                <w:sz w:val="24"/>
                <w:szCs w:val="24"/>
                <w:lang w:eastAsia="en-US"/>
              </w:rPr>
            </w:pPr>
            <w:r w:rsidRPr="008E19B4">
              <w:rPr>
                <w:bCs/>
                <w:sz w:val="24"/>
                <w:szCs w:val="24"/>
              </w:rPr>
              <w:t>Фаза начального роста розетки и корней (возраст 30–35 дней)</w:t>
            </w:r>
          </w:p>
        </w:tc>
        <w:tc>
          <w:tcPr>
            <w:tcW w:w="1476" w:type="pct"/>
            <w:gridSpan w:val="3"/>
            <w:tcMar>
              <w:left w:w="57" w:type="dxa"/>
              <w:right w:w="57" w:type="dxa"/>
            </w:tcMar>
            <w:vAlign w:val="center"/>
          </w:tcPr>
          <w:p w14:paraId="55E4960F" w14:textId="77777777" w:rsidR="00BD2568" w:rsidRPr="008E19B4" w:rsidRDefault="00BD2568" w:rsidP="001151D0">
            <w:pPr>
              <w:pStyle w:val="af9"/>
              <w:spacing w:line="240" w:lineRule="auto"/>
              <w:jc w:val="left"/>
              <w:rPr>
                <w:bCs/>
                <w:sz w:val="24"/>
                <w:szCs w:val="24"/>
                <w:lang w:eastAsia="en-US"/>
              </w:rPr>
            </w:pPr>
            <w:r w:rsidRPr="008E19B4">
              <w:rPr>
                <w:bCs/>
                <w:sz w:val="24"/>
                <w:szCs w:val="24"/>
              </w:rPr>
              <w:t>Фаза накопления листовой массы и дальнейшего роста корневой системы (возраст 60 дней)</w:t>
            </w:r>
          </w:p>
        </w:tc>
        <w:tc>
          <w:tcPr>
            <w:tcW w:w="1472" w:type="pct"/>
            <w:gridSpan w:val="3"/>
            <w:tcMar>
              <w:left w:w="57" w:type="dxa"/>
              <w:right w:w="57" w:type="dxa"/>
            </w:tcMar>
            <w:vAlign w:val="center"/>
          </w:tcPr>
          <w:p w14:paraId="3D5D986A" w14:textId="77777777" w:rsidR="00BD2568" w:rsidRPr="008E19B4" w:rsidRDefault="00BD2568" w:rsidP="001151D0">
            <w:pPr>
              <w:pStyle w:val="af9"/>
              <w:spacing w:line="240" w:lineRule="auto"/>
              <w:ind w:firstLine="284"/>
              <w:jc w:val="left"/>
              <w:rPr>
                <w:bCs/>
                <w:sz w:val="24"/>
                <w:szCs w:val="24"/>
                <w:lang w:eastAsia="en-US"/>
              </w:rPr>
            </w:pPr>
            <w:r w:rsidRPr="008E19B4">
              <w:rPr>
                <w:bCs/>
                <w:sz w:val="24"/>
                <w:szCs w:val="24"/>
              </w:rPr>
              <w:t>Фаза образования кочана (возраст 120–150 дней)</w:t>
            </w:r>
          </w:p>
        </w:tc>
      </w:tr>
      <w:tr w:rsidR="00BD2568" w:rsidRPr="008E19B4" w14:paraId="23FD640E" w14:textId="77777777" w:rsidTr="00BD2568">
        <w:trPr>
          <w:jc w:val="center"/>
        </w:trPr>
        <w:tc>
          <w:tcPr>
            <w:tcW w:w="578" w:type="pct"/>
            <w:vMerge/>
            <w:tcMar>
              <w:left w:w="57" w:type="dxa"/>
              <w:right w:w="57" w:type="dxa"/>
            </w:tcMar>
            <w:vAlign w:val="center"/>
          </w:tcPr>
          <w:p w14:paraId="65582C55" w14:textId="77777777" w:rsidR="00BD2568" w:rsidRPr="008E19B4" w:rsidRDefault="00BD2568" w:rsidP="001151D0">
            <w:pPr>
              <w:pStyle w:val="af9"/>
              <w:spacing w:line="240" w:lineRule="auto"/>
              <w:ind w:firstLine="284"/>
              <w:rPr>
                <w:bCs/>
                <w:sz w:val="24"/>
                <w:szCs w:val="24"/>
                <w:lang w:eastAsia="en-US"/>
              </w:rPr>
            </w:pPr>
          </w:p>
        </w:tc>
        <w:tc>
          <w:tcPr>
            <w:tcW w:w="491" w:type="pct"/>
            <w:tcMar>
              <w:left w:w="57" w:type="dxa"/>
              <w:right w:w="57" w:type="dxa"/>
            </w:tcMar>
            <w:vAlign w:val="center"/>
          </w:tcPr>
          <w:p w14:paraId="02A9B317" w14:textId="77777777" w:rsidR="00BD2568" w:rsidRPr="008E19B4" w:rsidRDefault="00BD2568" w:rsidP="001151D0">
            <w:pPr>
              <w:pStyle w:val="af9"/>
              <w:spacing w:line="240" w:lineRule="auto"/>
              <w:jc w:val="left"/>
              <w:rPr>
                <w:bCs/>
                <w:sz w:val="24"/>
                <w:szCs w:val="24"/>
                <w:lang w:eastAsia="en-US"/>
              </w:rPr>
            </w:pPr>
            <w:r w:rsidRPr="008E19B4">
              <w:rPr>
                <w:bCs/>
                <w:sz w:val="24"/>
                <w:szCs w:val="24"/>
              </w:rPr>
              <w:t xml:space="preserve">Содержание белка в </w:t>
            </w:r>
            <w:smartTag w:uri="urn:schemas-microsoft-com:office:smarttags" w:element="metricconverter">
              <w:smartTagPr>
                <w:attr w:name="ProductID" w:val="100 г"/>
              </w:smartTagPr>
              <w:r w:rsidRPr="008E19B4">
                <w:rPr>
                  <w:bCs/>
                  <w:sz w:val="24"/>
                  <w:szCs w:val="24"/>
                </w:rPr>
                <w:t>100 г</w:t>
              </w:r>
            </w:smartTag>
            <w:r w:rsidRPr="008E19B4">
              <w:rPr>
                <w:bCs/>
                <w:sz w:val="24"/>
                <w:szCs w:val="24"/>
              </w:rPr>
              <w:t xml:space="preserve"> сырой массы, г</w:t>
            </w:r>
          </w:p>
        </w:tc>
        <w:tc>
          <w:tcPr>
            <w:tcW w:w="492" w:type="pct"/>
            <w:tcMar>
              <w:left w:w="57" w:type="dxa"/>
              <w:right w:w="57" w:type="dxa"/>
            </w:tcMar>
            <w:vAlign w:val="center"/>
          </w:tcPr>
          <w:p w14:paraId="434836A6"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(К1), %</w:t>
            </w:r>
          </w:p>
        </w:tc>
        <w:tc>
          <w:tcPr>
            <w:tcW w:w="491" w:type="pct"/>
            <w:tcMar>
              <w:left w:w="57" w:type="dxa"/>
              <w:right w:w="57" w:type="dxa"/>
            </w:tcMar>
            <w:vAlign w:val="center"/>
          </w:tcPr>
          <w:p w14:paraId="4465481D"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(К2), %</w:t>
            </w:r>
          </w:p>
        </w:tc>
        <w:tc>
          <w:tcPr>
            <w:tcW w:w="492" w:type="pct"/>
            <w:tcMar>
              <w:left w:w="57" w:type="dxa"/>
              <w:right w:w="57" w:type="dxa"/>
            </w:tcMar>
            <w:vAlign w:val="center"/>
          </w:tcPr>
          <w:p w14:paraId="7C8C47CA" w14:textId="77777777" w:rsidR="00BD2568" w:rsidRPr="008E19B4" w:rsidRDefault="00BD2568" w:rsidP="001151D0">
            <w:pPr>
              <w:pStyle w:val="af9"/>
              <w:spacing w:line="240" w:lineRule="auto"/>
              <w:jc w:val="left"/>
              <w:rPr>
                <w:bCs/>
                <w:sz w:val="24"/>
                <w:szCs w:val="24"/>
                <w:lang w:eastAsia="en-US"/>
              </w:rPr>
            </w:pPr>
            <w:r w:rsidRPr="008E19B4">
              <w:rPr>
                <w:bCs/>
                <w:sz w:val="24"/>
                <w:szCs w:val="24"/>
              </w:rPr>
              <w:t xml:space="preserve">Содержание белка в </w:t>
            </w:r>
            <w:smartTag w:uri="urn:schemas-microsoft-com:office:smarttags" w:element="metricconverter">
              <w:smartTagPr>
                <w:attr w:name="ProductID" w:val="100 г"/>
              </w:smartTagPr>
              <w:r w:rsidRPr="008E19B4">
                <w:rPr>
                  <w:bCs/>
                  <w:sz w:val="24"/>
                  <w:szCs w:val="24"/>
                </w:rPr>
                <w:t>100 г</w:t>
              </w:r>
            </w:smartTag>
            <w:r w:rsidRPr="008E19B4">
              <w:rPr>
                <w:bCs/>
                <w:sz w:val="24"/>
                <w:szCs w:val="24"/>
              </w:rPr>
              <w:t xml:space="preserve"> сырой массы, г</w:t>
            </w:r>
          </w:p>
        </w:tc>
        <w:tc>
          <w:tcPr>
            <w:tcW w:w="491" w:type="pct"/>
            <w:tcMar>
              <w:left w:w="57" w:type="dxa"/>
              <w:right w:w="57" w:type="dxa"/>
            </w:tcMar>
            <w:vAlign w:val="center"/>
          </w:tcPr>
          <w:p w14:paraId="2CAB069F"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(К1), %</w:t>
            </w:r>
          </w:p>
        </w:tc>
        <w:tc>
          <w:tcPr>
            <w:tcW w:w="493" w:type="pct"/>
            <w:tcMar>
              <w:left w:w="57" w:type="dxa"/>
              <w:right w:w="57" w:type="dxa"/>
            </w:tcMar>
            <w:vAlign w:val="center"/>
          </w:tcPr>
          <w:p w14:paraId="3829CD84"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(К2), %</w:t>
            </w:r>
          </w:p>
        </w:tc>
        <w:tc>
          <w:tcPr>
            <w:tcW w:w="491" w:type="pct"/>
            <w:tcMar>
              <w:left w:w="57" w:type="dxa"/>
              <w:right w:w="57" w:type="dxa"/>
            </w:tcMar>
            <w:vAlign w:val="center"/>
          </w:tcPr>
          <w:p w14:paraId="36BE0CEE" w14:textId="77777777" w:rsidR="00BD2568" w:rsidRPr="008E19B4" w:rsidRDefault="00BD2568" w:rsidP="001151D0">
            <w:pPr>
              <w:pStyle w:val="af9"/>
              <w:spacing w:line="240" w:lineRule="auto"/>
              <w:jc w:val="left"/>
              <w:rPr>
                <w:bCs/>
                <w:sz w:val="24"/>
                <w:szCs w:val="24"/>
                <w:lang w:eastAsia="en-US"/>
              </w:rPr>
            </w:pPr>
            <w:r w:rsidRPr="008E19B4">
              <w:rPr>
                <w:bCs/>
                <w:sz w:val="24"/>
                <w:szCs w:val="24"/>
              </w:rPr>
              <w:t xml:space="preserve">Содержание белка в </w:t>
            </w:r>
            <w:smartTag w:uri="urn:schemas-microsoft-com:office:smarttags" w:element="metricconverter">
              <w:smartTagPr>
                <w:attr w:name="ProductID" w:val="100 г"/>
              </w:smartTagPr>
              <w:r w:rsidRPr="008E19B4">
                <w:rPr>
                  <w:bCs/>
                  <w:sz w:val="24"/>
                  <w:szCs w:val="24"/>
                </w:rPr>
                <w:t>100 г</w:t>
              </w:r>
            </w:smartTag>
            <w:r w:rsidRPr="008E19B4">
              <w:rPr>
                <w:bCs/>
                <w:sz w:val="24"/>
                <w:szCs w:val="24"/>
              </w:rPr>
              <w:t xml:space="preserve"> сырой массы, г</w:t>
            </w:r>
          </w:p>
        </w:tc>
        <w:tc>
          <w:tcPr>
            <w:tcW w:w="492" w:type="pct"/>
            <w:tcMar>
              <w:left w:w="57" w:type="dxa"/>
              <w:right w:w="57" w:type="dxa"/>
            </w:tcMar>
            <w:vAlign w:val="center"/>
          </w:tcPr>
          <w:p w14:paraId="3402E758"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(К1), %</w:t>
            </w:r>
          </w:p>
        </w:tc>
        <w:tc>
          <w:tcPr>
            <w:tcW w:w="489" w:type="pct"/>
            <w:tcMar>
              <w:left w:w="57" w:type="dxa"/>
              <w:right w:w="57" w:type="dxa"/>
            </w:tcMar>
            <w:vAlign w:val="center"/>
          </w:tcPr>
          <w:p w14:paraId="6E71EF7C"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Отношение к контролю (К2), %</w:t>
            </w:r>
          </w:p>
        </w:tc>
      </w:tr>
      <w:tr w:rsidR="00BD2568" w:rsidRPr="008E19B4" w14:paraId="7E8F33D6" w14:textId="77777777" w:rsidTr="00BD2568">
        <w:trPr>
          <w:jc w:val="center"/>
        </w:trPr>
        <w:tc>
          <w:tcPr>
            <w:tcW w:w="578" w:type="pct"/>
            <w:tcMar>
              <w:left w:w="57" w:type="dxa"/>
              <w:right w:w="57" w:type="dxa"/>
            </w:tcMar>
            <w:vAlign w:val="center"/>
          </w:tcPr>
          <w:p w14:paraId="4AF4383D" w14:textId="77777777" w:rsidR="00BD2568" w:rsidRPr="008E19B4" w:rsidRDefault="00BD2568" w:rsidP="001151D0">
            <w:pPr>
              <w:pStyle w:val="af9"/>
              <w:spacing w:line="240" w:lineRule="auto"/>
              <w:ind w:firstLine="284"/>
              <w:rPr>
                <w:bCs/>
                <w:sz w:val="24"/>
                <w:szCs w:val="24"/>
                <w:lang w:eastAsia="en-US"/>
              </w:rPr>
            </w:pPr>
            <w:r w:rsidRPr="008E19B4">
              <w:rPr>
                <w:bCs/>
                <w:sz w:val="24"/>
                <w:szCs w:val="24"/>
                <w:lang w:eastAsia="en-US"/>
              </w:rPr>
              <w:t>1</w:t>
            </w:r>
          </w:p>
        </w:tc>
        <w:tc>
          <w:tcPr>
            <w:tcW w:w="491" w:type="pct"/>
            <w:tcMar>
              <w:left w:w="57" w:type="dxa"/>
              <w:right w:w="57" w:type="dxa"/>
            </w:tcMar>
            <w:vAlign w:val="center"/>
          </w:tcPr>
          <w:p w14:paraId="161E5D1F" w14:textId="77777777" w:rsidR="00BD2568" w:rsidRPr="008E19B4" w:rsidRDefault="00BD2568" w:rsidP="001151D0">
            <w:pPr>
              <w:pStyle w:val="af9"/>
              <w:spacing w:line="240" w:lineRule="auto"/>
              <w:jc w:val="left"/>
              <w:rPr>
                <w:bCs/>
                <w:sz w:val="24"/>
                <w:szCs w:val="24"/>
              </w:rPr>
            </w:pPr>
            <w:r w:rsidRPr="008E19B4">
              <w:rPr>
                <w:bCs/>
                <w:sz w:val="24"/>
                <w:szCs w:val="24"/>
              </w:rPr>
              <w:t>2</w:t>
            </w:r>
          </w:p>
        </w:tc>
        <w:tc>
          <w:tcPr>
            <w:tcW w:w="492" w:type="pct"/>
            <w:tcMar>
              <w:left w:w="57" w:type="dxa"/>
              <w:right w:w="57" w:type="dxa"/>
            </w:tcMar>
            <w:vAlign w:val="center"/>
          </w:tcPr>
          <w:p w14:paraId="25E72363" w14:textId="77777777" w:rsidR="00BD2568" w:rsidRPr="008E19B4" w:rsidRDefault="00BD2568" w:rsidP="001151D0">
            <w:pPr>
              <w:pStyle w:val="af9"/>
              <w:spacing w:line="240" w:lineRule="auto"/>
              <w:jc w:val="left"/>
              <w:rPr>
                <w:bCs/>
                <w:sz w:val="24"/>
                <w:szCs w:val="24"/>
              </w:rPr>
            </w:pPr>
            <w:r w:rsidRPr="008E19B4">
              <w:rPr>
                <w:bCs/>
                <w:sz w:val="24"/>
                <w:szCs w:val="24"/>
              </w:rPr>
              <w:t>3</w:t>
            </w:r>
          </w:p>
        </w:tc>
        <w:tc>
          <w:tcPr>
            <w:tcW w:w="491" w:type="pct"/>
            <w:tcMar>
              <w:left w:w="57" w:type="dxa"/>
              <w:right w:w="57" w:type="dxa"/>
            </w:tcMar>
            <w:vAlign w:val="center"/>
          </w:tcPr>
          <w:p w14:paraId="2F455E7D" w14:textId="77777777" w:rsidR="00BD2568" w:rsidRPr="008E19B4" w:rsidRDefault="00BD2568" w:rsidP="001151D0">
            <w:pPr>
              <w:pStyle w:val="af9"/>
              <w:spacing w:line="240" w:lineRule="auto"/>
              <w:jc w:val="left"/>
              <w:rPr>
                <w:bCs/>
                <w:sz w:val="24"/>
                <w:szCs w:val="24"/>
              </w:rPr>
            </w:pPr>
            <w:r w:rsidRPr="008E19B4">
              <w:rPr>
                <w:bCs/>
                <w:sz w:val="24"/>
                <w:szCs w:val="24"/>
              </w:rPr>
              <w:t>4</w:t>
            </w:r>
          </w:p>
        </w:tc>
        <w:tc>
          <w:tcPr>
            <w:tcW w:w="492" w:type="pct"/>
            <w:tcMar>
              <w:left w:w="57" w:type="dxa"/>
              <w:right w:w="57" w:type="dxa"/>
            </w:tcMar>
            <w:vAlign w:val="center"/>
          </w:tcPr>
          <w:p w14:paraId="1346ACDE" w14:textId="77777777" w:rsidR="00BD2568" w:rsidRPr="008E19B4" w:rsidRDefault="00BD2568" w:rsidP="001151D0">
            <w:pPr>
              <w:pStyle w:val="af9"/>
              <w:spacing w:line="240" w:lineRule="auto"/>
              <w:jc w:val="left"/>
              <w:rPr>
                <w:bCs/>
                <w:sz w:val="24"/>
                <w:szCs w:val="24"/>
              </w:rPr>
            </w:pPr>
            <w:r w:rsidRPr="008E19B4">
              <w:rPr>
                <w:bCs/>
                <w:sz w:val="24"/>
                <w:szCs w:val="24"/>
              </w:rPr>
              <w:t>5</w:t>
            </w:r>
          </w:p>
        </w:tc>
        <w:tc>
          <w:tcPr>
            <w:tcW w:w="491" w:type="pct"/>
            <w:tcMar>
              <w:left w:w="57" w:type="dxa"/>
              <w:right w:w="57" w:type="dxa"/>
            </w:tcMar>
            <w:vAlign w:val="center"/>
          </w:tcPr>
          <w:p w14:paraId="196270C1" w14:textId="77777777" w:rsidR="00BD2568" w:rsidRPr="008E19B4" w:rsidRDefault="00BD2568" w:rsidP="001151D0">
            <w:pPr>
              <w:pStyle w:val="af9"/>
              <w:spacing w:line="240" w:lineRule="auto"/>
              <w:jc w:val="left"/>
              <w:rPr>
                <w:bCs/>
                <w:sz w:val="24"/>
                <w:szCs w:val="24"/>
              </w:rPr>
            </w:pPr>
            <w:r w:rsidRPr="008E19B4">
              <w:rPr>
                <w:bCs/>
                <w:sz w:val="24"/>
                <w:szCs w:val="24"/>
              </w:rPr>
              <w:t>6</w:t>
            </w:r>
          </w:p>
        </w:tc>
        <w:tc>
          <w:tcPr>
            <w:tcW w:w="493" w:type="pct"/>
            <w:tcMar>
              <w:left w:w="57" w:type="dxa"/>
              <w:right w:w="57" w:type="dxa"/>
            </w:tcMar>
            <w:vAlign w:val="center"/>
          </w:tcPr>
          <w:p w14:paraId="708C671D" w14:textId="77777777" w:rsidR="00BD2568" w:rsidRPr="008E19B4" w:rsidRDefault="00BD2568" w:rsidP="001151D0">
            <w:pPr>
              <w:pStyle w:val="af9"/>
              <w:spacing w:line="240" w:lineRule="auto"/>
              <w:jc w:val="left"/>
              <w:rPr>
                <w:bCs/>
                <w:sz w:val="24"/>
                <w:szCs w:val="24"/>
              </w:rPr>
            </w:pPr>
            <w:r w:rsidRPr="008E19B4">
              <w:rPr>
                <w:bCs/>
                <w:sz w:val="24"/>
                <w:szCs w:val="24"/>
              </w:rPr>
              <w:t>7</w:t>
            </w:r>
          </w:p>
        </w:tc>
        <w:tc>
          <w:tcPr>
            <w:tcW w:w="491" w:type="pct"/>
            <w:tcMar>
              <w:left w:w="57" w:type="dxa"/>
              <w:right w:w="57" w:type="dxa"/>
            </w:tcMar>
            <w:vAlign w:val="center"/>
          </w:tcPr>
          <w:p w14:paraId="555CBCEB" w14:textId="77777777" w:rsidR="00BD2568" w:rsidRPr="008E19B4" w:rsidRDefault="00BD2568" w:rsidP="001151D0">
            <w:pPr>
              <w:pStyle w:val="af9"/>
              <w:spacing w:line="240" w:lineRule="auto"/>
              <w:jc w:val="left"/>
              <w:rPr>
                <w:bCs/>
                <w:sz w:val="24"/>
                <w:szCs w:val="24"/>
              </w:rPr>
            </w:pPr>
            <w:r w:rsidRPr="008E19B4">
              <w:rPr>
                <w:bCs/>
                <w:sz w:val="24"/>
                <w:szCs w:val="24"/>
              </w:rPr>
              <w:t>8</w:t>
            </w:r>
          </w:p>
        </w:tc>
        <w:tc>
          <w:tcPr>
            <w:tcW w:w="492" w:type="pct"/>
            <w:tcMar>
              <w:left w:w="57" w:type="dxa"/>
              <w:right w:w="57" w:type="dxa"/>
            </w:tcMar>
            <w:vAlign w:val="center"/>
          </w:tcPr>
          <w:p w14:paraId="61C86719" w14:textId="77777777" w:rsidR="00BD2568" w:rsidRPr="008E19B4" w:rsidRDefault="00BD2568" w:rsidP="001151D0">
            <w:pPr>
              <w:pStyle w:val="af9"/>
              <w:spacing w:line="240" w:lineRule="auto"/>
              <w:jc w:val="left"/>
              <w:rPr>
                <w:bCs/>
                <w:sz w:val="24"/>
                <w:szCs w:val="24"/>
              </w:rPr>
            </w:pPr>
            <w:r w:rsidRPr="008E19B4">
              <w:rPr>
                <w:bCs/>
                <w:sz w:val="24"/>
                <w:szCs w:val="24"/>
              </w:rPr>
              <w:t>9</w:t>
            </w:r>
          </w:p>
        </w:tc>
        <w:tc>
          <w:tcPr>
            <w:tcW w:w="489" w:type="pct"/>
            <w:tcMar>
              <w:left w:w="57" w:type="dxa"/>
              <w:right w:w="57" w:type="dxa"/>
            </w:tcMar>
            <w:vAlign w:val="center"/>
          </w:tcPr>
          <w:p w14:paraId="60282137" w14:textId="77777777" w:rsidR="00BD2568" w:rsidRPr="008E19B4" w:rsidRDefault="00BD2568" w:rsidP="001151D0">
            <w:pPr>
              <w:pStyle w:val="af9"/>
              <w:spacing w:line="240" w:lineRule="auto"/>
              <w:jc w:val="left"/>
              <w:rPr>
                <w:bCs/>
                <w:sz w:val="24"/>
                <w:szCs w:val="24"/>
              </w:rPr>
            </w:pPr>
            <w:r w:rsidRPr="008E19B4">
              <w:rPr>
                <w:bCs/>
                <w:sz w:val="24"/>
                <w:szCs w:val="24"/>
              </w:rPr>
              <w:t>10</w:t>
            </w:r>
          </w:p>
        </w:tc>
      </w:tr>
      <w:tr w:rsidR="00F56510" w:rsidRPr="008E19B4" w14:paraId="497B8ACE" w14:textId="77777777" w:rsidTr="00F56510">
        <w:trPr>
          <w:jc w:val="center"/>
        </w:trPr>
        <w:tc>
          <w:tcPr>
            <w:tcW w:w="57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7CAE56D" w14:textId="77777777" w:rsidR="00F56510" w:rsidRPr="008E19B4" w:rsidRDefault="00F56510" w:rsidP="001151D0">
            <w:pPr>
              <w:pStyle w:val="af9"/>
              <w:spacing w:line="240" w:lineRule="auto"/>
              <w:ind w:firstLine="284"/>
              <w:rPr>
                <w:bCs/>
                <w:sz w:val="24"/>
                <w:szCs w:val="24"/>
                <w:lang w:eastAsia="en-US"/>
              </w:rPr>
            </w:pPr>
            <w:r w:rsidRPr="008E19B4">
              <w:rPr>
                <w:bCs/>
                <w:sz w:val="24"/>
                <w:szCs w:val="24"/>
                <w:lang w:eastAsia="en-US"/>
              </w:rPr>
              <w:t>Посев сухих семян в грунт-К1</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DD05F16" w14:textId="77777777" w:rsidR="00F56510" w:rsidRPr="008E19B4" w:rsidRDefault="00F56510" w:rsidP="001151D0">
            <w:pPr>
              <w:pStyle w:val="af9"/>
              <w:spacing w:line="240" w:lineRule="auto"/>
              <w:jc w:val="left"/>
              <w:rPr>
                <w:bCs/>
                <w:sz w:val="24"/>
                <w:szCs w:val="24"/>
              </w:rPr>
            </w:pPr>
            <w:r w:rsidRPr="008E19B4">
              <w:rPr>
                <w:bCs/>
                <w:sz w:val="24"/>
                <w:szCs w:val="24"/>
              </w:rPr>
              <w:t>0.2</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DDCBCB0" w14:textId="77777777" w:rsidR="00F56510" w:rsidRPr="008E19B4" w:rsidRDefault="00F56510" w:rsidP="001151D0">
            <w:pPr>
              <w:pStyle w:val="af9"/>
              <w:spacing w:line="240" w:lineRule="auto"/>
              <w:jc w:val="left"/>
              <w:rPr>
                <w:bCs/>
                <w:sz w:val="24"/>
                <w:szCs w:val="24"/>
              </w:rPr>
            </w:pPr>
            <w:r w:rsidRPr="008E19B4">
              <w:rPr>
                <w:bCs/>
                <w:sz w:val="24"/>
                <w:szCs w:val="24"/>
              </w:rPr>
              <w:t>100</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283F82C8" w14:textId="77777777" w:rsidR="00F56510" w:rsidRPr="008E19B4" w:rsidRDefault="00F56510" w:rsidP="001151D0">
            <w:pPr>
              <w:pStyle w:val="af9"/>
              <w:spacing w:line="240" w:lineRule="auto"/>
              <w:jc w:val="left"/>
              <w:rPr>
                <w:bCs/>
                <w:sz w:val="24"/>
                <w:szCs w:val="24"/>
              </w:rPr>
            </w:pPr>
            <w:r w:rsidRPr="008E19B4">
              <w:rPr>
                <w:bCs/>
                <w:sz w:val="24"/>
                <w:szCs w:val="24"/>
              </w:rPr>
              <w:t>40</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2788FA24" w14:textId="77777777" w:rsidR="00F56510" w:rsidRPr="008E19B4" w:rsidRDefault="00F56510" w:rsidP="001151D0">
            <w:pPr>
              <w:pStyle w:val="af9"/>
              <w:spacing w:line="240" w:lineRule="auto"/>
              <w:jc w:val="left"/>
              <w:rPr>
                <w:bCs/>
                <w:sz w:val="24"/>
                <w:szCs w:val="24"/>
              </w:rPr>
            </w:pPr>
            <w:r w:rsidRPr="008E19B4">
              <w:rPr>
                <w:bCs/>
                <w:sz w:val="24"/>
                <w:szCs w:val="24"/>
              </w:rPr>
              <w:t>0.5</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CF0F57E" w14:textId="77777777" w:rsidR="00F56510" w:rsidRPr="008E19B4" w:rsidRDefault="00F56510" w:rsidP="001151D0">
            <w:pPr>
              <w:pStyle w:val="af9"/>
              <w:spacing w:line="240" w:lineRule="auto"/>
              <w:jc w:val="left"/>
              <w:rPr>
                <w:bCs/>
                <w:sz w:val="24"/>
                <w:szCs w:val="24"/>
              </w:rPr>
            </w:pPr>
            <w:r w:rsidRPr="008E19B4">
              <w:rPr>
                <w:bCs/>
                <w:sz w:val="24"/>
                <w:szCs w:val="24"/>
              </w:rPr>
              <w:t>100</w:t>
            </w:r>
          </w:p>
        </w:tc>
        <w:tc>
          <w:tcPr>
            <w:tcW w:w="49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5306C860" w14:textId="77777777" w:rsidR="00F56510" w:rsidRPr="008E19B4" w:rsidRDefault="00F56510" w:rsidP="001151D0">
            <w:pPr>
              <w:pStyle w:val="af9"/>
              <w:spacing w:line="240" w:lineRule="auto"/>
              <w:jc w:val="left"/>
              <w:rPr>
                <w:bCs/>
                <w:sz w:val="24"/>
                <w:szCs w:val="24"/>
              </w:rPr>
            </w:pPr>
            <w:r w:rsidRPr="008E19B4">
              <w:rPr>
                <w:bCs/>
                <w:sz w:val="24"/>
                <w:szCs w:val="24"/>
              </w:rPr>
              <w:t>71</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641F067" w14:textId="77777777" w:rsidR="00F56510" w:rsidRPr="008E19B4" w:rsidRDefault="00F56510" w:rsidP="001151D0">
            <w:pPr>
              <w:pStyle w:val="af9"/>
              <w:spacing w:line="240" w:lineRule="auto"/>
              <w:jc w:val="left"/>
              <w:rPr>
                <w:bCs/>
                <w:sz w:val="24"/>
                <w:szCs w:val="24"/>
              </w:rPr>
            </w:pPr>
            <w:r w:rsidRPr="008E19B4">
              <w:rPr>
                <w:bCs/>
                <w:sz w:val="24"/>
                <w:szCs w:val="24"/>
              </w:rPr>
              <w:t>0.7</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6AB07DFA" w14:textId="77777777" w:rsidR="00F56510" w:rsidRPr="008E19B4" w:rsidRDefault="00F56510" w:rsidP="001151D0">
            <w:pPr>
              <w:pStyle w:val="af9"/>
              <w:spacing w:line="240" w:lineRule="auto"/>
              <w:jc w:val="left"/>
              <w:rPr>
                <w:bCs/>
                <w:sz w:val="24"/>
                <w:szCs w:val="24"/>
              </w:rPr>
            </w:pPr>
            <w:r w:rsidRPr="008E19B4">
              <w:rPr>
                <w:bCs/>
                <w:sz w:val="24"/>
                <w:szCs w:val="24"/>
              </w:rPr>
              <w:t>100</w:t>
            </w:r>
          </w:p>
        </w:tc>
        <w:tc>
          <w:tcPr>
            <w:tcW w:w="489"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0FDDC281" w14:textId="77777777" w:rsidR="00F56510" w:rsidRPr="008E19B4" w:rsidRDefault="00F56510" w:rsidP="001151D0">
            <w:pPr>
              <w:pStyle w:val="af9"/>
              <w:spacing w:line="240" w:lineRule="auto"/>
              <w:jc w:val="left"/>
              <w:rPr>
                <w:bCs/>
                <w:sz w:val="24"/>
                <w:szCs w:val="24"/>
              </w:rPr>
            </w:pPr>
            <w:r w:rsidRPr="008E19B4">
              <w:rPr>
                <w:bCs/>
                <w:sz w:val="24"/>
                <w:szCs w:val="24"/>
              </w:rPr>
              <w:t>77</w:t>
            </w:r>
          </w:p>
        </w:tc>
      </w:tr>
      <w:tr w:rsidR="00F56510" w:rsidRPr="008E19B4" w14:paraId="5929B3B8" w14:textId="77777777" w:rsidTr="00F56510">
        <w:trPr>
          <w:jc w:val="center"/>
        </w:trPr>
        <w:tc>
          <w:tcPr>
            <w:tcW w:w="57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2388E6AA" w14:textId="77777777" w:rsidR="00F56510" w:rsidRPr="008E19B4" w:rsidRDefault="00F56510" w:rsidP="001151D0">
            <w:pPr>
              <w:pStyle w:val="af9"/>
              <w:spacing w:line="240" w:lineRule="auto"/>
              <w:ind w:firstLine="284"/>
              <w:rPr>
                <w:bCs/>
                <w:sz w:val="24"/>
                <w:szCs w:val="24"/>
                <w:lang w:eastAsia="en-US"/>
              </w:rPr>
            </w:pPr>
            <w:r w:rsidRPr="008E19B4">
              <w:rPr>
                <w:bCs/>
                <w:sz w:val="24"/>
                <w:szCs w:val="24"/>
                <w:lang w:eastAsia="en-US"/>
              </w:rPr>
              <w:t xml:space="preserve">Посев </w:t>
            </w:r>
            <w:r w:rsidRPr="008E19B4">
              <w:rPr>
                <w:bCs/>
                <w:sz w:val="24"/>
                <w:szCs w:val="24"/>
                <w:lang w:eastAsia="en-US"/>
              </w:rPr>
              <w:lastRenderedPageBreak/>
              <w:t>семян в грунт, замоченных в воде-К2</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5605DBD4" w14:textId="77777777" w:rsidR="00F56510" w:rsidRPr="008E19B4" w:rsidRDefault="00F56510" w:rsidP="001151D0">
            <w:pPr>
              <w:pStyle w:val="af9"/>
              <w:spacing w:line="240" w:lineRule="auto"/>
              <w:jc w:val="left"/>
              <w:rPr>
                <w:bCs/>
                <w:sz w:val="24"/>
                <w:szCs w:val="24"/>
              </w:rPr>
            </w:pPr>
            <w:r w:rsidRPr="008E19B4">
              <w:rPr>
                <w:bCs/>
                <w:sz w:val="24"/>
                <w:szCs w:val="24"/>
              </w:rPr>
              <w:lastRenderedPageBreak/>
              <w:t>0.5</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9CF2636" w14:textId="77777777" w:rsidR="00F56510" w:rsidRPr="008E19B4" w:rsidRDefault="00F56510" w:rsidP="001151D0">
            <w:pPr>
              <w:pStyle w:val="af9"/>
              <w:spacing w:line="240" w:lineRule="auto"/>
              <w:jc w:val="left"/>
              <w:rPr>
                <w:bCs/>
                <w:sz w:val="24"/>
                <w:szCs w:val="24"/>
              </w:rPr>
            </w:pPr>
            <w:r w:rsidRPr="008E19B4">
              <w:rPr>
                <w:bCs/>
                <w:sz w:val="24"/>
                <w:szCs w:val="24"/>
              </w:rPr>
              <w:t>250</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5AF9C96C" w14:textId="77777777" w:rsidR="00F56510" w:rsidRPr="008E19B4" w:rsidRDefault="00F56510" w:rsidP="001151D0">
            <w:pPr>
              <w:pStyle w:val="af9"/>
              <w:spacing w:line="240" w:lineRule="auto"/>
              <w:jc w:val="left"/>
              <w:rPr>
                <w:bCs/>
                <w:sz w:val="24"/>
                <w:szCs w:val="24"/>
              </w:rPr>
            </w:pPr>
            <w:r w:rsidRPr="008E19B4">
              <w:rPr>
                <w:bCs/>
                <w:sz w:val="24"/>
                <w:szCs w:val="24"/>
              </w:rPr>
              <w:t>100</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BB10BFA" w14:textId="77777777" w:rsidR="00F56510" w:rsidRPr="008E19B4" w:rsidRDefault="00F56510" w:rsidP="001151D0">
            <w:pPr>
              <w:pStyle w:val="af9"/>
              <w:spacing w:line="240" w:lineRule="auto"/>
              <w:jc w:val="left"/>
              <w:rPr>
                <w:bCs/>
                <w:sz w:val="24"/>
                <w:szCs w:val="24"/>
              </w:rPr>
            </w:pPr>
            <w:r w:rsidRPr="008E19B4">
              <w:rPr>
                <w:bCs/>
                <w:sz w:val="24"/>
                <w:szCs w:val="24"/>
              </w:rPr>
              <w:t>0.7</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12254433" w14:textId="77777777" w:rsidR="00F56510" w:rsidRPr="008E19B4" w:rsidRDefault="00F56510" w:rsidP="001151D0">
            <w:pPr>
              <w:pStyle w:val="af9"/>
              <w:spacing w:line="240" w:lineRule="auto"/>
              <w:jc w:val="left"/>
              <w:rPr>
                <w:bCs/>
                <w:sz w:val="24"/>
                <w:szCs w:val="24"/>
              </w:rPr>
            </w:pPr>
            <w:r w:rsidRPr="008E19B4">
              <w:rPr>
                <w:bCs/>
                <w:sz w:val="24"/>
                <w:szCs w:val="24"/>
              </w:rPr>
              <w:t>140</w:t>
            </w:r>
          </w:p>
        </w:tc>
        <w:tc>
          <w:tcPr>
            <w:tcW w:w="49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AB60BDB" w14:textId="77777777" w:rsidR="00F56510" w:rsidRPr="008E19B4" w:rsidRDefault="00F56510" w:rsidP="001151D0">
            <w:pPr>
              <w:pStyle w:val="af9"/>
              <w:spacing w:line="240" w:lineRule="auto"/>
              <w:jc w:val="left"/>
              <w:rPr>
                <w:bCs/>
                <w:sz w:val="24"/>
                <w:szCs w:val="24"/>
              </w:rPr>
            </w:pPr>
            <w:r w:rsidRPr="008E19B4">
              <w:rPr>
                <w:bCs/>
                <w:sz w:val="24"/>
                <w:szCs w:val="24"/>
              </w:rPr>
              <w:t>100</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4F1944A" w14:textId="77777777" w:rsidR="00F56510" w:rsidRPr="008E19B4" w:rsidRDefault="00F56510" w:rsidP="001151D0">
            <w:pPr>
              <w:pStyle w:val="af9"/>
              <w:spacing w:line="240" w:lineRule="auto"/>
              <w:jc w:val="left"/>
              <w:rPr>
                <w:bCs/>
                <w:sz w:val="24"/>
                <w:szCs w:val="24"/>
              </w:rPr>
            </w:pPr>
            <w:r w:rsidRPr="008E19B4">
              <w:rPr>
                <w:bCs/>
                <w:sz w:val="24"/>
                <w:szCs w:val="24"/>
              </w:rPr>
              <w:t>0.9</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2D2E2E0" w14:textId="77777777" w:rsidR="00F56510" w:rsidRPr="008E19B4" w:rsidRDefault="00F56510" w:rsidP="001151D0">
            <w:pPr>
              <w:pStyle w:val="af9"/>
              <w:spacing w:line="240" w:lineRule="auto"/>
              <w:jc w:val="left"/>
              <w:rPr>
                <w:bCs/>
                <w:sz w:val="24"/>
                <w:szCs w:val="24"/>
              </w:rPr>
            </w:pPr>
            <w:r w:rsidRPr="008E19B4">
              <w:rPr>
                <w:bCs/>
                <w:sz w:val="24"/>
                <w:szCs w:val="24"/>
              </w:rPr>
              <w:t>129</w:t>
            </w:r>
          </w:p>
        </w:tc>
        <w:tc>
          <w:tcPr>
            <w:tcW w:w="489"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1F569F4B" w14:textId="77777777" w:rsidR="00F56510" w:rsidRPr="008E19B4" w:rsidRDefault="00F56510" w:rsidP="001151D0">
            <w:pPr>
              <w:pStyle w:val="af9"/>
              <w:spacing w:line="240" w:lineRule="auto"/>
              <w:jc w:val="left"/>
              <w:rPr>
                <w:bCs/>
                <w:sz w:val="24"/>
                <w:szCs w:val="24"/>
              </w:rPr>
            </w:pPr>
            <w:r w:rsidRPr="008E19B4">
              <w:rPr>
                <w:bCs/>
                <w:sz w:val="24"/>
                <w:szCs w:val="24"/>
              </w:rPr>
              <w:t>100</w:t>
            </w:r>
          </w:p>
        </w:tc>
      </w:tr>
      <w:tr w:rsidR="00F56510" w:rsidRPr="008E19B4" w14:paraId="0753B83F" w14:textId="77777777" w:rsidTr="00F56510">
        <w:trPr>
          <w:jc w:val="center"/>
        </w:trPr>
        <w:tc>
          <w:tcPr>
            <w:tcW w:w="57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2FE091E1" w14:textId="77777777" w:rsidR="00F56510" w:rsidRPr="008E19B4" w:rsidRDefault="00F56510" w:rsidP="001151D0">
            <w:pPr>
              <w:pStyle w:val="af9"/>
              <w:spacing w:line="240" w:lineRule="auto"/>
              <w:ind w:firstLine="284"/>
              <w:rPr>
                <w:bCs/>
                <w:sz w:val="24"/>
                <w:szCs w:val="24"/>
                <w:lang w:eastAsia="en-US"/>
              </w:rPr>
            </w:pPr>
            <w:r w:rsidRPr="008E19B4">
              <w:rPr>
                <w:bCs/>
                <w:sz w:val="24"/>
                <w:szCs w:val="24"/>
                <w:lang w:eastAsia="en-US"/>
              </w:rPr>
              <w:t>Посев семян в грунт, замоченных в 0.03% водной эмульсии ЭКТБ</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55493E20" w14:textId="77777777" w:rsidR="00F56510" w:rsidRPr="008E19B4" w:rsidRDefault="00F56510" w:rsidP="001151D0">
            <w:pPr>
              <w:pStyle w:val="af9"/>
              <w:spacing w:line="240" w:lineRule="auto"/>
              <w:jc w:val="left"/>
              <w:rPr>
                <w:bCs/>
                <w:sz w:val="24"/>
                <w:szCs w:val="24"/>
              </w:rPr>
            </w:pPr>
            <w:r w:rsidRPr="008E19B4">
              <w:rPr>
                <w:bCs/>
                <w:sz w:val="24"/>
                <w:szCs w:val="24"/>
              </w:rPr>
              <w:t>0.9</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5E14636" w14:textId="77777777" w:rsidR="00F56510" w:rsidRPr="008E19B4" w:rsidRDefault="00F56510" w:rsidP="001151D0">
            <w:pPr>
              <w:pStyle w:val="af9"/>
              <w:spacing w:line="240" w:lineRule="auto"/>
              <w:jc w:val="left"/>
              <w:rPr>
                <w:bCs/>
                <w:sz w:val="24"/>
                <w:szCs w:val="24"/>
              </w:rPr>
            </w:pPr>
            <w:r w:rsidRPr="008E19B4">
              <w:rPr>
                <w:bCs/>
                <w:sz w:val="24"/>
                <w:szCs w:val="24"/>
              </w:rPr>
              <w:t>450</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5E4F77BB" w14:textId="77777777" w:rsidR="00F56510" w:rsidRPr="008E19B4" w:rsidRDefault="00F56510" w:rsidP="001151D0">
            <w:pPr>
              <w:pStyle w:val="af9"/>
              <w:spacing w:line="240" w:lineRule="auto"/>
              <w:jc w:val="left"/>
              <w:rPr>
                <w:bCs/>
                <w:sz w:val="24"/>
                <w:szCs w:val="24"/>
              </w:rPr>
            </w:pPr>
            <w:r w:rsidRPr="008E19B4">
              <w:rPr>
                <w:bCs/>
                <w:sz w:val="24"/>
                <w:szCs w:val="24"/>
              </w:rPr>
              <w:t>180</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29B1335A" w14:textId="77777777" w:rsidR="00F56510" w:rsidRPr="008E19B4" w:rsidRDefault="00F56510" w:rsidP="001151D0">
            <w:pPr>
              <w:pStyle w:val="af9"/>
              <w:spacing w:line="240" w:lineRule="auto"/>
              <w:jc w:val="left"/>
              <w:rPr>
                <w:bCs/>
                <w:sz w:val="24"/>
                <w:szCs w:val="24"/>
              </w:rPr>
            </w:pPr>
            <w:r w:rsidRPr="008E19B4">
              <w:rPr>
                <w:bCs/>
                <w:sz w:val="24"/>
                <w:szCs w:val="24"/>
              </w:rPr>
              <w:t>1.5</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0E0BC530" w14:textId="77777777" w:rsidR="00F56510" w:rsidRPr="008E19B4" w:rsidRDefault="00F56510" w:rsidP="001151D0">
            <w:pPr>
              <w:pStyle w:val="af9"/>
              <w:spacing w:line="240" w:lineRule="auto"/>
              <w:jc w:val="left"/>
              <w:rPr>
                <w:bCs/>
                <w:sz w:val="24"/>
                <w:szCs w:val="24"/>
              </w:rPr>
            </w:pPr>
            <w:r w:rsidRPr="008E19B4">
              <w:rPr>
                <w:bCs/>
                <w:sz w:val="24"/>
                <w:szCs w:val="24"/>
              </w:rPr>
              <w:t>300</w:t>
            </w:r>
          </w:p>
        </w:tc>
        <w:tc>
          <w:tcPr>
            <w:tcW w:w="49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4986C78" w14:textId="77777777" w:rsidR="00F56510" w:rsidRPr="008E19B4" w:rsidRDefault="00F56510" w:rsidP="001151D0">
            <w:pPr>
              <w:pStyle w:val="af9"/>
              <w:spacing w:line="240" w:lineRule="auto"/>
              <w:jc w:val="left"/>
              <w:rPr>
                <w:bCs/>
                <w:sz w:val="24"/>
                <w:szCs w:val="24"/>
              </w:rPr>
            </w:pPr>
            <w:r w:rsidRPr="008E19B4">
              <w:rPr>
                <w:bCs/>
                <w:sz w:val="24"/>
                <w:szCs w:val="24"/>
              </w:rPr>
              <w:t>214</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168633FA" w14:textId="77777777" w:rsidR="00F56510" w:rsidRPr="008E19B4" w:rsidRDefault="00F56510" w:rsidP="001151D0">
            <w:pPr>
              <w:pStyle w:val="af9"/>
              <w:spacing w:line="240" w:lineRule="auto"/>
              <w:jc w:val="left"/>
              <w:rPr>
                <w:bCs/>
                <w:sz w:val="24"/>
                <w:szCs w:val="24"/>
              </w:rPr>
            </w:pPr>
            <w:r w:rsidRPr="008E19B4">
              <w:rPr>
                <w:bCs/>
                <w:sz w:val="24"/>
                <w:szCs w:val="24"/>
              </w:rPr>
              <w:t>2.0</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584C561" w14:textId="77777777" w:rsidR="00F56510" w:rsidRPr="008E19B4" w:rsidRDefault="00F56510" w:rsidP="001151D0">
            <w:pPr>
              <w:pStyle w:val="af9"/>
              <w:spacing w:line="240" w:lineRule="auto"/>
              <w:jc w:val="left"/>
              <w:rPr>
                <w:bCs/>
                <w:sz w:val="24"/>
                <w:szCs w:val="24"/>
              </w:rPr>
            </w:pPr>
            <w:r w:rsidRPr="008E19B4">
              <w:rPr>
                <w:bCs/>
                <w:sz w:val="24"/>
                <w:szCs w:val="24"/>
              </w:rPr>
              <w:t>286</w:t>
            </w:r>
          </w:p>
        </w:tc>
        <w:tc>
          <w:tcPr>
            <w:tcW w:w="489"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4194DF9F" w14:textId="77777777" w:rsidR="00F56510" w:rsidRPr="008E19B4" w:rsidRDefault="00F56510" w:rsidP="001151D0">
            <w:pPr>
              <w:pStyle w:val="af9"/>
              <w:spacing w:line="240" w:lineRule="auto"/>
              <w:jc w:val="left"/>
              <w:rPr>
                <w:bCs/>
                <w:sz w:val="24"/>
                <w:szCs w:val="24"/>
              </w:rPr>
            </w:pPr>
            <w:r w:rsidRPr="008E19B4">
              <w:rPr>
                <w:bCs/>
                <w:sz w:val="24"/>
                <w:szCs w:val="24"/>
              </w:rPr>
              <w:t>222</w:t>
            </w:r>
          </w:p>
        </w:tc>
      </w:tr>
      <w:tr w:rsidR="00F56510" w:rsidRPr="008E19B4" w14:paraId="2C15CE20" w14:textId="77777777" w:rsidTr="00F56510">
        <w:trPr>
          <w:jc w:val="center"/>
        </w:trPr>
        <w:tc>
          <w:tcPr>
            <w:tcW w:w="578"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1D0086D" w14:textId="77777777" w:rsidR="00F56510" w:rsidRPr="008E19B4" w:rsidRDefault="00F56510" w:rsidP="001151D0">
            <w:pPr>
              <w:pStyle w:val="af9"/>
              <w:spacing w:line="240" w:lineRule="auto"/>
              <w:ind w:firstLine="284"/>
              <w:rPr>
                <w:bCs/>
                <w:sz w:val="24"/>
                <w:szCs w:val="24"/>
                <w:lang w:eastAsia="en-US"/>
              </w:rPr>
            </w:pPr>
            <w:r w:rsidRPr="008E19B4">
              <w:rPr>
                <w:bCs/>
                <w:sz w:val="24"/>
                <w:szCs w:val="24"/>
                <w:lang w:eastAsia="en-US"/>
              </w:rPr>
              <w:t>Посев сухих семян в грунт с некорневой подкормкой в онтогенезе 0.003% водной эмульсией ЭКТБ</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14E018A3" w14:textId="77777777" w:rsidR="00F56510" w:rsidRPr="008E19B4" w:rsidRDefault="00F56510" w:rsidP="001151D0">
            <w:pPr>
              <w:pStyle w:val="af9"/>
              <w:spacing w:line="240" w:lineRule="auto"/>
              <w:jc w:val="left"/>
              <w:rPr>
                <w:bCs/>
                <w:sz w:val="24"/>
                <w:szCs w:val="24"/>
              </w:rPr>
            </w:pPr>
            <w:r w:rsidRPr="008E19B4">
              <w:rPr>
                <w:bCs/>
                <w:sz w:val="24"/>
                <w:szCs w:val="24"/>
              </w:rPr>
              <w:t>1.2</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41DF34A" w14:textId="77777777" w:rsidR="00F56510" w:rsidRPr="008E19B4" w:rsidRDefault="00F56510" w:rsidP="001151D0">
            <w:pPr>
              <w:pStyle w:val="af9"/>
              <w:spacing w:line="240" w:lineRule="auto"/>
              <w:jc w:val="left"/>
              <w:rPr>
                <w:bCs/>
                <w:sz w:val="24"/>
                <w:szCs w:val="24"/>
              </w:rPr>
            </w:pPr>
            <w:r w:rsidRPr="008E19B4">
              <w:rPr>
                <w:bCs/>
                <w:sz w:val="24"/>
                <w:szCs w:val="24"/>
              </w:rPr>
              <w:t>600</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C0B4210" w14:textId="77777777" w:rsidR="00F56510" w:rsidRPr="008E19B4" w:rsidRDefault="00F56510" w:rsidP="001151D0">
            <w:pPr>
              <w:pStyle w:val="af9"/>
              <w:spacing w:line="240" w:lineRule="auto"/>
              <w:jc w:val="left"/>
              <w:rPr>
                <w:bCs/>
                <w:sz w:val="24"/>
                <w:szCs w:val="24"/>
              </w:rPr>
            </w:pPr>
            <w:r w:rsidRPr="008E19B4">
              <w:rPr>
                <w:bCs/>
                <w:sz w:val="24"/>
                <w:szCs w:val="24"/>
              </w:rPr>
              <w:t>240</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16F2341C" w14:textId="77777777" w:rsidR="00F56510" w:rsidRPr="008E19B4" w:rsidRDefault="00F56510" w:rsidP="001151D0">
            <w:pPr>
              <w:pStyle w:val="af9"/>
              <w:spacing w:line="240" w:lineRule="auto"/>
              <w:jc w:val="left"/>
              <w:rPr>
                <w:bCs/>
                <w:sz w:val="24"/>
                <w:szCs w:val="24"/>
              </w:rPr>
            </w:pPr>
            <w:r w:rsidRPr="008E19B4">
              <w:rPr>
                <w:bCs/>
                <w:sz w:val="24"/>
                <w:szCs w:val="24"/>
              </w:rPr>
              <w:t>1.3</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64C5D6E8" w14:textId="77777777" w:rsidR="00F56510" w:rsidRPr="008E19B4" w:rsidRDefault="00F56510" w:rsidP="001151D0">
            <w:pPr>
              <w:pStyle w:val="af9"/>
              <w:spacing w:line="240" w:lineRule="auto"/>
              <w:jc w:val="left"/>
              <w:rPr>
                <w:bCs/>
                <w:sz w:val="24"/>
                <w:szCs w:val="24"/>
              </w:rPr>
            </w:pPr>
            <w:r w:rsidRPr="008E19B4">
              <w:rPr>
                <w:bCs/>
                <w:sz w:val="24"/>
                <w:szCs w:val="24"/>
              </w:rPr>
              <w:t>260</w:t>
            </w:r>
          </w:p>
        </w:tc>
        <w:tc>
          <w:tcPr>
            <w:tcW w:w="49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14D28017" w14:textId="77777777" w:rsidR="00F56510" w:rsidRPr="008E19B4" w:rsidRDefault="00F56510" w:rsidP="001151D0">
            <w:pPr>
              <w:pStyle w:val="af9"/>
              <w:spacing w:line="240" w:lineRule="auto"/>
              <w:jc w:val="left"/>
              <w:rPr>
                <w:bCs/>
                <w:sz w:val="24"/>
                <w:szCs w:val="24"/>
              </w:rPr>
            </w:pPr>
            <w:r w:rsidRPr="008E19B4">
              <w:rPr>
                <w:bCs/>
                <w:sz w:val="24"/>
                <w:szCs w:val="24"/>
              </w:rPr>
              <w:t>186</w:t>
            </w:r>
          </w:p>
        </w:tc>
        <w:tc>
          <w:tcPr>
            <w:tcW w:w="49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6A88A4DB" w14:textId="77777777" w:rsidR="00F56510" w:rsidRPr="008E19B4" w:rsidRDefault="00F56510" w:rsidP="001151D0">
            <w:pPr>
              <w:pStyle w:val="af9"/>
              <w:spacing w:line="240" w:lineRule="auto"/>
              <w:jc w:val="left"/>
              <w:rPr>
                <w:bCs/>
                <w:sz w:val="24"/>
                <w:szCs w:val="24"/>
              </w:rPr>
            </w:pPr>
            <w:r w:rsidRPr="008E19B4">
              <w:rPr>
                <w:bCs/>
                <w:sz w:val="24"/>
                <w:szCs w:val="24"/>
              </w:rPr>
              <w:t>1.6</w:t>
            </w:r>
          </w:p>
        </w:tc>
        <w:tc>
          <w:tcPr>
            <w:tcW w:w="492"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17294FBC" w14:textId="77777777" w:rsidR="00F56510" w:rsidRPr="008E19B4" w:rsidRDefault="00F56510" w:rsidP="001151D0">
            <w:pPr>
              <w:pStyle w:val="af9"/>
              <w:spacing w:line="240" w:lineRule="auto"/>
              <w:jc w:val="left"/>
              <w:rPr>
                <w:bCs/>
                <w:sz w:val="24"/>
                <w:szCs w:val="24"/>
              </w:rPr>
            </w:pPr>
            <w:r w:rsidRPr="008E19B4">
              <w:rPr>
                <w:bCs/>
                <w:sz w:val="24"/>
                <w:szCs w:val="24"/>
              </w:rPr>
              <w:t>229</w:t>
            </w:r>
          </w:p>
        </w:tc>
        <w:tc>
          <w:tcPr>
            <w:tcW w:w="489"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26E4A189" w14:textId="77777777" w:rsidR="00F56510" w:rsidRPr="008E19B4" w:rsidRDefault="00F56510" w:rsidP="001151D0">
            <w:pPr>
              <w:pStyle w:val="af9"/>
              <w:spacing w:line="240" w:lineRule="auto"/>
              <w:jc w:val="left"/>
              <w:rPr>
                <w:bCs/>
                <w:sz w:val="24"/>
                <w:szCs w:val="24"/>
              </w:rPr>
            </w:pPr>
            <w:r w:rsidRPr="008E19B4">
              <w:rPr>
                <w:bCs/>
                <w:sz w:val="24"/>
                <w:szCs w:val="24"/>
              </w:rPr>
              <w:t>177</w:t>
            </w:r>
          </w:p>
        </w:tc>
      </w:tr>
    </w:tbl>
    <w:p w14:paraId="19360B58" w14:textId="77777777" w:rsidR="00BD2568" w:rsidRPr="001151D0" w:rsidRDefault="00BD2568" w:rsidP="001151D0">
      <w:pPr>
        <w:pStyle w:val="af1"/>
        <w:spacing w:after="0" w:line="240" w:lineRule="auto"/>
        <w:jc w:val="both"/>
        <w:rPr>
          <w:bCs/>
          <w:sz w:val="28"/>
          <w:szCs w:val="28"/>
        </w:rPr>
      </w:pPr>
    </w:p>
    <w:p w14:paraId="495DFBD8" w14:textId="77777777" w:rsidR="00BD2568" w:rsidRPr="001151D0" w:rsidRDefault="00BD2568" w:rsidP="001151D0">
      <w:pPr>
        <w:pStyle w:val="af1"/>
        <w:spacing w:after="0" w:line="240" w:lineRule="auto"/>
        <w:ind w:firstLine="284"/>
        <w:jc w:val="both"/>
        <w:rPr>
          <w:bCs/>
          <w:sz w:val="28"/>
          <w:szCs w:val="28"/>
        </w:rPr>
      </w:pPr>
      <w:r w:rsidRPr="001151D0">
        <w:rPr>
          <w:bCs/>
          <w:sz w:val="28"/>
          <w:szCs w:val="28"/>
        </w:rPr>
        <w:t>Таким образом, использование водной эмульсии экстракта почек тополя бальзамического эффективно влияет на физиологические процессы и продуктивность капусты белокочанной, делая её более устойчивой к стрессовым условиям и повышая её качество как пищевой продукт. Использование водной эмульсии экстракта почек тополя бальзамического (ЭКТБ) значительно повлияло на различные характеристики капусты белокочанной сорта "Подарок", включая содержание белка, сахаров и витамина C, а также урожайность и качество урожая.</w:t>
      </w:r>
    </w:p>
    <w:p w14:paraId="3593753F" w14:textId="078A9AEF" w:rsidR="00BD2568" w:rsidRPr="001151D0" w:rsidRDefault="00BD2568" w:rsidP="001151D0">
      <w:pPr>
        <w:pStyle w:val="af1"/>
        <w:numPr>
          <w:ilvl w:val="0"/>
          <w:numId w:val="32"/>
        </w:numPr>
        <w:spacing w:after="0" w:line="240" w:lineRule="auto"/>
        <w:ind w:left="0" w:firstLine="284"/>
        <w:jc w:val="both"/>
        <w:rPr>
          <w:bCs/>
          <w:sz w:val="28"/>
          <w:szCs w:val="28"/>
        </w:rPr>
      </w:pPr>
      <w:r w:rsidRPr="001151D0">
        <w:rPr>
          <w:rStyle w:val="afa"/>
          <w:b w:val="0"/>
          <w:sz w:val="28"/>
          <w:szCs w:val="28"/>
        </w:rPr>
        <w:t>Содержание белка</w:t>
      </w:r>
      <w:r w:rsidR="00F56510" w:rsidRPr="001151D0">
        <w:rPr>
          <w:rStyle w:val="afa"/>
          <w:b w:val="0"/>
          <w:sz w:val="28"/>
          <w:szCs w:val="28"/>
        </w:rPr>
        <w:t>.</w:t>
      </w:r>
      <w:r w:rsidRPr="001151D0">
        <w:rPr>
          <w:bCs/>
          <w:sz w:val="28"/>
          <w:szCs w:val="28"/>
        </w:rPr>
        <w:t xml:space="preserve"> Из данных таблицы 5</w:t>
      </w:r>
      <w:r w:rsidR="00F56510" w:rsidRPr="001151D0">
        <w:rPr>
          <w:bCs/>
          <w:sz w:val="28"/>
          <w:szCs w:val="28"/>
        </w:rPr>
        <w:t>1</w:t>
      </w:r>
      <w:r w:rsidRPr="001151D0">
        <w:rPr>
          <w:bCs/>
          <w:sz w:val="28"/>
          <w:szCs w:val="28"/>
        </w:rPr>
        <w:t xml:space="preserve"> видно, что применение водной эмульсии ЭКТБ привело к значительному увеличению содержания сырого белка в различные периоды онтогенеза капусты. Например, в фазе начального роста розетки и корней содержание белка увеличилось с 0.2 г до 0.9 г на 100 г сырой массы у растений, выращенных из семян, замоченных в 0.03%-ной водной эмульсии ЭКТБ. В фазе образования кочана содержание белка достигло 2.0 г, что существенно превышает контрольные показатели.</w:t>
      </w:r>
    </w:p>
    <w:p w14:paraId="7505BB50" w14:textId="43F3A59C" w:rsidR="00BD2568" w:rsidRPr="001151D0" w:rsidRDefault="00BD2568" w:rsidP="001151D0">
      <w:pPr>
        <w:pStyle w:val="af1"/>
        <w:numPr>
          <w:ilvl w:val="0"/>
          <w:numId w:val="32"/>
        </w:numPr>
        <w:spacing w:after="0" w:line="240" w:lineRule="auto"/>
        <w:ind w:left="0" w:firstLine="284"/>
        <w:jc w:val="both"/>
        <w:rPr>
          <w:bCs/>
          <w:sz w:val="28"/>
          <w:szCs w:val="28"/>
        </w:rPr>
      </w:pPr>
      <w:r w:rsidRPr="001151D0">
        <w:rPr>
          <w:rStyle w:val="afa"/>
          <w:b w:val="0"/>
          <w:sz w:val="28"/>
          <w:szCs w:val="28"/>
        </w:rPr>
        <w:t>Содержание сахаров и витамина C</w:t>
      </w:r>
      <w:r w:rsidR="00F56510" w:rsidRPr="001151D0">
        <w:rPr>
          <w:rStyle w:val="afa"/>
          <w:b w:val="0"/>
          <w:sz w:val="28"/>
          <w:szCs w:val="28"/>
        </w:rPr>
        <w:t>.</w:t>
      </w:r>
      <w:r w:rsidRPr="001151D0">
        <w:rPr>
          <w:bCs/>
          <w:sz w:val="28"/>
          <w:szCs w:val="28"/>
        </w:rPr>
        <w:t xml:space="preserve"> Таблица 5</w:t>
      </w:r>
      <w:r w:rsidR="00F56510" w:rsidRPr="001151D0">
        <w:rPr>
          <w:bCs/>
          <w:sz w:val="28"/>
          <w:szCs w:val="28"/>
        </w:rPr>
        <w:t>2</w:t>
      </w:r>
      <w:r w:rsidRPr="001151D0">
        <w:rPr>
          <w:bCs/>
          <w:sz w:val="28"/>
          <w:szCs w:val="28"/>
        </w:rPr>
        <w:t xml:space="preserve"> показывает, что использование ЭКТБ также сказалось на содержании редуцирующих сахаров и витамина C. У растений, обработанных водной эмульсией ЭКТБ, содержание сахара увеличилось на 177-167% по отношению к контролю, а </w:t>
      </w:r>
      <w:r w:rsidRPr="001151D0">
        <w:rPr>
          <w:bCs/>
          <w:sz w:val="28"/>
          <w:szCs w:val="28"/>
        </w:rPr>
        <w:lastRenderedPageBreak/>
        <w:t>содержание витамина C составило 63.2 мг на 100 г сырой массы, что является высоким показателем.</w:t>
      </w:r>
    </w:p>
    <w:p w14:paraId="77EFEC90" w14:textId="18DD8E61" w:rsidR="00BD2568" w:rsidRPr="001151D0" w:rsidRDefault="00BD2568" w:rsidP="001151D0">
      <w:pPr>
        <w:pStyle w:val="af1"/>
        <w:numPr>
          <w:ilvl w:val="0"/>
          <w:numId w:val="32"/>
        </w:numPr>
        <w:spacing w:after="0" w:line="240" w:lineRule="auto"/>
        <w:ind w:left="0" w:firstLine="284"/>
        <w:jc w:val="both"/>
        <w:rPr>
          <w:bCs/>
          <w:sz w:val="28"/>
          <w:szCs w:val="28"/>
        </w:rPr>
      </w:pPr>
      <w:r w:rsidRPr="001151D0">
        <w:rPr>
          <w:rStyle w:val="afa"/>
          <w:b w:val="0"/>
          <w:sz w:val="28"/>
          <w:szCs w:val="28"/>
        </w:rPr>
        <w:t>Урожайность и качество урожая</w:t>
      </w:r>
      <w:r w:rsidR="00F56510" w:rsidRPr="001151D0">
        <w:rPr>
          <w:rStyle w:val="afa"/>
          <w:b w:val="0"/>
          <w:sz w:val="28"/>
          <w:szCs w:val="28"/>
        </w:rPr>
        <w:t>.</w:t>
      </w:r>
      <w:r w:rsidRPr="001151D0">
        <w:rPr>
          <w:bCs/>
          <w:sz w:val="28"/>
          <w:szCs w:val="28"/>
        </w:rPr>
        <w:t xml:space="preserve"> Из таблицы </w:t>
      </w:r>
      <w:r w:rsidR="00F56510" w:rsidRPr="001151D0">
        <w:rPr>
          <w:bCs/>
          <w:sz w:val="28"/>
          <w:szCs w:val="28"/>
        </w:rPr>
        <w:t>53</w:t>
      </w:r>
      <w:r w:rsidRPr="001151D0">
        <w:rPr>
          <w:bCs/>
          <w:sz w:val="28"/>
          <w:szCs w:val="28"/>
        </w:rPr>
        <w:t xml:space="preserve"> видно, что использование экстракта почек тополя для предпосевной обработки семян и некорневой подкормки привело к заметному увеличению урожайности капусты. Прибавка урожая составила от 114 до 360 ц/га по сравнению с контрольными вариантами, в зависимости от метода применения экстракта. Наибольшая урожайность была достигнута при использовании 0.03%-ной водной эмульсии ЭКТБ для обработки семян.</w:t>
      </w:r>
    </w:p>
    <w:p w14:paraId="4A533DEF" w14:textId="77777777" w:rsidR="00BD2568" w:rsidRPr="001151D0" w:rsidRDefault="00BD2568" w:rsidP="001151D0">
      <w:pPr>
        <w:pStyle w:val="af1"/>
        <w:spacing w:after="0" w:line="240" w:lineRule="auto"/>
        <w:ind w:firstLine="284"/>
        <w:jc w:val="both"/>
        <w:rPr>
          <w:bCs/>
          <w:sz w:val="28"/>
          <w:szCs w:val="28"/>
        </w:rPr>
      </w:pPr>
      <w:r w:rsidRPr="001151D0">
        <w:rPr>
          <w:bCs/>
          <w:sz w:val="28"/>
          <w:szCs w:val="28"/>
        </w:rPr>
        <w:t>Таким образом, применение водной эмульсии экстракта почек тополя бальзамического эффективно улучшает физиологические и продуктивные характеристики капусты, делая её более питательной, устойчивой к стрессовым условиям и повышающей общую качественную характеристику урожая.</w:t>
      </w:r>
    </w:p>
    <w:p w14:paraId="767BC9C5" w14:textId="0C5D1E83" w:rsidR="00BD2568" w:rsidRPr="001151D0" w:rsidRDefault="00BD2568" w:rsidP="001151D0">
      <w:pPr>
        <w:pStyle w:val="af8"/>
        <w:tabs>
          <w:tab w:val="clear" w:pos="1021"/>
        </w:tabs>
        <w:spacing w:before="0" w:after="0" w:line="240" w:lineRule="auto"/>
        <w:ind w:left="0" w:firstLine="284"/>
        <w:jc w:val="center"/>
        <w:rPr>
          <w:bCs/>
          <w:sz w:val="28"/>
          <w:szCs w:val="28"/>
        </w:rPr>
      </w:pPr>
      <w:r w:rsidRPr="001151D0">
        <w:rPr>
          <w:bCs/>
          <w:sz w:val="28"/>
          <w:szCs w:val="28"/>
        </w:rPr>
        <w:t>Таблица 5</w:t>
      </w:r>
      <w:r w:rsidR="00F56510" w:rsidRPr="001151D0">
        <w:rPr>
          <w:bCs/>
          <w:sz w:val="28"/>
          <w:szCs w:val="28"/>
        </w:rPr>
        <w:t>2</w:t>
      </w:r>
      <w:r w:rsidRPr="001151D0">
        <w:rPr>
          <w:bCs/>
          <w:sz w:val="28"/>
          <w:szCs w:val="28"/>
        </w:rPr>
        <w:t xml:space="preserve"> -</w:t>
      </w:r>
      <w:r w:rsidRPr="001151D0">
        <w:rPr>
          <w:bCs/>
          <w:sz w:val="28"/>
          <w:szCs w:val="28"/>
        </w:rPr>
        <w:tab/>
        <w:t>Влияние биостимуляторов на количество редуцирующих сахаров и витамина С в капусте белокочанной сорта «Подарок»</w:t>
      </w:r>
    </w:p>
    <w:p w14:paraId="796896DD" w14:textId="77777777" w:rsidR="00F56510" w:rsidRPr="001151D0" w:rsidRDefault="00F56510" w:rsidP="001151D0">
      <w:pPr>
        <w:pStyle w:val="af8"/>
        <w:tabs>
          <w:tab w:val="clear" w:pos="1021"/>
        </w:tabs>
        <w:spacing w:before="0" w:after="0" w:line="240" w:lineRule="auto"/>
        <w:ind w:left="0" w:firstLine="284"/>
        <w:jc w:val="center"/>
        <w:rPr>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62"/>
        <w:gridCol w:w="1374"/>
        <w:gridCol w:w="963"/>
        <w:gridCol w:w="1237"/>
        <w:gridCol w:w="1239"/>
        <w:gridCol w:w="1200"/>
        <w:gridCol w:w="1271"/>
      </w:tblGrid>
      <w:tr w:rsidR="00BD2568" w:rsidRPr="008E19B4" w14:paraId="7EDF5555" w14:textId="77777777" w:rsidTr="00BD2568">
        <w:trPr>
          <w:jc w:val="center"/>
        </w:trPr>
        <w:tc>
          <w:tcPr>
            <w:tcW w:w="1103" w:type="pct"/>
            <w:vAlign w:val="center"/>
          </w:tcPr>
          <w:p w14:paraId="05F88381"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Варианты опыта</w:t>
            </w:r>
          </w:p>
        </w:tc>
        <w:tc>
          <w:tcPr>
            <w:tcW w:w="735" w:type="pct"/>
            <w:vAlign w:val="center"/>
          </w:tcPr>
          <w:p w14:paraId="29D9A5EF"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Количество редуцирующих сахаров на сырой вес капусты, %</w:t>
            </w:r>
          </w:p>
        </w:tc>
        <w:tc>
          <w:tcPr>
            <w:tcW w:w="515" w:type="pct"/>
            <w:vAlign w:val="center"/>
          </w:tcPr>
          <w:p w14:paraId="1DBF92E6" w14:textId="77777777" w:rsidR="00BD2568" w:rsidRPr="008E19B4" w:rsidRDefault="00BD2568" w:rsidP="001151D0">
            <w:pPr>
              <w:pStyle w:val="af9"/>
              <w:spacing w:line="240" w:lineRule="auto"/>
              <w:jc w:val="left"/>
              <w:rPr>
                <w:bCs/>
                <w:i/>
                <w:sz w:val="24"/>
                <w:szCs w:val="24"/>
                <w:lang w:eastAsia="en-US"/>
              </w:rPr>
            </w:pPr>
            <w:r w:rsidRPr="008E19B4">
              <w:rPr>
                <w:bCs/>
                <w:sz w:val="24"/>
                <w:szCs w:val="24"/>
              </w:rPr>
              <w:t>Отношение к контролю (К1), %</w:t>
            </w:r>
          </w:p>
        </w:tc>
        <w:tc>
          <w:tcPr>
            <w:tcW w:w="662" w:type="pct"/>
            <w:vAlign w:val="center"/>
          </w:tcPr>
          <w:p w14:paraId="5973498F" w14:textId="77777777" w:rsidR="00BD2568" w:rsidRPr="008E19B4" w:rsidRDefault="00BD2568" w:rsidP="001151D0">
            <w:pPr>
              <w:pStyle w:val="af9"/>
              <w:spacing w:line="240" w:lineRule="auto"/>
              <w:jc w:val="left"/>
              <w:rPr>
                <w:bCs/>
                <w:i/>
                <w:sz w:val="24"/>
                <w:szCs w:val="24"/>
                <w:lang w:eastAsia="en-US"/>
              </w:rPr>
            </w:pPr>
            <w:r w:rsidRPr="008E19B4">
              <w:rPr>
                <w:bCs/>
                <w:sz w:val="24"/>
                <w:szCs w:val="24"/>
              </w:rPr>
              <w:t>Отношение к контролю (К2), %</w:t>
            </w:r>
          </w:p>
        </w:tc>
        <w:tc>
          <w:tcPr>
            <w:tcW w:w="663" w:type="pct"/>
            <w:vAlign w:val="center"/>
          </w:tcPr>
          <w:p w14:paraId="36D9E225" w14:textId="77777777" w:rsidR="00BD2568" w:rsidRPr="008E19B4" w:rsidRDefault="00BD2568" w:rsidP="001151D0">
            <w:pPr>
              <w:pStyle w:val="af9"/>
              <w:spacing w:line="240" w:lineRule="auto"/>
              <w:jc w:val="left"/>
              <w:rPr>
                <w:bCs/>
                <w:sz w:val="24"/>
                <w:szCs w:val="24"/>
                <w:lang w:eastAsia="en-US"/>
              </w:rPr>
            </w:pPr>
            <w:r w:rsidRPr="008E19B4">
              <w:rPr>
                <w:bCs/>
                <w:sz w:val="24"/>
                <w:szCs w:val="24"/>
              </w:rPr>
              <w:t>Количество витамина С, мг/100г</w:t>
            </w:r>
          </w:p>
        </w:tc>
        <w:tc>
          <w:tcPr>
            <w:tcW w:w="642" w:type="pct"/>
            <w:vAlign w:val="center"/>
          </w:tcPr>
          <w:p w14:paraId="5FC56E32" w14:textId="77777777" w:rsidR="00BD2568" w:rsidRPr="008E19B4" w:rsidRDefault="00BD2568" w:rsidP="001151D0">
            <w:pPr>
              <w:pStyle w:val="af9"/>
              <w:spacing w:line="240" w:lineRule="auto"/>
              <w:jc w:val="left"/>
              <w:rPr>
                <w:bCs/>
                <w:i/>
                <w:sz w:val="24"/>
                <w:szCs w:val="24"/>
                <w:lang w:eastAsia="en-US"/>
              </w:rPr>
            </w:pPr>
            <w:r w:rsidRPr="008E19B4">
              <w:rPr>
                <w:bCs/>
                <w:sz w:val="24"/>
                <w:szCs w:val="24"/>
              </w:rPr>
              <w:t>Отношение к контролю (К1), %</w:t>
            </w:r>
          </w:p>
        </w:tc>
        <w:tc>
          <w:tcPr>
            <w:tcW w:w="680" w:type="pct"/>
            <w:vAlign w:val="center"/>
          </w:tcPr>
          <w:p w14:paraId="34215C51" w14:textId="77777777" w:rsidR="00BD2568" w:rsidRPr="008E19B4" w:rsidRDefault="00BD2568" w:rsidP="001151D0">
            <w:pPr>
              <w:pStyle w:val="af9"/>
              <w:spacing w:line="240" w:lineRule="auto"/>
              <w:jc w:val="left"/>
              <w:rPr>
                <w:bCs/>
                <w:i/>
                <w:sz w:val="24"/>
                <w:szCs w:val="24"/>
                <w:lang w:eastAsia="en-US"/>
              </w:rPr>
            </w:pPr>
            <w:r w:rsidRPr="008E19B4">
              <w:rPr>
                <w:bCs/>
                <w:sz w:val="24"/>
                <w:szCs w:val="24"/>
              </w:rPr>
              <w:t>Отношение к контролю (К2), %</w:t>
            </w:r>
          </w:p>
        </w:tc>
      </w:tr>
      <w:tr w:rsidR="00BD2568" w:rsidRPr="008E19B4" w14:paraId="3D7D71D7" w14:textId="77777777" w:rsidTr="00BD2568">
        <w:trPr>
          <w:jc w:val="center"/>
        </w:trPr>
        <w:tc>
          <w:tcPr>
            <w:tcW w:w="1103" w:type="pct"/>
            <w:vAlign w:val="center"/>
          </w:tcPr>
          <w:p w14:paraId="58D989C6" w14:textId="77777777" w:rsidR="00BD2568" w:rsidRPr="008E19B4" w:rsidRDefault="00BD2568" w:rsidP="001151D0">
            <w:pPr>
              <w:pStyle w:val="af9"/>
              <w:spacing w:line="240" w:lineRule="auto"/>
              <w:jc w:val="left"/>
              <w:rPr>
                <w:bCs/>
                <w:i/>
                <w:sz w:val="24"/>
                <w:szCs w:val="24"/>
                <w:lang w:eastAsia="en-US"/>
              </w:rPr>
            </w:pPr>
            <w:r w:rsidRPr="008E19B4">
              <w:rPr>
                <w:bCs/>
                <w:sz w:val="24"/>
                <w:szCs w:val="24"/>
              </w:rPr>
              <w:t>Посев сухих семян в грунт-К1</w:t>
            </w:r>
          </w:p>
        </w:tc>
        <w:tc>
          <w:tcPr>
            <w:tcW w:w="735" w:type="pct"/>
            <w:vAlign w:val="center"/>
          </w:tcPr>
          <w:p w14:paraId="2C876059"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2.9</w:t>
            </w:r>
          </w:p>
        </w:tc>
        <w:tc>
          <w:tcPr>
            <w:tcW w:w="515" w:type="pct"/>
            <w:vAlign w:val="center"/>
          </w:tcPr>
          <w:p w14:paraId="608813FE"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c>
          <w:tcPr>
            <w:tcW w:w="662" w:type="pct"/>
            <w:vAlign w:val="center"/>
          </w:tcPr>
          <w:p w14:paraId="5F73D30F"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93</w:t>
            </w:r>
          </w:p>
        </w:tc>
        <w:tc>
          <w:tcPr>
            <w:tcW w:w="663" w:type="pct"/>
            <w:vAlign w:val="center"/>
          </w:tcPr>
          <w:p w14:paraId="7974D3D7"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17.5</w:t>
            </w:r>
          </w:p>
        </w:tc>
        <w:tc>
          <w:tcPr>
            <w:tcW w:w="642" w:type="pct"/>
            <w:vAlign w:val="center"/>
          </w:tcPr>
          <w:p w14:paraId="11EFE6CE"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c>
          <w:tcPr>
            <w:tcW w:w="680" w:type="pct"/>
            <w:vAlign w:val="center"/>
          </w:tcPr>
          <w:p w14:paraId="3B761E84"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84</w:t>
            </w:r>
          </w:p>
        </w:tc>
      </w:tr>
      <w:tr w:rsidR="00BD2568" w:rsidRPr="008E19B4" w14:paraId="6CD07053" w14:textId="77777777" w:rsidTr="00BD2568">
        <w:trPr>
          <w:jc w:val="center"/>
        </w:trPr>
        <w:tc>
          <w:tcPr>
            <w:tcW w:w="1103" w:type="pct"/>
            <w:vAlign w:val="center"/>
          </w:tcPr>
          <w:p w14:paraId="10850E50" w14:textId="77777777" w:rsidR="00BD2568" w:rsidRPr="008E19B4" w:rsidRDefault="00BD2568" w:rsidP="001151D0">
            <w:pPr>
              <w:pStyle w:val="af9"/>
              <w:spacing w:line="240" w:lineRule="auto"/>
              <w:jc w:val="left"/>
              <w:rPr>
                <w:bCs/>
                <w:i/>
                <w:sz w:val="24"/>
                <w:szCs w:val="24"/>
                <w:lang w:eastAsia="en-US"/>
              </w:rPr>
            </w:pPr>
            <w:r w:rsidRPr="008E19B4">
              <w:rPr>
                <w:bCs/>
                <w:sz w:val="24"/>
                <w:szCs w:val="24"/>
              </w:rPr>
              <w:t>Посев семян в грунт, замоченных в воде-К2</w:t>
            </w:r>
          </w:p>
        </w:tc>
        <w:tc>
          <w:tcPr>
            <w:tcW w:w="735" w:type="pct"/>
            <w:vAlign w:val="center"/>
          </w:tcPr>
          <w:p w14:paraId="5B82D84B"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3.1</w:t>
            </w:r>
          </w:p>
        </w:tc>
        <w:tc>
          <w:tcPr>
            <w:tcW w:w="515" w:type="pct"/>
            <w:vAlign w:val="center"/>
          </w:tcPr>
          <w:p w14:paraId="45B0AF28"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106</w:t>
            </w:r>
          </w:p>
        </w:tc>
        <w:tc>
          <w:tcPr>
            <w:tcW w:w="662" w:type="pct"/>
            <w:vAlign w:val="center"/>
          </w:tcPr>
          <w:p w14:paraId="263C595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c>
          <w:tcPr>
            <w:tcW w:w="663" w:type="pct"/>
            <w:vAlign w:val="center"/>
          </w:tcPr>
          <w:p w14:paraId="743B2C59"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20.7</w:t>
            </w:r>
          </w:p>
        </w:tc>
        <w:tc>
          <w:tcPr>
            <w:tcW w:w="642" w:type="pct"/>
            <w:vAlign w:val="center"/>
          </w:tcPr>
          <w:p w14:paraId="1D214DD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118</w:t>
            </w:r>
          </w:p>
        </w:tc>
        <w:tc>
          <w:tcPr>
            <w:tcW w:w="680" w:type="pct"/>
            <w:vAlign w:val="center"/>
          </w:tcPr>
          <w:p w14:paraId="21B30B97"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w:t>
            </w:r>
          </w:p>
        </w:tc>
      </w:tr>
      <w:tr w:rsidR="00BD2568" w:rsidRPr="008E19B4" w14:paraId="367008CC" w14:textId="77777777" w:rsidTr="00BD2568">
        <w:trPr>
          <w:jc w:val="center"/>
        </w:trPr>
        <w:tc>
          <w:tcPr>
            <w:tcW w:w="1103" w:type="pct"/>
            <w:vAlign w:val="center"/>
          </w:tcPr>
          <w:p w14:paraId="13722381" w14:textId="77777777" w:rsidR="00BD2568" w:rsidRPr="008E19B4" w:rsidRDefault="00BD2568" w:rsidP="001151D0">
            <w:pPr>
              <w:pStyle w:val="af9"/>
              <w:spacing w:line="240" w:lineRule="auto"/>
              <w:jc w:val="left"/>
              <w:rPr>
                <w:bCs/>
                <w:i/>
                <w:sz w:val="24"/>
                <w:szCs w:val="24"/>
                <w:lang w:eastAsia="en-US"/>
              </w:rPr>
            </w:pPr>
            <w:r w:rsidRPr="008E19B4">
              <w:rPr>
                <w:bCs/>
                <w:sz w:val="24"/>
                <w:szCs w:val="24"/>
              </w:rPr>
              <w:t>Посев семян в грунт, замоченных в 0.03% водной эмульсии ЭКТБ</w:t>
            </w:r>
          </w:p>
        </w:tc>
        <w:tc>
          <w:tcPr>
            <w:tcW w:w="735" w:type="pct"/>
            <w:vAlign w:val="center"/>
          </w:tcPr>
          <w:p w14:paraId="1CC8CF60"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5.2</w:t>
            </w:r>
          </w:p>
        </w:tc>
        <w:tc>
          <w:tcPr>
            <w:tcW w:w="515" w:type="pct"/>
            <w:vAlign w:val="center"/>
          </w:tcPr>
          <w:p w14:paraId="5EC8629A"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177</w:t>
            </w:r>
          </w:p>
        </w:tc>
        <w:tc>
          <w:tcPr>
            <w:tcW w:w="662" w:type="pct"/>
            <w:vAlign w:val="center"/>
          </w:tcPr>
          <w:p w14:paraId="487B87C9"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167</w:t>
            </w:r>
          </w:p>
        </w:tc>
        <w:tc>
          <w:tcPr>
            <w:tcW w:w="663" w:type="pct"/>
            <w:vAlign w:val="center"/>
          </w:tcPr>
          <w:p w14:paraId="4614FBB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63.2</w:t>
            </w:r>
          </w:p>
        </w:tc>
        <w:tc>
          <w:tcPr>
            <w:tcW w:w="642" w:type="pct"/>
            <w:vAlign w:val="center"/>
          </w:tcPr>
          <w:p w14:paraId="2E088EB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361</w:t>
            </w:r>
          </w:p>
        </w:tc>
        <w:tc>
          <w:tcPr>
            <w:tcW w:w="680" w:type="pct"/>
            <w:vAlign w:val="center"/>
          </w:tcPr>
          <w:p w14:paraId="1956EA87"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305</w:t>
            </w:r>
          </w:p>
        </w:tc>
      </w:tr>
      <w:tr w:rsidR="00BD2568" w:rsidRPr="008E19B4" w14:paraId="0728A61F" w14:textId="77777777" w:rsidTr="00BD2568">
        <w:trPr>
          <w:jc w:val="center"/>
        </w:trPr>
        <w:tc>
          <w:tcPr>
            <w:tcW w:w="1103" w:type="pct"/>
            <w:vAlign w:val="center"/>
          </w:tcPr>
          <w:p w14:paraId="030E4617" w14:textId="77777777" w:rsidR="00BD2568" w:rsidRPr="008E19B4" w:rsidRDefault="00BD2568" w:rsidP="001151D0">
            <w:pPr>
              <w:pStyle w:val="af9"/>
              <w:spacing w:line="240" w:lineRule="auto"/>
              <w:jc w:val="left"/>
              <w:rPr>
                <w:bCs/>
                <w:i/>
                <w:sz w:val="24"/>
                <w:szCs w:val="24"/>
                <w:lang w:eastAsia="en-US"/>
              </w:rPr>
            </w:pPr>
            <w:r w:rsidRPr="008E19B4">
              <w:rPr>
                <w:bCs/>
                <w:sz w:val="24"/>
                <w:szCs w:val="24"/>
              </w:rPr>
              <w:t>Посев сухих семян в грунт с некорневой подкормкой в онтогенезе 0.003% водной эмульсией ЭКТБ</w:t>
            </w:r>
          </w:p>
        </w:tc>
        <w:tc>
          <w:tcPr>
            <w:tcW w:w="735" w:type="pct"/>
            <w:vAlign w:val="center"/>
          </w:tcPr>
          <w:p w14:paraId="55A39AE0"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4.6</w:t>
            </w:r>
          </w:p>
        </w:tc>
        <w:tc>
          <w:tcPr>
            <w:tcW w:w="515" w:type="pct"/>
            <w:vAlign w:val="center"/>
          </w:tcPr>
          <w:p w14:paraId="007957E7"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158</w:t>
            </w:r>
          </w:p>
        </w:tc>
        <w:tc>
          <w:tcPr>
            <w:tcW w:w="662" w:type="pct"/>
            <w:vAlign w:val="center"/>
          </w:tcPr>
          <w:p w14:paraId="4A2DD8D6"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148</w:t>
            </w:r>
          </w:p>
        </w:tc>
        <w:tc>
          <w:tcPr>
            <w:tcW w:w="663" w:type="pct"/>
            <w:vAlign w:val="center"/>
          </w:tcPr>
          <w:p w14:paraId="5BE4721E"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36.7</w:t>
            </w:r>
          </w:p>
        </w:tc>
        <w:tc>
          <w:tcPr>
            <w:tcW w:w="642" w:type="pct"/>
            <w:vAlign w:val="center"/>
          </w:tcPr>
          <w:p w14:paraId="65FACF2C"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209</w:t>
            </w:r>
          </w:p>
        </w:tc>
        <w:tc>
          <w:tcPr>
            <w:tcW w:w="680" w:type="pct"/>
            <w:vAlign w:val="center"/>
          </w:tcPr>
          <w:p w14:paraId="61EAC8DD"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176</w:t>
            </w:r>
          </w:p>
        </w:tc>
      </w:tr>
    </w:tbl>
    <w:p w14:paraId="3D79B2F4" w14:textId="459B0265" w:rsidR="00BD2568" w:rsidRPr="001151D0" w:rsidRDefault="00BD2568" w:rsidP="001151D0">
      <w:pPr>
        <w:pStyle w:val="af8"/>
        <w:tabs>
          <w:tab w:val="clear" w:pos="1021"/>
          <w:tab w:val="left" w:pos="142"/>
        </w:tabs>
        <w:spacing w:before="0" w:after="0" w:line="240" w:lineRule="auto"/>
        <w:ind w:left="0" w:firstLine="284"/>
        <w:jc w:val="center"/>
        <w:rPr>
          <w:bCs/>
          <w:sz w:val="28"/>
          <w:szCs w:val="28"/>
        </w:rPr>
      </w:pPr>
      <w:r w:rsidRPr="001151D0">
        <w:rPr>
          <w:bCs/>
          <w:sz w:val="28"/>
          <w:szCs w:val="28"/>
        </w:rPr>
        <w:t>Таблица 5</w:t>
      </w:r>
      <w:r w:rsidR="00F56510" w:rsidRPr="001151D0">
        <w:rPr>
          <w:bCs/>
          <w:sz w:val="28"/>
          <w:szCs w:val="28"/>
        </w:rPr>
        <w:t>3</w:t>
      </w:r>
      <w:r w:rsidRPr="001151D0">
        <w:rPr>
          <w:bCs/>
          <w:sz w:val="28"/>
          <w:szCs w:val="28"/>
        </w:rPr>
        <w:t xml:space="preserve"> -</w:t>
      </w:r>
      <w:r w:rsidRPr="001151D0">
        <w:rPr>
          <w:bCs/>
          <w:sz w:val="28"/>
          <w:szCs w:val="28"/>
        </w:rPr>
        <w:tab/>
        <w:t>Влияние растительных экстрактов и способов их применения на продуктивность капусты белокочанной сорта «Подарок»</w:t>
      </w:r>
    </w:p>
    <w:p w14:paraId="194C1AC2" w14:textId="77777777" w:rsidR="00F56510" w:rsidRPr="001151D0" w:rsidRDefault="00F56510" w:rsidP="001151D0">
      <w:pPr>
        <w:pStyle w:val="af8"/>
        <w:tabs>
          <w:tab w:val="clear" w:pos="1021"/>
          <w:tab w:val="left" w:pos="142"/>
        </w:tabs>
        <w:spacing w:before="0" w:after="0" w:line="240" w:lineRule="auto"/>
        <w:ind w:left="0" w:firstLine="284"/>
        <w:jc w:val="center"/>
        <w:rPr>
          <w:bCs/>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03"/>
        <w:gridCol w:w="1371"/>
        <w:gridCol w:w="2051"/>
        <w:gridCol w:w="1621"/>
      </w:tblGrid>
      <w:tr w:rsidR="00BD2568" w:rsidRPr="008E19B4" w14:paraId="6944A69B" w14:textId="77777777" w:rsidTr="00BD2568">
        <w:trPr>
          <w:jc w:val="center"/>
        </w:trPr>
        <w:tc>
          <w:tcPr>
            <w:tcW w:w="2328" w:type="pct"/>
            <w:vMerge w:val="restart"/>
            <w:vAlign w:val="center"/>
          </w:tcPr>
          <w:p w14:paraId="00D2FD42"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Варианты опыта</w:t>
            </w:r>
          </w:p>
        </w:tc>
        <w:tc>
          <w:tcPr>
            <w:tcW w:w="656" w:type="pct"/>
            <w:vMerge w:val="restart"/>
            <w:vAlign w:val="center"/>
          </w:tcPr>
          <w:p w14:paraId="394A6C72"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Урожай, ц/га</w:t>
            </w:r>
          </w:p>
        </w:tc>
        <w:tc>
          <w:tcPr>
            <w:tcW w:w="2016" w:type="pct"/>
            <w:gridSpan w:val="2"/>
            <w:vAlign w:val="center"/>
          </w:tcPr>
          <w:p w14:paraId="772F3657"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Качество урожая</w:t>
            </w:r>
          </w:p>
        </w:tc>
      </w:tr>
      <w:tr w:rsidR="00BD2568" w:rsidRPr="008E19B4" w14:paraId="5B15FC82" w14:textId="77777777" w:rsidTr="00BD2568">
        <w:trPr>
          <w:jc w:val="center"/>
        </w:trPr>
        <w:tc>
          <w:tcPr>
            <w:tcW w:w="2328" w:type="pct"/>
            <w:vMerge/>
            <w:vAlign w:val="center"/>
          </w:tcPr>
          <w:p w14:paraId="09B88405" w14:textId="77777777" w:rsidR="00BD2568" w:rsidRPr="008E19B4" w:rsidRDefault="00BD2568" w:rsidP="001151D0">
            <w:pPr>
              <w:pStyle w:val="af9"/>
              <w:spacing w:line="240" w:lineRule="auto"/>
              <w:ind w:firstLine="284"/>
              <w:rPr>
                <w:bCs/>
                <w:sz w:val="24"/>
                <w:szCs w:val="24"/>
                <w:lang w:eastAsia="en-US"/>
              </w:rPr>
            </w:pPr>
          </w:p>
        </w:tc>
        <w:tc>
          <w:tcPr>
            <w:tcW w:w="656" w:type="pct"/>
            <w:vMerge/>
            <w:vAlign w:val="center"/>
          </w:tcPr>
          <w:p w14:paraId="06AD6306" w14:textId="77777777" w:rsidR="00BD2568" w:rsidRPr="008E19B4" w:rsidRDefault="00BD2568" w:rsidP="001151D0">
            <w:pPr>
              <w:pStyle w:val="af9"/>
              <w:spacing w:line="240" w:lineRule="auto"/>
              <w:ind w:firstLine="284"/>
              <w:rPr>
                <w:bCs/>
                <w:sz w:val="24"/>
                <w:szCs w:val="24"/>
                <w:lang w:eastAsia="en-US"/>
              </w:rPr>
            </w:pPr>
          </w:p>
        </w:tc>
        <w:tc>
          <w:tcPr>
            <w:tcW w:w="1123" w:type="pct"/>
            <w:vAlign w:val="center"/>
          </w:tcPr>
          <w:p w14:paraId="44BCA14A"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 xml:space="preserve">Средний вес </w:t>
            </w:r>
            <w:r w:rsidRPr="008E19B4">
              <w:rPr>
                <w:bCs/>
                <w:sz w:val="24"/>
                <w:szCs w:val="24"/>
              </w:rPr>
              <w:lastRenderedPageBreak/>
              <w:t>кочана, кг</w:t>
            </w:r>
          </w:p>
        </w:tc>
        <w:tc>
          <w:tcPr>
            <w:tcW w:w="893" w:type="pct"/>
            <w:vAlign w:val="center"/>
          </w:tcPr>
          <w:p w14:paraId="138471FF"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lastRenderedPageBreak/>
              <w:t xml:space="preserve">Плотность </w:t>
            </w:r>
            <w:r w:rsidRPr="008E19B4">
              <w:rPr>
                <w:bCs/>
                <w:sz w:val="24"/>
                <w:szCs w:val="24"/>
              </w:rPr>
              <w:lastRenderedPageBreak/>
              <w:t>кочана</w:t>
            </w:r>
          </w:p>
        </w:tc>
      </w:tr>
      <w:tr w:rsidR="00BD2568" w:rsidRPr="008E19B4" w14:paraId="6FEA4201" w14:textId="77777777" w:rsidTr="00BD2568">
        <w:trPr>
          <w:jc w:val="center"/>
        </w:trPr>
        <w:tc>
          <w:tcPr>
            <w:tcW w:w="2328" w:type="pct"/>
            <w:vAlign w:val="center"/>
          </w:tcPr>
          <w:p w14:paraId="7584DBE5" w14:textId="77777777" w:rsidR="00BD2568" w:rsidRPr="008E19B4" w:rsidRDefault="00BD2568" w:rsidP="001151D0">
            <w:pPr>
              <w:pStyle w:val="af9"/>
              <w:spacing w:line="240" w:lineRule="auto"/>
              <w:ind w:firstLine="284"/>
              <w:jc w:val="left"/>
              <w:rPr>
                <w:bCs/>
                <w:sz w:val="24"/>
                <w:szCs w:val="24"/>
                <w:lang w:eastAsia="en-US"/>
              </w:rPr>
            </w:pPr>
            <w:r w:rsidRPr="008E19B4">
              <w:rPr>
                <w:bCs/>
                <w:sz w:val="24"/>
                <w:szCs w:val="24"/>
              </w:rPr>
              <w:lastRenderedPageBreak/>
              <w:t>Посев сухих семян в грунт-К1</w:t>
            </w:r>
          </w:p>
        </w:tc>
        <w:tc>
          <w:tcPr>
            <w:tcW w:w="656" w:type="pct"/>
            <w:vAlign w:val="center"/>
          </w:tcPr>
          <w:p w14:paraId="04F4C3C6"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894</w:t>
            </w:r>
          </w:p>
        </w:tc>
        <w:tc>
          <w:tcPr>
            <w:tcW w:w="1123" w:type="pct"/>
            <w:vAlign w:val="center"/>
          </w:tcPr>
          <w:p w14:paraId="3D0745D7"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3.7</w:t>
            </w:r>
          </w:p>
        </w:tc>
        <w:tc>
          <w:tcPr>
            <w:tcW w:w="893" w:type="pct"/>
            <w:vAlign w:val="center"/>
          </w:tcPr>
          <w:p w14:paraId="5B0F2AD0"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0.4</w:t>
            </w:r>
          </w:p>
        </w:tc>
      </w:tr>
      <w:tr w:rsidR="00BD2568" w:rsidRPr="008E19B4" w14:paraId="5E8D423E" w14:textId="77777777" w:rsidTr="00BD2568">
        <w:trPr>
          <w:jc w:val="center"/>
        </w:trPr>
        <w:tc>
          <w:tcPr>
            <w:tcW w:w="2328" w:type="pct"/>
            <w:vAlign w:val="center"/>
          </w:tcPr>
          <w:p w14:paraId="08F31568" w14:textId="77777777" w:rsidR="00BD2568" w:rsidRPr="008E19B4" w:rsidRDefault="00BD2568" w:rsidP="001151D0">
            <w:pPr>
              <w:pStyle w:val="af9"/>
              <w:spacing w:line="240" w:lineRule="auto"/>
              <w:ind w:firstLine="284"/>
              <w:jc w:val="left"/>
              <w:rPr>
                <w:bCs/>
                <w:sz w:val="24"/>
                <w:szCs w:val="24"/>
                <w:lang w:eastAsia="en-US"/>
              </w:rPr>
            </w:pPr>
            <w:r w:rsidRPr="008E19B4">
              <w:rPr>
                <w:bCs/>
                <w:sz w:val="24"/>
                <w:szCs w:val="24"/>
              </w:rPr>
              <w:t>Посев семян в грунт, замоченных в воде-К2</w:t>
            </w:r>
          </w:p>
        </w:tc>
        <w:tc>
          <w:tcPr>
            <w:tcW w:w="656" w:type="pct"/>
            <w:vAlign w:val="center"/>
          </w:tcPr>
          <w:p w14:paraId="7088DFC4"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990</w:t>
            </w:r>
          </w:p>
        </w:tc>
        <w:tc>
          <w:tcPr>
            <w:tcW w:w="1123" w:type="pct"/>
            <w:vAlign w:val="center"/>
          </w:tcPr>
          <w:p w14:paraId="4DFD49C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4.1</w:t>
            </w:r>
          </w:p>
        </w:tc>
        <w:tc>
          <w:tcPr>
            <w:tcW w:w="893" w:type="pct"/>
            <w:vAlign w:val="center"/>
          </w:tcPr>
          <w:p w14:paraId="09034C28"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0.4</w:t>
            </w:r>
          </w:p>
        </w:tc>
      </w:tr>
      <w:tr w:rsidR="00BD2568" w:rsidRPr="008E19B4" w14:paraId="4C1BB39F" w14:textId="77777777" w:rsidTr="00BD2568">
        <w:trPr>
          <w:jc w:val="center"/>
        </w:trPr>
        <w:tc>
          <w:tcPr>
            <w:tcW w:w="2328" w:type="pct"/>
            <w:vAlign w:val="center"/>
          </w:tcPr>
          <w:p w14:paraId="6C3328B3" w14:textId="77777777" w:rsidR="00BD2568" w:rsidRPr="008E19B4" w:rsidRDefault="00BD2568" w:rsidP="001151D0">
            <w:pPr>
              <w:pStyle w:val="af9"/>
              <w:spacing w:line="240" w:lineRule="auto"/>
              <w:ind w:firstLine="284"/>
              <w:jc w:val="left"/>
              <w:rPr>
                <w:bCs/>
                <w:sz w:val="24"/>
                <w:szCs w:val="24"/>
                <w:lang w:eastAsia="en-US"/>
              </w:rPr>
            </w:pPr>
            <w:r w:rsidRPr="008E19B4">
              <w:rPr>
                <w:bCs/>
                <w:sz w:val="24"/>
                <w:szCs w:val="24"/>
              </w:rPr>
              <w:t>Посев семян в грунт, замоченных в 0.03% водной эмульсии ЭКТБ</w:t>
            </w:r>
          </w:p>
        </w:tc>
        <w:tc>
          <w:tcPr>
            <w:tcW w:w="656" w:type="pct"/>
            <w:vAlign w:val="center"/>
          </w:tcPr>
          <w:p w14:paraId="01AD559D"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1254</w:t>
            </w:r>
          </w:p>
        </w:tc>
        <w:tc>
          <w:tcPr>
            <w:tcW w:w="1123" w:type="pct"/>
            <w:vAlign w:val="center"/>
          </w:tcPr>
          <w:p w14:paraId="71BA21CD"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5.2</w:t>
            </w:r>
          </w:p>
        </w:tc>
        <w:tc>
          <w:tcPr>
            <w:tcW w:w="893" w:type="pct"/>
            <w:vAlign w:val="center"/>
          </w:tcPr>
          <w:p w14:paraId="0CAFB767"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0.7</w:t>
            </w:r>
          </w:p>
        </w:tc>
      </w:tr>
      <w:tr w:rsidR="00BD2568" w:rsidRPr="008E19B4" w14:paraId="155F18E2" w14:textId="77777777" w:rsidTr="00BD2568">
        <w:trPr>
          <w:jc w:val="center"/>
        </w:trPr>
        <w:tc>
          <w:tcPr>
            <w:tcW w:w="2328" w:type="pct"/>
            <w:vAlign w:val="center"/>
          </w:tcPr>
          <w:p w14:paraId="5DC6C65B" w14:textId="77777777" w:rsidR="00BD2568" w:rsidRPr="008E19B4" w:rsidRDefault="00BD2568" w:rsidP="001151D0">
            <w:pPr>
              <w:pStyle w:val="af9"/>
              <w:spacing w:line="240" w:lineRule="auto"/>
              <w:ind w:firstLine="284"/>
              <w:jc w:val="left"/>
              <w:rPr>
                <w:bCs/>
                <w:sz w:val="24"/>
                <w:szCs w:val="24"/>
                <w:lang w:eastAsia="en-US"/>
              </w:rPr>
            </w:pPr>
            <w:r w:rsidRPr="008E19B4">
              <w:rPr>
                <w:bCs/>
                <w:sz w:val="24"/>
                <w:szCs w:val="24"/>
              </w:rPr>
              <w:t>Посев сухих семян в грунт с некорневой подкормкой в онтогенезе 0.003% водной эмульсией ЭКТБ</w:t>
            </w:r>
          </w:p>
        </w:tc>
        <w:tc>
          <w:tcPr>
            <w:tcW w:w="656" w:type="pct"/>
            <w:vAlign w:val="center"/>
          </w:tcPr>
          <w:p w14:paraId="2DB48AF8"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1008</w:t>
            </w:r>
          </w:p>
        </w:tc>
        <w:tc>
          <w:tcPr>
            <w:tcW w:w="1123" w:type="pct"/>
            <w:vAlign w:val="center"/>
          </w:tcPr>
          <w:p w14:paraId="024413E1"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4.3</w:t>
            </w:r>
          </w:p>
        </w:tc>
        <w:tc>
          <w:tcPr>
            <w:tcW w:w="893" w:type="pct"/>
            <w:vAlign w:val="center"/>
          </w:tcPr>
          <w:p w14:paraId="08BB52AB" w14:textId="77777777" w:rsidR="00BD2568" w:rsidRPr="008E19B4" w:rsidRDefault="00BD2568" w:rsidP="001151D0">
            <w:pPr>
              <w:pStyle w:val="af9"/>
              <w:spacing w:line="240" w:lineRule="auto"/>
              <w:ind w:firstLine="284"/>
              <w:rPr>
                <w:bCs/>
                <w:sz w:val="24"/>
                <w:szCs w:val="24"/>
                <w:lang w:eastAsia="en-US"/>
              </w:rPr>
            </w:pPr>
            <w:r w:rsidRPr="008E19B4">
              <w:rPr>
                <w:bCs/>
                <w:sz w:val="24"/>
                <w:szCs w:val="24"/>
              </w:rPr>
              <w:t>0.5</w:t>
            </w:r>
          </w:p>
        </w:tc>
      </w:tr>
    </w:tbl>
    <w:p w14:paraId="7C4A4764" w14:textId="77777777" w:rsidR="00BD2568" w:rsidRPr="001151D0" w:rsidRDefault="00BD2568" w:rsidP="001151D0">
      <w:pPr>
        <w:tabs>
          <w:tab w:val="right" w:pos="9441"/>
        </w:tabs>
        <w:spacing w:after="0" w:line="240" w:lineRule="auto"/>
        <w:ind w:firstLine="284"/>
        <w:jc w:val="both"/>
        <w:rPr>
          <w:rFonts w:ascii="Times New Roman" w:hAnsi="Times New Roman"/>
          <w:bCs/>
          <w:sz w:val="28"/>
          <w:szCs w:val="28"/>
        </w:rPr>
      </w:pPr>
    </w:p>
    <w:p w14:paraId="48A1CC37" w14:textId="77777777" w:rsidR="00BD2568" w:rsidRPr="008E19B4" w:rsidRDefault="00BD2568" w:rsidP="001151D0">
      <w:pPr>
        <w:tabs>
          <w:tab w:val="right" w:pos="9441"/>
        </w:tabs>
        <w:spacing w:after="0" w:line="240" w:lineRule="auto"/>
        <w:ind w:firstLine="284"/>
        <w:jc w:val="both"/>
        <w:rPr>
          <w:rFonts w:ascii="Times New Roman" w:hAnsi="Times New Roman"/>
          <w:b/>
          <w:sz w:val="28"/>
          <w:szCs w:val="28"/>
        </w:rPr>
      </w:pPr>
      <w:bookmarkStart w:id="133" w:name="_Hlk173422214"/>
      <w:r w:rsidRPr="008E19B4">
        <w:rPr>
          <w:rFonts w:ascii="Times New Roman" w:hAnsi="Times New Roman"/>
          <w:b/>
          <w:sz w:val="28"/>
          <w:szCs w:val="28"/>
        </w:rPr>
        <w:t>Выводу по разделу</w:t>
      </w:r>
    </w:p>
    <w:bookmarkEnd w:id="133"/>
    <w:p w14:paraId="02242609" w14:textId="77777777" w:rsidR="00BD2568" w:rsidRPr="001151D0" w:rsidRDefault="00BD2568" w:rsidP="001151D0">
      <w:pPr>
        <w:spacing w:after="0" w:line="240" w:lineRule="auto"/>
        <w:ind w:firstLine="284"/>
        <w:jc w:val="both"/>
        <w:rPr>
          <w:rFonts w:ascii="Times New Roman" w:eastAsia="Times New Roman" w:hAnsi="Times New Roman"/>
          <w:bCs/>
          <w:sz w:val="28"/>
          <w:szCs w:val="28"/>
          <w:lang w:val="ru-KZ" w:eastAsia="ru-KZ"/>
        </w:rPr>
      </w:pPr>
      <w:r w:rsidRPr="001151D0">
        <w:rPr>
          <w:rFonts w:ascii="Times New Roman" w:eastAsia="Times New Roman" w:hAnsi="Times New Roman"/>
          <w:bCs/>
          <w:sz w:val="28"/>
          <w:szCs w:val="28"/>
          <w:lang w:eastAsia="ru-KZ"/>
        </w:rPr>
        <w:t xml:space="preserve">Применение экстракта почек тополя бальзамического оказывает существенное влияние на развитие и продуктивность белокочанной капусты сорта «Подарок», выращиваемой безрассадным способом в Северном Казахстане. </w:t>
      </w:r>
      <w:r w:rsidRPr="001151D0">
        <w:rPr>
          <w:rFonts w:ascii="Times New Roman" w:eastAsia="Times New Roman" w:hAnsi="Times New Roman"/>
          <w:bCs/>
          <w:sz w:val="28"/>
          <w:szCs w:val="28"/>
          <w:lang w:val="ru-KZ" w:eastAsia="ru-KZ"/>
        </w:rPr>
        <w:t>Основные аспекты, которые были затронуты:</w:t>
      </w:r>
    </w:p>
    <w:p w14:paraId="3FD3E8C2" w14:textId="082BE7DB" w:rsidR="00BD2568" w:rsidRPr="001151D0" w:rsidRDefault="00BD2568" w:rsidP="001151D0">
      <w:pPr>
        <w:numPr>
          <w:ilvl w:val="0"/>
          <w:numId w:val="33"/>
        </w:numPr>
        <w:spacing w:after="0" w:line="240" w:lineRule="auto"/>
        <w:ind w:left="0" w:firstLine="284"/>
        <w:jc w:val="both"/>
        <w:rPr>
          <w:rFonts w:ascii="Times New Roman" w:eastAsia="Times New Roman" w:hAnsi="Times New Roman"/>
          <w:bCs/>
          <w:sz w:val="28"/>
          <w:szCs w:val="28"/>
          <w:lang w:val="ru-KZ" w:eastAsia="ru-KZ"/>
        </w:rPr>
      </w:pPr>
      <w:r w:rsidRPr="001151D0">
        <w:rPr>
          <w:rFonts w:ascii="Times New Roman" w:eastAsia="Times New Roman" w:hAnsi="Times New Roman"/>
          <w:bCs/>
          <w:sz w:val="28"/>
          <w:szCs w:val="28"/>
          <w:lang w:val="ru-KZ" w:eastAsia="ru-KZ"/>
        </w:rPr>
        <w:t>Повышение посевных качеств семян</w:t>
      </w:r>
      <w:r w:rsidR="00F56510" w:rsidRPr="001151D0">
        <w:rPr>
          <w:rFonts w:ascii="Times New Roman" w:eastAsia="Times New Roman" w:hAnsi="Times New Roman"/>
          <w:bCs/>
          <w:sz w:val="28"/>
          <w:szCs w:val="28"/>
          <w:lang w:val="ru-KZ" w:eastAsia="ru-KZ"/>
        </w:rPr>
        <w:t>.</w:t>
      </w:r>
      <w:r w:rsidRPr="001151D0">
        <w:rPr>
          <w:rFonts w:ascii="Times New Roman" w:eastAsia="Times New Roman" w:hAnsi="Times New Roman"/>
          <w:bCs/>
          <w:sz w:val="28"/>
          <w:szCs w:val="28"/>
          <w:lang w:val="ru-KZ" w:eastAsia="ru-KZ"/>
        </w:rPr>
        <w:t xml:space="preserve"> Экстракт помогает улучшить энергию прорастания и всхожесть семян, что способствует более сильному и равномерному прорастанию при выращивании безрассадным способом.</w:t>
      </w:r>
    </w:p>
    <w:p w14:paraId="3F952AE1" w14:textId="678FCF81" w:rsidR="00BD2568" w:rsidRPr="001151D0" w:rsidRDefault="00BD2568" w:rsidP="001151D0">
      <w:pPr>
        <w:numPr>
          <w:ilvl w:val="0"/>
          <w:numId w:val="33"/>
        </w:numPr>
        <w:spacing w:after="0" w:line="240" w:lineRule="auto"/>
        <w:ind w:left="0" w:firstLine="284"/>
        <w:jc w:val="both"/>
        <w:rPr>
          <w:rFonts w:ascii="Times New Roman" w:eastAsia="Times New Roman" w:hAnsi="Times New Roman"/>
          <w:bCs/>
          <w:sz w:val="28"/>
          <w:szCs w:val="28"/>
          <w:lang w:val="ru-KZ" w:eastAsia="ru-KZ"/>
        </w:rPr>
      </w:pPr>
      <w:r w:rsidRPr="001151D0">
        <w:rPr>
          <w:rFonts w:ascii="Times New Roman" w:eastAsia="Times New Roman" w:hAnsi="Times New Roman"/>
          <w:bCs/>
          <w:sz w:val="28"/>
          <w:szCs w:val="28"/>
          <w:lang w:val="ru-KZ" w:eastAsia="ru-KZ"/>
        </w:rPr>
        <w:t>Влияние на морфогенез</w:t>
      </w:r>
      <w:r w:rsidR="00F56510" w:rsidRPr="001151D0">
        <w:rPr>
          <w:rFonts w:ascii="Times New Roman" w:eastAsia="Times New Roman" w:hAnsi="Times New Roman"/>
          <w:bCs/>
          <w:sz w:val="28"/>
          <w:szCs w:val="28"/>
          <w:lang w:val="ru-KZ" w:eastAsia="ru-KZ"/>
        </w:rPr>
        <w:t>.</w:t>
      </w:r>
      <w:r w:rsidRPr="001151D0">
        <w:rPr>
          <w:rFonts w:ascii="Times New Roman" w:eastAsia="Times New Roman" w:hAnsi="Times New Roman"/>
          <w:bCs/>
          <w:sz w:val="28"/>
          <w:szCs w:val="28"/>
          <w:lang w:val="ru-KZ" w:eastAsia="ru-KZ"/>
        </w:rPr>
        <w:t xml:space="preserve"> Экстракт влияет на формирование морфологических признаков растений, таких как разветвленная корневая система, что способствует лучшему захвату питательных веществ и воды из почвы.</w:t>
      </w:r>
    </w:p>
    <w:p w14:paraId="589AC065" w14:textId="29CDA38A" w:rsidR="00BD2568" w:rsidRPr="001151D0" w:rsidRDefault="00BD2568" w:rsidP="001151D0">
      <w:pPr>
        <w:numPr>
          <w:ilvl w:val="0"/>
          <w:numId w:val="33"/>
        </w:numPr>
        <w:spacing w:after="0" w:line="240" w:lineRule="auto"/>
        <w:ind w:left="0" w:firstLine="284"/>
        <w:jc w:val="both"/>
        <w:rPr>
          <w:rFonts w:ascii="Times New Roman" w:eastAsia="Times New Roman" w:hAnsi="Times New Roman"/>
          <w:bCs/>
          <w:sz w:val="28"/>
          <w:szCs w:val="28"/>
          <w:lang w:val="ru-KZ" w:eastAsia="ru-KZ"/>
        </w:rPr>
      </w:pPr>
      <w:r w:rsidRPr="001151D0">
        <w:rPr>
          <w:rFonts w:ascii="Times New Roman" w:eastAsia="Times New Roman" w:hAnsi="Times New Roman"/>
          <w:bCs/>
          <w:sz w:val="28"/>
          <w:szCs w:val="28"/>
          <w:lang w:val="ru-KZ" w:eastAsia="ru-KZ"/>
        </w:rPr>
        <w:t>Физиолого-биохимические изменения</w:t>
      </w:r>
      <w:r w:rsidR="00F56510" w:rsidRPr="001151D0">
        <w:rPr>
          <w:rFonts w:ascii="Times New Roman" w:eastAsia="Times New Roman" w:hAnsi="Times New Roman"/>
          <w:bCs/>
          <w:sz w:val="28"/>
          <w:szCs w:val="28"/>
          <w:lang w:val="ru-KZ" w:eastAsia="ru-KZ"/>
        </w:rPr>
        <w:t>.</w:t>
      </w:r>
      <w:r w:rsidRPr="001151D0">
        <w:rPr>
          <w:rFonts w:ascii="Times New Roman" w:eastAsia="Times New Roman" w:hAnsi="Times New Roman"/>
          <w:bCs/>
          <w:sz w:val="28"/>
          <w:szCs w:val="28"/>
          <w:lang w:val="ru-KZ" w:eastAsia="ru-KZ"/>
        </w:rPr>
        <w:t xml:space="preserve"> Применение экстракта оказывает влияние на физиологические и биохимические процессы в растениях, такие как усиление дыхания, снижение интенсивности транспирации, увеличение содержания белка, сахаров и витамина C. Эти изменения способствуют повышению общей продуктивности и качества урожая.</w:t>
      </w:r>
    </w:p>
    <w:p w14:paraId="43D3C78C" w14:textId="2CC6BB37" w:rsidR="00BD2568" w:rsidRPr="001151D0" w:rsidRDefault="00BD2568" w:rsidP="001151D0">
      <w:pPr>
        <w:numPr>
          <w:ilvl w:val="0"/>
          <w:numId w:val="33"/>
        </w:numPr>
        <w:spacing w:after="0" w:line="240" w:lineRule="auto"/>
        <w:ind w:left="0" w:firstLine="284"/>
        <w:jc w:val="both"/>
        <w:rPr>
          <w:rFonts w:ascii="Times New Roman" w:eastAsia="Times New Roman" w:hAnsi="Times New Roman"/>
          <w:bCs/>
          <w:sz w:val="28"/>
          <w:szCs w:val="28"/>
          <w:lang w:val="ru-KZ" w:eastAsia="ru-KZ"/>
        </w:rPr>
      </w:pPr>
      <w:r w:rsidRPr="001151D0">
        <w:rPr>
          <w:rFonts w:ascii="Times New Roman" w:eastAsia="Times New Roman" w:hAnsi="Times New Roman"/>
          <w:bCs/>
          <w:sz w:val="28"/>
          <w:szCs w:val="28"/>
          <w:lang w:val="ru-KZ" w:eastAsia="ru-KZ"/>
        </w:rPr>
        <w:t>Продолжительность действия</w:t>
      </w:r>
      <w:r w:rsidR="00F56510" w:rsidRPr="001151D0">
        <w:rPr>
          <w:rFonts w:ascii="Times New Roman" w:eastAsia="Times New Roman" w:hAnsi="Times New Roman"/>
          <w:bCs/>
          <w:sz w:val="28"/>
          <w:szCs w:val="28"/>
          <w:lang w:val="ru-KZ" w:eastAsia="ru-KZ"/>
        </w:rPr>
        <w:t>.</w:t>
      </w:r>
      <w:r w:rsidRPr="001151D0">
        <w:rPr>
          <w:rFonts w:ascii="Times New Roman" w:eastAsia="Times New Roman" w:hAnsi="Times New Roman"/>
          <w:bCs/>
          <w:sz w:val="28"/>
          <w:szCs w:val="28"/>
          <w:lang w:val="ru-KZ" w:eastAsia="ru-KZ"/>
        </w:rPr>
        <w:t xml:space="preserve"> Последействие экстракта ощущается в течение всего онтогенеза растений, что позволяет поддерживать улучшенные физиологические функции и, как следствие, повышенную продуктивность культуры.</w:t>
      </w:r>
    </w:p>
    <w:p w14:paraId="2E9B0C12" w14:textId="77777777" w:rsidR="00BD2568" w:rsidRPr="001151D0" w:rsidRDefault="00BD2568" w:rsidP="001151D0">
      <w:pPr>
        <w:spacing w:after="0" w:line="240" w:lineRule="auto"/>
        <w:ind w:firstLine="284"/>
        <w:jc w:val="both"/>
        <w:rPr>
          <w:rFonts w:ascii="Times New Roman" w:eastAsia="Times New Roman" w:hAnsi="Times New Roman"/>
          <w:bCs/>
          <w:sz w:val="28"/>
          <w:szCs w:val="28"/>
          <w:lang w:val="ru-KZ" w:eastAsia="ru-KZ"/>
        </w:rPr>
      </w:pPr>
      <w:r w:rsidRPr="001151D0">
        <w:rPr>
          <w:rFonts w:ascii="Times New Roman" w:eastAsia="Times New Roman" w:hAnsi="Times New Roman"/>
          <w:bCs/>
          <w:sz w:val="28"/>
          <w:szCs w:val="28"/>
          <w:lang w:val="ru-KZ" w:eastAsia="ru-KZ"/>
        </w:rPr>
        <w:t>Таким образом, применение экстракта почек тополя бальзамического является эффективной технологией для улучшения агрофизических и биохимических свойств капусты, что важно для повышения устойчивости растений к неблагоприятным условиям и увеличения общей продуктивности урожая.</w:t>
      </w:r>
    </w:p>
    <w:p w14:paraId="0D2AC996" w14:textId="77777777" w:rsidR="00BD2568" w:rsidRPr="001151D0" w:rsidRDefault="00BD2568" w:rsidP="001151D0">
      <w:pPr>
        <w:spacing w:after="0" w:line="240" w:lineRule="auto"/>
        <w:ind w:firstLine="284"/>
        <w:jc w:val="both"/>
        <w:rPr>
          <w:rFonts w:ascii="Times New Roman" w:eastAsia="Times New Roman" w:hAnsi="Times New Roman"/>
          <w:bCs/>
          <w:sz w:val="28"/>
          <w:szCs w:val="28"/>
          <w:lang w:val="ru-KZ" w:eastAsia="ru-KZ"/>
        </w:rPr>
      </w:pPr>
    </w:p>
    <w:p w14:paraId="3D843810" w14:textId="77777777" w:rsidR="00BD2568" w:rsidRPr="008E19B4" w:rsidRDefault="00BD2568" w:rsidP="001151D0">
      <w:pPr>
        <w:spacing w:line="240" w:lineRule="auto"/>
        <w:ind w:firstLine="284"/>
        <w:jc w:val="both"/>
        <w:rPr>
          <w:rFonts w:ascii="Times New Roman" w:hAnsi="Times New Roman"/>
          <w:b/>
          <w:sz w:val="28"/>
          <w:szCs w:val="28"/>
          <w:lang w:val="ru-KZ"/>
        </w:rPr>
      </w:pPr>
      <w:r w:rsidRPr="008E19B4">
        <w:rPr>
          <w:rFonts w:ascii="Times New Roman" w:hAnsi="Times New Roman"/>
          <w:b/>
          <w:sz w:val="28"/>
          <w:szCs w:val="28"/>
          <w:lang w:val="ru-KZ"/>
        </w:rPr>
        <w:t xml:space="preserve">8.4 Изучение ростостимулирующей активности экстракта из </w:t>
      </w:r>
      <w:r w:rsidRPr="008E19B4">
        <w:rPr>
          <w:rFonts w:ascii="Times New Roman" w:hAnsi="Times New Roman"/>
          <w:b/>
          <w:sz w:val="28"/>
          <w:szCs w:val="28"/>
        </w:rPr>
        <w:t xml:space="preserve">отходов деревоперерабатывающей промышленности </w:t>
      </w:r>
      <w:r w:rsidRPr="008E19B4">
        <w:rPr>
          <w:rFonts w:ascii="Times New Roman" w:hAnsi="Times New Roman"/>
          <w:b/>
          <w:sz w:val="28"/>
          <w:szCs w:val="28"/>
          <w:lang w:val="ru-KZ"/>
        </w:rPr>
        <w:t>на семенах льна</w:t>
      </w:r>
    </w:p>
    <w:p w14:paraId="14679CF9" w14:textId="77777777" w:rsidR="00BD2568" w:rsidRPr="008E19B4" w:rsidRDefault="00BD2568" w:rsidP="001151D0">
      <w:pPr>
        <w:spacing w:after="160" w:line="240" w:lineRule="auto"/>
        <w:ind w:firstLine="284"/>
        <w:jc w:val="both"/>
        <w:rPr>
          <w:rFonts w:ascii="Times New Roman" w:hAnsi="Times New Roman"/>
          <w:b/>
          <w:sz w:val="28"/>
          <w:szCs w:val="28"/>
        </w:rPr>
      </w:pPr>
      <w:bookmarkStart w:id="134" w:name="_Hlk173422538"/>
      <w:r w:rsidRPr="008E19B4">
        <w:rPr>
          <w:rFonts w:ascii="Times New Roman" w:hAnsi="Times New Roman"/>
          <w:b/>
          <w:sz w:val="28"/>
          <w:szCs w:val="28"/>
        </w:rPr>
        <w:t>8.4.1 Эффективность действия стимулятора роста на семенную продуктивность льна Северного</w:t>
      </w:r>
    </w:p>
    <w:p w14:paraId="65FDCA28" w14:textId="77777777" w:rsidR="00BD2568" w:rsidRPr="001151D0" w:rsidRDefault="00BD2568" w:rsidP="001151D0">
      <w:pPr>
        <w:spacing w:after="0" w:line="240" w:lineRule="auto"/>
        <w:ind w:firstLine="284"/>
        <w:jc w:val="both"/>
        <w:rPr>
          <w:rFonts w:ascii="Times New Roman" w:hAnsi="Times New Roman"/>
          <w:bCs/>
          <w:sz w:val="28"/>
          <w:szCs w:val="28"/>
        </w:rPr>
      </w:pPr>
      <w:bookmarkStart w:id="135" w:name="_Hlk183030293"/>
      <w:bookmarkEnd w:id="134"/>
      <w:r w:rsidRPr="001151D0">
        <w:rPr>
          <w:rFonts w:ascii="Times New Roman" w:hAnsi="Times New Roman"/>
          <w:bCs/>
          <w:sz w:val="28"/>
          <w:szCs w:val="28"/>
        </w:rPr>
        <w:t>Вариант 1 - контрольный, замачивание семян в дистиллированной воде.</w:t>
      </w:r>
    </w:p>
    <w:p w14:paraId="5441483B" w14:textId="77777777" w:rsidR="00BD2568" w:rsidRPr="001151D0" w:rsidRDefault="00BD2568" w:rsidP="001151D0">
      <w:pPr>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lastRenderedPageBreak/>
        <w:t>Вариант 2 - замачивание семян в 0,05% водном растворе экстракта тополя из отходов деревоперерабатывающей промышленности.</w:t>
      </w:r>
    </w:p>
    <w:p w14:paraId="677CE842" w14:textId="77777777" w:rsidR="00BD2568" w:rsidRPr="001151D0" w:rsidRDefault="00BD2568" w:rsidP="001151D0">
      <w:pPr>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Вариант 3 - замачивание семян в 0,05% водном растворе экстракта почек тополя.</w:t>
      </w:r>
    </w:p>
    <w:bookmarkEnd w:id="135"/>
    <w:p w14:paraId="3DE70A3D" w14:textId="77777777" w:rsidR="00BD2568" w:rsidRPr="001151D0" w:rsidRDefault="00BD2568" w:rsidP="001151D0">
      <w:pPr>
        <w:spacing w:after="0" w:line="240" w:lineRule="auto"/>
        <w:ind w:firstLine="284"/>
        <w:jc w:val="both"/>
        <w:rPr>
          <w:rFonts w:ascii="Times New Roman" w:hAnsi="Times New Roman"/>
          <w:bCs/>
          <w:sz w:val="28"/>
          <w:szCs w:val="28"/>
        </w:rPr>
      </w:pPr>
    </w:p>
    <w:p w14:paraId="63808CF7" w14:textId="7501BE5E" w:rsidR="00BD2568" w:rsidRPr="001151D0" w:rsidRDefault="00BD2568" w:rsidP="001151D0">
      <w:pPr>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Таблица 5</w:t>
      </w:r>
      <w:r w:rsidR="00F56510" w:rsidRPr="001151D0">
        <w:rPr>
          <w:rFonts w:ascii="Times New Roman" w:hAnsi="Times New Roman"/>
          <w:bCs/>
          <w:sz w:val="28"/>
          <w:szCs w:val="28"/>
        </w:rPr>
        <w:t>4</w:t>
      </w:r>
      <w:r w:rsidRPr="001151D0">
        <w:rPr>
          <w:rFonts w:ascii="Times New Roman" w:hAnsi="Times New Roman"/>
          <w:bCs/>
          <w:sz w:val="28"/>
          <w:szCs w:val="28"/>
        </w:rPr>
        <w:t xml:space="preserve"> - Параметры показателей качества семян льна Северный</w:t>
      </w:r>
    </w:p>
    <w:p w14:paraId="623B617A" w14:textId="77777777" w:rsidR="00F56510" w:rsidRPr="001151D0" w:rsidRDefault="00F56510" w:rsidP="001151D0">
      <w:pPr>
        <w:spacing w:after="0" w:line="240" w:lineRule="auto"/>
        <w:ind w:firstLine="284"/>
        <w:jc w:val="both"/>
        <w:rPr>
          <w:rFonts w:ascii="Times New Roman" w:hAnsi="Times New Roman"/>
          <w:bCs/>
          <w:sz w:val="28"/>
          <w:szCs w:val="28"/>
        </w:rPr>
      </w:pPr>
    </w:p>
    <w:tbl>
      <w:tblPr>
        <w:tblStyle w:val="TableNormal"/>
        <w:tblW w:w="935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4"/>
        <w:gridCol w:w="2200"/>
        <w:gridCol w:w="2195"/>
        <w:gridCol w:w="2197"/>
        <w:gridCol w:w="2204"/>
      </w:tblGrid>
      <w:tr w:rsidR="00BD2568" w:rsidRPr="008E19B4" w14:paraId="09213EFA" w14:textId="77777777" w:rsidTr="00BD2568">
        <w:trPr>
          <w:trHeight w:val="239"/>
          <w:jc w:val="center"/>
        </w:trPr>
        <w:tc>
          <w:tcPr>
            <w:tcW w:w="554" w:type="dxa"/>
            <w:vMerge w:val="restart"/>
          </w:tcPr>
          <w:p w14:paraId="55ACD285" w14:textId="77777777" w:rsidR="00BD2568" w:rsidRPr="008E19B4" w:rsidRDefault="00BD2568" w:rsidP="001151D0">
            <w:pPr>
              <w:pStyle w:val="TableParagraph"/>
              <w:spacing w:before="0" w:line="240" w:lineRule="auto"/>
              <w:rPr>
                <w:bCs/>
                <w:sz w:val="24"/>
                <w:szCs w:val="24"/>
              </w:rPr>
            </w:pPr>
            <w:r w:rsidRPr="008E19B4">
              <w:rPr>
                <w:bCs/>
                <w:w w:val="99"/>
                <w:sz w:val="24"/>
                <w:szCs w:val="24"/>
              </w:rPr>
              <w:t>№</w:t>
            </w:r>
          </w:p>
        </w:tc>
        <w:tc>
          <w:tcPr>
            <w:tcW w:w="2200" w:type="dxa"/>
            <w:vMerge w:val="restart"/>
          </w:tcPr>
          <w:p w14:paraId="62151CA5" w14:textId="77777777" w:rsidR="00BD2568" w:rsidRPr="008E19B4" w:rsidRDefault="00BD2568" w:rsidP="001151D0">
            <w:pPr>
              <w:pStyle w:val="TableParagraph"/>
              <w:spacing w:before="0" w:line="240" w:lineRule="auto"/>
              <w:rPr>
                <w:bCs/>
                <w:sz w:val="24"/>
                <w:szCs w:val="24"/>
              </w:rPr>
            </w:pPr>
            <w:r w:rsidRPr="008E19B4">
              <w:rPr>
                <w:bCs/>
                <w:sz w:val="24"/>
                <w:szCs w:val="24"/>
              </w:rPr>
              <w:t>Параметры</w:t>
            </w:r>
          </w:p>
        </w:tc>
        <w:tc>
          <w:tcPr>
            <w:tcW w:w="6596" w:type="dxa"/>
            <w:gridSpan w:val="3"/>
          </w:tcPr>
          <w:p w14:paraId="5EF8C819" w14:textId="77777777" w:rsidR="00BD2568" w:rsidRPr="008E19B4" w:rsidRDefault="00BD2568" w:rsidP="001151D0">
            <w:pPr>
              <w:pStyle w:val="TableParagraph"/>
              <w:spacing w:before="0" w:line="240" w:lineRule="auto"/>
              <w:ind w:left="1851" w:firstLine="284"/>
              <w:rPr>
                <w:bCs/>
                <w:sz w:val="24"/>
                <w:szCs w:val="24"/>
              </w:rPr>
            </w:pPr>
            <w:r w:rsidRPr="008E19B4">
              <w:rPr>
                <w:bCs/>
                <w:sz w:val="24"/>
                <w:szCs w:val="24"/>
              </w:rPr>
              <w:t>Количество</w:t>
            </w:r>
            <w:r w:rsidRPr="008E19B4">
              <w:rPr>
                <w:bCs/>
                <w:spacing w:val="-2"/>
                <w:sz w:val="24"/>
                <w:szCs w:val="24"/>
              </w:rPr>
              <w:t xml:space="preserve"> </w:t>
            </w:r>
            <w:r w:rsidRPr="008E19B4">
              <w:rPr>
                <w:bCs/>
                <w:sz w:val="24"/>
                <w:szCs w:val="24"/>
              </w:rPr>
              <w:t>проросших</w:t>
            </w:r>
            <w:r w:rsidRPr="008E19B4">
              <w:rPr>
                <w:bCs/>
                <w:spacing w:val="-4"/>
                <w:sz w:val="24"/>
                <w:szCs w:val="24"/>
              </w:rPr>
              <w:t xml:space="preserve"> </w:t>
            </w:r>
            <w:r w:rsidRPr="008E19B4">
              <w:rPr>
                <w:bCs/>
                <w:sz w:val="24"/>
                <w:szCs w:val="24"/>
              </w:rPr>
              <w:t>семян,</w:t>
            </w:r>
            <w:r w:rsidRPr="008E19B4">
              <w:rPr>
                <w:bCs/>
                <w:spacing w:val="-2"/>
                <w:sz w:val="24"/>
                <w:szCs w:val="24"/>
              </w:rPr>
              <w:t xml:space="preserve"> </w:t>
            </w:r>
            <w:proofErr w:type="spellStart"/>
            <w:r w:rsidRPr="008E19B4">
              <w:rPr>
                <w:bCs/>
                <w:sz w:val="24"/>
                <w:szCs w:val="24"/>
              </w:rPr>
              <w:t>шт</w:t>
            </w:r>
            <w:proofErr w:type="spellEnd"/>
          </w:p>
        </w:tc>
      </w:tr>
      <w:tr w:rsidR="00BD2568" w:rsidRPr="008E19B4" w14:paraId="5F529B46" w14:textId="77777777" w:rsidTr="00BD2568">
        <w:trPr>
          <w:trHeight w:val="239"/>
          <w:jc w:val="center"/>
        </w:trPr>
        <w:tc>
          <w:tcPr>
            <w:tcW w:w="554" w:type="dxa"/>
            <w:vMerge/>
            <w:tcBorders>
              <w:top w:val="nil"/>
            </w:tcBorders>
          </w:tcPr>
          <w:p w14:paraId="5B79B2C4" w14:textId="77777777" w:rsidR="00BD2568" w:rsidRPr="008E19B4" w:rsidRDefault="00BD2568" w:rsidP="001151D0">
            <w:pPr>
              <w:spacing w:after="0" w:line="240" w:lineRule="auto"/>
              <w:ind w:firstLine="284"/>
              <w:rPr>
                <w:rFonts w:ascii="Times New Roman" w:hAnsi="Times New Roman"/>
                <w:bCs/>
                <w:sz w:val="24"/>
                <w:szCs w:val="24"/>
              </w:rPr>
            </w:pPr>
          </w:p>
        </w:tc>
        <w:tc>
          <w:tcPr>
            <w:tcW w:w="2200" w:type="dxa"/>
            <w:vMerge/>
            <w:tcBorders>
              <w:top w:val="nil"/>
            </w:tcBorders>
          </w:tcPr>
          <w:p w14:paraId="66CC0103" w14:textId="77777777" w:rsidR="00BD2568" w:rsidRPr="008E19B4" w:rsidRDefault="00BD2568" w:rsidP="001151D0">
            <w:pPr>
              <w:spacing w:after="0" w:line="240" w:lineRule="auto"/>
              <w:ind w:firstLine="284"/>
              <w:rPr>
                <w:rFonts w:ascii="Times New Roman" w:hAnsi="Times New Roman"/>
                <w:bCs/>
                <w:sz w:val="24"/>
                <w:szCs w:val="24"/>
              </w:rPr>
            </w:pPr>
          </w:p>
        </w:tc>
        <w:tc>
          <w:tcPr>
            <w:tcW w:w="2195" w:type="dxa"/>
          </w:tcPr>
          <w:p w14:paraId="3B4FBAF0" w14:textId="77777777" w:rsidR="00BD2568" w:rsidRPr="008E19B4" w:rsidRDefault="00BD2568" w:rsidP="001151D0">
            <w:pPr>
              <w:pStyle w:val="TableParagraph"/>
              <w:spacing w:before="0" w:line="240" w:lineRule="auto"/>
              <w:ind w:right="503"/>
              <w:rPr>
                <w:bCs/>
                <w:sz w:val="24"/>
                <w:szCs w:val="24"/>
              </w:rPr>
            </w:pPr>
            <w:r w:rsidRPr="008E19B4">
              <w:rPr>
                <w:bCs/>
                <w:sz w:val="24"/>
                <w:szCs w:val="24"/>
              </w:rPr>
              <w:t>Вариант</w:t>
            </w:r>
            <w:r w:rsidRPr="008E19B4">
              <w:rPr>
                <w:bCs/>
                <w:spacing w:val="-3"/>
                <w:sz w:val="24"/>
                <w:szCs w:val="24"/>
              </w:rPr>
              <w:t xml:space="preserve"> </w:t>
            </w:r>
            <w:r w:rsidRPr="008E19B4">
              <w:rPr>
                <w:bCs/>
                <w:sz w:val="24"/>
                <w:szCs w:val="24"/>
              </w:rPr>
              <w:t>1</w:t>
            </w:r>
          </w:p>
        </w:tc>
        <w:tc>
          <w:tcPr>
            <w:tcW w:w="2197" w:type="dxa"/>
          </w:tcPr>
          <w:p w14:paraId="7CC363C6" w14:textId="77777777" w:rsidR="00BD2568" w:rsidRPr="008E19B4" w:rsidRDefault="00BD2568" w:rsidP="001151D0">
            <w:pPr>
              <w:pStyle w:val="TableParagraph"/>
              <w:spacing w:before="0" w:line="240" w:lineRule="auto"/>
              <w:ind w:right="504"/>
              <w:rPr>
                <w:bCs/>
                <w:sz w:val="24"/>
                <w:szCs w:val="24"/>
              </w:rPr>
            </w:pPr>
            <w:r w:rsidRPr="008E19B4">
              <w:rPr>
                <w:bCs/>
                <w:sz w:val="24"/>
                <w:szCs w:val="24"/>
              </w:rPr>
              <w:t>Вариант</w:t>
            </w:r>
            <w:r w:rsidRPr="008E19B4">
              <w:rPr>
                <w:bCs/>
                <w:spacing w:val="-3"/>
                <w:sz w:val="24"/>
                <w:szCs w:val="24"/>
              </w:rPr>
              <w:t xml:space="preserve"> </w:t>
            </w:r>
            <w:r w:rsidRPr="008E19B4">
              <w:rPr>
                <w:bCs/>
                <w:sz w:val="24"/>
                <w:szCs w:val="24"/>
              </w:rPr>
              <w:t>2</w:t>
            </w:r>
          </w:p>
        </w:tc>
        <w:tc>
          <w:tcPr>
            <w:tcW w:w="2204" w:type="dxa"/>
          </w:tcPr>
          <w:p w14:paraId="6ED793EB" w14:textId="77777777" w:rsidR="00BD2568" w:rsidRPr="008E19B4" w:rsidRDefault="00BD2568" w:rsidP="001151D0">
            <w:pPr>
              <w:pStyle w:val="TableParagraph"/>
              <w:spacing w:before="0" w:line="240" w:lineRule="auto"/>
              <w:ind w:right="503"/>
              <w:rPr>
                <w:bCs/>
                <w:sz w:val="24"/>
                <w:szCs w:val="24"/>
              </w:rPr>
            </w:pPr>
            <w:r w:rsidRPr="008E19B4">
              <w:rPr>
                <w:bCs/>
                <w:sz w:val="24"/>
                <w:szCs w:val="24"/>
              </w:rPr>
              <w:t>Вариант</w:t>
            </w:r>
            <w:r w:rsidRPr="008E19B4">
              <w:rPr>
                <w:bCs/>
                <w:spacing w:val="-3"/>
                <w:sz w:val="24"/>
                <w:szCs w:val="24"/>
              </w:rPr>
              <w:t xml:space="preserve"> </w:t>
            </w:r>
            <w:r w:rsidRPr="008E19B4">
              <w:rPr>
                <w:bCs/>
                <w:sz w:val="24"/>
                <w:szCs w:val="24"/>
              </w:rPr>
              <w:t>3</w:t>
            </w:r>
          </w:p>
        </w:tc>
      </w:tr>
      <w:tr w:rsidR="00BD2568" w:rsidRPr="008E19B4" w14:paraId="4988D131" w14:textId="77777777" w:rsidTr="00BD2568">
        <w:trPr>
          <w:trHeight w:val="239"/>
          <w:jc w:val="center"/>
        </w:trPr>
        <w:tc>
          <w:tcPr>
            <w:tcW w:w="554" w:type="dxa"/>
          </w:tcPr>
          <w:p w14:paraId="7F1BC4D6" w14:textId="77777777" w:rsidR="00BD2568" w:rsidRPr="008E19B4" w:rsidRDefault="00BD2568" w:rsidP="001151D0">
            <w:pPr>
              <w:pStyle w:val="TableParagraph"/>
              <w:spacing w:before="0" w:line="240" w:lineRule="auto"/>
              <w:ind w:left="201"/>
              <w:rPr>
                <w:bCs/>
                <w:sz w:val="24"/>
                <w:szCs w:val="24"/>
              </w:rPr>
            </w:pPr>
            <w:r w:rsidRPr="008E19B4">
              <w:rPr>
                <w:bCs/>
                <w:sz w:val="24"/>
                <w:szCs w:val="24"/>
              </w:rPr>
              <w:t>1.</w:t>
            </w:r>
          </w:p>
        </w:tc>
        <w:tc>
          <w:tcPr>
            <w:tcW w:w="2200" w:type="dxa"/>
          </w:tcPr>
          <w:p w14:paraId="675B41F9" w14:textId="77777777" w:rsidR="00BD2568" w:rsidRPr="008E19B4" w:rsidRDefault="00BD2568" w:rsidP="001151D0">
            <w:pPr>
              <w:pStyle w:val="TableParagraph"/>
              <w:spacing w:before="0" w:line="240" w:lineRule="auto"/>
              <w:ind w:firstLine="284"/>
              <w:rPr>
                <w:bCs/>
                <w:sz w:val="24"/>
                <w:szCs w:val="24"/>
              </w:rPr>
            </w:pPr>
            <w:r w:rsidRPr="008E19B4">
              <w:rPr>
                <w:bCs/>
                <w:sz w:val="24"/>
                <w:szCs w:val="24"/>
              </w:rPr>
              <w:t>Дни</w:t>
            </w:r>
          </w:p>
        </w:tc>
        <w:tc>
          <w:tcPr>
            <w:tcW w:w="2195" w:type="dxa"/>
          </w:tcPr>
          <w:p w14:paraId="32FECD97" w14:textId="77777777" w:rsidR="00BD2568" w:rsidRPr="008E19B4" w:rsidRDefault="00BD2568" w:rsidP="001151D0">
            <w:pPr>
              <w:pStyle w:val="TableParagraph"/>
              <w:spacing w:before="0" w:line="240" w:lineRule="auto"/>
              <w:ind w:left="0" w:firstLine="284"/>
              <w:rPr>
                <w:bCs/>
                <w:sz w:val="24"/>
                <w:szCs w:val="24"/>
              </w:rPr>
            </w:pPr>
          </w:p>
        </w:tc>
        <w:tc>
          <w:tcPr>
            <w:tcW w:w="2197" w:type="dxa"/>
          </w:tcPr>
          <w:p w14:paraId="7421F56A" w14:textId="77777777" w:rsidR="00BD2568" w:rsidRPr="008E19B4" w:rsidRDefault="00BD2568" w:rsidP="001151D0">
            <w:pPr>
              <w:pStyle w:val="TableParagraph"/>
              <w:spacing w:before="0" w:line="240" w:lineRule="auto"/>
              <w:ind w:left="0" w:firstLine="284"/>
              <w:rPr>
                <w:bCs/>
                <w:sz w:val="24"/>
                <w:szCs w:val="24"/>
              </w:rPr>
            </w:pPr>
          </w:p>
        </w:tc>
        <w:tc>
          <w:tcPr>
            <w:tcW w:w="2204" w:type="dxa"/>
          </w:tcPr>
          <w:p w14:paraId="55D0E25C" w14:textId="77777777" w:rsidR="00BD2568" w:rsidRPr="008E19B4" w:rsidRDefault="00BD2568" w:rsidP="001151D0">
            <w:pPr>
              <w:pStyle w:val="TableParagraph"/>
              <w:spacing w:before="0" w:line="240" w:lineRule="auto"/>
              <w:ind w:left="0" w:firstLine="284"/>
              <w:rPr>
                <w:bCs/>
                <w:sz w:val="24"/>
                <w:szCs w:val="24"/>
              </w:rPr>
            </w:pPr>
          </w:p>
        </w:tc>
      </w:tr>
      <w:tr w:rsidR="00BD2568" w:rsidRPr="008E19B4" w14:paraId="0F529CE1" w14:textId="77777777" w:rsidTr="00BD2568">
        <w:trPr>
          <w:trHeight w:val="241"/>
          <w:jc w:val="center"/>
        </w:trPr>
        <w:tc>
          <w:tcPr>
            <w:tcW w:w="554" w:type="dxa"/>
          </w:tcPr>
          <w:p w14:paraId="20CE229D" w14:textId="77777777" w:rsidR="00BD2568" w:rsidRPr="008E19B4" w:rsidRDefault="00BD2568" w:rsidP="001151D0">
            <w:pPr>
              <w:pStyle w:val="TableParagraph"/>
              <w:spacing w:before="0" w:line="240" w:lineRule="auto"/>
              <w:ind w:left="0"/>
              <w:rPr>
                <w:bCs/>
                <w:sz w:val="24"/>
                <w:szCs w:val="24"/>
              </w:rPr>
            </w:pPr>
          </w:p>
        </w:tc>
        <w:tc>
          <w:tcPr>
            <w:tcW w:w="2200" w:type="dxa"/>
          </w:tcPr>
          <w:p w14:paraId="1F12A466" w14:textId="77777777" w:rsidR="00BD2568" w:rsidRPr="008E19B4" w:rsidRDefault="00BD2568" w:rsidP="001151D0">
            <w:pPr>
              <w:pStyle w:val="TableParagraph"/>
              <w:spacing w:before="0" w:line="240" w:lineRule="auto"/>
              <w:ind w:firstLine="284"/>
              <w:rPr>
                <w:bCs/>
                <w:sz w:val="24"/>
                <w:szCs w:val="24"/>
              </w:rPr>
            </w:pPr>
            <w:r w:rsidRPr="008E19B4">
              <w:rPr>
                <w:bCs/>
                <w:sz w:val="24"/>
                <w:szCs w:val="24"/>
              </w:rPr>
              <w:t>1-ый</w:t>
            </w:r>
          </w:p>
        </w:tc>
        <w:tc>
          <w:tcPr>
            <w:tcW w:w="2195" w:type="dxa"/>
          </w:tcPr>
          <w:p w14:paraId="29399BD9" w14:textId="77777777" w:rsidR="00BD2568" w:rsidRPr="008E19B4" w:rsidRDefault="00BD2568" w:rsidP="001151D0">
            <w:pPr>
              <w:pStyle w:val="TableParagraph"/>
              <w:spacing w:before="0" w:line="240" w:lineRule="auto"/>
              <w:ind w:left="83" w:right="504"/>
              <w:rPr>
                <w:bCs/>
                <w:sz w:val="24"/>
                <w:szCs w:val="24"/>
              </w:rPr>
            </w:pPr>
            <w:r w:rsidRPr="008E19B4">
              <w:rPr>
                <w:bCs/>
                <w:sz w:val="24"/>
                <w:szCs w:val="24"/>
              </w:rPr>
              <w:t>Отсутствуют</w:t>
            </w:r>
          </w:p>
        </w:tc>
        <w:tc>
          <w:tcPr>
            <w:tcW w:w="2197" w:type="dxa"/>
          </w:tcPr>
          <w:p w14:paraId="221C8F8D" w14:textId="77777777" w:rsidR="00BD2568" w:rsidRPr="008E19B4" w:rsidRDefault="00BD2568" w:rsidP="001151D0">
            <w:pPr>
              <w:pStyle w:val="TableParagraph"/>
              <w:spacing w:before="0" w:line="240" w:lineRule="auto"/>
              <w:ind w:right="505"/>
              <w:rPr>
                <w:bCs/>
                <w:sz w:val="24"/>
                <w:szCs w:val="24"/>
              </w:rPr>
            </w:pPr>
            <w:r w:rsidRPr="008E19B4">
              <w:rPr>
                <w:bCs/>
                <w:sz w:val="24"/>
                <w:szCs w:val="24"/>
              </w:rPr>
              <w:t>Отсутствуют</w:t>
            </w:r>
          </w:p>
        </w:tc>
        <w:tc>
          <w:tcPr>
            <w:tcW w:w="2204" w:type="dxa"/>
          </w:tcPr>
          <w:p w14:paraId="3CBBE525" w14:textId="77777777" w:rsidR="00BD2568" w:rsidRPr="008E19B4" w:rsidRDefault="00BD2568" w:rsidP="001151D0">
            <w:pPr>
              <w:pStyle w:val="TableParagraph"/>
              <w:spacing w:before="0" w:line="240" w:lineRule="auto"/>
              <w:ind w:right="503"/>
              <w:rPr>
                <w:bCs/>
                <w:sz w:val="24"/>
                <w:szCs w:val="24"/>
              </w:rPr>
            </w:pPr>
            <w:r w:rsidRPr="008E19B4">
              <w:rPr>
                <w:bCs/>
                <w:sz w:val="24"/>
                <w:szCs w:val="24"/>
              </w:rPr>
              <w:t>Отсутствуют</w:t>
            </w:r>
          </w:p>
        </w:tc>
      </w:tr>
      <w:tr w:rsidR="00BD2568" w:rsidRPr="008E19B4" w14:paraId="0AD49313" w14:textId="77777777" w:rsidTr="00BD2568">
        <w:trPr>
          <w:trHeight w:val="239"/>
          <w:jc w:val="center"/>
        </w:trPr>
        <w:tc>
          <w:tcPr>
            <w:tcW w:w="554" w:type="dxa"/>
          </w:tcPr>
          <w:p w14:paraId="6F590E72" w14:textId="77777777" w:rsidR="00BD2568" w:rsidRPr="008E19B4" w:rsidRDefault="00BD2568" w:rsidP="001151D0">
            <w:pPr>
              <w:pStyle w:val="TableParagraph"/>
              <w:spacing w:before="0" w:line="240" w:lineRule="auto"/>
              <w:rPr>
                <w:bCs/>
                <w:sz w:val="24"/>
                <w:szCs w:val="24"/>
              </w:rPr>
            </w:pPr>
          </w:p>
        </w:tc>
        <w:tc>
          <w:tcPr>
            <w:tcW w:w="2200" w:type="dxa"/>
          </w:tcPr>
          <w:p w14:paraId="468C19C9" w14:textId="77777777" w:rsidR="00BD2568" w:rsidRPr="008E19B4" w:rsidRDefault="00BD2568" w:rsidP="001151D0">
            <w:pPr>
              <w:pStyle w:val="TableParagraph"/>
              <w:spacing w:before="0" w:line="240" w:lineRule="auto"/>
              <w:ind w:firstLine="284"/>
              <w:rPr>
                <w:bCs/>
                <w:sz w:val="24"/>
                <w:szCs w:val="24"/>
              </w:rPr>
            </w:pPr>
            <w:r w:rsidRPr="008E19B4">
              <w:rPr>
                <w:bCs/>
                <w:sz w:val="24"/>
                <w:szCs w:val="24"/>
              </w:rPr>
              <w:t>2-ый</w:t>
            </w:r>
          </w:p>
        </w:tc>
        <w:tc>
          <w:tcPr>
            <w:tcW w:w="2195" w:type="dxa"/>
          </w:tcPr>
          <w:p w14:paraId="07C5FCEE" w14:textId="77777777" w:rsidR="00BD2568" w:rsidRPr="008E19B4" w:rsidRDefault="00BD2568" w:rsidP="001151D0">
            <w:pPr>
              <w:pStyle w:val="TableParagraph"/>
              <w:spacing w:before="0" w:line="240" w:lineRule="auto"/>
              <w:ind w:left="519" w:right="503" w:firstLine="284"/>
              <w:jc w:val="center"/>
              <w:rPr>
                <w:bCs/>
                <w:sz w:val="24"/>
                <w:szCs w:val="24"/>
              </w:rPr>
            </w:pPr>
            <w:r w:rsidRPr="008E19B4">
              <w:rPr>
                <w:bCs/>
                <w:sz w:val="24"/>
                <w:szCs w:val="24"/>
              </w:rPr>
              <w:t>24-29</w:t>
            </w:r>
          </w:p>
        </w:tc>
        <w:tc>
          <w:tcPr>
            <w:tcW w:w="2197" w:type="dxa"/>
          </w:tcPr>
          <w:p w14:paraId="5184DFD2" w14:textId="77777777" w:rsidR="00BD2568" w:rsidRPr="008E19B4" w:rsidRDefault="00BD2568" w:rsidP="001151D0">
            <w:pPr>
              <w:pStyle w:val="TableParagraph"/>
              <w:spacing w:before="0" w:line="240" w:lineRule="auto"/>
              <w:ind w:left="520" w:right="504" w:firstLine="284"/>
              <w:jc w:val="center"/>
              <w:rPr>
                <w:bCs/>
                <w:sz w:val="24"/>
                <w:szCs w:val="24"/>
              </w:rPr>
            </w:pPr>
            <w:r w:rsidRPr="008E19B4">
              <w:rPr>
                <w:bCs/>
                <w:sz w:val="24"/>
                <w:szCs w:val="24"/>
              </w:rPr>
              <w:t>34-38</w:t>
            </w:r>
          </w:p>
        </w:tc>
        <w:tc>
          <w:tcPr>
            <w:tcW w:w="2204" w:type="dxa"/>
          </w:tcPr>
          <w:p w14:paraId="718B5F51" w14:textId="77777777" w:rsidR="00BD2568" w:rsidRPr="008E19B4" w:rsidRDefault="00BD2568" w:rsidP="001151D0">
            <w:pPr>
              <w:pStyle w:val="TableParagraph"/>
              <w:spacing w:before="0" w:line="240" w:lineRule="auto"/>
              <w:ind w:left="524" w:right="503" w:firstLine="284"/>
              <w:jc w:val="center"/>
              <w:rPr>
                <w:bCs/>
                <w:sz w:val="24"/>
                <w:szCs w:val="24"/>
              </w:rPr>
            </w:pPr>
            <w:r w:rsidRPr="008E19B4">
              <w:rPr>
                <w:bCs/>
                <w:sz w:val="24"/>
                <w:szCs w:val="24"/>
              </w:rPr>
              <w:t>48-52</w:t>
            </w:r>
          </w:p>
        </w:tc>
      </w:tr>
      <w:tr w:rsidR="00BD2568" w:rsidRPr="008E19B4" w14:paraId="7443BB77" w14:textId="77777777" w:rsidTr="00BD2568">
        <w:trPr>
          <w:trHeight w:val="239"/>
          <w:jc w:val="center"/>
        </w:trPr>
        <w:tc>
          <w:tcPr>
            <w:tcW w:w="554" w:type="dxa"/>
          </w:tcPr>
          <w:p w14:paraId="181B0211" w14:textId="77777777" w:rsidR="00BD2568" w:rsidRPr="008E19B4" w:rsidRDefault="00BD2568" w:rsidP="001151D0">
            <w:pPr>
              <w:pStyle w:val="TableParagraph"/>
              <w:spacing w:before="0" w:line="240" w:lineRule="auto"/>
              <w:ind w:left="0" w:firstLine="284"/>
              <w:rPr>
                <w:bCs/>
                <w:sz w:val="24"/>
                <w:szCs w:val="24"/>
              </w:rPr>
            </w:pPr>
          </w:p>
        </w:tc>
        <w:tc>
          <w:tcPr>
            <w:tcW w:w="2200" w:type="dxa"/>
          </w:tcPr>
          <w:p w14:paraId="5F2B0890" w14:textId="77777777" w:rsidR="00BD2568" w:rsidRPr="008E19B4" w:rsidRDefault="00BD2568" w:rsidP="001151D0">
            <w:pPr>
              <w:pStyle w:val="TableParagraph"/>
              <w:spacing w:before="0" w:line="240" w:lineRule="auto"/>
              <w:ind w:firstLine="284"/>
              <w:rPr>
                <w:bCs/>
                <w:sz w:val="24"/>
                <w:szCs w:val="24"/>
              </w:rPr>
            </w:pPr>
            <w:r w:rsidRPr="008E19B4">
              <w:rPr>
                <w:bCs/>
                <w:sz w:val="24"/>
                <w:szCs w:val="24"/>
              </w:rPr>
              <w:t>3-ый</w:t>
            </w:r>
          </w:p>
        </w:tc>
        <w:tc>
          <w:tcPr>
            <w:tcW w:w="2195" w:type="dxa"/>
          </w:tcPr>
          <w:p w14:paraId="10F4539B" w14:textId="77777777" w:rsidR="00BD2568" w:rsidRPr="008E19B4" w:rsidRDefault="00BD2568" w:rsidP="001151D0">
            <w:pPr>
              <w:pStyle w:val="TableParagraph"/>
              <w:spacing w:before="0" w:line="240" w:lineRule="auto"/>
              <w:ind w:left="519" w:right="503" w:firstLine="284"/>
              <w:jc w:val="center"/>
              <w:rPr>
                <w:bCs/>
                <w:sz w:val="24"/>
                <w:szCs w:val="24"/>
              </w:rPr>
            </w:pPr>
            <w:r w:rsidRPr="008E19B4">
              <w:rPr>
                <w:bCs/>
                <w:sz w:val="24"/>
                <w:szCs w:val="24"/>
              </w:rPr>
              <w:t>53-59</w:t>
            </w:r>
          </w:p>
        </w:tc>
        <w:tc>
          <w:tcPr>
            <w:tcW w:w="2197" w:type="dxa"/>
          </w:tcPr>
          <w:p w14:paraId="08382C3E" w14:textId="77777777" w:rsidR="00BD2568" w:rsidRPr="008E19B4" w:rsidRDefault="00BD2568" w:rsidP="001151D0">
            <w:pPr>
              <w:pStyle w:val="TableParagraph"/>
              <w:spacing w:before="0" w:line="240" w:lineRule="auto"/>
              <w:ind w:left="520" w:right="504" w:firstLine="284"/>
              <w:jc w:val="center"/>
              <w:rPr>
                <w:bCs/>
                <w:sz w:val="24"/>
                <w:szCs w:val="24"/>
              </w:rPr>
            </w:pPr>
            <w:r w:rsidRPr="008E19B4">
              <w:rPr>
                <w:bCs/>
                <w:sz w:val="24"/>
                <w:szCs w:val="24"/>
              </w:rPr>
              <w:t>38-54</w:t>
            </w:r>
          </w:p>
        </w:tc>
        <w:tc>
          <w:tcPr>
            <w:tcW w:w="2204" w:type="dxa"/>
          </w:tcPr>
          <w:p w14:paraId="6E05EC36" w14:textId="77777777" w:rsidR="00BD2568" w:rsidRPr="008E19B4" w:rsidRDefault="00BD2568" w:rsidP="001151D0">
            <w:pPr>
              <w:pStyle w:val="TableParagraph"/>
              <w:spacing w:before="0" w:line="240" w:lineRule="auto"/>
              <w:ind w:left="524" w:right="503" w:firstLine="284"/>
              <w:jc w:val="center"/>
              <w:rPr>
                <w:bCs/>
                <w:sz w:val="24"/>
                <w:szCs w:val="24"/>
              </w:rPr>
            </w:pPr>
            <w:r w:rsidRPr="008E19B4">
              <w:rPr>
                <w:bCs/>
                <w:sz w:val="24"/>
                <w:szCs w:val="24"/>
              </w:rPr>
              <w:t>65-70</w:t>
            </w:r>
          </w:p>
        </w:tc>
      </w:tr>
      <w:tr w:rsidR="00BD2568" w:rsidRPr="008E19B4" w14:paraId="5CBCC2BC" w14:textId="77777777" w:rsidTr="00BD2568">
        <w:trPr>
          <w:trHeight w:val="239"/>
          <w:jc w:val="center"/>
        </w:trPr>
        <w:tc>
          <w:tcPr>
            <w:tcW w:w="554" w:type="dxa"/>
          </w:tcPr>
          <w:p w14:paraId="657BBB24" w14:textId="77777777" w:rsidR="00BD2568" w:rsidRPr="008E19B4" w:rsidRDefault="00BD2568" w:rsidP="001151D0">
            <w:pPr>
              <w:pStyle w:val="TableParagraph"/>
              <w:spacing w:before="0" w:line="240" w:lineRule="auto"/>
              <w:ind w:left="0" w:firstLine="284"/>
              <w:rPr>
                <w:bCs/>
                <w:sz w:val="24"/>
                <w:szCs w:val="24"/>
              </w:rPr>
            </w:pPr>
          </w:p>
        </w:tc>
        <w:tc>
          <w:tcPr>
            <w:tcW w:w="2200" w:type="dxa"/>
          </w:tcPr>
          <w:p w14:paraId="56C7381B" w14:textId="77777777" w:rsidR="00BD2568" w:rsidRPr="008E19B4" w:rsidRDefault="00BD2568" w:rsidP="001151D0">
            <w:pPr>
              <w:pStyle w:val="TableParagraph"/>
              <w:spacing w:before="0" w:line="240" w:lineRule="auto"/>
              <w:ind w:firstLine="284"/>
              <w:rPr>
                <w:bCs/>
                <w:sz w:val="24"/>
                <w:szCs w:val="24"/>
              </w:rPr>
            </w:pPr>
            <w:r w:rsidRPr="008E19B4">
              <w:rPr>
                <w:bCs/>
                <w:sz w:val="24"/>
                <w:szCs w:val="24"/>
              </w:rPr>
              <w:t>4-ой</w:t>
            </w:r>
          </w:p>
        </w:tc>
        <w:tc>
          <w:tcPr>
            <w:tcW w:w="2195" w:type="dxa"/>
          </w:tcPr>
          <w:p w14:paraId="33C05075" w14:textId="77777777" w:rsidR="00BD2568" w:rsidRPr="008E19B4" w:rsidRDefault="00BD2568" w:rsidP="001151D0">
            <w:pPr>
              <w:pStyle w:val="TableParagraph"/>
              <w:spacing w:before="0" w:line="240" w:lineRule="auto"/>
              <w:ind w:left="519" w:right="503" w:firstLine="284"/>
              <w:jc w:val="center"/>
              <w:rPr>
                <w:bCs/>
                <w:sz w:val="24"/>
                <w:szCs w:val="24"/>
              </w:rPr>
            </w:pPr>
            <w:r w:rsidRPr="008E19B4">
              <w:rPr>
                <w:bCs/>
                <w:sz w:val="24"/>
                <w:szCs w:val="24"/>
              </w:rPr>
              <w:t>61-63</w:t>
            </w:r>
          </w:p>
        </w:tc>
        <w:tc>
          <w:tcPr>
            <w:tcW w:w="2197" w:type="dxa"/>
          </w:tcPr>
          <w:p w14:paraId="73DB5A83" w14:textId="77777777" w:rsidR="00BD2568" w:rsidRPr="008E19B4" w:rsidRDefault="00BD2568" w:rsidP="001151D0">
            <w:pPr>
              <w:pStyle w:val="TableParagraph"/>
              <w:spacing w:before="0" w:line="240" w:lineRule="auto"/>
              <w:ind w:left="520" w:right="504" w:firstLine="284"/>
              <w:jc w:val="center"/>
              <w:rPr>
                <w:bCs/>
                <w:sz w:val="24"/>
                <w:szCs w:val="24"/>
              </w:rPr>
            </w:pPr>
            <w:r w:rsidRPr="008E19B4">
              <w:rPr>
                <w:bCs/>
                <w:sz w:val="24"/>
                <w:szCs w:val="24"/>
              </w:rPr>
              <w:t>58-60</w:t>
            </w:r>
          </w:p>
        </w:tc>
        <w:tc>
          <w:tcPr>
            <w:tcW w:w="2204" w:type="dxa"/>
          </w:tcPr>
          <w:p w14:paraId="412C54C4" w14:textId="77777777" w:rsidR="00BD2568" w:rsidRPr="008E19B4" w:rsidRDefault="00BD2568" w:rsidP="001151D0">
            <w:pPr>
              <w:pStyle w:val="TableParagraph"/>
              <w:spacing w:before="0" w:line="240" w:lineRule="auto"/>
              <w:ind w:left="524" w:right="503" w:firstLine="284"/>
              <w:jc w:val="center"/>
              <w:rPr>
                <w:bCs/>
                <w:sz w:val="24"/>
                <w:szCs w:val="24"/>
              </w:rPr>
            </w:pPr>
            <w:r w:rsidRPr="008E19B4">
              <w:rPr>
                <w:bCs/>
                <w:sz w:val="24"/>
                <w:szCs w:val="24"/>
              </w:rPr>
              <w:t>81-85</w:t>
            </w:r>
          </w:p>
        </w:tc>
      </w:tr>
      <w:tr w:rsidR="00BD2568" w:rsidRPr="008E19B4" w14:paraId="18BA7A36" w14:textId="77777777" w:rsidTr="00BD2568">
        <w:trPr>
          <w:trHeight w:val="241"/>
          <w:jc w:val="center"/>
        </w:trPr>
        <w:tc>
          <w:tcPr>
            <w:tcW w:w="554" w:type="dxa"/>
          </w:tcPr>
          <w:p w14:paraId="508796D7" w14:textId="77777777" w:rsidR="00BD2568" w:rsidRPr="008E19B4" w:rsidRDefault="00BD2568" w:rsidP="001151D0">
            <w:pPr>
              <w:pStyle w:val="TableParagraph"/>
              <w:spacing w:before="0" w:line="240" w:lineRule="auto"/>
              <w:ind w:left="0" w:firstLine="284"/>
              <w:rPr>
                <w:bCs/>
                <w:sz w:val="24"/>
                <w:szCs w:val="24"/>
              </w:rPr>
            </w:pPr>
          </w:p>
        </w:tc>
        <w:tc>
          <w:tcPr>
            <w:tcW w:w="2200" w:type="dxa"/>
          </w:tcPr>
          <w:p w14:paraId="7CB28933" w14:textId="77777777" w:rsidR="00BD2568" w:rsidRPr="008E19B4" w:rsidRDefault="00BD2568" w:rsidP="001151D0">
            <w:pPr>
              <w:pStyle w:val="TableParagraph"/>
              <w:spacing w:before="0" w:line="240" w:lineRule="auto"/>
              <w:ind w:firstLine="284"/>
              <w:rPr>
                <w:bCs/>
                <w:sz w:val="24"/>
                <w:szCs w:val="24"/>
              </w:rPr>
            </w:pPr>
            <w:r w:rsidRPr="008E19B4">
              <w:rPr>
                <w:bCs/>
                <w:sz w:val="24"/>
                <w:szCs w:val="24"/>
              </w:rPr>
              <w:t>5-ой</w:t>
            </w:r>
          </w:p>
        </w:tc>
        <w:tc>
          <w:tcPr>
            <w:tcW w:w="2195" w:type="dxa"/>
          </w:tcPr>
          <w:p w14:paraId="68465439" w14:textId="77777777" w:rsidR="00BD2568" w:rsidRPr="008E19B4" w:rsidRDefault="00BD2568" w:rsidP="001151D0">
            <w:pPr>
              <w:pStyle w:val="TableParagraph"/>
              <w:spacing w:before="0" w:line="240" w:lineRule="auto"/>
              <w:ind w:left="519" w:right="503" w:firstLine="284"/>
              <w:jc w:val="center"/>
              <w:rPr>
                <w:bCs/>
                <w:sz w:val="24"/>
                <w:szCs w:val="24"/>
              </w:rPr>
            </w:pPr>
            <w:r w:rsidRPr="008E19B4">
              <w:rPr>
                <w:bCs/>
                <w:sz w:val="24"/>
                <w:szCs w:val="24"/>
              </w:rPr>
              <w:t>64-66</w:t>
            </w:r>
          </w:p>
        </w:tc>
        <w:tc>
          <w:tcPr>
            <w:tcW w:w="2197" w:type="dxa"/>
          </w:tcPr>
          <w:p w14:paraId="6D1A01B8" w14:textId="77777777" w:rsidR="00BD2568" w:rsidRPr="008E19B4" w:rsidRDefault="00BD2568" w:rsidP="001151D0">
            <w:pPr>
              <w:pStyle w:val="TableParagraph"/>
              <w:spacing w:before="0" w:line="240" w:lineRule="auto"/>
              <w:ind w:left="520" w:right="504" w:firstLine="284"/>
              <w:jc w:val="center"/>
              <w:rPr>
                <w:bCs/>
                <w:sz w:val="24"/>
                <w:szCs w:val="24"/>
              </w:rPr>
            </w:pPr>
            <w:r w:rsidRPr="008E19B4">
              <w:rPr>
                <w:bCs/>
                <w:sz w:val="24"/>
                <w:szCs w:val="24"/>
              </w:rPr>
              <w:t>64-67</w:t>
            </w:r>
          </w:p>
        </w:tc>
        <w:tc>
          <w:tcPr>
            <w:tcW w:w="2204" w:type="dxa"/>
          </w:tcPr>
          <w:p w14:paraId="19C0E915" w14:textId="77777777" w:rsidR="00BD2568" w:rsidRPr="008E19B4" w:rsidRDefault="00BD2568" w:rsidP="001151D0">
            <w:pPr>
              <w:pStyle w:val="TableParagraph"/>
              <w:spacing w:before="0" w:line="240" w:lineRule="auto"/>
              <w:ind w:left="524" w:right="503" w:firstLine="284"/>
              <w:jc w:val="center"/>
              <w:rPr>
                <w:bCs/>
                <w:sz w:val="24"/>
                <w:szCs w:val="24"/>
              </w:rPr>
            </w:pPr>
            <w:r w:rsidRPr="008E19B4">
              <w:rPr>
                <w:bCs/>
                <w:sz w:val="24"/>
                <w:szCs w:val="24"/>
              </w:rPr>
              <w:t>89-94</w:t>
            </w:r>
          </w:p>
        </w:tc>
      </w:tr>
      <w:tr w:rsidR="00BD2568" w:rsidRPr="008E19B4" w14:paraId="244F40DA" w14:textId="77777777" w:rsidTr="00BD2568">
        <w:trPr>
          <w:trHeight w:val="239"/>
          <w:jc w:val="center"/>
        </w:trPr>
        <w:tc>
          <w:tcPr>
            <w:tcW w:w="554" w:type="dxa"/>
          </w:tcPr>
          <w:p w14:paraId="44EF2A35" w14:textId="77777777" w:rsidR="00BD2568" w:rsidRPr="008E19B4" w:rsidRDefault="00BD2568" w:rsidP="001151D0">
            <w:pPr>
              <w:pStyle w:val="TableParagraph"/>
              <w:spacing w:before="0" w:line="240" w:lineRule="auto"/>
              <w:ind w:left="0" w:firstLine="284"/>
              <w:rPr>
                <w:bCs/>
                <w:sz w:val="24"/>
                <w:szCs w:val="24"/>
              </w:rPr>
            </w:pPr>
          </w:p>
        </w:tc>
        <w:tc>
          <w:tcPr>
            <w:tcW w:w="2200" w:type="dxa"/>
          </w:tcPr>
          <w:p w14:paraId="2632FCC3" w14:textId="77777777" w:rsidR="00BD2568" w:rsidRPr="008E19B4" w:rsidRDefault="00BD2568" w:rsidP="001151D0">
            <w:pPr>
              <w:pStyle w:val="TableParagraph"/>
              <w:spacing w:before="0" w:line="240" w:lineRule="auto"/>
              <w:ind w:firstLine="284"/>
              <w:rPr>
                <w:bCs/>
                <w:sz w:val="24"/>
                <w:szCs w:val="24"/>
              </w:rPr>
            </w:pPr>
            <w:r w:rsidRPr="008E19B4">
              <w:rPr>
                <w:bCs/>
                <w:sz w:val="24"/>
                <w:szCs w:val="24"/>
              </w:rPr>
              <w:t>6-ой</w:t>
            </w:r>
          </w:p>
        </w:tc>
        <w:tc>
          <w:tcPr>
            <w:tcW w:w="2195" w:type="dxa"/>
          </w:tcPr>
          <w:p w14:paraId="0D177F96" w14:textId="77777777" w:rsidR="00BD2568" w:rsidRPr="008E19B4" w:rsidRDefault="00BD2568" w:rsidP="001151D0">
            <w:pPr>
              <w:pStyle w:val="TableParagraph"/>
              <w:spacing w:before="0" w:line="240" w:lineRule="auto"/>
              <w:ind w:left="519" w:right="503" w:firstLine="284"/>
              <w:jc w:val="center"/>
              <w:rPr>
                <w:bCs/>
                <w:sz w:val="24"/>
                <w:szCs w:val="24"/>
              </w:rPr>
            </w:pPr>
            <w:r w:rsidRPr="008E19B4">
              <w:rPr>
                <w:bCs/>
                <w:sz w:val="24"/>
                <w:szCs w:val="24"/>
              </w:rPr>
              <w:t>69-73</w:t>
            </w:r>
          </w:p>
        </w:tc>
        <w:tc>
          <w:tcPr>
            <w:tcW w:w="2197" w:type="dxa"/>
          </w:tcPr>
          <w:p w14:paraId="5986608D" w14:textId="77777777" w:rsidR="00BD2568" w:rsidRPr="008E19B4" w:rsidRDefault="00BD2568" w:rsidP="001151D0">
            <w:pPr>
              <w:pStyle w:val="TableParagraph"/>
              <w:spacing w:before="0" w:line="240" w:lineRule="auto"/>
              <w:ind w:left="520" w:right="504" w:firstLine="284"/>
              <w:jc w:val="center"/>
              <w:rPr>
                <w:bCs/>
                <w:sz w:val="24"/>
                <w:szCs w:val="24"/>
              </w:rPr>
            </w:pPr>
            <w:r w:rsidRPr="008E19B4">
              <w:rPr>
                <w:bCs/>
                <w:sz w:val="24"/>
                <w:szCs w:val="24"/>
              </w:rPr>
              <w:t>71-73</w:t>
            </w:r>
          </w:p>
        </w:tc>
        <w:tc>
          <w:tcPr>
            <w:tcW w:w="2204" w:type="dxa"/>
          </w:tcPr>
          <w:p w14:paraId="1332F0DE" w14:textId="77777777" w:rsidR="00BD2568" w:rsidRPr="008E19B4" w:rsidRDefault="00BD2568" w:rsidP="001151D0">
            <w:pPr>
              <w:pStyle w:val="TableParagraph"/>
              <w:spacing w:before="0" w:line="240" w:lineRule="auto"/>
              <w:ind w:left="524" w:right="503" w:firstLine="284"/>
              <w:jc w:val="center"/>
              <w:rPr>
                <w:bCs/>
                <w:sz w:val="24"/>
                <w:szCs w:val="24"/>
              </w:rPr>
            </w:pPr>
            <w:r w:rsidRPr="008E19B4">
              <w:rPr>
                <w:bCs/>
                <w:sz w:val="24"/>
                <w:szCs w:val="24"/>
              </w:rPr>
              <w:t>94-100</w:t>
            </w:r>
          </w:p>
        </w:tc>
      </w:tr>
      <w:tr w:rsidR="00BD2568" w:rsidRPr="008E19B4" w14:paraId="66147A1F" w14:textId="77777777" w:rsidTr="00BD2568">
        <w:trPr>
          <w:trHeight w:val="239"/>
          <w:jc w:val="center"/>
        </w:trPr>
        <w:tc>
          <w:tcPr>
            <w:tcW w:w="554" w:type="dxa"/>
          </w:tcPr>
          <w:p w14:paraId="0F77BA9F" w14:textId="77777777" w:rsidR="00BD2568" w:rsidRPr="008E19B4" w:rsidRDefault="00BD2568" w:rsidP="001151D0">
            <w:pPr>
              <w:pStyle w:val="TableParagraph"/>
              <w:spacing w:before="0" w:line="240" w:lineRule="auto"/>
              <w:ind w:left="0" w:firstLine="284"/>
              <w:rPr>
                <w:bCs/>
                <w:sz w:val="24"/>
                <w:szCs w:val="24"/>
              </w:rPr>
            </w:pPr>
          </w:p>
        </w:tc>
        <w:tc>
          <w:tcPr>
            <w:tcW w:w="2200" w:type="dxa"/>
          </w:tcPr>
          <w:p w14:paraId="7F3F2DEA" w14:textId="77777777" w:rsidR="00BD2568" w:rsidRPr="008E19B4" w:rsidRDefault="00BD2568" w:rsidP="001151D0">
            <w:pPr>
              <w:pStyle w:val="TableParagraph"/>
              <w:spacing w:before="0" w:line="240" w:lineRule="auto"/>
              <w:ind w:firstLine="284"/>
              <w:rPr>
                <w:bCs/>
                <w:sz w:val="24"/>
                <w:szCs w:val="24"/>
              </w:rPr>
            </w:pPr>
            <w:r w:rsidRPr="008E19B4">
              <w:rPr>
                <w:bCs/>
                <w:sz w:val="24"/>
                <w:szCs w:val="24"/>
              </w:rPr>
              <w:t>7-ый</w:t>
            </w:r>
          </w:p>
        </w:tc>
        <w:tc>
          <w:tcPr>
            <w:tcW w:w="2195" w:type="dxa"/>
          </w:tcPr>
          <w:p w14:paraId="35D16724" w14:textId="77777777" w:rsidR="00BD2568" w:rsidRPr="008E19B4" w:rsidRDefault="00BD2568" w:rsidP="001151D0">
            <w:pPr>
              <w:pStyle w:val="TableParagraph"/>
              <w:spacing w:before="0" w:line="240" w:lineRule="auto"/>
              <w:ind w:left="519" w:right="503" w:firstLine="284"/>
              <w:jc w:val="center"/>
              <w:rPr>
                <w:bCs/>
                <w:sz w:val="24"/>
                <w:szCs w:val="24"/>
              </w:rPr>
            </w:pPr>
            <w:r w:rsidRPr="008E19B4">
              <w:rPr>
                <w:bCs/>
                <w:sz w:val="24"/>
                <w:szCs w:val="24"/>
              </w:rPr>
              <w:t>76-80</w:t>
            </w:r>
          </w:p>
        </w:tc>
        <w:tc>
          <w:tcPr>
            <w:tcW w:w="2197" w:type="dxa"/>
          </w:tcPr>
          <w:p w14:paraId="3D6E90BE" w14:textId="77777777" w:rsidR="00BD2568" w:rsidRPr="008E19B4" w:rsidRDefault="00BD2568" w:rsidP="001151D0">
            <w:pPr>
              <w:pStyle w:val="TableParagraph"/>
              <w:spacing w:before="0" w:line="240" w:lineRule="auto"/>
              <w:ind w:left="520" w:right="504" w:firstLine="284"/>
              <w:jc w:val="center"/>
              <w:rPr>
                <w:bCs/>
                <w:sz w:val="24"/>
                <w:szCs w:val="24"/>
              </w:rPr>
            </w:pPr>
            <w:r w:rsidRPr="008E19B4">
              <w:rPr>
                <w:bCs/>
                <w:sz w:val="24"/>
                <w:szCs w:val="24"/>
              </w:rPr>
              <w:t>75-78</w:t>
            </w:r>
          </w:p>
        </w:tc>
        <w:tc>
          <w:tcPr>
            <w:tcW w:w="2204" w:type="dxa"/>
          </w:tcPr>
          <w:p w14:paraId="55B3997F" w14:textId="77777777" w:rsidR="00BD2568" w:rsidRPr="008E19B4" w:rsidRDefault="00BD2568" w:rsidP="001151D0">
            <w:pPr>
              <w:pStyle w:val="TableParagraph"/>
              <w:spacing w:before="0" w:line="240" w:lineRule="auto"/>
              <w:ind w:left="527" w:right="503" w:firstLine="284"/>
              <w:jc w:val="center"/>
              <w:rPr>
                <w:bCs/>
                <w:sz w:val="24"/>
                <w:szCs w:val="24"/>
              </w:rPr>
            </w:pPr>
            <w:r w:rsidRPr="008E19B4">
              <w:rPr>
                <w:bCs/>
                <w:sz w:val="24"/>
                <w:szCs w:val="24"/>
              </w:rPr>
              <w:t>100</w:t>
            </w:r>
          </w:p>
        </w:tc>
      </w:tr>
      <w:tr w:rsidR="00BD2568" w:rsidRPr="008E19B4" w14:paraId="7DC74D25" w14:textId="77777777" w:rsidTr="00BD2568">
        <w:trPr>
          <w:trHeight w:val="239"/>
          <w:jc w:val="center"/>
        </w:trPr>
        <w:tc>
          <w:tcPr>
            <w:tcW w:w="554" w:type="dxa"/>
          </w:tcPr>
          <w:p w14:paraId="3A9DE110" w14:textId="77777777" w:rsidR="00BD2568" w:rsidRPr="008E19B4" w:rsidRDefault="00BD2568" w:rsidP="001151D0">
            <w:pPr>
              <w:pStyle w:val="TableParagraph"/>
              <w:spacing w:before="0" w:line="240" w:lineRule="auto"/>
              <w:ind w:left="0" w:firstLine="284"/>
              <w:rPr>
                <w:bCs/>
                <w:sz w:val="24"/>
                <w:szCs w:val="24"/>
              </w:rPr>
            </w:pPr>
          </w:p>
        </w:tc>
        <w:tc>
          <w:tcPr>
            <w:tcW w:w="2200" w:type="dxa"/>
          </w:tcPr>
          <w:p w14:paraId="55CFE892" w14:textId="77777777" w:rsidR="00BD2568" w:rsidRPr="008E19B4" w:rsidRDefault="00BD2568" w:rsidP="001151D0">
            <w:pPr>
              <w:pStyle w:val="TableParagraph"/>
              <w:spacing w:before="0" w:line="240" w:lineRule="auto"/>
              <w:ind w:firstLine="284"/>
              <w:rPr>
                <w:bCs/>
                <w:sz w:val="24"/>
                <w:szCs w:val="24"/>
              </w:rPr>
            </w:pPr>
            <w:r w:rsidRPr="008E19B4">
              <w:rPr>
                <w:bCs/>
                <w:sz w:val="24"/>
                <w:szCs w:val="24"/>
              </w:rPr>
              <w:t>8-ый</w:t>
            </w:r>
          </w:p>
        </w:tc>
        <w:tc>
          <w:tcPr>
            <w:tcW w:w="2195" w:type="dxa"/>
          </w:tcPr>
          <w:p w14:paraId="241A0700" w14:textId="77777777" w:rsidR="00BD2568" w:rsidRPr="008E19B4" w:rsidRDefault="00BD2568" w:rsidP="001151D0">
            <w:pPr>
              <w:pStyle w:val="TableParagraph"/>
              <w:spacing w:before="0" w:line="240" w:lineRule="auto"/>
              <w:ind w:left="519" w:right="503" w:firstLine="284"/>
              <w:jc w:val="center"/>
              <w:rPr>
                <w:bCs/>
                <w:sz w:val="24"/>
                <w:szCs w:val="24"/>
              </w:rPr>
            </w:pPr>
            <w:r w:rsidRPr="008E19B4">
              <w:rPr>
                <w:bCs/>
                <w:sz w:val="24"/>
                <w:szCs w:val="24"/>
              </w:rPr>
              <w:t>80-85</w:t>
            </w:r>
          </w:p>
        </w:tc>
        <w:tc>
          <w:tcPr>
            <w:tcW w:w="2197" w:type="dxa"/>
          </w:tcPr>
          <w:p w14:paraId="158B5C4D" w14:textId="77777777" w:rsidR="00BD2568" w:rsidRPr="008E19B4" w:rsidRDefault="00BD2568" w:rsidP="001151D0">
            <w:pPr>
              <w:pStyle w:val="TableParagraph"/>
              <w:spacing w:before="0" w:line="240" w:lineRule="auto"/>
              <w:ind w:left="520" w:right="504" w:firstLine="284"/>
              <w:jc w:val="center"/>
              <w:rPr>
                <w:bCs/>
                <w:sz w:val="24"/>
                <w:szCs w:val="24"/>
              </w:rPr>
            </w:pPr>
            <w:r w:rsidRPr="008E19B4">
              <w:rPr>
                <w:bCs/>
                <w:sz w:val="24"/>
                <w:szCs w:val="24"/>
              </w:rPr>
              <w:t>92-94</w:t>
            </w:r>
          </w:p>
        </w:tc>
        <w:tc>
          <w:tcPr>
            <w:tcW w:w="2204" w:type="dxa"/>
          </w:tcPr>
          <w:p w14:paraId="1E60AC86" w14:textId="77777777" w:rsidR="00BD2568" w:rsidRPr="008E19B4" w:rsidRDefault="00BD2568" w:rsidP="001151D0">
            <w:pPr>
              <w:pStyle w:val="TableParagraph"/>
              <w:spacing w:before="0" w:line="240" w:lineRule="auto"/>
              <w:ind w:left="527" w:right="503" w:firstLine="284"/>
              <w:jc w:val="center"/>
              <w:rPr>
                <w:bCs/>
                <w:sz w:val="24"/>
                <w:szCs w:val="24"/>
              </w:rPr>
            </w:pPr>
            <w:r w:rsidRPr="008E19B4">
              <w:rPr>
                <w:bCs/>
                <w:sz w:val="24"/>
                <w:szCs w:val="24"/>
              </w:rPr>
              <w:t>100</w:t>
            </w:r>
          </w:p>
        </w:tc>
      </w:tr>
      <w:tr w:rsidR="00BD2568" w:rsidRPr="008E19B4" w14:paraId="636CF16C" w14:textId="77777777" w:rsidTr="00BD2568">
        <w:trPr>
          <w:trHeight w:val="241"/>
          <w:jc w:val="center"/>
        </w:trPr>
        <w:tc>
          <w:tcPr>
            <w:tcW w:w="554" w:type="dxa"/>
          </w:tcPr>
          <w:p w14:paraId="61E774AF" w14:textId="77777777" w:rsidR="00BD2568" w:rsidRPr="008E19B4" w:rsidRDefault="00BD2568" w:rsidP="001151D0">
            <w:pPr>
              <w:pStyle w:val="TableParagraph"/>
              <w:spacing w:before="0" w:line="240" w:lineRule="auto"/>
              <w:ind w:left="201"/>
              <w:rPr>
                <w:bCs/>
                <w:sz w:val="24"/>
                <w:szCs w:val="24"/>
              </w:rPr>
            </w:pPr>
            <w:r w:rsidRPr="008E19B4">
              <w:rPr>
                <w:bCs/>
                <w:sz w:val="24"/>
                <w:szCs w:val="24"/>
              </w:rPr>
              <w:t>2.</w:t>
            </w:r>
          </w:p>
        </w:tc>
        <w:tc>
          <w:tcPr>
            <w:tcW w:w="2200" w:type="dxa"/>
          </w:tcPr>
          <w:p w14:paraId="07743B50" w14:textId="77777777" w:rsidR="00BD2568" w:rsidRPr="008E19B4" w:rsidRDefault="00BD2568" w:rsidP="001151D0">
            <w:pPr>
              <w:pStyle w:val="TableParagraph"/>
              <w:spacing w:before="0" w:line="240" w:lineRule="auto"/>
              <w:ind w:firstLine="284"/>
              <w:rPr>
                <w:bCs/>
                <w:sz w:val="24"/>
                <w:szCs w:val="24"/>
              </w:rPr>
            </w:pPr>
            <w:r w:rsidRPr="008E19B4">
              <w:rPr>
                <w:bCs/>
                <w:sz w:val="24"/>
                <w:szCs w:val="24"/>
              </w:rPr>
              <w:t>Энергия</w:t>
            </w:r>
            <w:r w:rsidRPr="008E19B4">
              <w:rPr>
                <w:bCs/>
                <w:spacing w:val="-3"/>
                <w:sz w:val="24"/>
                <w:szCs w:val="24"/>
              </w:rPr>
              <w:t xml:space="preserve"> </w:t>
            </w:r>
            <w:r w:rsidRPr="008E19B4">
              <w:rPr>
                <w:bCs/>
                <w:sz w:val="24"/>
                <w:szCs w:val="24"/>
              </w:rPr>
              <w:t>прорастания,</w:t>
            </w:r>
            <w:r w:rsidRPr="008E19B4">
              <w:rPr>
                <w:bCs/>
                <w:spacing w:val="-3"/>
                <w:sz w:val="24"/>
                <w:szCs w:val="24"/>
              </w:rPr>
              <w:t xml:space="preserve"> </w:t>
            </w:r>
            <w:r w:rsidRPr="008E19B4">
              <w:rPr>
                <w:bCs/>
                <w:sz w:val="24"/>
                <w:szCs w:val="24"/>
              </w:rPr>
              <w:t>%</w:t>
            </w:r>
          </w:p>
        </w:tc>
        <w:tc>
          <w:tcPr>
            <w:tcW w:w="2195" w:type="dxa"/>
          </w:tcPr>
          <w:p w14:paraId="11142875" w14:textId="77777777" w:rsidR="00BD2568" w:rsidRPr="008E19B4" w:rsidRDefault="00BD2568" w:rsidP="001151D0">
            <w:pPr>
              <w:pStyle w:val="TableParagraph"/>
              <w:spacing w:before="0" w:line="240" w:lineRule="auto"/>
              <w:ind w:left="519" w:right="503" w:firstLine="284"/>
              <w:jc w:val="center"/>
              <w:rPr>
                <w:bCs/>
                <w:sz w:val="24"/>
                <w:szCs w:val="24"/>
              </w:rPr>
            </w:pPr>
            <w:r w:rsidRPr="008E19B4">
              <w:rPr>
                <w:bCs/>
                <w:sz w:val="24"/>
                <w:szCs w:val="24"/>
              </w:rPr>
              <w:t>52-58</w:t>
            </w:r>
          </w:p>
        </w:tc>
        <w:tc>
          <w:tcPr>
            <w:tcW w:w="2197" w:type="dxa"/>
          </w:tcPr>
          <w:p w14:paraId="4D60D36A" w14:textId="77777777" w:rsidR="00BD2568" w:rsidRPr="008E19B4" w:rsidRDefault="00BD2568" w:rsidP="001151D0">
            <w:pPr>
              <w:pStyle w:val="TableParagraph"/>
              <w:spacing w:before="0" w:line="240" w:lineRule="auto"/>
              <w:ind w:left="520" w:right="504" w:firstLine="284"/>
              <w:jc w:val="center"/>
              <w:rPr>
                <w:bCs/>
                <w:sz w:val="24"/>
                <w:szCs w:val="24"/>
              </w:rPr>
            </w:pPr>
            <w:r w:rsidRPr="008E19B4">
              <w:rPr>
                <w:bCs/>
                <w:sz w:val="24"/>
                <w:szCs w:val="24"/>
              </w:rPr>
              <w:t>73-75</w:t>
            </w:r>
          </w:p>
        </w:tc>
        <w:tc>
          <w:tcPr>
            <w:tcW w:w="2204" w:type="dxa"/>
          </w:tcPr>
          <w:p w14:paraId="169B6B38" w14:textId="77777777" w:rsidR="00BD2568" w:rsidRPr="008E19B4" w:rsidRDefault="00BD2568" w:rsidP="001151D0">
            <w:pPr>
              <w:pStyle w:val="TableParagraph"/>
              <w:spacing w:before="0" w:line="240" w:lineRule="auto"/>
              <w:ind w:left="524" w:right="503" w:firstLine="284"/>
              <w:jc w:val="center"/>
              <w:rPr>
                <w:bCs/>
                <w:sz w:val="24"/>
                <w:szCs w:val="24"/>
              </w:rPr>
            </w:pPr>
            <w:r w:rsidRPr="008E19B4">
              <w:rPr>
                <w:bCs/>
                <w:sz w:val="24"/>
                <w:szCs w:val="24"/>
              </w:rPr>
              <w:t>83-87</w:t>
            </w:r>
          </w:p>
        </w:tc>
      </w:tr>
      <w:tr w:rsidR="00BD2568" w:rsidRPr="008E19B4" w14:paraId="5F45B7A2" w14:textId="77777777" w:rsidTr="00BD2568">
        <w:trPr>
          <w:trHeight w:val="239"/>
          <w:jc w:val="center"/>
        </w:trPr>
        <w:tc>
          <w:tcPr>
            <w:tcW w:w="554" w:type="dxa"/>
          </w:tcPr>
          <w:p w14:paraId="6576B145" w14:textId="77777777" w:rsidR="00BD2568" w:rsidRPr="008E19B4" w:rsidRDefault="00BD2568" w:rsidP="001151D0">
            <w:pPr>
              <w:pStyle w:val="TableParagraph"/>
              <w:spacing w:before="0" w:line="240" w:lineRule="auto"/>
              <w:ind w:left="201"/>
              <w:rPr>
                <w:bCs/>
                <w:sz w:val="24"/>
                <w:szCs w:val="24"/>
              </w:rPr>
            </w:pPr>
            <w:r w:rsidRPr="008E19B4">
              <w:rPr>
                <w:bCs/>
                <w:sz w:val="24"/>
                <w:szCs w:val="24"/>
              </w:rPr>
              <w:t>3.</w:t>
            </w:r>
          </w:p>
        </w:tc>
        <w:tc>
          <w:tcPr>
            <w:tcW w:w="2200" w:type="dxa"/>
          </w:tcPr>
          <w:p w14:paraId="157B99A2" w14:textId="77777777" w:rsidR="00BD2568" w:rsidRPr="008E19B4" w:rsidRDefault="00BD2568" w:rsidP="001151D0">
            <w:pPr>
              <w:pStyle w:val="TableParagraph"/>
              <w:spacing w:before="0" w:line="240" w:lineRule="auto"/>
              <w:ind w:firstLine="284"/>
              <w:rPr>
                <w:bCs/>
                <w:sz w:val="24"/>
                <w:szCs w:val="24"/>
              </w:rPr>
            </w:pPr>
            <w:r w:rsidRPr="008E19B4">
              <w:rPr>
                <w:bCs/>
                <w:sz w:val="24"/>
                <w:szCs w:val="24"/>
              </w:rPr>
              <w:t>Всхожесть,</w:t>
            </w:r>
            <w:r w:rsidRPr="008E19B4">
              <w:rPr>
                <w:bCs/>
                <w:spacing w:val="-3"/>
                <w:sz w:val="24"/>
                <w:szCs w:val="24"/>
              </w:rPr>
              <w:t xml:space="preserve"> </w:t>
            </w:r>
            <w:r w:rsidRPr="008E19B4">
              <w:rPr>
                <w:bCs/>
                <w:sz w:val="24"/>
                <w:szCs w:val="24"/>
              </w:rPr>
              <w:t>%</w:t>
            </w:r>
          </w:p>
        </w:tc>
        <w:tc>
          <w:tcPr>
            <w:tcW w:w="2195" w:type="dxa"/>
          </w:tcPr>
          <w:p w14:paraId="41C18F1A" w14:textId="77777777" w:rsidR="00BD2568" w:rsidRPr="008E19B4" w:rsidRDefault="00BD2568" w:rsidP="001151D0">
            <w:pPr>
              <w:pStyle w:val="TableParagraph"/>
              <w:spacing w:before="0" w:line="240" w:lineRule="auto"/>
              <w:ind w:left="519" w:right="503" w:firstLine="284"/>
              <w:jc w:val="center"/>
              <w:rPr>
                <w:bCs/>
                <w:sz w:val="24"/>
                <w:szCs w:val="24"/>
              </w:rPr>
            </w:pPr>
            <w:r w:rsidRPr="008E19B4">
              <w:rPr>
                <w:bCs/>
                <w:sz w:val="24"/>
                <w:szCs w:val="24"/>
              </w:rPr>
              <w:t>80-85</w:t>
            </w:r>
          </w:p>
        </w:tc>
        <w:tc>
          <w:tcPr>
            <w:tcW w:w="2197" w:type="dxa"/>
          </w:tcPr>
          <w:p w14:paraId="399BBB93" w14:textId="77777777" w:rsidR="00BD2568" w:rsidRPr="008E19B4" w:rsidRDefault="00BD2568" w:rsidP="001151D0">
            <w:pPr>
              <w:pStyle w:val="TableParagraph"/>
              <w:spacing w:before="0" w:line="240" w:lineRule="auto"/>
              <w:ind w:left="520" w:right="504" w:firstLine="284"/>
              <w:jc w:val="center"/>
              <w:rPr>
                <w:bCs/>
                <w:sz w:val="24"/>
                <w:szCs w:val="24"/>
              </w:rPr>
            </w:pPr>
            <w:r w:rsidRPr="008E19B4">
              <w:rPr>
                <w:bCs/>
                <w:sz w:val="24"/>
                <w:szCs w:val="24"/>
              </w:rPr>
              <w:t>92-94</w:t>
            </w:r>
          </w:p>
        </w:tc>
        <w:tc>
          <w:tcPr>
            <w:tcW w:w="2204" w:type="dxa"/>
          </w:tcPr>
          <w:p w14:paraId="2677DC28" w14:textId="77777777" w:rsidR="00BD2568" w:rsidRPr="008E19B4" w:rsidRDefault="00BD2568" w:rsidP="001151D0">
            <w:pPr>
              <w:pStyle w:val="TableParagraph"/>
              <w:spacing w:before="0" w:line="240" w:lineRule="auto"/>
              <w:ind w:left="527" w:right="503" w:firstLine="284"/>
              <w:jc w:val="center"/>
              <w:rPr>
                <w:bCs/>
                <w:sz w:val="24"/>
                <w:szCs w:val="24"/>
              </w:rPr>
            </w:pPr>
            <w:r w:rsidRPr="008E19B4">
              <w:rPr>
                <w:bCs/>
                <w:sz w:val="24"/>
                <w:szCs w:val="24"/>
              </w:rPr>
              <w:t>100</w:t>
            </w:r>
          </w:p>
        </w:tc>
      </w:tr>
    </w:tbl>
    <w:p w14:paraId="10A2982C" w14:textId="77777777" w:rsidR="00BD2568" w:rsidRPr="001151D0" w:rsidRDefault="00BD2568" w:rsidP="001151D0">
      <w:pPr>
        <w:spacing w:after="0" w:line="240" w:lineRule="auto"/>
        <w:ind w:firstLine="284"/>
        <w:jc w:val="both"/>
        <w:rPr>
          <w:rFonts w:ascii="Times New Roman" w:hAnsi="Times New Roman"/>
          <w:bCs/>
          <w:sz w:val="28"/>
          <w:szCs w:val="28"/>
        </w:rPr>
      </w:pPr>
    </w:p>
    <w:p w14:paraId="48B48D0D" w14:textId="77777777" w:rsidR="00BD2568" w:rsidRPr="001151D0" w:rsidRDefault="00BD2568" w:rsidP="001151D0">
      <w:pPr>
        <w:spacing w:after="0" w:line="240" w:lineRule="auto"/>
        <w:ind w:firstLine="284"/>
        <w:jc w:val="both"/>
        <w:rPr>
          <w:rFonts w:ascii="Times New Roman" w:hAnsi="Times New Roman"/>
          <w:bCs/>
          <w:sz w:val="28"/>
          <w:szCs w:val="28"/>
        </w:rPr>
      </w:pPr>
      <w:bookmarkStart w:id="136" w:name="_Hlk173422834"/>
      <w:r w:rsidRPr="001151D0">
        <w:rPr>
          <w:rFonts w:ascii="Times New Roman" w:hAnsi="Times New Roman"/>
          <w:bCs/>
          <w:sz w:val="28"/>
          <w:szCs w:val="28"/>
        </w:rPr>
        <w:t>Согласно представленным данным, существенной разницы в ростостимулирующей активности между препаратом Варианта 2 (экстракт из почек тополя) и препаратом Варианта 3 (экстракт из отходов деревообрабатывающей промышленности) не наблюдается, что свидетельствует о сходстве их свойств.</w:t>
      </w:r>
    </w:p>
    <w:p w14:paraId="519406FC" w14:textId="77777777" w:rsidR="00BD2568" w:rsidRPr="001151D0" w:rsidRDefault="00BD2568" w:rsidP="001151D0">
      <w:pPr>
        <w:spacing w:after="0" w:line="240" w:lineRule="auto"/>
        <w:ind w:firstLine="284"/>
        <w:jc w:val="both"/>
        <w:rPr>
          <w:rFonts w:ascii="Times New Roman" w:hAnsi="Times New Roman"/>
          <w:bCs/>
          <w:sz w:val="28"/>
          <w:szCs w:val="28"/>
        </w:rPr>
      </w:pPr>
    </w:p>
    <w:p w14:paraId="36DCD487" w14:textId="77777777" w:rsidR="00BD2568" w:rsidRPr="008E19B4" w:rsidRDefault="00BD2568" w:rsidP="001151D0">
      <w:pPr>
        <w:spacing w:after="0" w:line="240" w:lineRule="auto"/>
        <w:ind w:firstLine="284"/>
        <w:jc w:val="both"/>
        <w:rPr>
          <w:rFonts w:ascii="Times New Roman" w:hAnsi="Times New Roman"/>
          <w:b/>
          <w:sz w:val="28"/>
          <w:szCs w:val="28"/>
        </w:rPr>
      </w:pPr>
      <w:r w:rsidRPr="008E19B4">
        <w:rPr>
          <w:rFonts w:ascii="Times New Roman" w:hAnsi="Times New Roman"/>
          <w:b/>
          <w:sz w:val="28"/>
          <w:szCs w:val="28"/>
        </w:rPr>
        <w:t>8.4.2 Продолжительность вегетационного периода в зависимости от обработки стимулятором, сутки</w:t>
      </w:r>
    </w:p>
    <w:p w14:paraId="50D216DC" w14:textId="77777777" w:rsidR="00BD2568" w:rsidRPr="001151D0" w:rsidRDefault="00BD2568" w:rsidP="001151D0">
      <w:pPr>
        <w:spacing w:after="0" w:line="240" w:lineRule="auto"/>
        <w:ind w:firstLine="284"/>
        <w:jc w:val="both"/>
        <w:rPr>
          <w:rFonts w:ascii="Times New Roman" w:hAnsi="Times New Roman"/>
          <w:bCs/>
          <w:sz w:val="28"/>
          <w:szCs w:val="28"/>
        </w:rPr>
      </w:pPr>
    </w:p>
    <w:bookmarkEnd w:id="136"/>
    <w:p w14:paraId="26C3CB44" w14:textId="6FD1DE34" w:rsidR="00BD2568" w:rsidRPr="001151D0" w:rsidRDefault="00BD2568" w:rsidP="001151D0">
      <w:pPr>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Таблица 5</w:t>
      </w:r>
      <w:r w:rsidR="00F56510" w:rsidRPr="001151D0">
        <w:rPr>
          <w:rFonts w:ascii="Times New Roman" w:hAnsi="Times New Roman"/>
          <w:bCs/>
          <w:sz w:val="28"/>
          <w:szCs w:val="28"/>
        </w:rPr>
        <w:t>5</w:t>
      </w:r>
      <w:r w:rsidRPr="001151D0">
        <w:rPr>
          <w:rFonts w:ascii="Times New Roman" w:hAnsi="Times New Roman"/>
          <w:bCs/>
          <w:sz w:val="28"/>
          <w:szCs w:val="28"/>
        </w:rPr>
        <w:t xml:space="preserve"> - Схема опыта</w:t>
      </w:r>
    </w:p>
    <w:p w14:paraId="6498EC78" w14:textId="77777777" w:rsidR="00F56510" w:rsidRPr="001151D0" w:rsidRDefault="00F56510" w:rsidP="001151D0">
      <w:pPr>
        <w:spacing w:after="0" w:line="240" w:lineRule="auto"/>
        <w:ind w:firstLine="284"/>
        <w:jc w:val="center"/>
        <w:rPr>
          <w:rFonts w:ascii="Times New Roman" w:hAnsi="Times New Roman"/>
          <w:bCs/>
          <w:sz w:val="28"/>
          <w:szCs w:val="28"/>
        </w:rPr>
      </w:pPr>
    </w:p>
    <w:tbl>
      <w:tblPr>
        <w:tblStyle w:val="ac"/>
        <w:tblW w:w="5000" w:type="pct"/>
        <w:jc w:val="center"/>
        <w:tblLook w:val="04A0" w:firstRow="1" w:lastRow="0" w:firstColumn="1" w:lastColumn="0" w:noHBand="0" w:noVBand="1"/>
      </w:tblPr>
      <w:tblGrid>
        <w:gridCol w:w="2406"/>
        <w:gridCol w:w="2551"/>
        <w:gridCol w:w="2269"/>
        <w:gridCol w:w="2120"/>
      </w:tblGrid>
      <w:tr w:rsidR="00BD2568" w:rsidRPr="008E19B4" w14:paraId="4EC8D225" w14:textId="77777777" w:rsidTr="00BD2568">
        <w:trPr>
          <w:jc w:val="center"/>
        </w:trPr>
        <w:tc>
          <w:tcPr>
            <w:tcW w:w="1287" w:type="pct"/>
          </w:tcPr>
          <w:p w14:paraId="4059C546"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Контроль без обработки регуляторами</w:t>
            </w:r>
          </w:p>
        </w:tc>
        <w:tc>
          <w:tcPr>
            <w:tcW w:w="1365" w:type="pct"/>
          </w:tcPr>
          <w:p w14:paraId="4EF1D28A"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Замачивание семян льна на 2 часа</w:t>
            </w:r>
          </w:p>
        </w:tc>
        <w:tc>
          <w:tcPr>
            <w:tcW w:w="1214" w:type="pct"/>
          </w:tcPr>
          <w:p w14:paraId="2E26D63F"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Замачивание семян льна на 4 часа</w:t>
            </w:r>
          </w:p>
        </w:tc>
        <w:tc>
          <w:tcPr>
            <w:tcW w:w="1134" w:type="pct"/>
          </w:tcPr>
          <w:p w14:paraId="22F5E7C2"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Опрыскивание экстрактом</w:t>
            </w:r>
          </w:p>
        </w:tc>
      </w:tr>
    </w:tbl>
    <w:p w14:paraId="0932B906" w14:textId="77777777" w:rsidR="00BD2568" w:rsidRPr="001151D0" w:rsidRDefault="00BD2568" w:rsidP="001151D0">
      <w:pPr>
        <w:spacing w:after="0" w:line="240" w:lineRule="auto"/>
        <w:ind w:firstLine="284"/>
        <w:jc w:val="both"/>
        <w:rPr>
          <w:rFonts w:ascii="Times New Roman" w:hAnsi="Times New Roman"/>
          <w:bCs/>
          <w:sz w:val="28"/>
          <w:szCs w:val="28"/>
        </w:rPr>
      </w:pPr>
    </w:p>
    <w:p w14:paraId="79F0DE03" w14:textId="0FD54F46" w:rsidR="00BD2568" w:rsidRPr="001151D0" w:rsidRDefault="00BD2568" w:rsidP="001151D0">
      <w:pPr>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Таблица 5</w:t>
      </w:r>
      <w:r w:rsidR="00F56510" w:rsidRPr="001151D0">
        <w:rPr>
          <w:rFonts w:ascii="Times New Roman" w:hAnsi="Times New Roman"/>
          <w:bCs/>
          <w:sz w:val="28"/>
          <w:szCs w:val="28"/>
        </w:rPr>
        <w:t>6</w:t>
      </w:r>
      <w:r w:rsidRPr="001151D0">
        <w:rPr>
          <w:rFonts w:ascii="Times New Roman" w:hAnsi="Times New Roman"/>
          <w:bCs/>
          <w:sz w:val="28"/>
          <w:szCs w:val="28"/>
        </w:rPr>
        <w:t xml:space="preserve"> </w:t>
      </w:r>
      <w:r w:rsidR="00F56510" w:rsidRPr="001151D0">
        <w:rPr>
          <w:rFonts w:ascii="Times New Roman" w:hAnsi="Times New Roman"/>
          <w:bCs/>
          <w:sz w:val="28"/>
          <w:szCs w:val="28"/>
        </w:rPr>
        <w:t>-</w:t>
      </w:r>
      <w:r w:rsidRPr="001151D0">
        <w:rPr>
          <w:rFonts w:ascii="Times New Roman" w:hAnsi="Times New Roman"/>
          <w:bCs/>
          <w:sz w:val="28"/>
          <w:szCs w:val="28"/>
        </w:rPr>
        <w:t xml:space="preserve"> Результаты</w:t>
      </w:r>
    </w:p>
    <w:p w14:paraId="4484AB96" w14:textId="77777777" w:rsidR="00F56510" w:rsidRPr="001151D0" w:rsidRDefault="00F56510" w:rsidP="001151D0">
      <w:pPr>
        <w:spacing w:after="0" w:line="240" w:lineRule="auto"/>
        <w:ind w:firstLine="284"/>
        <w:jc w:val="center"/>
        <w:rPr>
          <w:rFonts w:ascii="Times New Roman" w:hAnsi="Times New Roman"/>
          <w:bCs/>
          <w:sz w:val="28"/>
          <w:szCs w:val="28"/>
        </w:rPr>
      </w:pPr>
    </w:p>
    <w:tbl>
      <w:tblPr>
        <w:tblStyle w:val="ac"/>
        <w:tblW w:w="0" w:type="auto"/>
        <w:jc w:val="center"/>
        <w:tblLook w:val="04A0" w:firstRow="1" w:lastRow="0" w:firstColumn="1" w:lastColumn="0" w:noHBand="0" w:noVBand="1"/>
      </w:tblPr>
      <w:tblGrid>
        <w:gridCol w:w="1972"/>
        <w:gridCol w:w="1858"/>
        <w:gridCol w:w="1764"/>
        <w:gridCol w:w="1764"/>
        <w:gridCol w:w="1987"/>
      </w:tblGrid>
      <w:tr w:rsidR="00BD2568" w:rsidRPr="008E19B4" w14:paraId="31EB9E52" w14:textId="77777777" w:rsidTr="00BD2568">
        <w:trPr>
          <w:jc w:val="center"/>
        </w:trPr>
        <w:tc>
          <w:tcPr>
            <w:tcW w:w="1972" w:type="dxa"/>
            <w:vMerge w:val="restart"/>
          </w:tcPr>
          <w:p w14:paraId="28821A31"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Межфазные периоды</w:t>
            </w:r>
          </w:p>
        </w:tc>
        <w:tc>
          <w:tcPr>
            <w:tcW w:w="7373" w:type="dxa"/>
            <w:gridSpan w:val="4"/>
          </w:tcPr>
          <w:p w14:paraId="2233A271"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Продолжительность межфазных периодов, сутки</w:t>
            </w:r>
          </w:p>
        </w:tc>
      </w:tr>
      <w:tr w:rsidR="00BD2568" w:rsidRPr="008E19B4" w14:paraId="7CB16716" w14:textId="77777777" w:rsidTr="00BD2568">
        <w:trPr>
          <w:jc w:val="center"/>
        </w:trPr>
        <w:tc>
          <w:tcPr>
            <w:tcW w:w="1972" w:type="dxa"/>
            <w:vMerge/>
          </w:tcPr>
          <w:p w14:paraId="37257E64" w14:textId="77777777" w:rsidR="00BD2568" w:rsidRPr="008E19B4" w:rsidRDefault="00BD2568" w:rsidP="001151D0">
            <w:pPr>
              <w:spacing w:after="0" w:line="240" w:lineRule="auto"/>
              <w:ind w:firstLine="284"/>
              <w:jc w:val="both"/>
              <w:rPr>
                <w:rFonts w:ascii="Times New Roman" w:hAnsi="Times New Roman"/>
                <w:bCs/>
                <w:sz w:val="24"/>
                <w:szCs w:val="24"/>
              </w:rPr>
            </w:pPr>
          </w:p>
        </w:tc>
        <w:tc>
          <w:tcPr>
            <w:tcW w:w="1858" w:type="dxa"/>
          </w:tcPr>
          <w:p w14:paraId="346E8A8F"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Контроль без обработки регуляторами</w:t>
            </w:r>
          </w:p>
        </w:tc>
        <w:tc>
          <w:tcPr>
            <w:tcW w:w="1764" w:type="dxa"/>
          </w:tcPr>
          <w:p w14:paraId="0FC66DB0"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Замачивание семян льна на 2 часа</w:t>
            </w:r>
          </w:p>
        </w:tc>
        <w:tc>
          <w:tcPr>
            <w:tcW w:w="1764" w:type="dxa"/>
          </w:tcPr>
          <w:p w14:paraId="4A6AB554"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Замачивание семян льна на 4 часа</w:t>
            </w:r>
          </w:p>
        </w:tc>
        <w:tc>
          <w:tcPr>
            <w:tcW w:w="1987" w:type="dxa"/>
          </w:tcPr>
          <w:p w14:paraId="7ABB40C9"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Опрыскивание экстрактом</w:t>
            </w:r>
          </w:p>
        </w:tc>
      </w:tr>
      <w:tr w:rsidR="00BD2568" w:rsidRPr="008E19B4" w14:paraId="2033C3FE" w14:textId="77777777" w:rsidTr="00BD2568">
        <w:trPr>
          <w:jc w:val="center"/>
        </w:trPr>
        <w:tc>
          <w:tcPr>
            <w:tcW w:w="1972" w:type="dxa"/>
          </w:tcPr>
          <w:p w14:paraId="3CCCB1CD" w14:textId="77777777" w:rsidR="00BD2568" w:rsidRPr="008E19B4" w:rsidRDefault="00BD2568" w:rsidP="001151D0">
            <w:pPr>
              <w:spacing w:after="0" w:line="240" w:lineRule="auto"/>
              <w:ind w:firstLine="284"/>
              <w:jc w:val="both"/>
              <w:rPr>
                <w:rFonts w:ascii="Times New Roman" w:hAnsi="Times New Roman"/>
                <w:bCs/>
                <w:sz w:val="24"/>
                <w:szCs w:val="24"/>
              </w:rPr>
            </w:pPr>
          </w:p>
          <w:p w14:paraId="13CDD43A"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Всходы- техническая спелость</w:t>
            </w:r>
          </w:p>
        </w:tc>
        <w:tc>
          <w:tcPr>
            <w:tcW w:w="1858" w:type="dxa"/>
          </w:tcPr>
          <w:p w14:paraId="5A5364E0"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60</w:t>
            </w:r>
          </w:p>
        </w:tc>
        <w:tc>
          <w:tcPr>
            <w:tcW w:w="1764" w:type="dxa"/>
          </w:tcPr>
          <w:p w14:paraId="4C51BADE"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48</w:t>
            </w:r>
          </w:p>
        </w:tc>
        <w:tc>
          <w:tcPr>
            <w:tcW w:w="1764" w:type="dxa"/>
          </w:tcPr>
          <w:p w14:paraId="767ABA26"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53</w:t>
            </w:r>
          </w:p>
        </w:tc>
        <w:tc>
          <w:tcPr>
            <w:tcW w:w="1987" w:type="dxa"/>
          </w:tcPr>
          <w:p w14:paraId="5D444C66"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54</w:t>
            </w:r>
          </w:p>
        </w:tc>
      </w:tr>
      <w:tr w:rsidR="00BD2568" w:rsidRPr="008E19B4" w14:paraId="3D358F9D" w14:textId="77777777" w:rsidTr="00BD2568">
        <w:trPr>
          <w:jc w:val="center"/>
        </w:trPr>
        <w:tc>
          <w:tcPr>
            <w:tcW w:w="1972" w:type="dxa"/>
          </w:tcPr>
          <w:p w14:paraId="7CF2A011"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lastRenderedPageBreak/>
              <w:t>Всходы- биологическая спелость</w:t>
            </w:r>
          </w:p>
        </w:tc>
        <w:tc>
          <w:tcPr>
            <w:tcW w:w="1858" w:type="dxa"/>
          </w:tcPr>
          <w:p w14:paraId="02F3A03E"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79</w:t>
            </w:r>
          </w:p>
        </w:tc>
        <w:tc>
          <w:tcPr>
            <w:tcW w:w="1764" w:type="dxa"/>
          </w:tcPr>
          <w:p w14:paraId="57572BEF"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63</w:t>
            </w:r>
          </w:p>
        </w:tc>
        <w:tc>
          <w:tcPr>
            <w:tcW w:w="1764" w:type="dxa"/>
          </w:tcPr>
          <w:p w14:paraId="463D5F9F"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69</w:t>
            </w:r>
          </w:p>
        </w:tc>
        <w:tc>
          <w:tcPr>
            <w:tcW w:w="1987" w:type="dxa"/>
          </w:tcPr>
          <w:p w14:paraId="3B8A218A" w14:textId="77777777" w:rsidR="00BD2568" w:rsidRPr="008E19B4" w:rsidRDefault="00BD2568" w:rsidP="001151D0">
            <w:pPr>
              <w:spacing w:after="0" w:line="240" w:lineRule="auto"/>
              <w:ind w:firstLine="284"/>
              <w:jc w:val="both"/>
              <w:rPr>
                <w:rFonts w:ascii="Times New Roman" w:hAnsi="Times New Roman"/>
                <w:bCs/>
                <w:sz w:val="24"/>
                <w:szCs w:val="24"/>
              </w:rPr>
            </w:pPr>
            <w:r w:rsidRPr="008E19B4">
              <w:rPr>
                <w:rFonts w:ascii="Times New Roman" w:hAnsi="Times New Roman"/>
                <w:bCs/>
                <w:sz w:val="24"/>
                <w:szCs w:val="24"/>
              </w:rPr>
              <w:t>70</w:t>
            </w:r>
          </w:p>
        </w:tc>
      </w:tr>
    </w:tbl>
    <w:p w14:paraId="4AD343C4" w14:textId="77777777" w:rsidR="00BD2568" w:rsidRPr="001151D0" w:rsidRDefault="00BD2568" w:rsidP="001151D0">
      <w:pPr>
        <w:pStyle w:val="ad"/>
        <w:ind w:right="127" w:firstLine="284"/>
        <w:jc w:val="both"/>
        <w:rPr>
          <w:bCs/>
          <w:sz w:val="28"/>
          <w:szCs w:val="28"/>
        </w:rPr>
      </w:pPr>
    </w:p>
    <w:p w14:paraId="25DB85DB" w14:textId="77777777" w:rsidR="00BD2568" w:rsidRPr="008E19B4" w:rsidRDefault="00BD2568" w:rsidP="001151D0">
      <w:pPr>
        <w:pStyle w:val="ad"/>
        <w:ind w:right="127" w:firstLine="284"/>
        <w:jc w:val="both"/>
        <w:rPr>
          <w:b/>
          <w:sz w:val="28"/>
          <w:szCs w:val="28"/>
        </w:rPr>
      </w:pPr>
      <w:r w:rsidRPr="008E19B4">
        <w:rPr>
          <w:b/>
          <w:sz w:val="28"/>
          <w:szCs w:val="28"/>
        </w:rPr>
        <w:t>Выводы</w:t>
      </w:r>
    </w:p>
    <w:p w14:paraId="71AAD941" w14:textId="77777777" w:rsidR="00BD2568" w:rsidRPr="001151D0" w:rsidRDefault="00BD2568" w:rsidP="001151D0">
      <w:pPr>
        <w:pStyle w:val="ad"/>
        <w:ind w:right="127" w:firstLine="284"/>
        <w:jc w:val="both"/>
        <w:rPr>
          <w:bCs/>
          <w:sz w:val="28"/>
          <w:szCs w:val="28"/>
        </w:rPr>
      </w:pPr>
    </w:p>
    <w:p w14:paraId="425D8361" w14:textId="77777777" w:rsidR="00BD2568" w:rsidRPr="001151D0" w:rsidRDefault="00BD2568" w:rsidP="001151D0">
      <w:pPr>
        <w:pStyle w:val="ad"/>
        <w:ind w:right="-1" w:firstLine="284"/>
        <w:jc w:val="both"/>
        <w:rPr>
          <w:bCs/>
          <w:sz w:val="28"/>
          <w:szCs w:val="28"/>
        </w:rPr>
      </w:pPr>
      <w:bookmarkStart w:id="137" w:name="_Hlk183030453"/>
      <w:r w:rsidRPr="001151D0">
        <w:rPr>
          <w:bCs/>
          <w:sz w:val="28"/>
          <w:szCs w:val="28"/>
        </w:rPr>
        <w:t>В ходе исследований было установлено, что у семян льна, замоченных в экстракте тополя на 2 часа, наблюдался наиболее короткий межфазный период от всходов до технической спелости 48 дней, а от всходов до биологической спелости он составил 63 дня.  Длительность замачивания семян в экстракте не оказывает положительного влияния.</w:t>
      </w:r>
    </w:p>
    <w:bookmarkEnd w:id="137"/>
    <w:p w14:paraId="18860851" w14:textId="77777777" w:rsidR="00BD2568" w:rsidRPr="001151D0" w:rsidRDefault="00BD2568" w:rsidP="001151D0">
      <w:pPr>
        <w:pStyle w:val="ad"/>
        <w:ind w:right="128" w:firstLine="284"/>
        <w:jc w:val="both"/>
        <w:rPr>
          <w:bCs/>
          <w:sz w:val="28"/>
          <w:szCs w:val="28"/>
        </w:rPr>
      </w:pPr>
      <w:r w:rsidRPr="001151D0">
        <w:rPr>
          <w:bCs/>
          <w:sz w:val="28"/>
          <w:szCs w:val="28"/>
        </w:rPr>
        <w:t>Из полученных данных следует, что льняные семена, замоченные на 2 часа, характеризуются самым коротким вегетационным периодом.</w:t>
      </w:r>
    </w:p>
    <w:p w14:paraId="68F9CA5D" w14:textId="77777777" w:rsidR="00BD2568" w:rsidRPr="001151D0" w:rsidRDefault="00BD2568" w:rsidP="001151D0">
      <w:pPr>
        <w:pStyle w:val="ad"/>
        <w:ind w:right="128" w:firstLine="284"/>
        <w:jc w:val="both"/>
        <w:rPr>
          <w:bCs/>
          <w:sz w:val="28"/>
          <w:szCs w:val="28"/>
        </w:rPr>
      </w:pPr>
    </w:p>
    <w:p w14:paraId="51D541CD" w14:textId="77777777" w:rsidR="00BD2568" w:rsidRPr="008E19B4" w:rsidRDefault="00BD2568" w:rsidP="001151D0">
      <w:pPr>
        <w:spacing w:line="240" w:lineRule="auto"/>
        <w:ind w:firstLine="284"/>
        <w:jc w:val="both"/>
        <w:rPr>
          <w:rFonts w:ascii="Times New Roman" w:hAnsi="Times New Roman"/>
          <w:b/>
          <w:sz w:val="28"/>
          <w:szCs w:val="28"/>
          <w:lang w:val="ru-KZ"/>
        </w:rPr>
      </w:pPr>
      <w:bookmarkStart w:id="138" w:name="_Hlk173423234"/>
      <w:r w:rsidRPr="008E19B4">
        <w:rPr>
          <w:rFonts w:ascii="Times New Roman" w:hAnsi="Times New Roman"/>
          <w:b/>
          <w:sz w:val="28"/>
          <w:szCs w:val="28"/>
          <w:lang w:val="ru-KZ"/>
        </w:rPr>
        <w:t xml:space="preserve">8.5 </w:t>
      </w:r>
      <w:bookmarkStart w:id="139" w:name="_Hlk173625674"/>
      <w:r w:rsidRPr="008E19B4">
        <w:rPr>
          <w:rFonts w:ascii="Times New Roman" w:hAnsi="Times New Roman"/>
          <w:b/>
          <w:sz w:val="28"/>
          <w:szCs w:val="28"/>
          <w:lang w:val="ru-KZ"/>
        </w:rPr>
        <w:t xml:space="preserve">Изучение ростостимулирующей активности экстракта из </w:t>
      </w:r>
      <w:r w:rsidRPr="008E19B4">
        <w:rPr>
          <w:rFonts w:ascii="Times New Roman" w:hAnsi="Times New Roman"/>
          <w:b/>
          <w:sz w:val="28"/>
          <w:szCs w:val="28"/>
        </w:rPr>
        <w:t xml:space="preserve">отходов деревоперерабатывающей промышленности </w:t>
      </w:r>
      <w:r w:rsidRPr="008E19B4">
        <w:rPr>
          <w:rFonts w:ascii="Times New Roman" w:hAnsi="Times New Roman"/>
          <w:b/>
          <w:sz w:val="28"/>
          <w:szCs w:val="28"/>
          <w:lang w:val="ru-KZ"/>
        </w:rPr>
        <w:t>на семенах пшеницы</w:t>
      </w:r>
      <w:bookmarkEnd w:id="139"/>
    </w:p>
    <w:p w14:paraId="7D4A4483" w14:textId="77777777" w:rsidR="00BD2568" w:rsidRPr="008E19B4" w:rsidRDefault="00BD2568" w:rsidP="001151D0">
      <w:pPr>
        <w:spacing w:line="240" w:lineRule="auto"/>
        <w:ind w:firstLine="284"/>
        <w:jc w:val="both"/>
        <w:rPr>
          <w:rFonts w:ascii="Times New Roman" w:hAnsi="Times New Roman"/>
          <w:b/>
          <w:sz w:val="28"/>
          <w:szCs w:val="28"/>
          <w:lang w:val="ru-KZ"/>
        </w:rPr>
      </w:pPr>
      <w:bookmarkStart w:id="140" w:name="_Hlk173423413"/>
      <w:r w:rsidRPr="008E19B4">
        <w:rPr>
          <w:rFonts w:ascii="Times New Roman" w:hAnsi="Times New Roman"/>
          <w:b/>
          <w:sz w:val="28"/>
          <w:szCs w:val="28"/>
          <w:lang w:val="ru-KZ"/>
        </w:rPr>
        <w:t>8.5.1 Изучение ростостимулирующей активности экстракта тополя на семенах пшенице Омская-35</w:t>
      </w:r>
      <w:bookmarkStart w:id="141" w:name="_Hlk173423294"/>
      <w:bookmarkEnd w:id="138"/>
      <w:bookmarkEnd w:id="140"/>
    </w:p>
    <w:p w14:paraId="25335D23" w14:textId="77777777" w:rsidR="00BD2568" w:rsidRPr="001151D0" w:rsidRDefault="00BD2568" w:rsidP="001151D0">
      <w:pPr>
        <w:spacing w:after="0" w:line="240" w:lineRule="auto"/>
        <w:jc w:val="both"/>
        <w:rPr>
          <w:rFonts w:ascii="Times New Roman" w:hAnsi="Times New Roman"/>
          <w:bCs/>
          <w:sz w:val="28"/>
          <w:szCs w:val="28"/>
          <w:lang w:val="ru-KZ"/>
        </w:rPr>
      </w:pPr>
      <w:r w:rsidRPr="001151D0">
        <w:rPr>
          <w:rFonts w:ascii="Times New Roman" w:hAnsi="Times New Roman"/>
          <w:bCs/>
          <w:sz w:val="28"/>
          <w:szCs w:val="28"/>
        </w:rPr>
        <w:t>Схема опытов</w:t>
      </w:r>
      <w:r w:rsidRPr="001151D0">
        <w:rPr>
          <w:rFonts w:ascii="Times New Roman" w:hAnsi="Times New Roman"/>
          <w:bCs/>
          <w:sz w:val="28"/>
          <w:szCs w:val="28"/>
          <w:lang w:val="ru-KZ"/>
        </w:rPr>
        <w:t xml:space="preserve"> на семенах пшеницы</w:t>
      </w:r>
    </w:p>
    <w:bookmarkEnd w:id="141"/>
    <w:p w14:paraId="3E88D1D2" w14:textId="77777777" w:rsidR="00BD2568" w:rsidRPr="001151D0" w:rsidRDefault="00BD2568" w:rsidP="001151D0">
      <w:pPr>
        <w:spacing w:after="0" w:line="240" w:lineRule="auto"/>
        <w:jc w:val="both"/>
        <w:rPr>
          <w:rFonts w:ascii="Times New Roman" w:hAnsi="Times New Roman"/>
          <w:bCs/>
          <w:sz w:val="28"/>
          <w:szCs w:val="28"/>
        </w:rPr>
      </w:pPr>
      <w:r w:rsidRPr="001151D0">
        <w:rPr>
          <w:rFonts w:ascii="Times New Roman" w:hAnsi="Times New Roman"/>
          <w:bCs/>
          <w:sz w:val="28"/>
          <w:szCs w:val="28"/>
        </w:rPr>
        <w:t>Вариант №1 – контроль, посев сухих семян</w:t>
      </w:r>
    </w:p>
    <w:p w14:paraId="21E6316B" w14:textId="77777777" w:rsidR="00BD2568" w:rsidRPr="001151D0" w:rsidRDefault="00BD2568" w:rsidP="001151D0">
      <w:pPr>
        <w:spacing w:after="0" w:line="240" w:lineRule="auto"/>
        <w:jc w:val="both"/>
        <w:rPr>
          <w:rFonts w:ascii="Times New Roman" w:hAnsi="Times New Roman"/>
          <w:bCs/>
          <w:sz w:val="28"/>
          <w:szCs w:val="28"/>
        </w:rPr>
      </w:pPr>
      <w:r w:rsidRPr="001151D0">
        <w:rPr>
          <w:rFonts w:ascii="Times New Roman" w:hAnsi="Times New Roman"/>
          <w:bCs/>
          <w:sz w:val="28"/>
          <w:szCs w:val="28"/>
        </w:rPr>
        <w:t>Вариант №2 – обработка семян 0,05% раствором экстракта тополя (6мл на 100кг семян)</w:t>
      </w:r>
    </w:p>
    <w:p w14:paraId="17029E54" w14:textId="77777777" w:rsidR="00BD2568" w:rsidRPr="001151D0" w:rsidRDefault="00BD2568" w:rsidP="001151D0">
      <w:pPr>
        <w:spacing w:after="0" w:line="240" w:lineRule="auto"/>
        <w:jc w:val="both"/>
        <w:rPr>
          <w:rFonts w:ascii="Times New Roman" w:hAnsi="Times New Roman"/>
          <w:bCs/>
          <w:sz w:val="28"/>
          <w:szCs w:val="28"/>
        </w:rPr>
      </w:pPr>
      <w:r w:rsidRPr="001151D0">
        <w:rPr>
          <w:rFonts w:ascii="Times New Roman" w:hAnsi="Times New Roman"/>
          <w:bCs/>
          <w:sz w:val="28"/>
          <w:szCs w:val="28"/>
        </w:rPr>
        <w:t>Вариант №3 – посев сухих семян + некорневая подкормка в фазу кущения), 0,05%   раствором экстракта тополя (30мл на 1 га)</w:t>
      </w:r>
    </w:p>
    <w:p w14:paraId="5A80C8CB" w14:textId="0D6B2DBC" w:rsidR="00BD2568" w:rsidRPr="001151D0" w:rsidRDefault="00BD2568" w:rsidP="001151D0">
      <w:pPr>
        <w:spacing w:after="0" w:line="240" w:lineRule="auto"/>
        <w:jc w:val="both"/>
        <w:rPr>
          <w:rFonts w:ascii="Times New Roman" w:hAnsi="Times New Roman"/>
          <w:bCs/>
          <w:sz w:val="28"/>
          <w:szCs w:val="28"/>
        </w:rPr>
      </w:pPr>
      <w:r w:rsidRPr="001151D0">
        <w:rPr>
          <w:rFonts w:ascii="Times New Roman" w:hAnsi="Times New Roman"/>
          <w:bCs/>
          <w:sz w:val="28"/>
          <w:szCs w:val="28"/>
        </w:rPr>
        <w:t>Вариант №4 - обработка семян 0,05% раствором экстракта тополя (6мл на 100кг</w:t>
      </w:r>
      <w:r w:rsidR="00A72F19" w:rsidRPr="001151D0">
        <w:rPr>
          <w:rFonts w:ascii="Times New Roman" w:hAnsi="Times New Roman"/>
          <w:bCs/>
          <w:sz w:val="28"/>
          <w:szCs w:val="28"/>
        </w:rPr>
        <w:t xml:space="preserve"> </w:t>
      </w:r>
      <w:r w:rsidRPr="001151D0">
        <w:rPr>
          <w:rFonts w:ascii="Times New Roman" w:hAnsi="Times New Roman"/>
          <w:bCs/>
          <w:sz w:val="28"/>
          <w:szCs w:val="28"/>
        </w:rPr>
        <w:t>семян) + некорневая подкормка в фазу кущения), 0,05% раствором                 экстракта тополя (30мл на 1 га)</w:t>
      </w:r>
    </w:p>
    <w:p w14:paraId="19A3EA24" w14:textId="77777777" w:rsidR="00BD2568" w:rsidRPr="001151D0" w:rsidRDefault="00BD2568" w:rsidP="001151D0">
      <w:pPr>
        <w:spacing w:after="0" w:line="240" w:lineRule="auto"/>
        <w:jc w:val="both"/>
        <w:rPr>
          <w:rFonts w:ascii="Times New Roman" w:hAnsi="Times New Roman"/>
          <w:bCs/>
          <w:sz w:val="28"/>
          <w:szCs w:val="28"/>
        </w:rPr>
      </w:pPr>
      <w:r w:rsidRPr="001151D0">
        <w:rPr>
          <w:rFonts w:ascii="Times New Roman" w:hAnsi="Times New Roman"/>
          <w:bCs/>
          <w:sz w:val="28"/>
          <w:szCs w:val="28"/>
        </w:rPr>
        <w:t>Вариант №5 – обработка фунгицидом «дивидендом»</w:t>
      </w:r>
    </w:p>
    <w:p w14:paraId="405A2B1D" w14:textId="77777777" w:rsidR="00BD2568" w:rsidRPr="001151D0" w:rsidRDefault="00BD2568" w:rsidP="001151D0">
      <w:pPr>
        <w:spacing w:after="0" w:line="240" w:lineRule="auto"/>
        <w:jc w:val="both"/>
        <w:rPr>
          <w:rFonts w:ascii="Times New Roman" w:hAnsi="Times New Roman"/>
          <w:bCs/>
          <w:sz w:val="28"/>
          <w:szCs w:val="28"/>
        </w:rPr>
      </w:pPr>
      <w:r w:rsidRPr="001151D0">
        <w:rPr>
          <w:rFonts w:ascii="Times New Roman" w:hAnsi="Times New Roman"/>
          <w:bCs/>
          <w:sz w:val="28"/>
          <w:szCs w:val="28"/>
        </w:rPr>
        <w:t>Вариант №6 - обработка фунгицидом «дивидендом» + обработка семян 0,05% раствором   экстракта тополя (6мл на 100кг семян)</w:t>
      </w:r>
    </w:p>
    <w:p w14:paraId="5E34CEAD" w14:textId="77777777" w:rsidR="00BD2568" w:rsidRPr="001151D0" w:rsidRDefault="00BD2568" w:rsidP="001151D0">
      <w:pPr>
        <w:spacing w:after="0" w:line="240" w:lineRule="auto"/>
        <w:jc w:val="both"/>
        <w:rPr>
          <w:rFonts w:ascii="Times New Roman" w:hAnsi="Times New Roman"/>
          <w:bCs/>
          <w:sz w:val="28"/>
          <w:szCs w:val="28"/>
        </w:rPr>
      </w:pPr>
      <w:r w:rsidRPr="001151D0">
        <w:rPr>
          <w:rFonts w:ascii="Times New Roman" w:hAnsi="Times New Roman"/>
          <w:bCs/>
          <w:sz w:val="28"/>
          <w:szCs w:val="28"/>
        </w:rPr>
        <w:t>Вариант №7 - обработка фунгицидом «» + обработка семян 0,05% раствором экстракта тополя (6мл на 100кг семян) + некорневая подкормка в фазу кущения),0,05% раствором экстракта тополя (30мл на 1 га)</w:t>
      </w:r>
    </w:p>
    <w:p w14:paraId="2AE9A634" w14:textId="77777777" w:rsidR="00BD2568" w:rsidRPr="001151D0" w:rsidRDefault="00BD2568" w:rsidP="001151D0">
      <w:pPr>
        <w:tabs>
          <w:tab w:val="right" w:pos="9441"/>
        </w:tabs>
        <w:spacing w:after="0" w:line="240" w:lineRule="auto"/>
        <w:jc w:val="both"/>
        <w:rPr>
          <w:rFonts w:ascii="Times New Roman" w:hAnsi="Times New Roman"/>
          <w:bCs/>
          <w:sz w:val="28"/>
          <w:szCs w:val="28"/>
        </w:rPr>
      </w:pPr>
    </w:p>
    <w:p w14:paraId="6099ED2F" w14:textId="77777777" w:rsidR="00BD2568" w:rsidRPr="008E19B4" w:rsidRDefault="00BD2568" w:rsidP="001151D0">
      <w:pPr>
        <w:tabs>
          <w:tab w:val="right" w:pos="9441"/>
        </w:tabs>
        <w:spacing w:after="0" w:line="240" w:lineRule="auto"/>
        <w:jc w:val="both"/>
        <w:rPr>
          <w:rFonts w:ascii="Times New Roman" w:hAnsi="Times New Roman"/>
          <w:b/>
          <w:sz w:val="28"/>
          <w:szCs w:val="28"/>
        </w:rPr>
      </w:pPr>
      <w:bookmarkStart w:id="142" w:name="_Hlk173423594"/>
      <w:r w:rsidRPr="008E19B4">
        <w:rPr>
          <w:rFonts w:ascii="Times New Roman" w:hAnsi="Times New Roman"/>
          <w:b/>
          <w:sz w:val="28"/>
          <w:szCs w:val="28"/>
        </w:rPr>
        <w:t>8.5.2 Результаты исследования</w:t>
      </w:r>
    </w:p>
    <w:bookmarkEnd w:id="142"/>
    <w:p w14:paraId="0C2D0B2E" w14:textId="77777777" w:rsidR="00BD2568" w:rsidRPr="001151D0" w:rsidRDefault="00BD2568" w:rsidP="001151D0">
      <w:pPr>
        <w:tabs>
          <w:tab w:val="right" w:pos="9441"/>
        </w:tabs>
        <w:spacing w:after="0" w:line="240" w:lineRule="auto"/>
        <w:jc w:val="both"/>
        <w:rPr>
          <w:rFonts w:ascii="Times New Roman" w:hAnsi="Times New Roman"/>
          <w:bCs/>
          <w:sz w:val="28"/>
          <w:szCs w:val="28"/>
        </w:rPr>
      </w:pPr>
    </w:p>
    <w:p w14:paraId="338D17E7" w14:textId="424197A4" w:rsidR="00BD2568" w:rsidRPr="001151D0" w:rsidRDefault="00BD2568" w:rsidP="001151D0">
      <w:pPr>
        <w:spacing w:after="0" w:line="240" w:lineRule="auto"/>
        <w:jc w:val="both"/>
        <w:rPr>
          <w:rFonts w:ascii="Times New Roman" w:hAnsi="Times New Roman"/>
          <w:bCs/>
          <w:sz w:val="28"/>
          <w:szCs w:val="28"/>
        </w:rPr>
      </w:pPr>
      <w:r w:rsidRPr="001151D0">
        <w:rPr>
          <w:rFonts w:ascii="Times New Roman" w:hAnsi="Times New Roman"/>
          <w:bCs/>
          <w:sz w:val="28"/>
          <w:szCs w:val="28"/>
        </w:rPr>
        <w:t>Исследовались три серии указанных опытов, результаты приведены в таблице 5</w:t>
      </w:r>
      <w:r w:rsidR="00A72F19" w:rsidRPr="001151D0">
        <w:rPr>
          <w:rFonts w:ascii="Times New Roman" w:hAnsi="Times New Roman"/>
          <w:bCs/>
          <w:sz w:val="28"/>
          <w:szCs w:val="28"/>
        </w:rPr>
        <w:t>7</w:t>
      </w:r>
      <w:r w:rsidRPr="001151D0">
        <w:rPr>
          <w:rFonts w:ascii="Times New Roman" w:hAnsi="Times New Roman"/>
          <w:bCs/>
          <w:sz w:val="28"/>
          <w:szCs w:val="28"/>
        </w:rPr>
        <w:t>.</w:t>
      </w:r>
    </w:p>
    <w:p w14:paraId="46DAC8D4" w14:textId="1F0F375E" w:rsidR="00BD2568" w:rsidRPr="001151D0" w:rsidRDefault="00BD2568" w:rsidP="001151D0">
      <w:pPr>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Таблица 5</w:t>
      </w:r>
      <w:r w:rsidR="00A72F19" w:rsidRPr="001151D0">
        <w:rPr>
          <w:rFonts w:ascii="Times New Roman" w:hAnsi="Times New Roman"/>
          <w:bCs/>
          <w:sz w:val="28"/>
          <w:szCs w:val="28"/>
        </w:rPr>
        <w:t>7</w:t>
      </w:r>
      <w:r w:rsidRPr="001151D0">
        <w:rPr>
          <w:rFonts w:ascii="Times New Roman" w:hAnsi="Times New Roman"/>
          <w:bCs/>
          <w:sz w:val="28"/>
          <w:szCs w:val="28"/>
        </w:rPr>
        <w:t xml:space="preserve"> - Серия опытов №1</w:t>
      </w:r>
    </w:p>
    <w:p w14:paraId="16E3CD0C" w14:textId="77777777" w:rsidR="00A72F19" w:rsidRPr="001151D0" w:rsidRDefault="00A72F19" w:rsidP="001151D0">
      <w:pPr>
        <w:spacing w:after="0" w:line="240" w:lineRule="auto"/>
        <w:ind w:firstLine="284"/>
        <w:jc w:val="center"/>
        <w:rPr>
          <w:rFonts w:ascii="Times New Roman" w:hAnsi="Times New Roman"/>
          <w:bCs/>
          <w:sz w:val="28"/>
          <w:szCs w:val="28"/>
        </w:rPr>
      </w:pPr>
    </w:p>
    <w:tbl>
      <w:tblPr>
        <w:tblStyle w:val="ac"/>
        <w:tblW w:w="9776" w:type="dxa"/>
        <w:jc w:val="center"/>
        <w:tblLook w:val="04A0" w:firstRow="1" w:lastRow="0" w:firstColumn="1" w:lastColumn="0" w:noHBand="0" w:noVBand="1"/>
      </w:tblPr>
      <w:tblGrid>
        <w:gridCol w:w="779"/>
        <w:gridCol w:w="2781"/>
        <w:gridCol w:w="860"/>
        <w:gridCol w:w="860"/>
        <w:gridCol w:w="860"/>
        <w:gridCol w:w="860"/>
        <w:gridCol w:w="860"/>
        <w:gridCol w:w="860"/>
        <w:gridCol w:w="1056"/>
      </w:tblGrid>
      <w:tr w:rsidR="00BD2568" w:rsidRPr="008E19B4" w14:paraId="47A3BFD1" w14:textId="77777777" w:rsidTr="00BD2568">
        <w:trPr>
          <w:jc w:val="center"/>
        </w:trPr>
        <w:tc>
          <w:tcPr>
            <w:tcW w:w="779" w:type="dxa"/>
            <w:vMerge w:val="restart"/>
          </w:tcPr>
          <w:p w14:paraId="52574F49"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w:t>
            </w:r>
          </w:p>
        </w:tc>
        <w:tc>
          <w:tcPr>
            <w:tcW w:w="2781" w:type="dxa"/>
            <w:vMerge w:val="restart"/>
          </w:tcPr>
          <w:p w14:paraId="7A8972A4"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Параметры</w:t>
            </w:r>
          </w:p>
        </w:tc>
        <w:tc>
          <w:tcPr>
            <w:tcW w:w="6216" w:type="dxa"/>
            <w:gridSpan w:val="7"/>
          </w:tcPr>
          <w:p w14:paraId="05FFF697"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 xml:space="preserve">Варианты </w:t>
            </w:r>
          </w:p>
        </w:tc>
      </w:tr>
      <w:tr w:rsidR="00BD2568" w:rsidRPr="008E19B4" w14:paraId="21B060BB" w14:textId="77777777" w:rsidTr="00BD2568">
        <w:trPr>
          <w:jc w:val="center"/>
        </w:trPr>
        <w:tc>
          <w:tcPr>
            <w:tcW w:w="779" w:type="dxa"/>
            <w:vMerge/>
          </w:tcPr>
          <w:p w14:paraId="7002A145" w14:textId="77777777" w:rsidR="00BD2568" w:rsidRPr="008E19B4" w:rsidRDefault="00BD2568" w:rsidP="001151D0">
            <w:pPr>
              <w:spacing w:after="0" w:line="240" w:lineRule="auto"/>
              <w:ind w:firstLine="284"/>
              <w:rPr>
                <w:rFonts w:ascii="Times New Roman" w:hAnsi="Times New Roman"/>
                <w:bCs/>
                <w:sz w:val="24"/>
                <w:szCs w:val="24"/>
              </w:rPr>
            </w:pPr>
          </w:p>
        </w:tc>
        <w:tc>
          <w:tcPr>
            <w:tcW w:w="2781" w:type="dxa"/>
            <w:vMerge/>
          </w:tcPr>
          <w:p w14:paraId="2FF1C6EF" w14:textId="77777777" w:rsidR="00BD2568" w:rsidRPr="008E19B4" w:rsidRDefault="00BD2568" w:rsidP="001151D0">
            <w:pPr>
              <w:spacing w:after="0" w:line="240" w:lineRule="auto"/>
              <w:ind w:firstLine="284"/>
              <w:rPr>
                <w:rFonts w:ascii="Times New Roman" w:hAnsi="Times New Roman"/>
                <w:bCs/>
                <w:sz w:val="24"/>
                <w:szCs w:val="24"/>
              </w:rPr>
            </w:pPr>
          </w:p>
        </w:tc>
        <w:tc>
          <w:tcPr>
            <w:tcW w:w="860" w:type="dxa"/>
          </w:tcPr>
          <w:p w14:paraId="696983D5"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1</w:t>
            </w:r>
          </w:p>
        </w:tc>
        <w:tc>
          <w:tcPr>
            <w:tcW w:w="860" w:type="dxa"/>
          </w:tcPr>
          <w:p w14:paraId="0FF36763"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2</w:t>
            </w:r>
          </w:p>
        </w:tc>
        <w:tc>
          <w:tcPr>
            <w:tcW w:w="860" w:type="dxa"/>
          </w:tcPr>
          <w:p w14:paraId="07D1EEC0"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3</w:t>
            </w:r>
          </w:p>
        </w:tc>
        <w:tc>
          <w:tcPr>
            <w:tcW w:w="860" w:type="dxa"/>
          </w:tcPr>
          <w:p w14:paraId="1BC0EE8E"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4</w:t>
            </w:r>
          </w:p>
        </w:tc>
        <w:tc>
          <w:tcPr>
            <w:tcW w:w="860" w:type="dxa"/>
          </w:tcPr>
          <w:p w14:paraId="538C76E8"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5</w:t>
            </w:r>
          </w:p>
        </w:tc>
        <w:tc>
          <w:tcPr>
            <w:tcW w:w="860" w:type="dxa"/>
          </w:tcPr>
          <w:p w14:paraId="4EBA7A65"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6</w:t>
            </w:r>
          </w:p>
        </w:tc>
        <w:tc>
          <w:tcPr>
            <w:tcW w:w="1056" w:type="dxa"/>
          </w:tcPr>
          <w:p w14:paraId="62F665E8"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7</w:t>
            </w:r>
          </w:p>
        </w:tc>
      </w:tr>
      <w:tr w:rsidR="00BD2568" w:rsidRPr="008E19B4" w14:paraId="2FA16045" w14:textId="77777777" w:rsidTr="00BD2568">
        <w:trPr>
          <w:jc w:val="center"/>
        </w:trPr>
        <w:tc>
          <w:tcPr>
            <w:tcW w:w="779" w:type="dxa"/>
          </w:tcPr>
          <w:p w14:paraId="067BAB8C"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1</w:t>
            </w:r>
          </w:p>
        </w:tc>
        <w:tc>
          <w:tcPr>
            <w:tcW w:w="2781" w:type="dxa"/>
          </w:tcPr>
          <w:p w14:paraId="5170C385"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Норма высева семян на 1 кв. м, шт.</w:t>
            </w:r>
          </w:p>
        </w:tc>
        <w:tc>
          <w:tcPr>
            <w:tcW w:w="860" w:type="dxa"/>
          </w:tcPr>
          <w:p w14:paraId="6E099EDA"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860" w:type="dxa"/>
          </w:tcPr>
          <w:p w14:paraId="022013B9"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860" w:type="dxa"/>
          </w:tcPr>
          <w:p w14:paraId="23A163DF"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860" w:type="dxa"/>
          </w:tcPr>
          <w:p w14:paraId="01811651"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860" w:type="dxa"/>
          </w:tcPr>
          <w:p w14:paraId="5041E3A9"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860" w:type="dxa"/>
          </w:tcPr>
          <w:p w14:paraId="0AC7BA1E"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1056" w:type="dxa"/>
          </w:tcPr>
          <w:p w14:paraId="2B3BC92C"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r>
      <w:tr w:rsidR="00BD2568" w:rsidRPr="008E19B4" w14:paraId="748FA987" w14:textId="77777777" w:rsidTr="00BD2568">
        <w:trPr>
          <w:jc w:val="center"/>
        </w:trPr>
        <w:tc>
          <w:tcPr>
            <w:tcW w:w="779" w:type="dxa"/>
          </w:tcPr>
          <w:p w14:paraId="5CF71540"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lastRenderedPageBreak/>
              <w:t>2</w:t>
            </w:r>
          </w:p>
        </w:tc>
        <w:tc>
          <w:tcPr>
            <w:tcW w:w="2781" w:type="dxa"/>
          </w:tcPr>
          <w:p w14:paraId="0DF71E75"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Количество анализируемых растений, шт.</w:t>
            </w:r>
          </w:p>
        </w:tc>
        <w:tc>
          <w:tcPr>
            <w:tcW w:w="860" w:type="dxa"/>
          </w:tcPr>
          <w:p w14:paraId="5C5818B0"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860" w:type="dxa"/>
          </w:tcPr>
          <w:p w14:paraId="3AB7FBE4"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860" w:type="dxa"/>
          </w:tcPr>
          <w:p w14:paraId="3F473F82"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860" w:type="dxa"/>
          </w:tcPr>
          <w:p w14:paraId="2B5C245C"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860" w:type="dxa"/>
          </w:tcPr>
          <w:p w14:paraId="08EBB7DD"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860" w:type="dxa"/>
          </w:tcPr>
          <w:p w14:paraId="55F955FA"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1056" w:type="dxa"/>
          </w:tcPr>
          <w:p w14:paraId="5964369A"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r>
      <w:tr w:rsidR="00BD2568" w:rsidRPr="008E19B4" w14:paraId="780F5608" w14:textId="77777777" w:rsidTr="00BD2568">
        <w:trPr>
          <w:jc w:val="center"/>
        </w:trPr>
        <w:tc>
          <w:tcPr>
            <w:tcW w:w="779" w:type="dxa"/>
          </w:tcPr>
          <w:p w14:paraId="46679C59"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3</w:t>
            </w:r>
          </w:p>
        </w:tc>
        <w:tc>
          <w:tcPr>
            <w:tcW w:w="2781" w:type="dxa"/>
          </w:tcPr>
          <w:p w14:paraId="0FE5E95D"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Длина колоса, см</w:t>
            </w:r>
          </w:p>
        </w:tc>
        <w:tc>
          <w:tcPr>
            <w:tcW w:w="860" w:type="dxa"/>
          </w:tcPr>
          <w:p w14:paraId="02363EE6" w14:textId="46126290"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7</w:t>
            </w:r>
            <w:r w:rsidR="00A72F19" w:rsidRPr="008E19B4">
              <w:rPr>
                <w:rFonts w:ascii="Times New Roman" w:hAnsi="Times New Roman"/>
                <w:bCs/>
                <w:sz w:val="24"/>
                <w:szCs w:val="24"/>
              </w:rPr>
              <w:t>.</w:t>
            </w:r>
            <w:r w:rsidRPr="008E19B4">
              <w:rPr>
                <w:rFonts w:ascii="Times New Roman" w:hAnsi="Times New Roman"/>
                <w:bCs/>
                <w:sz w:val="24"/>
                <w:szCs w:val="24"/>
              </w:rPr>
              <w:t>5</w:t>
            </w:r>
          </w:p>
        </w:tc>
        <w:tc>
          <w:tcPr>
            <w:tcW w:w="860" w:type="dxa"/>
          </w:tcPr>
          <w:p w14:paraId="7617B42D" w14:textId="1A461F73"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8</w:t>
            </w:r>
            <w:r w:rsidR="00A72F19" w:rsidRPr="008E19B4">
              <w:rPr>
                <w:rFonts w:ascii="Times New Roman" w:hAnsi="Times New Roman"/>
                <w:bCs/>
                <w:sz w:val="24"/>
                <w:szCs w:val="24"/>
              </w:rPr>
              <w:t>.</w:t>
            </w:r>
            <w:r w:rsidRPr="008E19B4">
              <w:rPr>
                <w:rFonts w:ascii="Times New Roman" w:hAnsi="Times New Roman"/>
                <w:bCs/>
                <w:sz w:val="24"/>
                <w:szCs w:val="24"/>
              </w:rPr>
              <w:t>8</w:t>
            </w:r>
          </w:p>
        </w:tc>
        <w:tc>
          <w:tcPr>
            <w:tcW w:w="860" w:type="dxa"/>
          </w:tcPr>
          <w:p w14:paraId="06680C27" w14:textId="3860074F"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8</w:t>
            </w:r>
            <w:r w:rsidR="00A72F19" w:rsidRPr="008E19B4">
              <w:rPr>
                <w:rFonts w:ascii="Times New Roman" w:hAnsi="Times New Roman"/>
                <w:bCs/>
                <w:sz w:val="24"/>
                <w:szCs w:val="24"/>
              </w:rPr>
              <w:t>.</w:t>
            </w:r>
            <w:r w:rsidRPr="008E19B4">
              <w:rPr>
                <w:rFonts w:ascii="Times New Roman" w:hAnsi="Times New Roman"/>
                <w:bCs/>
                <w:sz w:val="24"/>
                <w:szCs w:val="24"/>
              </w:rPr>
              <w:t>6</w:t>
            </w:r>
          </w:p>
        </w:tc>
        <w:tc>
          <w:tcPr>
            <w:tcW w:w="860" w:type="dxa"/>
          </w:tcPr>
          <w:p w14:paraId="60A6EAA4" w14:textId="7E627375"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9</w:t>
            </w:r>
            <w:r w:rsidR="00A72F19" w:rsidRPr="008E19B4">
              <w:rPr>
                <w:rFonts w:ascii="Times New Roman" w:hAnsi="Times New Roman"/>
                <w:bCs/>
                <w:sz w:val="24"/>
                <w:szCs w:val="24"/>
              </w:rPr>
              <w:t>.</w:t>
            </w:r>
            <w:r w:rsidRPr="008E19B4">
              <w:rPr>
                <w:rFonts w:ascii="Times New Roman" w:hAnsi="Times New Roman"/>
                <w:bCs/>
                <w:sz w:val="24"/>
                <w:szCs w:val="24"/>
              </w:rPr>
              <w:t>0</w:t>
            </w:r>
          </w:p>
        </w:tc>
        <w:tc>
          <w:tcPr>
            <w:tcW w:w="860" w:type="dxa"/>
          </w:tcPr>
          <w:p w14:paraId="7E847170" w14:textId="33CDEE12"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8</w:t>
            </w:r>
            <w:r w:rsidR="00A72F19" w:rsidRPr="008E19B4">
              <w:rPr>
                <w:rFonts w:ascii="Times New Roman" w:hAnsi="Times New Roman"/>
                <w:bCs/>
                <w:sz w:val="24"/>
                <w:szCs w:val="24"/>
              </w:rPr>
              <w:t>.</w:t>
            </w:r>
            <w:r w:rsidRPr="008E19B4">
              <w:rPr>
                <w:rFonts w:ascii="Times New Roman" w:hAnsi="Times New Roman"/>
                <w:bCs/>
                <w:sz w:val="24"/>
                <w:szCs w:val="24"/>
              </w:rPr>
              <w:t>7</w:t>
            </w:r>
          </w:p>
        </w:tc>
        <w:tc>
          <w:tcPr>
            <w:tcW w:w="860" w:type="dxa"/>
          </w:tcPr>
          <w:p w14:paraId="3A00CA0D" w14:textId="069E6D06"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9</w:t>
            </w:r>
            <w:r w:rsidR="00A72F19" w:rsidRPr="008E19B4">
              <w:rPr>
                <w:rFonts w:ascii="Times New Roman" w:hAnsi="Times New Roman"/>
                <w:bCs/>
                <w:sz w:val="24"/>
                <w:szCs w:val="24"/>
              </w:rPr>
              <w:t>.</w:t>
            </w:r>
            <w:r w:rsidRPr="008E19B4">
              <w:rPr>
                <w:rFonts w:ascii="Times New Roman" w:hAnsi="Times New Roman"/>
                <w:bCs/>
                <w:sz w:val="24"/>
                <w:szCs w:val="24"/>
              </w:rPr>
              <w:t>7</w:t>
            </w:r>
          </w:p>
        </w:tc>
        <w:tc>
          <w:tcPr>
            <w:tcW w:w="1056" w:type="dxa"/>
          </w:tcPr>
          <w:p w14:paraId="4B543202" w14:textId="722D0BBB"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9</w:t>
            </w:r>
            <w:r w:rsidR="00A72F19" w:rsidRPr="008E19B4">
              <w:rPr>
                <w:rFonts w:ascii="Times New Roman" w:hAnsi="Times New Roman"/>
                <w:bCs/>
                <w:sz w:val="24"/>
                <w:szCs w:val="24"/>
              </w:rPr>
              <w:t>.</w:t>
            </w:r>
            <w:r w:rsidRPr="008E19B4">
              <w:rPr>
                <w:rFonts w:ascii="Times New Roman" w:hAnsi="Times New Roman"/>
                <w:bCs/>
                <w:sz w:val="24"/>
                <w:szCs w:val="24"/>
              </w:rPr>
              <w:t>4</w:t>
            </w:r>
          </w:p>
        </w:tc>
      </w:tr>
      <w:tr w:rsidR="00BD2568" w:rsidRPr="008E19B4" w14:paraId="328DED7B" w14:textId="77777777" w:rsidTr="00BD2568">
        <w:trPr>
          <w:jc w:val="center"/>
        </w:trPr>
        <w:tc>
          <w:tcPr>
            <w:tcW w:w="779" w:type="dxa"/>
          </w:tcPr>
          <w:p w14:paraId="7F6472E7"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4</w:t>
            </w:r>
          </w:p>
        </w:tc>
        <w:tc>
          <w:tcPr>
            <w:tcW w:w="2781" w:type="dxa"/>
          </w:tcPr>
          <w:p w14:paraId="4B990DD0"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Вес колоса, г</w:t>
            </w:r>
          </w:p>
        </w:tc>
        <w:tc>
          <w:tcPr>
            <w:tcW w:w="860" w:type="dxa"/>
          </w:tcPr>
          <w:p w14:paraId="49B3D52E" w14:textId="4935A061"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A72F19" w:rsidRPr="008E19B4">
              <w:rPr>
                <w:rFonts w:ascii="Times New Roman" w:hAnsi="Times New Roman"/>
                <w:bCs/>
                <w:sz w:val="24"/>
                <w:szCs w:val="24"/>
              </w:rPr>
              <w:t>.</w:t>
            </w:r>
            <w:r w:rsidRPr="008E19B4">
              <w:rPr>
                <w:rFonts w:ascii="Times New Roman" w:hAnsi="Times New Roman"/>
                <w:bCs/>
                <w:sz w:val="24"/>
                <w:szCs w:val="24"/>
              </w:rPr>
              <w:t>35</w:t>
            </w:r>
          </w:p>
        </w:tc>
        <w:tc>
          <w:tcPr>
            <w:tcW w:w="860" w:type="dxa"/>
          </w:tcPr>
          <w:p w14:paraId="13061FC7" w14:textId="6CDD7F3B"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A72F19" w:rsidRPr="008E19B4">
              <w:rPr>
                <w:rFonts w:ascii="Times New Roman" w:hAnsi="Times New Roman"/>
                <w:bCs/>
                <w:sz w:val="24"/>
                <w:szCs w:val="24"/>
              </w:rPr>
              <w:t>.</w:t>
            </w:r>
            <w:r w:rsidRPr="008E19B4">
              <w:rPr>
                <w:rFonts w:ascii="Times New Roman" w:hAnsi="Times New Roman"/>
                <w:bCs/>
                <w:sz w:val="24"/>
                <w:szCs w:val="24"/>
              </w:rPr>
              <w:t>62</w:t>
            </w:r>
          </w:p>
        </w:tc>
        <w:tc>
          <w:tcPr>
            <w:tcW w:w="860" w:type="dxa"/>
          </w:tcPr>
          <w:p w14:paraId="6CFDD581" w14:textId="3757F46D"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A72F19" w:rsidRPr="008E19B4">
              <w:rPr>
                <w:rFonts w:ascii="Times New Roman" w:hAnsi="Times New Roman"/>
                <w:bCs/>
                <w:sz w:val="24"/>
                <w:szCs w:val="24"/>
              </w:rPr>
              <w:t>.</w:t>
            </w:r>
            <w:r w:rsidRPr="008E19B4">
              <w:rPr>
                <w:rFonts w:ascii="Times New Roman" w:hAnsi="Times New Roman"/>
                <w:bCs/>
                <w:sz w:val="24"/>
                <w:szCs w:val="24"/>
              </w:rPr>
              <w:t>72</w:t>
            </w:r>
          </w:p>
        </w:tc>
        <w:tc>
          <w:tcPr>
            <w:tcW w:w="860" w:type="dxa"/>
          </w:tcPr>
          <w:p w14:paraId="60F4A940" w14:textId="58F8C15C"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A72F19" w:rsidRPr="008E19B4">
              <w:rPr>
                <w:rFonts w:ascii="Times New Roman" w:hAnsi="Times New Roman"/>
                <w:bCs/>
                <w:sz w:val="24"/>
                <w:szCs w:val="24"/>
              </w:rPr>
              <w:t>.</w:t>
            </w:r>
            <w:r w:rsidRPr="008E19B4">
              <w:rPr>
                <w:rFonts w:ascii="Times New Roman" w:hAnsi="Times New Roman"/>
                <w:bCs/>
                <w:sz w:val="24"/>
                <w:szCs w:val="24"/>
              </w:rPr>
              <w:t>79</w:t>
            </w:r>
          </w:p>
        </w:tc>
        <w:tc>
          <w:tcPr>
            <w:tcW w:w="860" w:type="dxa"/>
          </w:tcPr>
          <w:p w14:paraId="250DF1F7" w14:textId="59332A7F"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A72F19" w:rsidRPr="008E19B4">
              <w:rPr>
                <w:rFonts w:ascii="Times New Roman" w:hAnsi="Times New Roman"/>
                <w:bCs/>
                <w:sz w:val="24"/>
                <w:szCs w:val="24"/>
              </w:rPr>
              <w:t>.</w:t>
            </w:r>
            <w:r w:rsidRPr="008E19B4">
              <w:rPr>
                <w:rFonts w:ascii="Times New Roman" w:hAnsi="Times New Roman"/>
                <w:bCs/>
                <w:sz w:val="24"/>
                <w:szCs w:val="24"/>
              </w:rPr>
              <w:t>49</w:t>
            </w:r>
          </w:p>
        </w:tc>
        <w:tc>
          <w:tcPr>
            <w:tcW w:w="860" w:type="dxa"/>
          </w:tcPr>
          <w:p w14:paraId="230851EC" w14:textId="630F7B5A"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A72F19" w:rsidRPr="008E19B4">
              <w:rPr>
                <w:rFonts w:ascii="Times New Roman" w:hAnsi="Times New Roman"/>
                <w:bCs/>
                <w:sz w:val="24"/>
                <w:szCs w:val="24"/>
              </w:rPr>
              <w:t>.</w:t>
            </w:r>
            <w:r w:rsidRPr="008E19B4">
              <w:rPr>
                <w:rFonts w:ascii="Times New Roman" w:hAnsi="Times New Roman"/>
                <w:bCs/>
                <w:sz w:val="24"/>
                <w:szCs w:val="24"/>
              </w:rPr>
              <w:t>78</w:t>
            </w:r>
          </w:p>
        </w:tc>
        <w:tc>
          <w:tcPr>
            <w:tcW w:w="1056" w:type="dxa"/>
          </w:tcPr>
          <w:p w14:paraId="113B7F43" w14:textId="2AECA661"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A72F19" w:rsidRPr="008E19B4">
              <w:rPr>
                <w:rFonts w:ascii="Times New Roman" w:hAnsi="Times New Roman"/>
                <w:bCs/>
                <w:sz w:val="24"/>
                <w:szCs w:val="24"/>
              </w:rPr>
              <w:t>.</w:t>
            </w:r>
            <w:r w:rsidRPr="008E19B4">
              <w:rPr>
                <w:rFonts w:ascii="Times New Roman" w:hAnsi="Times New Roman"/>
                <w:bCs/>
                <w:sz w:val="24"/>
                <w:szCs w:val="24"/>
              </w:rPr>
              <w:t>92</w:t>
            </w:r>
          </w:p>
        </w:tc>
      </w:tr>
      <w:tr w:rsidR="00BD2568" w:rsidRPr="008E19B4" w14:paraId="6C6650BF" w14:textId="77777777" w:rsidTr="00BD2568">
        <w:trPr>
          <w:jc w:val="center"/>
        </w:trPr>
        <w:tc>
          <w:tcPr>
            <w:tcW w:w="779" w:type="dxa"/>
          </w:tcPr>
          <w:p w14:paraId="09DC4DBF"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5</w:t>
            </w:r>
          </w:p>
        </w:tc>
        <w:tc>
          <w:tcPr>
            <w:tcW w:w="2781" w:type="dxa"/>
          </w:tcPr>
          <w:p w14:paraId="639F457E"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Количество зерновок, шт.</w:t>
            </w:r>
          </w:p>
        </w:tc>
        <w:tc>
          <w:tcPr>
            <w:tcW w:w="860" w:type="dxa"/>
          </w:tcPr>
          <w:p w14:paraId="7039D9F2"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2546</w:t>
            </w:r>
          </w:p>
        </w:tc>
        <w:tc>
          <w:tcPr>
            <w:tcW w:w="860" w:type="dxa"/>
          </w:tcPr>
          <w:p w14:paraId="766B1DAF"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2981</w:t>
            </w:r>
          </w:p>
        </w:tc>
        <w:tc>
          <w:tcPr>
            <w:tcW w:w="860" w:type="dxa"/>
          </w:tcPr>
          <w:p w14:paraId="065EBDAF"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2950</w:t>
            </w:r>
          </w:p>
        </w:tc>
        <w:tc>
          <w:tcPr>
            <w:tcW w:w="860" w:type="dxa"/>
          </w:tcPr>
          <w:p w14:paraId="7B9FA6D5"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3043</w:t>
            </w:r>
          </w:p>
        </w:tc>
        <w:tc>
          <w:tcPr>
            <w:tcW w:w="860" w:type="dxa"/>
          </w:tcPr>
          <w:p w14:paraId="36D0256D"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2971</w:t>
            </w:r>
          </w:p>
        </w:tc>
        <w:tc>
          <w:tcPr>
            <w:tcW w:w="860" w:type="dxa"/>
          </w:tcPr>
          <w:p w14:paraId="6A389DBD"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3269</w:t>
            </w:r>
          </w:p>
        </w:tc>
        <w:tc>
          <w:tcPr>
            <w:tcW w:w="1056" w:type="dxa"/>
          </w:tcPr>
          <w:p w14:paraId="19083F05"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3179</w:t>
            </w:r>
          </w:p>
        </w:tc>
      </w:tr>
      <w:tr w:rsidR="00BD2568" w:rsidRPr="008E19B4" w14:paraId="715FA673" w14:textId="77777777" w:rsidTr="00BD2568">
        <w:trPr>
          <w:jc w:val="center"/>
        </w:trPr>
        <w:tc>
          <w:tcPr>
            <w:tcW w:w="779" w:type="dxa"/>
          </w:tcPr>
          <w:p w14:paraId="2C34967D"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6</w:t>
            </w:r>
          </w:p>
        </w:tc>
        <w:tc>
          <w:tcPr>
            <w:tcW w:w="2781" w:type="dxa"/>
          </w:tcPr>
          <w:p w14:paraId="787E10D9"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Увеличение количества зерновок по отношению к контролю, %</w:t>
            </w:r>
          </w:p>
        </w:tc>
        <w:tc>
          <w:tcPr>
            <w:tcW w:w="860" w:type="dxa"/>
          </w:tcPr>
          <w:p w14:paraId="17595410" w14:textId="77777777" w:rsidR="00BD2568" w:rsidRPr="008E19B4" w:rsidRDefault="00BD2568" w:rsidP="001151D0">
            <w:pPr>
              <w:spacing w:after="0" w:line="240" w:lineRule="auto"/>
              <w:ind w:firstLine="284"/>
              <w:rPr>
                <w:rFonts w:ascii="Times New Roman" w:hAnsi="Times New Roman"/>
                <w:bCs/>
                <w:sz w:val="24"/>
                <w:szCs w:val="24"/>
              </w:rPr>
            </w:pPr>
          </w:p>
        </w:tc>
        <w:tc>
          <w:tcPr>
            <w:tcW w:w="860" w:type="dxa"/>
          </w:tcPr>
          <w:p w14:paraId="58FAADC5" w14:textId="7142959D"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17</w:t>
            </w:r>
            <w:r w:rsidR="00A72F19" w:rsidRPr="008E19B4">
              <w:rPr>
                <w:rFonts w:ascii="Times New Roman" w:hAnsi="Times New Roman"/>
                <w:bCs/>
                <w:sz w:val="24"/>
                <w:szCs w:val="24"/>
              </w:rPr>
              <w:t>.</w:t>
            </w:r>
            <w:r w:rsidRPr="008E19B4">
              <w:rPr>
                <w:rFonts w:ascii="Times New Roman" w:hAnsi="Times New Roman"/>
                <w:bCs/>
                <w:sz w:val="24"/>
                <w:szCs w:val="24"/>
              </w:rPr>
              <w:t>1</w:t>
            </w:r>
          </w:p>
        </w:tc>
        <w:tc>
          <w:tcPr>
            <w:tcW w:w="860" w:type="dxa"/>
          </w:tcPr>
          <w:p w14:paraId="23E9551B" w14:textId="23E39B8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15</w:t>
            </w:r>
            <w:r w:rsidR="00A72F19" w:rsidRPr="008E19B4">
              <w:rPr>
                <w:rFonts w:ascii="Times New Roman" w:hAnsi="Times New Roman"/>
                <w:bCs/>
                <w:sz w:val="24"/>
                <w:szCs w:val="24"/>
              </w:rPr>
              <w:t>.</w:t>
            </w:r>
            <w:r w:rsidRPr="008E19B4">
              <w:rPr>
                <w:rFonts w:ascii="Times New Roman" w:hAnsi="Times New Roman"/>
                <w:bCs/>
                <w:sz w:val="24"/>
                <w:szCs w:val="24"/>
              </w:rPr>
              <w:t>9</w:t>
            </w:r>
          </w:p>
        </w:tc>
        <w:tc>
          <w:tcPr>
            <w:tcW w:w="860" w:type="dxa"/>
          </w:tcPr>
          <w:p w14:paraId="4972ADEC" w14:textId="68863EBA"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19</w:t>
            </w:r>
            <w:r w:rsidR="00A72F19" w:rsidRPr="008E19B4">
              <w:rPr>
                <w:rFonts w:ascii="Times New Roman" w:hAnsi="Times New Roman"/>
                <w:bCs/>
                <w:sz w:val="24"/>
                <w:szCs w:val="24"/>
              </w:rPr>
              <w:t>.</w:t>
            </w:r>
            <w:r w:rsidRPr="008E19B4">
              <w:rPr>
                <w:rFonts w:ascii="Times New Roman" w:hAnsi="Times New Roman"/>
                <w:bCs/>
                <w:sz w:val="24"/>
                <w:szCs w:val="24"/>
              </w:rPr>
              <w:t>5</w:t>
            </w:r>
          </w:p>
        </w:tc>
        <w:tc>
          <w:tcPr>
            <w:tcW w:w="860" w:type="dxa"/>
          </w:tcPr>
          <w:p w14:paraId="4F870AA7" w14:textId="74F1C0A6"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16</w:t>
            </w:r>
            <w:r w:rsidR="00A72F19" w:rsidRPr="008E19B4">
              <w:rPr>
                <w:rFonts w:ascii="Times New Roman" w:hAnsi="Times New Roman"/>
                <w:bCs/>
                <w:sz w:val="24"/>
                <w:szCs w:val="24"/>
              </w:rPr>
              <w:t>.</w:t>
            </w:r>
            <w:r w:rsidRPr="008E19B4">
              <w:rPr>
                <w:rFonts w:ascii="Times New Roman" w:hAnsi="Times New Roman"/>
                <w:bCs/>
                <w:sz w:val="24"/>
                <w:szCs w:val="24"/>
              </w:rPr>
              <w:t>7</w:t>
            </w:r>
          </w:p>
        </w:tc>
        <w:tc>
          <w:tcPr>
            <w:tcW w:w="860" w:type="dxa"/>
          </w:tcPr>
          <w:p w14:paraId="0AB0934B" w14:textId="212BB58A"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28</w:t>
            </w:r>
            <w:r w:rsidR="00A72F19" w:rsidRPr="008E19B4">
              <w:rPr>
                <w:rFonts w:ascii="Times New Roman" w:hAnsi="Times New Roman"/>
                <w:bCs/>
                <w:sz w:val="24"/>
                <w:szCs w:val="24"/>
              </w:rPr>
              <w:t>.</w:t>
            </w:r>
            <w:r w:rsidRPr="008E19B4">
              <w:rPr>
                <w:rFonts w:ascii="Times New Roman" w:hAnsi="Times New Roman"/>
                <w:bCs/>
                <w:sz w:val="24"/>
                <w:szCs w:val="24"/>
              </w:rPr>
              <w:t>4</w:t>
            </w:r>
          </w:p>
        </w:tc>
        <w:tc>
          <w:tcPr>
            <w:tcW w:w="1056" w:type="dxa"/>
          </w:tcPr>
          <w:p w14:paraId="330F69EE" w14:textId="4660038D"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24</w:t>
            </w:r>
            <w:r w:rsidR="00A72F19" w:rsidRPr="008E19B4">
              <w:rPr>
                <w:rFonts w:ascii="Times New Roman" w:hAnsi="Times New Roman"/>
                <w:bCs/>
                <w:sz w:val="24"/>
                <w:szCs w:val="24"/>
              </w:rPr>
              <w:t>.</w:t>
            </w:r>
            <w:r w:rsidRPr="008E19B4">
              <w:rPr>
                <w:rFonts w:ascii="Times New Roman" w:hAnsi="Times New Roman"/>
                <w:bCs/>
                <w:sz w:val="24"/>
                <w:szCs w:val="24"/>
              </w:rPr>
              <w:t>7</w:t>
            </w:r>
          </w:p>
        </w:tc>
      </w:tr>
      <w:tr w:rsidR="00BD2568" w:rsidRPr="008E19B4" w14:paraId="668095EE" w14:textId="77777777" w:rsidTr="00BD2568">
        <w:trPr>
          <w:jc w:val="center"/>
        </w:trPr>
        <w:tc>
          <w:tcPr>
            <w:tcW w:w="779" w:type="dxa"/>
          </w:tcPr>
          <w:p w14:paraId="7D81858E"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7</w:t>
            </w:r>
          </w:p>
        </w:tc>
        <w:tc>
          <w:tcPr>
            <w:tcW w:w="2781" w:type="dxa"/>
          </w:tcPr>
          <w:p w14:paraId="6CED9B7C"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Вес зерновок, г</w:t>
            </w:r>
          </w:p>
        </w:tc>
        <w:tc>
          <w:tcPr>
            <w:tcW w:w="860" w:type="dxa"/>
          </w:tcPr>
          <w:p w14:paraId="7272CA79" w14:textId="79BB27BB"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92</w:t>
            </w:r>
            <w:r w:rsidR="00A72F19" w:rsidRPr="008E19B4">
              <w:rPr>
                <w:rFonts w:ascii="Times New Roman" w:hAnsi="Times New Roman"/>
                <w:bCs/>
                <w:sz w:val="24"/>
                <w:szCs w:val="24"/>
              </w:rPr>
              <w:t>.</w:t>
            </w:r>
            <w:r w:rsidRPr="008E19B4">
              <w:rPr>
                <w:rFonts w:ascii="Times New Roman" w:hAnsi="Times New Roman"/>
                <w:bCs/>
                <w:sz w:val="24"/>
                <w:szCs w:val="24"/>
              </w:rPr>
              <w:t>7</w:t>
            </w:r>
          </w:p>
        </w:tc>
        <w:tc>
          <w:tcPr>
            <w:tcW w:w="860" w:type="dxa"/>
          </w:tcPr>
          <w:p w14:paraId="38CE697C" w14:textId="50041A59"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111</w:t>
            </w:r>
            <w:r w:rsidR="00A72F19" w:rsidRPr="008E19B4">
              <w:rPr>
                <w:rFonts w:ascii="Times New Roman" w:hAnsi="Times New Roman"/>
                <w:bCs/>
                <w:sz w:val="24"/>
                <w:szCs w:val="24"/>
              </w:rPr>
              <w:t>.</w:t>
            </w:r>
            <w:r w:rsidRPr="008E19B4">
              <w:rPr>
                <w:rFonts w:ascii="Times New Roman" w:hAnsi="Times New Roman"/>
                <w:bCs/>
                <w:sz w:val="24"/>
                <w:szCs w:val="24"/>
              </w:rPr>
              <w:t>0</w:t>
            </w:r>
          </w:p>
        </w:tc>
        <w:tc>
          <w:tcPr>
            <w:tcW w:w="860" w:type="dxa"/>
          </w:tcPr>
          <w:p w14:paraId="61B198AE" w14:textId="12D5E756"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119</w:t>
            </w:r>
            <w:r w:rsidR="00A72F19" w:rsidRPr="008E19B4">
              <w:rPr>
                <w:rFonts w:ascii="Times New Roman" w:hAnsi="Times New Roman"/>
                <w:bCs/>
                <w:sz w:val="24"/>
                <w:szCs w:val="24"/>
              </w:rPr>
              <w:t>.</w:t>
            </w:r>
            <w:r w:rsidRPr="008E19B4">
              <w:rPr>
                <w:rFonts w:ascii="Times New Roman" w:hAnsi="Times New Roman"/>
                <w:bCs/>
                <w:sz w:val="24"/>
                <w:szCs w:val="24"/>
              </w:rPr>
              <w:t>0</w:t>
            </w:r>
          </w:p>
        </w:tc>
        <w:tc>
          <w:tcPr>
            <w:tcW w:w="860" w:type="dxa"/>
          </w:tcPr>
          <w:p w14:paraId="753B34DB" w14:textId="52CC3B3F"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122</w:t>
            </w:r>
            <w:r w:rsidR="00A72F19" w:rsidRPr="008E19B4">
              <w:rPr>
                <w:rFonts w:ascii="Times New Roman" w:hAnsi="Times New Roman"/>
                <w:bCs/>
                <w:sz w:val="24"/>
                <w:szCs w:val="24"/>
              </w:rPr>
              <w:t>.</w:t>
            </w:r>
            <w:r w:rsidRPr="008E19B4">
              <w:rPr>
                <w:rFonts w:ascii="Times New Roman" w:hAnsi="Times New Roman"/>
                <w:bCs/>
                <w:sz w:val="24"/>
                <w:szCs w:val="24"/>
              </w:rPr>
              <w:t>6</w:t>
            </w:r>
          </w:p>
        </w:tc>
        <w:tc>
          <w:tcPr>
            <w:tcW w:w="860" w:type="dxa"/>
          </w:tcPr>
          <w:p w14:paraId="7B67BA1A" w14:textId="7DAEB6DF"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103</w:t>
            </w:r>
            <w:r w:rsidR="00A72F19" w:rsidRPr="008E19B4">
              <w:rPr>
                <w:rFonts w:ascii="Times New Roman" w:hAnsi="Times New Roman"/>
                <w:bCs/>
                <w:sz w:val="24"/>
                <w:szCs w:val="24"/>
              </w:rPr>
              <w:t>.</w:t>
            </w:r>
            <w:r w:rsidRPr="008E19B4">
              <w:rPr>
                <w:rFonts w:ascii="Times New Roman" w:hAnsi="Times New Roman"/>
                <w:bCs/>
                <w:sz w:val="24"/>
                <w:szCs w:val="24"/>
              </w:rPr>
              <w:t>0</w:t>
            </w:r>
          </w:p>
        </w:tc>
        <w:tc>
          <w:tcPr>
            <w:tcW w:w="860" w:type="dxa"/>
          </w:tcPr>
          <w:p w14:paraId="555B8416" w14:textId="21475209"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120</w:t>
            </w:r>
            <w:r w:rsidR="00A72F19" w:rsidRPr="008E19B4">
              <w:rPr>
                <w:rFonts w:ascii="Times New Roman" w:hAnsi="Times New Roman"/>
                <w:bCs/>
                <w:sz w:val="24"/>
                <w:szCs w:val="24"/>
              </w:rPr>
              <w:t>.</w:t>
            </w:r>
            <w:r w:rsidRPr="008E19B4">
              <w:rPr>
                <w:rFonts w:ascii="Times New Roman" w:hAnsi="Times New Roman"/>
                <w:bCs/>
                <w:sz w:val="24"/>
                <w:szCs w:val="24"/>
              </w:rPr>
              <w:t>7</w:t>
            </w:r>
          </w:p>
        </w:tc>
        <w:tc>
          <w:tcPr>
            <w:tcW w:w="1056" w:type="dxa"/>
          </w:tcPr>
          <w:p w14:paraId="32E71796" w14:textId="6071166F"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132</w:t>
            </w:r>
            <w:r w:rsidR="00A72F19" w:rsidRPr="008E19B4">
              <w:rPr>
                <w:rFonts w:ascii="Times New Roman" w:hAnsi="Times New Roman"/>
                <w:bCs/>
                <w:sz w:val="24"/>
                <w:szCs w:val="24"/>
              </w:rPr>
              <w:t>.0</w:t>
            </w:r>
          </w:p>
        </w:tc>
      </w:tr>
      <w:tr w:rsidR="00BD2568" w:rsidRPr="008E19B4" w14:paraId="2DCC0639" w14:textId="77777777" w:rsidTr="00BD2568">
        <w:trPr>
          <w:jc w:val="center"/>
        </w:trPr>
        <w:tc>
          <w:tcPr>
            <w:tcW w:w="779" w:type="dxa"/>
          </w:tcPr>
          <w:p w14:paraId="6E04AD64"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8</w:t>
            </w:r>
          </w:p>
        </w:tc>
        <w:tc>
          <w:tcPr>
            <w:tcW w:w="2781" w:type="dxa"/>
          </w:tcPr>
          <w:p w14:paraId="447CBEAD"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Вес 1000 зерен, г</w:t>
            </w:r>
          </w:p>
        </w:tc>
        <w:tc>
          <w:tcPr>
            <w:tcW w:w="860" w:type="dxa"/>
          </w:tcPr>
          <w:p w14:paraId="00ABDBAD" w14:textId="69FB6DA1"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36</w:t>
            </w:r>
            <w:r w:rsidR="00A72F19" w:rsidRPr="008E19B4">
              <w:rPr>
                <w:rFonts w:ascii="Times New Roman" w:hAnsi="Times New Roman"/>
                <w:bCs/>
                <w:sz w:val="24"/>
                <w:szCs w:val="24"/>
              </w:rPr>
              <w:t>.</w:t>
            </w:r>
            <w:r w:rsidRPr="008E19B4">
              <w:rPr>
                <w:rFonts w:ascii="Times New Roman" w:hAnsi="Times New Roman"/>
                <w:bCs/>
                <w:sz w:val="24"/>
                <w:szCs w:val="24"/>
              </w:rPr>
              <w:t>41</w:t>
            </w:r>
          </w:p>
        </w:tc>
        <w:tc>
          <w:tcPr>
            <w:tcW w:w="860" w:type="dxa"/>
          </w:tcPr>
          <w:p w14:paraId="5C1733BE" w14:textId="1E51E602"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37</w:t>
            </w:r>
            <w:r w:rsidR="00A72F19" w:rsidRPr="008E19B4">
              <w:rPr>
                <w:rFonts w:ascii="Times New Roman" w:hAnsi="Times New Roman"/>
                <w:bCs/>
                <w:sz w:val="24"/>
                <w:szCs w:val="24"/>
              </w:rPr>
              <w:t>.</w:t>
            </w:r>
            <w:r w:rsidRPr="008E19B4">
              <w:rPr>
                <w:rFonts w:ascii="Times New Roman" w:hAnsi="Times New Roman"/>
                <w:bCs/>
                <w:sz w:val="24"/>
                <w:szCs w:val="24"/>
              </w:rPr>
              <w:t>24</w:t>
            </w:r>
          </w:p>
        </w:tc>
        <w:tc>
          <w:tcPr>
            <w:tcW w:w="860" w:type="dxa"/>
          </w:tcPr>
          <w:p w14:paraId="0128ED33" w14:textId="3DFFDA82"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40</w:t>
            </w:r>
            <w:r w:rsidR="00A72F19" w:rsidRPr="008E19B4">
              <w:rPr>
                <w:rFonts w:ascii="Times New Roman" w:hAnsi="Times New Roman"/>
                <w:bCs/>
                <w:sz w:val="24"/>
                <w:szCs w:val="24"/>
              </w:rPr>
              <w:t>.</w:t>
            </w:r>
            <w:r w:rsidRPr="008E19B4">
              <w:rPr>
                <w:rFonts w:ascii="Times New Roman" w:hAnsi="Times New Roman"/>
                <w:bCs/>
                <w:sz w:val="24"/>
                <w:szCs w:val="24"/>
              </w:rPr>
              <w:t>34</w:t>
            </w:r>
          </w:p>
        </w:tc>
        <w:tc>
          <w:tcPr>
            <w:tcW w:w="860" w:type="dxa"/>
          </w:tcPr>
          <w:p w14:paraId="1A206F0F" w14:textId="7A4BE854"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40</w:t>
            </w:r>
            <w:r w:rsidR="00A72F19" w:rsidRPr="008E19B4">
              <w:rPr>
                <w:rFonts w:ascii="Times New Roman" w:hAnsi="Times New Roman"/>
                <w:bCs/>
                <w:sz w:val="24"/>
                <w:szCs w:val="24"/>
              </w:rPr>
              <w:t>.</w:t>
            </w:r>
            <w:r w:rsidRPr="008E19B4">
              <w:rPr>
                <w:rFonts w:ascii="Times New Roman" w:hAnsi="Times New Roman"/>
                <w:bCs/>
                <w:sz w:val="24"/>
                <w:szCs w:val="24"/>
              </w:rPr>
              <w:t>29</w:t>
            </w:r>
          </w:p>
        </w:tc>
        <w:tc>
          <w:tcPr>
            <w:tcW w:w="860" w:type="dxa"/>
          </w:tcPr>
          <w:p w14:paraId="69514866" w14:textId="650F67D1"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34</w:t>
            </w:r>
            <w:r w:rsidR="00A72F19" w:rsidRPr="008E19B4">
              <w:rPr>
                <w:rFonts w:ascii="Times New Roman" w:hAnsi="Times New Roman"/>
                <w:bCs/>
                <w:sz w:val="24"/>
                <w:szCs w:val="24"/>
              </w:rPr>
              <w:t>.</w:t>
            </w:r>
            <w:r w:rsidRPr="008E19B4">
              <w:rPr>
                <w:rFonts w:ascii="Times New Roman" w:hAnsi="Times New Roman"/>
                <w:bCs/>
                <w:sz w:val="24"/>
                <w:szCs w:val="24"/>
              </w:rPr>
              <w:t>66</w:t>
            </w:r>
          </w:p>
        </w:tc>
        <w:tc>
          <w:tcPr>
            <w:tcW w:w="860" w:type="dxa"/>
          </w:tcPr>
          <w:p w14:paraId="6E534E00" w14:textId="1C4CF143"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36</w:t>
            </w:r>
            <w:r w:rsidR="00A72F19" w:rsidRPr="008E19B4">
              <w:rPr>
                <w:rFonts w:ascii="Times New Roman" w:hAnsi="Times New Roman"/>
                <w:bCs/>
                <w:sz w:val="24"/>
                <w:szCs w:val="24"/>
              </w:rPr>
              <w:t>.</w:t>
            </w:r>
            <w:r w:rsidRPr="008E19B4">
              <w:rPr>
                <w:rFonts w:ascii="Times New Roman" w:hAnsi="Times New Roman"/>
                <w:bCs/>
                <w:sz w:val="24"/>
                <w:szCs w:val="24"/>
              </w:rPr>
              <w:t>92</w:t>
            </w:r>
          </w:p>
        </w:tc>
        <w:tc>
          <w:tcPr>
            <w:tcW w:w="1056" w:type="dxa"/>
          </w:tcPr>
          <w:p w14:paraId="0CE44F8A" w14:textId="2A0F0BDD"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41</w:t>
            </w:r>
            <w:r w:rsidR="00A72F19" w:rsidRPr="008E19B4">
              <w:rPr>
                <w:rFonts w:ascii="Times New Roman" w:hAnsi="Times New Roman"/>
                <w:bCs/>
                <w:sz w:val="24"/>
                <w:szCs w:val="24"/>
              </w:rPr>
              <w:t>.</w:t>
            </w:r>
            <w:r w:rsidRPr="008E19B4">
              <w:rPr>
                <w:rFonts w:ascii="Times New Roman" w:hAnsi="Times New Roman"/>
                <w:bCs/>
                <w:sz w:val="24"/>
                <w:szCs w:val="24"/>
              </w:rPr>
              <w:t>4</w:t>
            </w:r>
          </w:p>
        </w:tc>
      </w:tr>
      <w:tr w:rsidR="00BD2568" w:rsidRPr="008E19B4" w14:paraId="06040BF6" w14:textId="77777777" w:rsidTr="00BD2568">
        <w:trPr>
          <w:jc w:val="center"/>
        </w:trPr>
        <w:tc>
          <w:tcPr>
            <w:tcW w:w="779" w:type="dxa"/>
          </w:tcPr>
          <w:p w14:paraId="07178F2E"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9</w:t>
            </w:r>
          </w:p>
        </w:tc>
        <w:tc>
          <w:tcPr>
            <w:tcW w:w="2781" w:type="dxa"/>
          </w:tcPr>
          <w:p w14:paraId="2DDC7C5A"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Увеличение веса зерен по отношению к контролю, %</w:t>
            </w:r>
          </w:p>
        </w:tc>
        <w:tc>
          <w:tcPr>
            <w:tcW w:w="860" w:type="dxa"/>
          </w:tcPr>
          <w:p w14:paraId="7E9B5BB6" w14:textId="77777777" w:rsidR="00BD2568" w:rsidRPr="008E19B4" w:rsidRDefault="00BD2568" w:rsidP="001151D0">
            <w:pPr>
              <w:spacing w:after="0" w:line="240" w:lineRule="auto"/>
              <w:ind w:firstLine="284"/>
              <w:rPr>
                <w:rFonts w:ascii="Times New Roman" w:hAnsi="Times New Roman"/>
                <w:bCs/>
                <w:sz w:val="24"/>
                <w:szCs w:val="24"/>
              </w:rPr>
            </w:pPr>
          </w:p>
        </w:tc>
        <w:tc>
          <w:tcPr>
            <w:tcW w:w="860" w:type="dxa"/>
          </w:tcPr>
          <w:p w14:paraId="291A5F36" w14:textId="22DEC60A"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w:t>
            </w:r>
            <w:r w:rsidR="00A72F19" w:rsidRPr="008E19B4">
              <w:rPr>
                <w:rFonts w:ascii="Times New Roman" w:hAnsi="Times New Roman"/>
                <w:bCs/>
                <w:sz w:val="24"/>
                <w:szCs w:val="24"/>
              </w:rPr>
              <w:t>.</w:t>
            </w:r>
            <w:r w:rsidRPr="008E19B4">
              <w:rPr>
                <w:rFonts w:ascii="Times New Roman" w:hAnsi="Times New Roman"/>
                <w:bCs/>
                <w:sz w:val="24"/>
                <w:szCs w:val="24"/>
              </w:rPr>
              <w:t>3</w:t>
            </w:r>
          </w:p>
        </w:tc>
        <w:tc>
          <w:tcPr>
            <w:tcW w:w="860" w:type="dxa"/>
          </w:tcPr>
          <w:p w14:paraId="73C36B76" w14:textId="5024B01E"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w:t>
            </w:r>
            <w:r w:rsidR="00A72F19" w:rsidRPr="008E19B4">
              <w:rPr>
                <w:rFonts w:ascii="Times New Roman" w:hAnsi="Times New Roman"/>
                <w:bCs/>
                <w:sz w:val="24"/>
                <w:szCs w:val="24"/>
              </w:rPr>
              <w:t>.</w:t>
            </w:r>
            <w:r w:rsidRPr="008E19B4">
              <w:rPr>
                <w:rFonts w:ascii="Times New Roman" w:hAnsi="Times New Roman"/>
                <w:bCs/>
                <w:sz w:val="24"/>
                <w:szCs w:val="24"/>
              </w:rPr>
              <w:t>8</w:t>
            </w:r>
          </w:p>
        </w:tc>
        <w:tc>
          <w:tcPr>
            <w:tcW w:w="860" w:type="dxa"/>
          </w:tcPr>
          <w:p w14:paraId="2AFE8DB2" w14:textId="291AF638"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w:t>
            </w:r>
            <w:r w:rsidR="00A72F19" w:rsidRPr="008E19B4">
              <w:rPr>
                <w:rFonts w:ascii="Times New Roman" w:hAnsi="Times New Roman"/>
                <w:bCs/>
                <w:sz w:val="24"/>
                <w:szCs w:val="24"/>
              </w:rPr>
              <w:t>.</w:t>
            </w:r>
            <w:r w:rsidRPr="008E19B4">
              <w:rPr>
                <w:rFonts w:ascii="Times New Roman" w:hAnsi="Times New Roman"/>
                <w:bCs/>
                <w:sz w:val="24"/>
                <w:szCs w:val="24"/>
              </w:rPr>
              <w:t>7</w:t>
            </w:r>
          </w:p>
        </w:tc>
        <w:tc>
          <w:tcPr>
            <w:tcW w:w="860" w:type="dxa"/>
          </w:tcPr>
          <w:p w14:paraId="028EBB03" w14:textId="7F1D3B32" w:rsidR="00BD2568" w:rsidRPr="008E19B4" w:rsidRDefault="002241FF" w:rsidP="001151D0">
            <w:pPr>
              <w:spacing w:after="0" w:line="240" w:lineRule="auto"/>
              <w:rPr>
                <w:rFonts w:ascii="Times New Roman" w:hAnsi="Times New Roman"/>
                <w:bCs/>
                <w:sz w:val="24"/>
                <w:szCs w:val="24"/>
              </w:rPr>
            </w:pPr>
            <w:r w:rsidRPr="008E19B4">
              <w:rPr>
                <w:rFonts w:ascii="Times New Roman" w:hAnsi="Times New Roman"/>
                <w:bCs/>
                <w:sz w:val="24"/>
                <w:szCs w:val="24"/>
              </w:rPr>
              <w:t xml:space="preserve">- </w:t>
            </w:r>
            <w:r w:rsidR="00BD2568" w:rsidRPr="008E19B4">
              <w:rPr>
                <w:rFonts w:ascii="Times New Roman" w:hAnsi="Times New Roman"/>
                <w:bCs/>
                <w:sz w:val="24"/>
                <w:szCs w:val="24"/>
              </w:rPr>
              <w:t>4</w:t>
            </w:r>
            <w:r w:rsidR="00A72F19" w:rsidRPr="008E19B4">
              <w:rPr>
                <w:rFonts w:ascii="Times New Roman" w:hAnsi="Times New Roman"/>
                <w:bCs/>
                <w:sz w:val="24"/>
                <w:szCs w:val="24"/>
              </w:rPr>
              <w:t>.</w:t>
            </w:r>
            <w:r w:rsidR="00BD2568" w:rsidRPr="008E19B4">
              <w:rPr>
                <w:rFonts w:ascii="Times New Roman" w:hAnsi="Times New Roman"/>
                <w:bCs/>
                <w:sz w:val="24"/>
                <w:szCs w:val="24"/>
              </w:rPr>
              <w:t>8</w:t>
            </w:r>
          </w:p>
        </w:tc>
        <w:tc>
          <w:tcPr>
            <w:tcW w:w="860" w:type="dxa"/>
          </w:tcPr>
          <w:p w14:paraId="38A9114C" w14:textId="57602AD9"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A72F19" w:rsidRPr="008E19B4">
              <w:rPr>
                <w:rFonts w:ascii="Times New Roman" w:hAnsi="Times New Roman"/>
                <w:bCs/>
                <w:sz w:val="24"/>
                <w:szCs w:val="24"/>
              </w:rPr>
              <w:t>.</w:t>
            </w:r>
            <w:r w:rsidRPr="008E19B4">
              <w:rPr>
                <w:rFonts w:ascii="Times New Roman" w:hAnsi="Times New Roman"/>
                <w:bCs/>
                <w:sz w:val="24"/>
                <w:szCs w:val="24"/>
              </w:rPr>
              <w:t>4</w:t>
            </w:r>
          </w:p>
        </w:tc>
        <w:tc>
          <w:tcPr>
            <w:tcW w:w="1056" w:type="dxa"/>
          </w:tcPr>
          <w:p w14:paraId="490954B9" w14:textId="0F1753C0"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13</w:t>
            </w:r>
            <w:r w:rsidR="00A72F19" w:rsidRPr="008E19B4">
              <w:rPr>
                <w:rFonts w:ascii="Times New Roman" w:hAnsi="Times New Roman"/>
                <w:bCs/>
                <w:sz w:val="24"/>
                <w:szCs w:val="24"/>
              </w:rPr>
              <w:t>.</w:t>
            </w:r>
            <w:r w:rsidRPr="008E19B4">
              <w:rPr>
                <w:rFonts w:ascii="Times New Roman" w:hAnsi="Times New Roman"/>
                <w:bCs/>
                <w:sz w:val="24"/>
                <w:szCs w:val="24"/>
              </w:rPr>
              <w:t>6</w:t>
            </w:r>
          </w:p>
        </w:tc>
      </w:tr>
      <w:tr w:rsidR="00BD2568" w:rsidRPr="008E19B4" w14:paraId="4FA1ADD9" w14:textId="77777777" w:rsidTr="00BD2568">
        <w:trPr>
          <w:jc w:val="center"/>
        </w:trPr>
        <w:tc>
          <w:tcPr>
            <w:tcW w:w="779" w:type="dxa"/>
          </w:tcPr>
          <w:p w14:paraId="644B8C2B"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w:t>
            </w:r>
          </w:p>
        </w:tc>
        <w:tc>
          <w:tcPr>
            <w:tcW w:w="2781" w:type="dxa"/>
          </w:tcPr>
          <w:p w14:paraId="414D497A"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Урожайность с 1 кв. м, г</w:t>
            </w:r>
          </w:p>
        </w:tc>
        <w:tc>
          <w:tcPr>
            <w:tcW w:w="860" w:type="dxa"/>
          </w:tcPr>
          <w:p w14:paraId="4D08B0D3"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278</w:t>
            </w:r>
          </w:p>
        </w:tc>
        <w:tc>
          <w:tcPr>
            <w:tcW w:w="860" w:type="dxa"/>
          </w:tcPr>
          <w:p w14:paraId="617470E2"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333</w:t>
            </w:r>
          </w:p>
        </w:tc>
        <w:tc>
          <w:tcPr>
            <w:tcW w:w="860" w:type="dxa"/>
          </w:tcPr>
          <w:p w14:paraId="4B1B6CF6"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357</w:t>
            </w:r>
          </w:p>
        </w:tc>
        <w:tc>
          <w:tcPr>
            <w:tcW w:w="860" w:type="dxa"/>
          </w:tcPr>
          <w:p w14:paraId="762FF18E"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368</w:t>
            </w:r>
          </w:p>
        </w:tc>
        <w:tc>
          <w:tcPr>
            <w:tcW w:w="860" w:type="dxa"/>
          </w:tcPr>
          <w:p w14:paraId="2852CCC6"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309</w:t>
            </w:r>
          </w:p>
        </w:tc>
        <w:tc>
          <w:tcPr>
            <w:tcW w:w="860" w:type="dxa"/>
          </w:tcPr>
          <w:p w14:paraId="0B8688E5"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362</w:t>
            </w:r>
          </w:p>
        </w:tc>
        <w:tc>
          <w:tcPr>
            <w:tcW w:w="1056" w:type="dxa"/>
          </w:tcPr>
          <w:p w14:paraId="433E7F2D"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395</w:t>
            </w:r>
          </w:p>
        </w:tc>
      </w:tr>
      <w:tr w:rsidR="00BD2568" w:rsidRPr="008E19B4" w14:paraId="05DA016B" w14:textId="77777777" w:rsidTr="00BD2568">
        <w:trPr>
          <w:jc w:val="center"/>
        </w:trPr>
        <w:tc>
          <w:tcPr>
            <w:tcW w:w="779" w:type="dxa"/>
          </w:tcPr>
          <w:p w14:paraId="08974922"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11</w:t>
            </w:r>
          </w:p>
        </w:tc>
        <w:tc>
          <w:tcPr>
            <w:tcW w:w="2781" w:type="dxa"/>
          </w:tcPr>
          <w:p w14:paraId="2EDD5506"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Урожайность с 1 га, ц</w:t>
            </w:r>
          </w:p>
        </w:tc>
        <w:tc>
          <w:tcPr>
            <w:tcW w:w="860" w:type="dxa"/>
          </w:tcPr>
          <w:p w14:paraId="7C139F71" w14:textId="2865FDA5"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27</w:t>
            </w:r>
            <w:r w:rsidR="00A72F19" w:rsidRPr="008E19B4">
              <w:rPr>
                <w:rFonts w:ascii="Times New Roman" w:hAnsi="Times New Roman"/>
                <w:bCs/>
                <w:sz w:val="24"/>
                <w:szCs w:val="24"/>
              </w:rPr>
              <w:t>.</w:t>
            </w:r>
            <w:r w:rsidRPr="008E19B4">
              <w:rPr>
                <w:rFonts w:ascii="Times New Roman" w:hAnsi="Times New Roman"/>
                <w:bCs/>
                <w:sz w:val="24"/>
                <w:szCs w:val="24"/>
              </w:rPr>
              <w:t>8</w:t>
            </w:r>
          </w:p>
        </w:tc>
        <w:tc>
          <w:tcPr>
            <w:tcW w:w="860" w:type="dxa"/>
          </w:tcPr>
          <w:p w14:paraId="17D8B135" w14:textId="524EF88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33</w:t>
            </w:r>
            <w:r w:rsidR="00A72F19" w:rsidRPr="008E19B4">
              <w:rPr>
                <w:rFonts w:ascii="Times New Roman" w:hAnsi="Times New Roman"/>
                <w:bCs/>
                <w:sz w:val="24"/>
                <w:szCs w:val="24"/>
              </w:rPr>
              <w:t>.</w:t>
            </w:r>
            <w:r w:rsidRPr="008E19B4">
              <w:rPr>
                <w:rFonts w:ascii="Times New Roman" w:hAnsi="Times New Roman"/>
                <w:bCs/>
                <w:sz w:val="24"/>
                <w:szCs w:val="24"/>
              </w:rPr>
              <w:t>3</w:t>
            </w:r>
          </w:p>
        </w:tc>
        <w:tc>
          <w:tcPr>
            <w:tcW w:w="860" w:type="dxa"/>
          </w:tcPr>
          <w:p w14:paraId="6F12FB2B" w14:textId="533577EE"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35</w:t>
            </w:r>
            <w:r w:rsidR="00A72F19" w:rsidRPr="008E19B4">
              <w:rPr>
                <w:rFonts w:ascii="Times New Roman" w:hAnsi="Times New Roman"/>
                <w:bCs/>
                <w:sz w:val="24"/>
                <w:szCs w:val="24"/>
              </w:rPr>
              <w:t>.</w:t>
            </w:r>
            <w:r w:rsidRPr="008E19B4">
              <w:rPr>
                <w:rFonts w:ascii="Times New Roman" w:hAnsi="Times New Roman"/>
                <w:bCs/>
                <w:sz w:val="24"/>
                <w:szCs w:val="24"/>
              </w:rPr>
              <w:t>7</w:t>
            </w:r>
          </w:p>
        </w:tc>
        <w:tc>
          <w:tcPr>
            <w:tcW w:w="860" w:type="dxa"/>
          </w:tcPr>
          <w:p w14:paraId="463A944F" w14:textId="46A438F4"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36</w:t>
            </w:r>
            <w:r w:rsidR="00A72F19" w:rsidRPr="008E19B4">
              <w:rPr>
                <w:rFonts w:ascii="Times New Roman" w:hAnsi="Times New Roman"/>
                <w:bCs/>
                <w:sz w:val="24"/>
                <w:szCs w:val="24"/>
              </w:rPr>
              <w:t>.</w:t>
            </w:r>
            <w:r w:rsidRPr="008E19B4">
              <w:rPr>
                <w:rFonts w:ascii="Times New Roman" w:hAnsi="Times New Roman"/>
                <w:bCs/>
                <w:sz w:val="24"/>
                <w:szCs w:val="24"/>
              </w:rPr>
              <w:t>8</w:t>
            </w:r>
          </w:p>
        </w:tc>
        <w:tc>
          <w:tcPr>
            <w:tcW w:w="860" w:type="dxa"/>
          </w:tcPr>
          <w:p w14:paraId="505885EC" w14:textId="4F97E906"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w:t>
            </w:r>
            <w:r w:rsidR="00A72F19" w:rsidRPr="008E19B4">
              <w:rPr>
                <w:rFonts w:ascii="Times New Roman" w:hAnsi="Times New Roman"/>
                <w:bCs/>
                <w:sz w:val="24"/>
                <w:szCs w:val="24"/>
              </w:rPr>
              <w:t>.</w:t>
            </w:r>
            <w:r w:rsidRPr="008E19B4">
              <w:rPr>
                <w:rFonts w:ascii="Times New Roman" w:hAnsi="Times New Roman"/>
                <w:bCs/>
                <w:sz w:val="24"/>
                <w:szCs w:val="24"/>
              </w:rPr>
              <w:t>9</w:t>
            </w:r>
          </w:p>
        </w:tc>
        <w:tc>
          <w:tcPr>
            <w:tcW w:w="860" w:type="dxa"/>
          </w:tcPr>
          <w:p w14:paraId="6F1685CC" w14:textId="79411B2C"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36</w:t>
            </w:r>
            <w:r w:rsidR="00A72F19" w:rsidRPr="008E19B4">
              <w:rPr>
                <w:rFonts w:ascii="Times New Roman" w:hAnsi="Times New Roman"/>
                <w:bCs/>
                <w:sz w:val="24"/>
                <w:szCs w:val="24"/>
              </w:rPr>
              <w:t>.</w:t>
            </w:r>
            <w:r w:rsidRPr="008E19B4">
              <w:rPr>
                <w:rFonts w:ascii="Times New Roman" w:hAnsi="Times New Roman"/>
                <w:bCs/>
                <w:sz w:val="24"/>
                <w:szCs w:val="24"/>
              </w:rPr>
              <w:t>2</w:t>
            </w:r>
          </w:p>
        </w:tc>
        <w:tc>
          <w:tcPr>
            <w:tcW w:w="1056" w:type="dxa"/>
          </w:tcPr>
          <w:p w14:paraId="4E17E5DC" w14:textId="34EDE613"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39</w:t>
            </w:r>
            <w:r w:rsidR="00A72F19" w:rsidRPr="008E19B4">
              <w:rPr>
                <w:rFonts w:ascii="Times New Roman" w:hAnsi="Times New Roman"/>
                <w:bCs/>
                <w:sz w:val="24"/>
                <w:szCs w:val="24"/>
              </w:rPr>
              <w:t>.</w:t>
            </w:r>
            <w:r w:rsidRPr="008E19B4">
              <w:rPr>
                <w:rFonts w:ascii="Times New Roman" w:hAnsi="Times New Roman"/>
                <w:bCs/>
                <w:sz w:val="24"/>
                <w:szCs w:val="24"/>
              </w:rPr>
              <w:t>5</w:t>
            </w:r>
          </w:p>
        </w:tc>
      </w:tr>
      <w:tr w:rsidR="00BD2568" w:rsidRPr="008E19B4" w14:paraId="396906FF" w14:textId="77777777" w:rsidTr="00BD2568">
        <w:trPr>
          <w:jc w:val="center"/>
        </w:trPr>
        <w:tc>
          <w:tcPr>
            <w:tcW w:w="779" w:type="dxa"/>
          </w:tcPr>
          <w:p w14:paraId="177506D8"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12</w:t>
            </w:r>
          </w:p>
        </w:tc>
        <w:tc>
          <w:tcPr>
            <w:tcW w:w="2781" w:type="dxa"/>
          </w:tcPr>
          <w:p w14:paraId="7F943CF2" w14:textId="77777777" w:rsidR="00BD2568" w:rsidRPr="008E19B4" w:rsidRDefault="00BD2568" w:rsidP="001151D0">
            <w:pPr>
              <w:spacing w:after="0" w:line="240" w:lineRule="auto"/>
              <w:ind w:right="-169"/>
              <w:rPr>
                <w:rFonts w:ascii="Times New Roman" w:hAnsi="Times New Roman"/>
                <w:bCs/>
                <w:sz w:val="24"/>
                <w:szCs w:val="24"/>
              </w:rPr>
            </w:pPr>
            <w:r w:rsidRPr="008E19B4">
              <w:rPr>
                <w:rFonts w:ascii="Times New Roman" w:hAnsi="Times New Roman"/>
                <w:bCs/>
                <w:sz w:val="24"/>
                <w:szCs w:val="24"/>
              </w:rPr>
              <w:t>Увеличение урожайности по отношению к контролю, %</w:t>
            </w:r>
          </w:p>
        </w:tc>
        <w:tc>
          <w:tcPr>
            <w:tcW w:w="860" w:type="dxa"/>
          </w:tcPr>
          <w:p w14:paraId="74F2FDC2" w14:textId="77777777" w:rsidR="00BD2568" w:rsidRPr="008E19B4" w:rsidRDefault="00BD2568" w:rsidP="001151D0">
            <w:pPr>
              <w:spacing w:after="0" w:line="240" w:lineRule="auto"/>
              <w:ind w:firstLine="284"/>
              <w:rPr>
                <w:rFonts w:ascii="Times New Roman" w:hAnsi="Times New Roman"/>
                <w:bCs/>
                <w:sz w:val="24"/>
                <w:szCs w:val="24"/>
              </w:rPr>
            </w:pPr>
          </w:p>
        </w:tc>
        <w:tc>
          <w:tcPr>
            <w:tcW w:w="860" w:type="dxa"/>
          </w:tcPr>
          <w:p w14:paraId="28FDE068" w14:textId="77785510"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19</w:t>
            </w:r>
            <w:r w:rsidR="00A72F19" w:rsidRPr="008E19B4">
              <w:rPr>
                <w:rFonts w:ascii="Times New Roman" w:hAnsi="Times New Roman"/>
                <w:bCs/>
                <w:sz w:val="24"/>
                <w:szCs w:val="24"/>
              </w:rPr>
              <w:t>.</w:t>
            </w:r>
            <w:r w:rsidRPr="008E19B4">
              <w:rPr>
                <w:rFonts w:ascii="Times New Roman" w:hAnsi="Times New Roman"/>
                <w:bCs/>
                <w:sz w:val="24"/>
                <w:szCs w:val="24"/>
              </w:rPr>
              <w:t>7</w:t>
            </w:r>
          </w:p>
        </w:tc>
        <w:tc>
          <w:tcPr>
            <w:tcW w:w="860" w:type="dxa"/>
          </w:tcPr>
          <w:p w14:paraId="2E96C309" w14:textId="4530D6CA"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28</w:t>
            </w:r>
            <w:r w:rsidR="00A72F19" w:rsidRPr="008E19B4">
              <w:rPr>
                <w:rFonts w:ascii="Times New Roman" w:hAnsi="Times New Roman"/>
                <w:bCs/>
                <w:sz w:val="24"/>
                <w:szCs w:val="24"/>
              </w:rPr>
              <w:t>.</w:t>
            </w:r>
            <w:r w:rsidRPr="008E19B4">
              <w:rPr>
                <w:rFonts w:ascii="Times New Roman" w:hAnsi="Times New Roman"/>
                <w:bCs/>
                <w:sz w:val="24"/>
                <w:szCs w:val="24"/>
              </w:rPr>
              <w:t>4</w:t>
            </w:r>
          </w:p>
        </w:tc>
        <w:tc>
          <w:tcPr>
            <w:tcW w:w="860" w:type="dxa"/>
          </w:tcPr>
          <w:p w14:paraId="68C4EE28" w14:textId="6D113578"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32</w:t>
            </w:r>
            <w:r w:rsidR="00A72F19" w:rsidRPr="008E19B4">
              <w:rPr>
                <w:rFonts w:ascii="Times New Roman" w:hAnsi="Times New Roman"/>
                <w:bCs/>
                <w:sz w:val="24"/>
                <w:szCs w:val="24"/>
              </w:rPr>
              <w:t>.</w:t>
            </w:r>
            <w:r w:rsidRPr="008E19B4">
              <w:rPr>
                <w:rFonts w:ascii="Times New Roman" w:hAnsi="Times New Roman"/>
                <w:bCs/>
                <w:sz w:val="24"/>
                <w:szCs w:val="24"/>
              </w:rPr>
              <w:t>3</w:t>
            </w:r>
          </w:p>
        </w:tc>
        <w:tc>
          <w:tcPr>
            <w:tcW w:w="860" w:type="dxa"/>
          </w:tcPr>
          <w:p w14:paraId="65F17615" w14:textId="6F0A7E99"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11</w:t>
            </w:r>
            <w:r w:rsidR="00A72F19" w:rsidRPr="008E19B4">
              <w:rPr>
                <w:rFonts w:ascii="Times New Roman" w:hAnsi="Times New Roman"/>
                <w:bCs/>
                <w:sz w:val="24"/>
                <w:szCs w:val="24"/>
              </w:rPr>
              <w:t>.</w:t>
            </w:r>
            <w:r w:rsidRPr="008E19B4">
              <w:rPr>
                <w:rFonts w:ascii="Times New Roman" w:hAnsi="Times New Roman"/>
                <w:bCs/>
                <w:sz w:val="24"/>
                <w:szCs w:val="24"/>
              </w:rPr>
              <w:t>2</w:t>
            </w:r>
          </w:p>
        </w:tc>
        <w:tc>
          <w:tcPr>
            <w:tcW w:w="860" w:type="dxa"/>
          </w:tcPr>
          <w:p w14:paraId="7B4BDFA3" w14:textId="394D7E5C"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w:t>
            </w:r>
            <w:r w:rsidR="00A72F19" w:rsidRPr="008E19B4">
              <w:rPr>
                <w:rFonts w:ascii="Times New Roman" w:hAnsi="Times New Roman"/>
                <w:bCs/>
                <w:sz w:val="24"/>
                <w:szCs w:val="24"/>
              </w:rPr>
              <w:t>.</w:t>
            </w:r>
            <w:r w:rsidRPr="008E19B4">
              <w:rPr>
                <w:rFonts w:ascii="Times New Roman" w:hAnsi="Times New Roman"/>
                <w:bCs/>
                <w:sz w:val="24"/>
                <w:szCs w:val="24"/>
              </w:rPr>
              <w:t>2</w:t>
            </w:r>
          </w:p>
        </w:tc>
        <w:tc>
          <w:tcPr>
            <w:tcW w:w="1056" w:type="dxa"/>
          </w:tcPr>
          <w:p w14:paraId="28CF7284" w14:textId="1E72255D"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42</w:t>
            </w:r>
            <w:r w:rsidR="00A72F19" w:rsidRPr="008E19B4">
              <w:rPr>
                <w:rFonts w:ascii="Times New Roman" w:hAnsi="Times New Roman"/>
                <w:bCs/>
                <w:sz w:val="24"/>
                <w:szCs w:val="24"/>
              </w:rPr>
              <w:t>.</w:t>
            </w:r>
            <w:r w:rsidRPr="008E19B4">
              <w:rPr>
                <w:rFonts w:ascii="Times New Roman" w:hAnsi="Times New Roman"/>
                <w:bCs/>
                <w:sz w:val="24"/>
                <w:szCs w:val="24"/>
              </w:rPr>
              <w:t>2</w:t>
            </w:r>
          </w:p>
        </w:tc>
      </w:tr>
    </w:tbl>
    <w:p w14:paraId="0D3E44B3" w14:textId="77777777" w:rsidR="00BD2568" w:rsidRPr="001151D0" w:rsidRDefault="00BD2568" w:rsidP="001151D0">
      <w:pPr>
        <w:spacing w:after="0" w:line="240" w:lineRule="auto"/>
        <w:ind w:firstLine="284"/>
        <w:rPr>
          <w:rFonts w:ascii="Times New Roman" w:hAnsi="Times New Roman"/>
          <w:bCs/>
          <w:sz w:val="28"/>
          <w:szCs w:val="28"/>
        </w:rPr>
      </w:pPr>
    </w:p>
    <w:p w14:paraId="28DE3543" w14:textId="725C0414" w:rsidR="00BD2568" w:rsidRPr="001151D0" w:rsidRDefault="00BD2568" w:rsidP="001151D0">
      <w:pPr>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Таблица 5</w:t>
      </w:r>
      <w:r w:rsidR="00A72F19" w:rsidRPr="001151D0">
        <w:rPr>
          <w:rFonts w:ascii="Times New Roman" w:hAnsi="Times New Roman"/>
          <w:bCs/>
          <w:sz w:val="28"/>
          <w:szCs w:val="28"/>
        </w:rPr>
        <w:t xml:space="preserve">8 </w:t>
      </w:r>
      <w:r w:rsidRPr="001151D0">
        <w:rPr>
          <w:rFonts w:ascii="Times New Roman" w:hAnsi="Times New Roman"/>
          <w:bCs/>
          <w:sz w:val="28"/>
          <w:szCs w:val="28"/>
        </w:rPr>
        <w:t>- Серия опытов №2</w:t>
      </w:r>
    </w:p>
    <w:p w14:paraId="053231F6" w14:textId="77777777" w:rsidR="00A72F19" w:rsidRPr="001151D0" w:rsidRDefault="00A72F19" w:rsidP="001151D0">
      <w:pPr>
        <w:spacing w:after="0" w:line="240" w:lineRule="auto"/>
        <w:ind w:firstLine="284"/>
        <w:jc w:val="center"/>
        <w:rPr>
          <w:rFonts w:ascii="Times New Roman" w:hAnsi="Times New Roman"/>
          <w:bCs/>
          <w:sz w:val="28"/>
          <w:szCs w:val="28"/>
        </w:rPr>
      </w:pPr>
    </w:p>
    <w:tbl>
      <w:tblPr>
        <w:tblStyle w:val="ac"/>
        <w:tblW w:w="9493" w:type="dxa"/>
        <w:tblLook w:val="04A0" w:firstRow="1" w:lastRow="0" w:firstColumn="1" w:lastColumn="0" w:noHBand="0" w:noVBand="1"/>
      </w:tblPr>
      <w:tblGrid>
        <w:gridCol w:w="869"/>
        <w:gridCol w:w="3119"/>
        <w:gridCol w:w="766"/>
        <w:gridCol w:w="766"/>
        <w:gridCol w:w="766"/>
        <w:gridCol w:w="766"/>
        <w:gridCol w:w="766"/>
        <w:gridCol w:w="837"/>
        <w:gridCol w:w="838"/>
      </w:tblGrid>
      <w:tr w:rsidR="00BD2568" w:rsidRPr="008E19B4" w14:paraId="3FF3F50F" w14:textId="77777777" w:rsidTr="00BD2568">
        <w:tc>
          <w:tcPr>
            <w:tcW w:w="894" w:type="dxa"/>
            <w:vMerge w:val="restart"/>
          </w:tcPr>
          <w:p w14:paraId="6FAE0196"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w:t>
            </w:r>
          </w:p>
        </w:tc>
        <w:tc>
          <w:tcPr>
            <w:tcW w:w="3354" w:type="dxa"/>
            <w:vMerge w:val="restart"/>
          </w:tcPr>
          <w:p w14:paraId="017FC4D1"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Параметры</w:t>
            </w:r>
          </w:p>
        </w:tc>
        <w:tc>
          <w:tcPr>
            <w:tcW w:w="5245" w:type="dxa"/>
            <w:gridSpan w:val="7"/>
          </w:tcPr>
          <w:p w14:paraId="1DAE3A01"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 xml:space="preserve">Варианты </w:t>
            </w:r>
          </w:p>
        </w:tc>
      </w:tr>
      <w:tr w:rsidR="00BD2568" w:rsidRPr="008E19B4" w14:paraId="7B596CA6" w14:textId="77777777" w:rsidTr="00BD2568">
        <w:tc>
          <w:tcPr>
            <w:tcW w:w="894" w:type="dxa"/>
            <w:vMerge/>
          </w:tcPr>
          <w:p w14:paraId="0D0D0460" w14:textId="77777777" w:rsidR="00BD2568" w:rsidRPr="008E19B4" w:rsidRDefault="00BD2568" w:rsidP="001151D0">
            <w:pPr>
              <w:spacing w:after="0" w:line="240" w:lineRule="auto"/>
              <w:ind w:firstLine="284"/>
              <w:rPr>
                <w:rFonts w:ascii="Times New Roman" w:hAnsi="Times New Roman"/>
                <w:bCs/>
                <w:sz w:val="24"/>
                <w:szCs w:val="24"/>
              </w:rPr>
            </w:pPr>
          </w:p>
        </w:tc>
        <w:tc>
          <w:tcPr>
            <w:tcW w:w="3354" w:type="dxa"/>
            <w:vMerge/>
          </w:tcPr>
          <w:p w14:paraId="476D906B" w14:textId="77777777" w:rsidR="00BD2568" w:rsidRPr="008E19B4" w:rsidRDefault="00BD2568" w:rsidP="001151D0">
            <w:pPr>
              <w:spacing w:after="0" w:line="240" w:lineRule="auto"/>
              <w:ind w:firstLine="284"/>
              <w:rPr>
                <w:rFonts w:ascii="Times New Roman" w:hAnsi="Times New Roman"/>
                <w:bCs/>
                <w:sz w:val="24"/>
                <w:szCs w:val="24"/>
              </w:rPr>
            </w:pPr>
          </w:p>
        </w:tc>
        <w:tc>
          <w:tcPr>
            <w:tcW w:w="709" w:type="dxa"/>
          </w:tcPr>
          <w:p w14:paraId="514A45E4"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1</w:t>
            </w:r>
          </w:p>
        </w:tc>
        <w:tc>
          <w:tcPr>
            <w:tcW w:w="708" w:type="dxa"/>
          </w:tcPr>
          <w:p w14:paraId="296820AF"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2</w:t>
            </w:r>
          </w:p>
        </w:tc>
        <w:tc>
          <w:tcPr>
            <w:tcW w:w="709" w:type="dxa"/>
          </w:tcPr>
          <w:p w14:paraId="1ABA9FC9"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3</w:t>
            </w:r>
          </w:p>
        </w:tc>
        <w:tc>
          <w:tcPr>
            <w:tcW w:w="709" w:type="dxa"/>
          </w:tcPr>
          <w:p w14:paraId="04909D11"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4</w:t>
            </w:r>
          </w:p>
        </w:tc>
        <w:tc>
          <w:tcPr>
            <w:tcW w:w="709" w:type="dxa"/>
          </w:tcPr>
          <w:p w14:paraId="3AE64DBF"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5</w:t>
            </w:r>
          </w:p>
        </w:tc>
        <w:tc>
          <w:tcPr>
            <w:tcW w:w="850" w:type="dxa"/>
          </w:tcPr>
          <w:p w14:paraId="3041778C"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6</w:t>
            </w:r>
          </w:p>
        </w:tc>
        <w:tc>
          <w:tcPr>
            <w:tcW w:w="851" w:type="dxa"/>
          </w:tcPr>
          <w:p w14:paraId="5A94038F"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7</w:t>
            </w:r>
          </w:p>
        </w:tc>
      </w:tr>
      <w:tr w:rsidR="00BD2568" w:rsidRPr="008E19B4" w14:paraId="63AD219F" w14:textId="77777777" w:rsidTr="00BD2568">
        <w:tc>
          <w:tcPr>
            <w:tcW w:w="894" w:type="dxa"/>
          </w:tcPr>
          <w:p w14:paraId="30AA0521"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1</w:t>
            </w:r>
          </w:p>
        </w:tc>
        <w:tc>
          <w:tcPr>
            <w:tcW w:w="3354" w:type="dxa"/>
          </w:tcPr>
          <w:p w14:paraId="0593A154"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Норма высева семян на 1 кв. м, шт.</w:t>
            </w:r>
          </w:p>
        </w:tc>
        <w:tc>
          <w:tcPr>
            <w:tcW w:w="709" w:type="dxa"/>
          </w:tcPr>
          <w:p w14:paraId="0BA0BAEE"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708" w:type="dxa"/>
          </w:tcPr>
          <w:p w14:paraId="303004C5"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709" w:type="dxa"/>
          </w:tcPr>
          <w:p w14:paraId="3D33B7E8"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709" w:type="dxa"/>
          </w:tcPr>
          <w:p w14:paraId="04231DEB"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709" w:type="dxa"/>
          </w:tcPr>
          <w:p w14:paraId="523F83A8"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850" w:type="dxa"/>
          </w:tcPr>
          <w:p w14:paraId="69AAA237"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851" w:type="dxa"/>
          </w:tcPr>
          <w:p w14:paraId="521DFE2F"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r>
      <w:tr w:rsidR="00BD2568" w:rsidRPr="008E19B4" w14:paraId="6276E60D" w14:textId="77777777" w:rsidTr="00BD2568">
        <w:tc>
          <w:tcPr>
            <w:tcW w:w="894" w:type="dxa"/>
          </w:tcPr>
          <w:p w14:paraId="03EFB4B8"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2</w:t>
            </w:r>
          </w:p>
        </w:tc>
        <w:tc>
          <w:tcPr>
            <w:tcW w:w="3354" w:type="dxa"/>
          </w:tcPr>
          <w:p w14:paraId="1DF4B629"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Количество анализируемых растений, шт.</w:t>
            </w:r>
          </w:p>
        </w:tc>
        <w:tc>
          <w:tcPr>
            <w:tcW w:w="709" w:type="dxa"/>
          </w:tcPr>
          <w:p w14:paraId="4FFD0907"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708" w:type="dxa"/>
          </w:tcPr>
          <w:p w14:paraId="39502BFB"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709" w:type="dxa"/>
          </w:tcPr>
          <w:p w14:paraId="53B41F3D"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709" w:type="dxa"/>
          </w:tcPr>
          <w:p w14:paraId="401F45F2"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709" w:type="dxa"/>
          </w:tcPr>
          <w:p w14:paraId="0ACB2624"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850" w:type="dxa"/>
          </w:tcPr>
          <w:p w14:paraId="2E82E2A9"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851" w:type="dxa"/>
          </w:tcPr>
          <w:p w14:paraId="6E3E2DFB"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r>
      <w:tr w:rsidR="00BD2568" w:rsidRPr="008E19B4" w14:paraId="7D3853A6" w14:textId="77777777" w:rsidTr="00BD2568">
        <w:tc>
          <w:tcPr>
            <w:tcW w:w="894" w:type="dxa"/>
          </w:tcPr>
          <w:p w14:paraId="066461E9"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3</w:t>
            </w:r>
          </w:p>
        </w:tc>
        <w:tc>
          <w:tcPr>
            <w:tcW w:w="3354" w:type="dxa"/>
          </w:tcPr>
          <w:p w14:paraId="540CCB4F"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Длина колоса, см</w:t>
            </w:r>
          </w:p>
        </w:tc>
        <w:tc>
          <w:tcPr>
            <w:tcW w:w="709" w:type="dxa"/>
          </w:tcPr>
          <w:p w14:paraId="09E0813A" w14:textId="102F1F95"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7</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708" w:type="dxa"/>
          </w:tcPr>
          <w:p w14:paraId="04CA344A" w14:textId="48629E25"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8</w:t>
            </w:r>
            <w:r w:rsidR="002241FF" w:rsidRPr="008E19B4">
              <w:rPr>
                <w:rFonts w:ascii="Times New Roman" w:hAnsi="Times New Roman"/>
                <w:bCs/>
                <w:sz w:val="24"/>
                <w:szCs w:val="24"/>
              </w:rPr>
              <w:t>.</w:t>
            </w:r>
            <w:r w:rsidRPr="008E19B4">
              <w:rPr>
                <w:rFonts w:ascii="Times New Roman" w:hAnsi="Times New Roman"/>
                <w:bCs/>
                <w:sz w:val="24"/>
                <w:szCs w:val="24"/>
              </w:rPr>
              <w:t>7</w:t>
            </w:r>
          </w:p>
        </w:tc>
        <w:tc>
          <w:tcPr>
            <w:tcW w:w="709" w:type="dxa"/>
          </w:tcPr>
          <w:p w14:paraId="5C44A06C" w14:textId="343F7F2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8</w:t>
            </w:r>
            <w:r w:rsidR="002241FF" w:rsidRPr="008E19B4">
              <w:rPr>
                <w:rFonts w:ascii="Times New Roman" w:hAnsi="Times New Roman"/>
                <w:bCs/>
                <w:sz w:val="24"/>
                <w:szCs w:val="24"/>
              </w:rPr>
              <w:t>.</w:t>
            </w:r>
            <w:r w:rsidRPr="008E19B4">
              <w:rPr>
                <w:rFonts w:ascii="Times New Roman" w:hAnsi="Times New Roman"/>
                <w:bCs/>
                <w:sz w:val="24"/>
                <w:szCs w:val="24"/>
              </w:rPr>
              <w:t>2</w:t>
            </w:r>
          </w:p>
        </w:tc>
        <w:tc>
          <w:tcPr>
            <w:tcW w:w="709" w:type="dxa"/>
          </w:tcPr>
          <w:p w14:paraId="4FCB2926" w14:textId="5EE17F66"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8</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709" w:type="dxa"/>
          </w:tcPr>
          <w:p w14:paraId="3FF66F72" w14:textId="5C320BA4"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8</w:t>
            </w:r>
            <w:r w:rsidR="002241FF" w:rsidRPr="008E19B4">
              <w:rPr>
                <w:rFonts w:ascii="Times New Roman" w:hAnsi="Times New Roman"/>
                <w:bCs/>
                <w:sz w:val="24"/>
                <w:szCs w:val="24"/>
              </w:rPr>
              <w:t>.</w:t>
            </w:r>
            <w:r w:rsidRPr="008E19B4">
              <w:rPr>
                <w:rFonts w:ascii="Times New Roman" w:hAnsi="Times New Roman"/>
                <w:bCs/>
                <w:sz w:val="24"/>
                <w:szCs w:val="24"/>
              </w:rPr>
              <w:t>5</w:t>
            </w:r>
          </w:p>
        </w:tc>
        <w:tc>
          <w:tcPr>
            <w:tcW w:w="850" w:type="dxa"/>
          </w:tcPr>
          <w:p w14:paraId="6C1E3DAE" w14:textId="12949C4B"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9</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851" w:type="dxa"/>
          </w:tcPr>
          <w:p w14:paraId="5F31312C" w14:textId="33608ADA"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8</w:t>
            </w:r>
            <w:r w:rsidR="002241FF" w:rsidRPr="008E19B4">
              <w:rPr>
                <w:rFonts w:ascii="Times New Roman" w:hAnsi="Times New Roman"/>
                <w:bCs/>
                <w:sz w:val="24"/>
                <w:szCs w:val="24"/>
              </w:rPr>
              <w:t>.</w:t>
            </w:r>
            <w:r w:rsidRPr="008E19B4">
              <w:rPr>
                <w:rFonts w:ascii="Times New Roman" w:hAnsi="Times New Roman"/>
                <w:bCs/>
                <w:sz w:val="24"/>
                <w:szCs w:val="24"/>
              </w:rPr>
              <w:t>9</w:t>
            </w:r>
          </w:p>
        </w:tc>
      </w:tr>
      <w:tr w:rsidR="00BD2568" w:rsidRPr="008E19B4" w14:paraId="53CBBA5E" w14:textId="77777777" w:rsidTr="00BD2568">
        <w:tc>
          <w:tcPr>
            <w:tcW w:w="894" w:type="dxa"/>
          </w:tcPr>
          <w:p w14:paraId="74EE125E"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4</w:t>
            </w:r>
          </w:p>
        </w:tc>
        <w:tc>
          <w:tcPr>
            <w:tcW w:w="3354" w:type="dxa"/>
          </w:tcPr>
          <w:p w14:paraId="6C43A525"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Вес колоса, г</w:t>
            </w:r>
          </w:p>
        </w:tc>
        <w:tc>
          <w:tcPr>
            <w:tcW w:w="709" w:type="dxa"/>
          </w:tcPr>
          <w:p w14:paraId="7A236629" w14:textId="4F00F612"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37</w:t>
            </w:r>
          </w:p>
        </w:tc>
        <w:tc>
          <w:tcPr>
            <w:tcW w:w="708" w:type="dxa"/>
          </w:tcPr>
          <w:p w14:paraId="3B133E7D" w14:textId="06753694"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63</w:t>
            </w:r>
          </w:p>
        </w:tc>
        <w:tc>
          <w:tcPr>
            <w:tcW w:w="709" w:type="dxa"/>
          </w:tcPr>
          <w:p w14:paraId="6C51042B" w14:textId="077AD14E"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72</w:t>
            </w:r>
          </w:p>
        </w:tc>
        <w:tc>
          <w:tcPr>
            <w:tcW w:w="709" w:type="dxa"/>
          </w:tcPr>
          <w:p w14:paraId="7B19DFC0" w14:textId="0C9D4B6D"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76</w:t>
            </w:r>
          </w:p>
        </w:tc>
        <w:tc>
          <w:tcPr>
            <w:tcW w:w="709" w:type="dxa"/>
          </w:tcPr>
          <w:p w14:paraId="2AA9CBF3" w14:textId="4399B280"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49</w:t>
            </w:r>
          </w:p>
        </w:tc>
        <w:tc>
          <w:tcPr>
            <w:tcW w:w="850" w:type="dxa"/>
          </w:tcPr>
          <w:p w14:paraId="4F020537" w14:textId="13032E43"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77</w:t>
            </w:r>
          </w:p>
        </w:tc>
        <w:tc>
          <w:tcPr>
            <w:tcW w:w="851" w:type="dxa"/>
          </w:tcPr>
          <w:p w14:paraId="1B8EE3F4" w14:textId="6A2E7364"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88</w:t>
            </w:r>
          </w:p>
        </w:tc>
      </w:tr>
      <w:tr w:rsidR="00BD2568" w:rsidRPr="008E19B4" w14:paraId="49ABFBD0" w14:textId="77777777" w:rsidTr="00BD2568">
        <w:tc>
          <w:tcPr>
            <w:tcW w:w="894" w:type="dxa"/>
          </w:tcPr>
          <w:p w14:paraId="49B980DD"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5</w:t>
            </w:r>
          </w:p>
        </w:tc>
        <w:tc>
          <w:tcPr>
            <w:tcW w:w="3354" w:type="dxa"/>
          </w:tcPr>
          <w:p w14:paraId="6C917A85"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Количество зерновок, шт.</w:t>
            </w:r>
          </w:p>
        </w:tc>
        <w:tc>
          <w:tcPr>
            <w:tcW w:w="709" w:type="dxa"/>
          </w:tcPr>
          <w:p w14:paraId="24163129"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2538</w:t>
            </w:r>
          </w:p>
        </w:tc>
        <w:tc>
          <w:tcPr>
            <w:tcW w:w="708" w:type="dxa"/>
          </w:tcPr>
          <w:p w14:paraId="0268BAA7"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2972</w:t>
            </w:r>
          </w:p>
        </w:tc>
        <w:tc>
          <w:tcPr>
            <w:tcW w:w="709" w:type="dxa"/>
          </w:tcPr>
          <w:p w14:paraId="06CD5A75"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2819</w:t>
            </w:r>
          </w:p>
        </w:tc>
        <w:tc>
          <w:tcPr>
            <w:tcW w:w="709" w:type="dxa"/>
          </w:tcPr>
          <w:p w14:paraId="0F14006B"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2939</w:t>
            </w:r>
          </w:p>
        </w:tc>
        <w:tc>
          <w:tcPr>
            <w:tcW w:w="709" w:type="dxa"/>
          </w:tcPr>
          <w:p w14:paraId="0D60BF0A"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2889</w:t>
            </w:r>
          </w:p>
        </w:tc>
        <w:tc>
          <w:tcPr>
            <w:tcW w:w="850" w:type="dxa"/>
          </w:tcPr>
          <w:p w14:paraId="538D935F"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3299</w:t>
            </w:r>
          </w:p>
        </w:tc>
        <w:tc>
          <w:tcPr>
            <w:tcW w:w="851" w:type="dxa"/>
          </w:tcPr>
          <w:p w14:paraId="795B9690" w14:textId="77777777" w:rsidR="00BD2568" w:rsidRPr="008E19B4" w:rsidRDefault="00BD2568" w:rsidP="001151D0">
            <w:pPr>
              <w:spacing w:after="0" w:line="240" w:lineRule="auto"/>
              <w:jc w:val="both"/>
              <w:rPr>
                <w:rFonts w:ascii="Times New Roman" w:hAnsi="Times New Roman"/>
                <w:bCs/>
                <w:sz w:val="24"/>
                <w:szCs w:val="24"/>
              </w:rPr>
            </w:pPr>
            <w:r w:rsidRPr="008E19B4">
              <w:rPr>
                <w:rFonts w:ascii="Times New Roman" w:hAnsi="Times New Roman"/>
                <w:bCs/>
                <w:sz w:val="24"/>
                <w:szCs w:val="24"/>
              </w:rPr>
              <w:t>3061</w:t>
            </w:r>
          </w:p>
        </w:tc>
      </w:tr>
      <w:tr w:rsidR="00BD2568" w:rsidRPr="008E19B4" w14:paraId="5E63D61D" w14:textId="77777777" w:rsidTr="00BD2568">
        <w:tc>
          <w:tcPr>
            <w:tcW w:w="894" w:type="dxa"/>
          </w:tcPr>
          <w:p w14:paraId="65E82ACF"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6</w:t>
            </w:r>
          </w:p>
        </w:tc>
        <w:tc>
          <w:tcPr>
            <w:tcW w:w="3354" w:type="dxa"/>
          </w:tcPr>
          <w:p w14:paraId="16BF35A5"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Увеличение количества зерновок по отношению к контролю, %</w:t>
            </w:r>
          </w:p>
        </w:tc>
        <w:tc>
          <w:tcPr>
            <w:tcW w:w="709" w:type="dxa"/>
          </w:tcPr>
          <w:p w14:paraId="4079CABE" w14:textId="77777777" w:rsidR="00BD2568" w:rsidRPr="008E19B4" w:rsidRDefault="00BD2568" w:rsidP="001151D0">
            <w:pPr>
              <w:spacing w:after="0" w:line="240" w:lineRule="auto"/>
              <w:ind w:firstLine="10"/>
              <w:rPr>
                <w:rFonts w:ascii="Times New Roman" w:hAnsi="Times New Roman"/>
                <w:bCs/>
                <w:sz w:val="24"/>
                <w:szCs w:val="24"/>
              </w:rPr>
            </w:pPr>
          </w:p>
        </w:tc>
        <w:tc>
          <w:tcPr>
            <w:tcW w:w="708" w:type="dxa"/>
          </w:tcPr>
          <w:p w14:paraId="1B639FA9" w14:textId="0E0838A4"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17</w:t>
            </w:r>
            <w:r w:rsidR="002241FF" w:rsidRPr="008E19B4">
              <w:rPr>
                <w:rFonts w:ascii="Times New Roman" w:hAnsi="Times New Roman"/>
                <w:bCs/>
                <w:sz w:val="24"/>
                <w:szCs w:val="24"/>
              </w:rPr>
              <w:t>.</w:t>
            </w:r>
            <w:r w:rsidRPr="008E19B4">
              <w:rPr>
                <w:rFonts w:ascii="Times New Roman" w:hAnsi="Times New Roman"/>
                <w:bCs/>
                <w:sz w:val="24"/>
                <w:szCs w:val="24"/>
              </w:rPr>
              <w:t>1</w:t>
            </w:r>
          </w:p>
        </w:tc>
        <w:tc>
          <w:tcPr>
            <w:tcW w:w="709" w:type="dxa"/>
          </w:tcPr>
          <w:p w14:paraId="57F0D88E" w14:textId="647258EE"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11</w:t>
            </w:r>
            <w:r w:rsidR="002241FF" w:rsidRPr="008E19B4">
              <w:rPr>
                <w:rFonts w:ascii="Times New Roman" w:hAnsi="Times New Roman"/>
                <w:bCs/>
                <w:sz w:val="24"/>
                <w:szCs w:val="24"/>
              </w:rPr>
              <w:t>.</w:t>
            </w:r>
            <w:r w:rsidRPr="008E19B4">
              <w:rPr>
                <w:rFonts w:ascii="Times New Roman" w:hAnsi="Times New Roman"/>
                <w:bCs/>
                <w:sz w:val="24"/>
                <w:szCs w:val="24"/>
              </w:rPr>
              <w:t>1</w:t>
            </w:r>
          </w:p>
        </w:tc>
        <w:tc>
          <w:tcPr>
            <w:tcW w:w="709" w:type="dxa"/>
          </w:tcPr>
          <w:p w14:paraId="4DB0A856" w14:textId="22906ACF"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13</w:t>
            </w:r>
            <w:r w:rsidR="002241FF" w:rsidRPr="008E19B4">
              <w:rPr>
                <w:rFonts w:ascii="Times New Roman" w:hAnsi="Times New Roman"/>
                <w:bCs/>
                <w:sz w:val="24"/>
                <w:szCs w:val="24"/>
              </w:rPr>
              <w:t>.</w:t>
            </w:r>
            <w:r w:rsidRPr="008E19B4">
              <w:rPr>
                <w:rFonts w:ascii="Times New Roman" w:hAnsi="Times New Roman"/>
                <w:bCs/>
                <w:sz w:val="24"/>
                <w:szCs w:val="24"/>
              </w:rPr>
              <w:t>9</w:t>
            </w:r>
          </w:p>
        </w:tc>
        <w:tc>
          <w:tcPr>
            <w:tcW w:w="709" w:type="dxa"/>
          </w:tcPr>
          <w:p w14:paraId="0D36C289" w14:textId="4F2EAE52"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13</w:t>
            </w:r>
            <w:r w:rsidR="002241FF" w:rsidRPr="008E19B4">
              <w:rPr>
                <w:rFonts w:ascii="Times New Roman" w:hAnsi="Times New Roman"/>
                <w:bCs/>
                <w:sz w:val="24"/>
                <w:szCs w:val="24"/>
              </w:rPr>
              <w:t>.</w:t>
            </w:r>
            <w:r w:rsidRPr="008E19B4">
              <w:rPr>
                <w:rFonts w:ascii="Times New Roman" w:hAnsi="Times New Roman"/>
                <w:bCs/>
                <w:sz w:val="24"/>
                <w:szCs w:val="24"/>
              </w:rPr>
              <w:t>8</w:t>
            </w:r>
          </w:p>
        </w:tc>
        <w:tc>
          <w:tcPr>
            <w:tcW w:w="850" w:type="dxa"/>
          </w:tcPr>
          <w:p w14:paraId="08D1CCB4" w14:textId="2383DC6E"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30</w:t>
            </w:r>
            <w:r w:rsidR="002241FF" w:rsidRPr="008E19B4">
              <w:rPr>
                <w:rFonts w:ascii="Times New Roman" w:hAnsi="Times New Roman"/>
                <w:bCs/>
                <w:sz w:val="24"/>
                <w:szCs w:val="24"/>
              </w:rPr>
              <w:t>.</w:t>
            </w:r>
            <w:r w:rsidRPr="008E19B4">
              <w:rPr>
                <w:rFonts w:ascii="Times New Roman" w:hAnsi="Times New Roman"/>
                <w:bCs/>
                <w:sz w:val="24"/>
                <w:szCs w:val="24"/>
              </w:rPr>
              <w:t>0</w:t>
            </w:r>
          </w:p>
        </w:tc>
        <w:tc>
          <w:tcPr>
            <w:tcW w:w="851" w:type="dxa"/>
          </w:tcPr>
          <w:p w14:paraId="73A6BB14" w14:textId="2A0FC493"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20</w:t>
            </w:r>
            <w:r w:rsidR="002241FF" w:rsidRPr="008E19B4">
              <w:rPr>
                <w:rFonts w:ascii="Times New Roman" w:hAnsi="Times New Roman"/>
                <w:bCs/>
                <w:sz w:val="24"/>
                <w:szCs w:val="24"/>
              </w:rPr>
              <w:t>.</w:t>
            </w:r>
            <w:r w:rsidRPr="008E19B4">
              <w:rPr>
                <w:rFonts w:ascii="Times New Roman" w:hAnsi="Times New Roman"/>
                <w:bCs/>
                <w:sz w:val="24"/>
                <w:szCs w:val="24"/>
              </w:rPr>
              <w:t>6</w:t>
            </w:r>
          </w:p>
        </w:tc>
      </w:tr>
      <w:tr w:rsidR="00BD2568" w:rsidRPr="008E19B4" w14:paraId="4CD85C2A" w14:textId="77777777" w:rsidTr="00BD2568">
        <w:tc>
          <w:tcPr>
            <w:tcW w:w="894" w:type="dxa"/>
          </w:tcPr>
          <w:p w14:paraId="371A0D72"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7</w:t>
            </w:r>
          </w:p>
        </w:tc>
        <w:tc>
          <w:tcPr>
            <w:tcW w:w="3354" w:type="dxa"/>
          </w:tcPr>
          <w:p w14:paraId="7D82B25D"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Вес зерновок, г</w:t>
            </w:r>
          </w:p>
        </w:tc>
        <w:tc>
          <w:tcPr>
            <w:tcW w:w="709" w:type="dxa"/>
          </w:tcPr>
          <w:p w14:paraId="1A01A5D4" w14:textId="5BFB8442"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94</w:t>
            </w:r>
            <w:r w:rsidR="002241FF" w:rsidRPr="008E19B4">
              <w:rPr>
                <w:rFonts w:ascii="Times New Roman" w:hAnsi="Times New Roman"/>
                <w:bCs/>
                <w:sz w:val="24"/>
                <w:szCs w:val="24"/>
              </w:rPr>
              <w:t>.</w:t>
            </w:r>
            <w:r w:rsidRPr="008E19B4">
              <w:rPr>
                <w:rFonts w:ascii="Times New Roman" w:hAnsi="Times New Roman"/>
                <w:bCs/>
                <w:sz w:val="24"/>
                <w:szCs w:val="24"/>
              </w:rPr>
              <w:t>3</w:t>
            </w:r>
          </w:p>
        </w:tc>
        <w:tc>
          <w:tcPr>
            <w:tcW w:w="708" w:type="dxa"/>
          </w:tcPr>
          <w:p w14:paraId="4C437C39" w14:textId="387B18D8"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112</w:t>
            </w:r>
            <w:r w:rsidR="002241FF" w:rsidRPr="008E19B4">
              <w:rPr>
                <w:rFonts w:ascii="Times New Roman" w:hAnsi="Times New Roman"/>
                <w:bCs/>
                <w:sz w:val="24"/>
                <w:szCs w:val="24"/>
              </w:rPr>
              <w:t>.</w:t>
            </w:r>
            <w:r w:rsidRPr="008E19B4">
              <w:rPr>
                <w:rFonts w:ascii="Times New Roman" w:hAnsi="Times New Roman"/>
                <w:bCs/>
                <w:sz w:val="24"/>
                <w:szCs w:val="24"/>
              </w:rPr>
              <w:t>0</w:t>
            </w:r>
          </w:p>
        </w:tc>
        <w:tc>
          <w:tcPr>
            <w:tcW w:w="709" w:type="dxa"/>
          </w:tcPr>
          <w:p w14:paraId="5401781D" w14:textId="2DD4CA04"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118</w:t>
            </w:r>
            <w:r w:rsidR="002241FF" w:rsidRPr="008E19B4">
              <w:rPr>
                <w:rFonts w:ascii="Times New Roman" w:hAnsi="Times New Roman"/>
                <w:bCs/>
                <w:sz w:val="24"/>
                <w:szCs w:val="24"/>
              </w:rPr>
              <w:t>.</w:t>
            </w:r>
            <w:r w:rsidRPr="008E19B4">
              <w:rPr>
                <w:rFonts w:ascii="Times New Roman" w:hAnsi="Times New Roman"/>
                <w:bCs/>
                <w:sz w:val="24"/>
                <w:szCs w:val="24"/>
              </w:rPr>
              <w:t>6</w:t>
            </w:r>
          </w:p>
        </w:tc>
        <w:tc>
          <w:tcPr>
            <w:tcW w:w="709" w:type="dxa"/>
          </w:tcPr>
          <w:p w14:paraId="5769CF78" w14:textId="33939BBC"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121</w:t>
            </w:r>
            <w:r w:rsidR="002241FF" w:rsidRPr="008E19B4">
              <w:rPr>
                <w:rFonts w:ascii="Times New Roman" w:hAnsi="Times New Roman"/>
                <w:bCs/>
                <w:sz w:val="24"/>
                <w:szCs w:val="24"/>
              </w:rPr>
              <w:t>.</w:t>
            </w:r>
            <w:r w:rsidRPr="008E19B4">
              <w:rPr>
                <w:rFonts w:ascii="Times New Roman" w:hAnsi="Times New Roman"/>
                <w:bCs/>
                <w:sz w:val="24"/>
                <w:szCs w:val="24"/>
              </w:rPr>
              <w:t>0</w:t>
            </w:r>
          </w:p>
        </w:tc>
        <w:tc>
          <w:tcPr>
            <w:tcW w:w="709" w:type="dxa"/>
          </w:tcPr>
          <w:p w14:paraId="11490DC1" w14:textId="29C9FBE6"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101</w:t>
            </w:r>
            <w:r w:rsidR="002241FF" w:rsidRPr="008E19B4">
              <w:rPr>
                <w:rFonts w:ascii="Times New Roman" w:hAnsi="Times New Roman"/>
                <w:bCs/>
                <w:sz w:val="24"/>
                <w:szCs w:val="24"/>
              </w:rPr>
              <w:t>.</w:t>
            </w:r>
            <w:r w:rsidRPr="008E19B4">
              <w:rPr>
                <w:rFonts w:ascii="Times New Roman" w:hAnsi="Times New Roman"/>
                <w:bCs/>
                <w:sz w:val="24"/>
                <w:szCs w:val="24"/>
              </w:rPr>
              <w:t>2</w:t>
            </w:r>
          </w:p>
        </w:tc>
        <w:tc>
          <w:tcPr>
            <w:tcW w:w="850" w:type="dxa"/>
          </w:tcPr>
          <w:p w14:paraId="3AA172D1" w14:textId="0A50DC4B"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124</w:t>
            </w:r>
            <w:r w:rsidR="002241FF" w:rsidRPr="008E19B4">
              <w:rPr>
                <w:rFonts w:ascii="Times New Roman" w:hAnsi="Times New Roman"/>
                <w:bCs/>
                <w:sz w:val="24"/>
                <w:szCs w:val="24"/>
              </w:rPr>
              <w:t>.</w:t>
            </w:r>
            <w:r w:rsidRPr="008E19B4">
              <w:rPr>
                <w:rFonts w:ascii="Times New Roman" w:hAnsi="Times New Roman"/>
                <w:bCs/>
                <w:sz w:val="24"/>
                <w:szCs w:val="24"/>
              </w:rPr>
              <w:t>6</w:t>
            </w:r>
          </w:p>
        </w:tc>
        <w:tc>
          <w:tcPr>
            <w:tcW w:w="851" w:type="dxa"/>
          </w:tcPr>
          <w:p w14:paraId="5EBE7D43" w14:textId="71BF473A"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130</w:t>
            </w:r>
            <w:r w:rsidR="002241FF" w:rsidRPr="008E19B4">
              <w:rPr>
                <w:rFonts w:ascii="Times New Roman" w:hAnsi="Times New Roman"/>
                <w:bCs/>
                <w:sz w:val="24"/>
                <w:szCs w:val="24"/>
              </w:rPr>
              <w:t>.0</w:t>
            </w:r>
          </w:p>
        </w:tc>
      </w:tr>
      <w:tr w:rsidR="00BD2568" w:rsidRPr="008E19B4" w14:paraId="080B3170" w14:textId="77777777" w:rsidTr="00BD2568">
        <w:tc>
          <w:tcPr>
            <w:tcW w:w="894" w:type="dxa"/>
          </w:tcPr>
          <w:p w14:paraId="23549585"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8</w:t>
            </w:r>
          </w:p>
        </w:tc>
        <w:tc>
          <w:tcPr>
            <w:tcW w:w="3354" w:type="dxa"/>
          </w:tcPr>
          <w:p w14:paraId="7EF8D61F"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Вес 1000 зерен, г</w:t>
            </w:r>
          </w:p>
        </w:tc>
        <w:tc>
          <w:tcPr>
            <w:tcW w:w="709" w:type="dxa"/>
          </w:tcPr>
          <w:p w14:paraId="2B3B560E" w14:textId="3B53C398"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37</w:t>
            </w:r>
            <w:r w:rsidR="002241FF" w:rsidRPr="008E19B4">
              <w:rPr>
                <w:rFonts w:ascii="Times New Roman" w:hAnsi="Times New Roman"/>
                <w:bCs/>
                <w:sz w:val="24"/>
                <w:szCs w:val="24"/>
              </w:rPr>
              <w:t>.</w:t>
            </w:r>
            <w:r w:rsidRPr="008E19B4">
              <w:rPr>
                <w:rFonts w:ascii="Times New Roman" w:hAnsi="Times New Roman"/>
                <w:bCs/>
                <w:sz w:val="24"/>
                <w:szCs w:val="24"/>
              </w:rPr>
              <w:t>10</w:t>
            </w:r>
          </w:p>
        </w:tc>
        <w:tc>
          <w:tcPr>
            <w:tcW w:w="708" w:type="dxa"/>
          </w:tcPr>
          <w:p w14:paraId="1E61150E" w14:textId="0FB002F0"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37</w:t>
            </w:r>
            <w:r w:rsidR="002241FF" w:rsidRPr="008E19B4">
              <w:rPr>
                <w:rFonts w:ascii="Times New Roman" w:hAnsi="Times New Roman"/>
                <w:bCs/>
                <w:sz w:val="24"/>
                <w:szCs w:val="24"/>
              </w:rPr>
              <w:t>.</w:t>
            </w:r>
            <w:r w:rsidRPr="008E19B4">
              <w:rPr>
                <w:rFonts w:ascii="Times New Roman" w:hAnsi="Times New Roman"/>
                <w:bCs/>
                <w:sz w:val="24"/>
                <w:szCs w:val="24"/>
              </w:rPr>
              <w:t>66</w:t>
            </w:r>
          </w:p>
        </w:tc>
        <w:tc>
          <w:tcPr>
            <w:tcW w:w="709" w:type="dxa"/>
          </w:tcPr>
          <w:p w14:paraId="0D7175E2" w14:textId="4EC16013"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42</w:t>
            </w:r>
            <w:r w:rsidR="002241FF" w:rsidRPr="008E19B4">
              <w:rPr>
                <w:rFonts w:ascii="Times New Roman" w:hAnsi="Times New Roman"/>
                <w:bCs/>
                <w:sz w:val="24"/>
                <w:szCs w:val="24"/>
              </w:rPr>
              <w:t>.</w:t>
            </w:r>
            <w:r w:rsidRPr="008E19B4">
              <w:rPr>
                <w:rFonts w:ascii="Times New Roman" w:hAnsi="Times New Roman"/>
                <w:bCs/>
                <w:sz w:val="24"/>
                <w:szCs w:val="24"/>
              </w:rPr>
              <w:t>07</w:t>
            </w:r>
          </w:p>
        </w:tc>
        <w:tc>
          <w:tcPr>
            <w:tcW w:w="709" w:type="dxa"/>
          </w:tcPr>
          <w:p w14:paraId="54C410A1" w14:textId="7CB65910"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41</w:t>
            </w:r>
            <w:r w:rsidR="002241FF" w:rsidRPr="008E19B4">
              <w:rPr>
                <w:rFonts w:ascii="Times New Roman" w:hAnsi="Times New Roman"/>
                <w:bCs/>
                <w:sz w:val="24"/>
                <w:szCs w:val="24"/>
              </w:rPr>
              <w:t>.</w:t>
            </w:r>
            <w:r w:rsidRPr="008E19B4">
              <w:rPr>
                <w:rFonts w:ascii="Times New Roman" w:hAnsi="Times New Roman"/>
                <w:bCs/>
                <w:sz w:val="24"/>
                <w:szCs w:val="24"/>
              </w:rPr>
              <w:t>85</w:t>
            </w:r>
          </w:p>
        </w:tc>
        <w:tc>
          <w:tcPr>
            <w:tcW w:w="709" w:type="dxa"/>
          </w:tcPr>
          <w:p w14:paraId="00BECCCE" w14:textId="12F10148"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35</w:t>
            </w:r>
            <w:r w:rsidR="002241FF" w:rsidRPr="008E19B4">
              <w:rPr>
                <w:rFonts w:ascii="Times New Roman" w:hAnsi="Times New Roman"/>
                <w:bCs/>
                <w:sz w:val="24"/>
                <w:szCs w:val="24"/>
              </w:rPr>
              <w:t>.</w:t>
            </w:r>
            <w:r w:rsidRPr="008E19B4">
              <w:rPr>
                <w:rFonts w:ascii="Times New Roman" w:hAnsi="Times New Roman"/>
                <w:bCs/>
                <w:sz w:val="24"/>
                <w:szCs w:val="24"/>
              </w:rPr>
              <w:t>02</w:t>
            </w:r>
          </w:p>
        </w:tc>
        <w:tc>
          <w:tcPr>
            <w:tcW w:w="850" w:type="dxa"/>
          </w:tcPr>
          <w:p w14:paraId="32C3A5EC" w14:textId="67B2C930"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37</w:t>
            </w:r>
            <w:r w:rsidR="002241FF" w:rsidRPr="008E19B4">
              <w:rPr>
                <w:rFonts w:ascii="Times New Roman" w:hAnsi="Times New Roman"/>
                <w:bCs/>
                <w:sz w:val="24"/>
                <w:szCs w:val="24"/>
              </w:rPr>
              <w:t>.</w:t>
            </w:r>
            <w:r w:rsidRPr="008E19B4">
              <w:rPr>
                <w:rFonts w:ascii="Times New Roman" w:hAnsi="Times New Roman"/>
                <w:bCs/>
                <w:sz w:val="24"/>
                <w:szCs w:val="24"/>
              </w:rPr>
              <w:t>77</w:t>
            </w:r>
          </w:p>
        </w:tc>
        <w:tc>
          <w:tcPr>
            <w:tcW w:w="851" w:type="dxa"/>
          </w:tcPr>
          <w:p w14:paraId="16C11339" w14:textId="21FE38A0"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42</w:t>
            </w:r>
            <w:r w:rsidR="002241FF" w:rsidRPr="008E19B4">
              <w:rPr>
                <w:rFonts w:ascii="Times New Roman" w:hAnsi="Times New Roman"/>
                <w:bCs/>
                <w:sz w:val="24"/>
                <w:szCs w:val="24"/>
              </w:rPr>
              <w:t>.</w:t>
            </w:r>
            <w:r w:rsidRPr="008E19B4">
              <w:rPr>
                <w:rFonts w:ascii="Times New Roman" w:hAnsi="Times New Roman"/>
                <w:bCs/>
                <w:sz w:val="24"/>
                <w:szCs w:val="24"/>
              </w:rPr>
              <w:t>4</w:t>
            </w:r>
            <w:r w:rsidR="002241FF" w:rsidRPr="008E19B4">
              <w:rPr>
                <w:rFonts w:ascii="Times New Roman" w:hAnsi="Times New Roman"/>
                <w:bCs/>
                <w:sz w:val="24"/>
                <w:szCs w:val="24"/>
              </w:rPr>
              <w:t>0</w:t>
            </w:r>
          </w:p>
        </w:tc>
      </w:tr>
      <w:tr w:rsidR="00BD2568" w:rsidRPr="008E19B4" w14:paraId="348B30E6" w14:textId="77777777" w:rsidTr="00BD2568">
        <w:tc>
          <w:tcPr>
            <w:tcW w:w="894" w:type="dxa"/>
          </w:tcPr>
          <w:p w14:paraId="3074489A"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9</w:t>
            </w:r>
          </w:p>
        </w:tc>
        <w:tc>
          <w:tcPr>
            <w:tcW w:w="3354" w:type="dxa"/>
          </w:tcPr>
          <w:p w14:paraId="781212E6"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Увеличение веса зерен по отношению к контролю, %</w:t>
            </w:r>
          </w:p>
        </w:tc>
        <w:tc>
          <w:tcPr>
            <w:tcW w:w="709" w:type="dxa"/>
          </w:tcPr>
          <w:p w14:paraId="686BE6AB" w14:textId="77777777" w:rsidR="00BD2568" w:rsidRPr="008E19B4" w:rsidRDefault="00BD2568" w:rsidP="001151D0">
            <w:pPr>
              <w:spacing w:after="0" w:line="240" w:lineRule="auto"/>
              <w:ind w:firstLine="10"/>
              <w:rPr>
                <w:rFonts w:ascii="Times New Roman" w:hAnsi="Times New Roman"/>
                <w:bCs/>
                <w:sz w:val="24"/>
                <w:szCs w:val="24"/>
              </w:rPr>
            </w:pPr>
          </w:p>
        </w:tc>
        <w:tc>
          <w:tcPr>
            <w:tcW w:w="708" w:type="dxa"/>
          </w:tcPr>
          <w:p w14:paraId="0E7D1FF1" w14:textId="7EA15282"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5</w:t>
            </w:r>
          </w:p>
        </w:tc>
        <w:tc>
          <w:tcPr>
            <w:tcW w:w="709" w:type="dxa"/>
          </w:tcPr>
          <w:p w14:paraId="713F10A7" w14:textId="27B65C24"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13</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709" w:type="dxa"/>
          </w:tcPr>
          <w:p w14:paraId="1B6EC809" w14:textId="15C37D39"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12</w:t>
            </w:r>
            <w:r w:rsidR="002241FF" w:rsidRPr="008E19B4">
              <w:rPr>
                <w:rFonts w:ascii="Times New Roman" w:hAnsi="Times New Roman"/>
                <w:bCs/>
                <w:sz w:val="24"/>
                <w:szCs w:val="24"/>
              </w:rPr>
              <w:t>.</w:t>
            </w:r>
            <w:r w:rsidRPr="008E19B4">
              <w:rPr>
                <w:rFonts w:ascii="Times New Roman" w:hAnsi="Times New Roman"/>
                <w:bCs/>
                <w:sz w:val="24"/>
                <w:szCs w:val="24"/>
              </w:rPr>
              <w:t>8</w:t>
            </w:r>
          </w:p>
        </w:tc>
        <w:tc>
          <w:tcPr>
            <w:tcW w:w="709" w:type="dxa"/>
          </w:tcPr>
          <w:p w14:paraId="03FCD45E" w14:textId="499C9B84"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-5</w:t>
            </w:r>
            <w:r w:rsidR="002241FF" w:rsidRPr="008E19B4">
              <w:rPr>
                <w:rFonts w:ascii="Times New Roman" w:hAnsi="Times New Roman"/>
                <w:bCs/>
                <w:sz w:val="24"/>
                <w:szCs w:val="24"/>
              </w:rPr>
              <w:t>.</w:t>
            </w:r>
            <w:r w:rsidRPr="008E19B4">
              <w:rPr>
                <w:rFonts w:ascii="Times New Roman" w:hAnsi="Times New Roman"/>
                <w:bCs/>
                <w:sz w:val="24"/>
                <w:szCs w:val="24"/>
              </w:rPr>
              <w:t>6</w:t>
            </w:r>
          </w:p>
        </w:tc>
        <w:tc>
          <w:tcPr>
            <w:tcW w:w="850" w:type="dxa"/>
          </w:tcPr>
          <w:p w14:paraId="156BDE7C" w14:textId="14B76D45"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8</w:t>
            </w:r>
          </w:p>
        </w:tc>
        <w:tc>
          <w:tcPr>
            <w:tcW w:w="851" w:type="dxa"/>
          </w:tcPr>
          <w:p w14:paraId="664307B2" w14:textId="73A1A951"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13</w:t>
            </w:r>
            <w:r w:rsidR="002241FF" w:rsidRPr="008E19B4">
              <w:rPr>
                <w:rFonts w:ascii="Times New Roman" w:hAnsi="Times New Roman"/>
                <w:bCs/>
                <w:sz w:val="24"/>
                <w:szCs w:val="24"/>
              </w:rPr>
              <w:t>.</w:t>
            </w:r>
            <w:r w:rsidRPr="008E19B4">
              <w:rPr>
                <w:rFonts w:ascii="Times New Roman" w:hAnsi="Times New Roman"/>
                <w:bCs/>
                <w:sz w:val="24"/>
                <w:szCs w:val="24"/>
              </w:rPr>
              <w:t>6</w:t>
            </w:r>
          </w:p>
        </w:tc>
      </w:tr>
      <w:tr w:rsidR="00BD2568" w:rsidRPr="008E19B4" w14:paraId="2FED9952" w14:textId="77777777" w:rsidTr="00BD2568">
        <w:tc>
          <w:tcPr>
            <w:tcW w:w="894" w:type="dxa"/>
          </w:tcPr>
          <w:p w14:paraId="5ADFBD59"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w:t>
            </w:r>
          </w:p>
        </w:tc>
        <w:tc>
          <w:tcPr>
            <w:tcW w:w="3354" w:type="dxa"/>
          </w:tcPr>
          <w:p w14:paraId="546FD859"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Урожайность с 1 кв. м, г</w:t>
            </w:r>
          </w:p>
        </w:tc>
        <w:tc>
          <w:tcPr>
            <w:tcW w:w="709" w:type="dxa"/>
          </w:tcPr>
          <w:p w14:paraId="61CBA014" w14:textId="77777777"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283</w:t>
            </w:r>
          </w:p>
        </w:tc>
        <w:tc>
          <w:tcPr>
            <w:tcW w:w="708" w:type="dxa"/>
          </w:tcPr>
          <w:p w14:paraId="5BC8FF9F" w14:textId="77777777"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336</w:t>
            </w:r>
          </w:p>
        </w:tc>
        <w:tc>
          <w:tcPr>
            <w:tcW w:w="709" w:type="dxa"/>
          </w:tcPr>
          <w:p w14:paraId="4903673B" w14:textId="77777777"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354</w:t>
            </w:r>
          </w:p>
        </w:tc>
        <w:tc>
          <w:tcPr>
            <w:tcW w:w="709" w:type="dxa"/>
          </w:tcPr>
          <w:p w14:paraId="229C0E90" w14:textId="77777777"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363</w:t>
            </w:r>
          </w:p>
        </w:tc>
        <w:tc>
          <w:tcPr>
            <w:tcW w:w="709" w:type="dxa"/>
          </w:tcPr>
          <w:p w14:paraId="57E772C4" w14:textId="77777777"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304</w:t>
            </w:r>
          </w:p>
        </w:tc>
        <w:tc>
          <w:tcPr>
            <w:tcW w:w="850" w:type="dxa"/>
          </w:tcPr>
          <w:p w14:paraId="652ABBD7" w14:textId="77777777"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374</w:t>
            </w:r>
          </w:p>
        </w:tc>
        <w:tc>
          <w:tcPr>
            <w:tcW w:w="851" w:type="dxa"/>
          </w:tcPr>
          <w:p w14:paraId="337523DD" w14:textId="77777777"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389</w:t>
            </w:r>
          </w:p>
        </w:tc>
      </w:tr>
      <w:tr w:rsidR="00BD2568" w:rsidRPr="008E19B4" w14:paraId="6DFD522C" w14:textId="77777777" w:rsidTr="00BD2568">
        <w:tc>
          <w:tcPr>
            <w:tcW w:w="894" w:type="dxa"/>
          </w:tcPr>
          <w:p w14:paraId="491FB5EE"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11</w:t>
            </w:r>
          </w:p>
        </w:tc>
        <w:tc>
          <w:tcPr>
            <w:tcW w:w="3354" w:type="dxa"/>
          </w:tcPr>
          <w:p w14:paraId="60934ED0"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Урожайность с 1 га, ц</w:t>
            </w:r>
          </w:p>
        </w:tc>
        <w:tc>
          <w:tcPr>
            <w:tcW w:w="709" w:type="dxa"/>
          </w:tcPr>
          <w:p w14:paraId="0E437C39" w14:textId="275D033F"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28</w:t>
            </w:r>
            <w:r w:rsidR="002241FF" w:rsidRPr="008E19B4">
              <w:rPr>
                <w:rFonts w:ascii="Times New Roman" w:hAnsi="Times New Roman"/>
                <w:bCs/>
                <w:sz w:val="24"/>
                <w:szCs w:val="24"/>
              </w:rPr>
              <w:t>.</w:t>
            </w:r>
            <w:r w:rsidRPr="008E19B4">
              <w:rPr>
                <w:rFonts w:ascii="Times New Roman" w:hAnsi="Times New Roman"/>
                <w:bCs/>
                <w:sz w:val="24"/>
                <w:szCs w:val="24"/>
              </w:rPr>
              <w:t>3</w:t>
            </w:r>
          </w:p>
        </w:tc>
        <w:tc>
          <w:tcPr>
            <w:tcW w:w="708" w:type="dxa"/>
          </w:tcPr>
          <w:p w14:paraId="4E015772" w14:textId="79F27AA4"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33</w:t>
            </w:r>
            <w:r w:rsidR="002241FF" w:rsidRPr="008E19B4">
              <w:rPr>
                <w:rFonts w:ascii="Times New Roman" w:hAnsi="Times New Roman"/>
                <w:bCs/>
                <w:sz w:val="24"/>
                <w:szCs w:val="24"/>
              </w:rPr>
              <w:t>.</w:t>
            </w:r>
            <w:r w:rsidRPr="008E19B4">
              <w:rPr>
                <w:rFonts w:ascii="Times New Roman" w:hAnsi="Times New Roman"/>
                <w:bCs/>
                <w:sz w:val="24"/>
                <w:szCs w:val="24"/>
              </w:rPr>
              <w:t>6</w:t>
            </w:r>
          </w:p>
        </w:tc>
        <w:tc>
          <w:tcPr>
            <w:tcW w:w="709" w:type="dxa"/>
          </w:tcPr>
          <w:p w14:paraId="248487DB" w14:textId="3D2B15CF"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35</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709" w:type="dxa"/>
          </w:tcPr>
          <w:p w14:paraId="0B5CB56D" w14:textId="5F996236"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36</w:t>
            </w:r>
            <w:r w:rsidR="002241FF" w:rsidRPr="008E19B4">
              <w:rPr>
                <w:rFonts w:ascii="Times New Roman" w:hAnsi="Times New Roman"/>
                <w:bCs/>
                <w:sz w:val="24"/>
                <w:szCs w:val="24"/>
              </w:rPr>
              <w:t>.</w:t>
            </w:r>
            <w:r w:rsidRPr="008E19B4">
              <w:rPr>
                <w:rFonts w:ascii="Times New Roman" w:hAnsi="Times New Roman"/>
                <w:bCs/>
                <w:sz w:val="24"/>
                <w:szCs w:val="24"/>
              </w:rPr>
              <w:t>3</w:t>
            </w:r>
          </w:p>
        </w:tc>
        <w:tc>
          <w:tcPr>
            <w:tcW w:w="709" w:type="dxa"/>
          </w:tcPr>
          <w:p w14:paraId="7EA8DA67" w14:textId="0FFC8FD8"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30</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850" w:type="dxa"/>
          </w:tcPr>
          <w:p w14:paraId="2ECFB062" w14:textId="602C40A8"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37</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851" w:type="dxa"/>
          </w:tcPr>
          <w:p w14:paraId="70AE68F4" w14:textId="2706E266"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38</w:t>
            </w:r>
            <w:r w:rsidR="002241FF" w:rsidRPr="008E19B4">
              <w:rPr>
                <w:rFonts w:ascii="Times New Roman" w:hAnsi="Times New Roman"/>
                <w:bCs/>
                <w:sz w:val="24"/>
                <w:szCs w:val="24"/>
              </w:rPr>
              <w:t>.</w:t>
            </w:r>
            <w:r w:rsidRPr="008E19B4">
              <w:rPr>
                <w:rFonts w:ascii="Times New Roman" w:hAnsi="Times New Roman"/>
                <w:bCs/>
                <w:sz w:val="24"/>
                <w:szCs w:val="24"/>
              </w:rPr>
              <w:t>9</w:t>
            </w:r>
          </w:p>
        </w:tc>
      </w:tr>
      <w:tr w:rsidR="00BD2568" w:rsidRPr="008E19B4" w14:paraId="24C2938A" w14:textId="77777777" w:rsidTr="00BD2568">
        <w:tc>
          <w:tcPr>
            <w:tcW w:w="894" w:type="dxa"/>
          </w:tcPr>
          <w:p w14:paraId="2A4653CD"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12</w:t>
            </w:r>
          </w:p>
        </w:tc>
        <w:tc>
          <w:tcPr>
            <w:tcW w:w="3354" w:type="dxa"/>
          </w:tcPr>
          <w:p w14:paraId="6709B603"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Увеличение урожайности по отношению к контролю, %</w:t>
            </w:r>
          </w:p>
        </w:tc>
        <w:tc>
          <w:tcPr>
            <w:tcW w:w="709" w:type="dxa"/>
          </w:tcPr>
          <w:p w14:paraId="7A98896C" w14:textId="77777777" w:rsidR="00BD2568" w:rsidRPr="008E19B4" w:rsidRDefault="00BD2568" w:rsidP="001151D0">
            <w:pPr>
              <w:spacing w:after="0" w:line="240" w:lineRule="auto"/>
              <w:ind w:firstLine="10"/>
              <w:rPr>
                <w:rFonts w:ascii="Times New Roman" w:hAnsi="Times New Roman"/>
                <w:bCs/>
                <w:sz w:val="24"/>
                <w:szCs w:val="24"/>
              </w:rPr>
            </w:pPr>
          </w:p>
        </w:tc>
        <w:tc>
          <w:tcPr>
            <w:tcW w:w="708" w:type="dxa"/>
          </w:tcPr>
          <w:p w14:paraId="48DCE97F" w14:textId="517C44FE"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18</w:t>
            </w:r>
            <w:r w:rsidR="002241FF" w:rsidRPr="008E19B4">
              <w:rPr>
                <w:rFonts w:ascii="Times New Roman" w:hAnsi="Times New Roman"/>
                <w:bCs/>
                <w:sz w:val="24"/>
                <w:szCs w:val="24"/>
              </w:rPr>
              <w:t>.</w:t>
            </w:r>
            <w:r w:rsidRPr="008E19B4">
              <w:rPr>
                <w:rFonts w:ascii="Times New Roman" w:hAnsi="Times New Roman"/>
                <w:bCs/>
                <w:sz w:val="24"/>
                <w:szCs w:val="24"/>
              </w:rPr>
              <w:t>9</w:t>
            </w:r>
          </w:p>
        </w:tc>
        <w:tc>
          <w:tcPr>
            <w:tcW w:w="709" w:type="dxa"/>
          </w:tcPr>
          <w:p w14:paraId="5DF69150" w14:textId="7EF69F95"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25</w:t>
            </w:r>
            <w:r w:rsidR="002241FF" w:rsidRPr="008E19B4">
              <w:rPr>
                <w:rFonts w:ascii="Times New Roman" w:hAnsi="Times New Roman"/>
                <w:bCs/>
                <w:sz w:val="24"/>
                <w:szCs w:val="24"/>
              </w:rPr>
              <w:t>.</w:t>
            </w:r>
            <w:r w:rsidRPr="008E19B4">
              <w:rPr>
                <w:rFonts w:ascii="Times New Roman" w:hAnsi="Times New Roman"/>
                <w:bCs/>
                <w:sz w:val="24"/>
                <w:szCs w:val="24"/>
              </w:rPr>
              <w:t>7</w:t>
            </w:r>
          </w:p>
        </w:tc>
        <w:tc>
          <w:tcPr>
            <w:tcW w:w="709" w:type="dxa"/>
          </w:tcPr>
          <w:p w14:paraId="5731A4A5" w14:textId="1AFC77BA"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28</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709" w:type="dxa"/>
          </w:tcPr>
          <w:p w14:paraId="26862E14" w14:textId="053D1ECB"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7</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850" w:type="dxa"/>
          </w:tcPr>
          <w:p w14:paraId="04A26A78" w14:textId="7D513AD3"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32</w:t>
            </w:r>
            <w:r w:rsidR="002241FF" w:rsidRPr="008E19B4">
              <w:rPr>
                <w:rFonts w:ascii="Times New Roman" w:hAnsi="Times New Roman"/>
                <w:bCs/>
                <w:sz w:val="24"/>
                <w:szCs w:val="24"/>
              </w:rPr>
              <w:t>.</w:t>
            </w:r>
            <w:r w:rsidRPr="008E19B4">
              <w:rPr>
                <w:rFonts w:ascii="Times New Roman" w:hAnsi="Times New Roman"/>
                <w:bCs/>
                <w:sz w:val="24"/>
                <w:szCs w:val="24"/>
              </w:rPr>
              <w:t>2</w:t>
            </w:r>
          </w:p>
        </w:tc>
        <w:tc>
          <w:tcPr>
            <w:tcW w:w="851" w:type="dxa"/>
          </w:tcPr>
          <w:p w14:paraId="65DB2FB8" w14:textId="3D5B48B3" w:rsidR="00BD2568" w:rsidRPr="008E19B4" w:rsidRDefault="00BD2568" w:rsidP="001151D0">
            <w:pPr>
              <w:spacing w:after="0" w:line="240" w:lineRule="auto"/>
              <w:ind w:firstLine="10"/>
              <w:rPr>
                <w:rFonts w:ascii="Times New Roman" w:hAnsi="Times New Roman"/>
                <w:bCs/>
                <w:sz w:val="24"/>
                <w:szCs w:val="24"/>
              </w:rPr>
            </w:pPr>
            <w:r w:rsidRPr="008E19B4">
              <w:rPr>
                <w:rFonts w:ascii="Times New Roman" w:hAnsi="Times New Roman"/>
                <w:bCs/>
                <w:sz w:val="24"/>
                <w:szCs w:val="24"/>
              </w:rPr>
              <w:t>37</w:t>
            </w:r>
            <w:r w:rsidR="002241FF" w:rsidRPr="008E19B4">
              <w:rPr>
                <w:rFonts w:ascii="Times New Roman" w:hAnsi="Times New Roman"/>
                <w:bCs/>
                <w:sz w:val="24"/>
                <w:szCs w:val="24"/>
              </w:rPr>
              <w:t>.</w:t>
            </w:r>
            <w:r w:rsidRPr="008E19B4">
              <w:rPr>
                <w:rFonts w:ascii="Times New Roman" w:hAnsi="Times New Roman"/>
                <w:bCs/>
                <w:sz w:val="24"/>
                <w:szCs w:val="24"/>
              </w:rPr>
              <w:t>4</w:t>
            </w:r>
          </w:p>
        </w:tc>
      </w:tr>
    </w:tbl>
    <w:p w14:paraId="20439D4E" w14:textId="77777777" w:rsidR="00BD2568" w:rsidRPr="001151D0" w:rsidRDefault="00BD2568" w:rsidP="001151D0">
      <w:pPr>
        <w:spacing w:after="0" w:line="240" w:lineRule="auto"/>
        <w:rPr>
          <w:rFonts w:ascii="Times New Roman" w:hAnsi="Times New Roman"/>
          <w:bCs/>
          <w:sz w:val="28"/>
          <w:szCs w:val="28"/>
        </w:rPr>
      </w:pPr>
    </w:p>
    <w:p w14:paraId="5CF677C0" w14:textId="3AC6D3BB" w:rsidR="00BD2568" w:rsidRPr="001151D0" w:rsidRDefault="00BD2568" w:rsidP="001151D0">
      <w:pPr>
        <w:spacing w:after="0" w:line="240" w:lineRule="auto"/>
        <w:ind w:firstLine="284"/>
        <w:jc w:val="center"/>
        <w:rPr>
          <w:rFonts w:ascii="Times New Roman" w:hAnsi="Times New Roman"/>
          <w:bCs/>
          <w:sz w:val="28"/>
          <w:szCs w:val="28"/>
        </w:rPr>
      </w:pPr>
      <w:r w:rsidRPr="001151D0">
        <w:rPr>
          <w:rFonts w:ascii="Times New Roman" w:hAnsi="Times New Roman"/>
          <w:bCs/>
          <w:sz w:val="28"/>
          <w:szCs w:val="28"/>
        </w:rPr>
        <w:t xml:space="preserve">Таблица </w:t>
      </w:r>
      <w:r w:rsidR="00A72F19" w:rsidRPr="001151D0">
        <w:rPr>
          <w:rFonts w:ascii="Times New Roman" w:hAnsi="Times New Roman"/>
          <w:bCs/>
          <w:sz w:val="28"/>
          <w:szCs w:val="28"/>
        </w:rPr>
        <w:t>59</w:t>
      </w:r>
      <w:r w:rsidRPr="001151D0">
        <w:rPr>
          <w:rFonts w:ascii="Times New Roman" w:hAnsi="Times New Roman"/>
          <w:bCs/>
          <w:sz w:val="28"/>
          <w:szCs w:val="28"/>
        </w:rPr>
        <w:t xml:space="preserve"> - Серия опытов №3</w:t>
      </w:r>
    </w:p>
    <w:p w14:paraId="64C70535" w14:textId="77777777" w:rsidR="00A72F19" w:rsidRPr="001151D0" w:rsidRDefault="00A72F19" w:rsidP="001151D0">
      <w:pPr>
        <w:spacing w:after="0" w:line="240" w:lineRule="auto"/>
        <w:ind w:firstLine="284"/>
        <w:jc w:val="center"/>
        <w:rPr>
          <w:rFonts w:ascii="Times New Roman" w:hAnsi="Times New Roman"/>
          <w:bCs/>
          <w:sz w:val="28"/>
          <w:szCs w:val="28"/>
        </w:rPr>
      </w:pPr>
    </w:p>
    <w:tbl>
      <w:tblPr>
        <w:tblStyle w:val="ac"/>
        <w:tblW w:w="9493" w:type="dxa"/>
        <w:tblLook w:val="04A0" w:firstRow="1" w:lastRow="0" w:firstColumn="1" w:lastColumn="0" w:noHBand="0" w:noVBand="1"/>
      </w:tblPr>
      <w:tblGrid>
        <w:gridCol w:w="875"/>
        <w:gridCol w:w="3161"/>
        <w:gridCol w:w="756"/>
        <w:gridCol w:w="756"/>
        <w:gridCol w:w="756"/>
        <w:gridCol w:w="756"/>
        <w:gridCol w:w="756"/>
        <w:gridCol w:w="838"/>
        <w:gridCol w:w="839"/>
      </w:tblGrid>
      <w:tr w:rsidR="00BD2568" w:rsidRPr="008E19B4" w14:paraId="75088840" w14:textId="77777777" w:rsidTr="00BD2568">
        <w:tc>
          <w:tcPr>
            <w:tcW w:w="894" w:type="dxa"/>
            <w:vMerge w:val="restart"/>
          </w:tcPr>
          <w:p w14:paraId="765CE65A"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w:t>
            </w:r>
          </w:p>
        </w:tc>
        <w:tc>
          <w:tcPr>
            <w:tcW w:w="3354" w:type="dxa"/>
            <w:vMerge w:val="restart"/>
          </w:tcPr>
          <w:p w14:paraId="64FDF039"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Параметры</w:t>
            </w:r>
          </w:p>
        </w:tc>
        <w:tc>
          <w:tcPr>
            <w:tcW w:w="5245" w:type="dxa"/>
            <w:gridSpan w:val="7"/>
          </w:tcPr>
          <w:p w14:paraId="7CF59957"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 xml:space="preserve">Варианты </w:t>
            </w:r>
          </w:p>
        </w:tc>
      </w:tr>
      <w:tr w:rsidR="00BD2568" w:rsidRPr="008E19B4" w14:paraId="6104AD6D" w14:textId="77777777" w:rsidTr="00BD2568">
        <w:tc>
          <w:tcPr>
            <w:tcW w:w="894" w:type="dxa"/>
            <w:vMerge/>
          </w:tcPr>
          <w:p w14:paraId="636003F2" w14:textId="77777777" w:rsidR="00BD2568" w:rsidRPr="008E19B4" w:rsidRDefault="00BD2568" w:rsidP="001151D0">
            <w:pPr>
              <w:spacing w:after="0" w:line="240" w:lineRule="auto"/>
              <w:ind w:firstLine="284"/>
              <w:rPr>
                <w:rFonts w:ascii="Times New Roman" w:hAnsi="Times New Roman"/>
                <w:bCs/>
                <w:sz w:val="24"/>
                <w:szCs w:val="24"/>
              </w:rPr>
            </w:pPr>
          </w:p>
        </w:tc>
        <w:tc>
          <w:tcPr>
            <w:tcW w:w="3354" w:type="dxa"/>
            <w:vMerge/>
          </w:tcPr>
          <w:p w14:paraId="75844F20" w14:textId="77777777" w:rsidR="00BD2568" w:rsidRPr="008E19B4" w:rsidRDefault="00BD2568" w:rsidP="001151D0">
            <w:pPr>
              <w:spacing w:after="0" w:line="240" w:lineRule="auto"/>
              <w:ind w:firstLine="284"/>
              <w:rPr>
                <w:rFonts w:ascii="Times New Roman" w:hAnsi="Times New Roman"/>
                <w:bCs/>
                <w:sz w:val="24"/>
                <w:szCs w:val="24"/>
              </w:rPr>
            </w:pPr>
          </w:p>
        </w:tc>
        <w:tc>
          <w:tcPr>
            <w:tcW w:w="709" w:type="dxa"/>
          </w:tcPr>
          <w:p w14:paraId="6FDC7443"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1</w:t>
            </w:r>
          </w:p>
        </w:tc>
        <w:tc>
          <w:tcPr>
            <w:tcW w:w="708" w:type="dxa"/>
          </w:tcPr>
          <w:p w14:paraId="77650F12"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2</w:t>
            </w:r>
          </w:p>
        </w:tc>
        <w:tc>
          <w:tcPr>
            <w:tcW w:w="709" w:type="dxa"/>
          </w:tcPr>
          <w:p w14:paraId="7B00128E"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3</w:t>
            </w:r>
          </w:p>
        </w:tc>
        <w:tc>
          <w:tcPr>
            <w:tcW w:w="709" w:type="dxa"/>
          </w:tcPr>
          <w:p w14:paraId="4CD4DCE1"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4</w:t>
            </w:r>
          </w:p>
        </w:tc>
        <w:tc>
          <w:tcPr>
            <w:tcW w:w="709" w:type="dxa"/>
          </w:tcPr>
          <w:p w14:paraId="1D2A70FE"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5</w:t>
            </w:r>
          </w:p>
        </w:tc>
        <w:tc>
          <w:tcPr>
            <w:tcW w:w="850" w:type="dxa"/>
          </w:tcPr>
          <w:p w14:paraId="003D7E2B"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6</w:t>
            </w:r>
          </w:p>
        </w:tc>
        <w:tc>
          <w:tcPr>
            <w:tcW w:w="851" w:type="dxa"/>
          </w:tcPr>
          <w:p w14:paraId="521DEC72"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7</w:t>
            </w:r>
          </w:p>
        </w:tc>
      </w:tr>
      <w:tr w:rsidR="00BD2568" w:rsidRPr="008E19B4" w14:paraId="0C736C1D" w14:textId="77777777" w:rsidTr="00BD2568">
        <w:tc>
          <w:tcPr>
            <w:tcW w:w="894" w:type="dxa"/>
          </w:tcPr>
          <w:p w14:paraId="0B7E18ED"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lastRenderedPageBreak/>
              <w:t>1</w:t>
            </w:r>
          </w:p>
        </w:tc>
        <w:tc>
          <w:tcPr>
            <w:tcW w:w="3354" w:type="dxa"/>
          </w:tcPr>
          <w:p w14:paraId="7F8EE5E7"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Норма высева семян на 1 кв. м, шт.</w:t>
            </w:r>
          </w:p>
        </w:tc>
        <w:tc>
          <w:tcPr>
            <w:tcW w:w="709" w:type="dxa"/>
          </w:tcPr>
          <w:p w14:paraId="2816DCC2"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708" w:type="dxa"/>
          </w:tcPr>
          <w:p w14:paraId="101FD279"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709" w:type="dxa"/>
          </w:tcPr>
          <w:p w14:paraId="2FDA3730"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709" w:type="dxa"/>
          </w:tcPr>
          <w:p w14:paraId="6183EDFF"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709" w:type="dxa"/>
          </w:tcPr>
          <w:p w14:paraId="1D4E4D5E"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850" w:type="dxa"/>
          </w:tcPr>
          <w:p w14:paraId="5FFAE10B"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c>
          <w:tcPr>
            <w:tcW w:w="851" w:type="dxa"/>
          </w:tcPr>
          <w:p w14:paraId="3698514B"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300</w:t>
            </w:r>
          </w:p>
        </w:tc>
      </w:tr>
      <w:tr w:rsidR="00BD2568" w:rsidRPr="008E19B4" w14:paraId="454617E5" w14:textId="77777777" w:rsidTr="00BD2568">
        <w:tc>
          <w:tcPr>
            <w:tcW w:w="894" w:type="dxa"/>
          </w:tcPr>
          <w:p w14:paraId="43073B0C"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2</w:t>
            </w:r>
          </w:p>
        </w:tc>
        <w:tc>
          <w:tcPr>
            <w:tcW w:w="3354" w:type="dxa"/>
          </w:tcPr>
          <w:p w14:paraId="07712324"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Количество анализируемых растений, шт.</w:t>
            </w:r>
          </w:p>
        </w:tc>
        <w:tc>
          <w:tcPr>
            <w:tcW w:w="709" w:type="dxa"/>
          </w:tcPr>
          <w:p w14:paraId="1A5DBF26"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708" w:type="dxa"/>
          </w:tcPr>
          <w:p w14:paraId="197AC895"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709" w:type="dxa"/>
          </w:tcPr>
          <w:p w14:paraId="166DC350"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709" w:type="dxa"/>
          </w:tcPr>
          <w:p w14:paraId="0BEA9CF9"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709" w:type="dxa"/>
          </w:tcPr>
          <w:p w14:paraId="4294A5D1"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850" w:type="dxa"/>
          </w:tcPr>
          <w:p w14:paraId="5BAA26F4"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c>
          <w:tcPr>
            <w:tcW w:w="851" w:type="dxa"/>
          </w:tcPr>
          <w:p w14:paraId="29A54B4A"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100</w:t>
            </w:r>
          </w:p>
        </w:tc>
      </w:tr>
      <w:tr w:rsidR="00BD2568" w:rsidRPr="008E19B4" w14:paraId="112F2BBF" w14:textId="77777777" w:rsidTr="00BD2568">
        <w:tc>
          <w:tcPr>
            <w:tcW w:w="894" w:type="dxa"/>
          </w:tcPr>
          <w:p w14:paraId="2D0F8702"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3</w:t>
            </w:r>
          </w:p>
        </w:tc>
        <w:tc>
          <w:tcPr>
            <w:tcW w:w="3354" w:type="dxa"/>
          </w:tcPr>
          <w:p w14:paraId="47BB10E6"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Длина колоса, см</w:t>
            </w:r>
          </w:p>
        </w:tc>
        <w:tc>
          <w:tcPr>
            <w:tcW w:w="709" w:type="dxa"/>
          </w:tcPr>
          <w:p w14:paraId="6E8411BB" w14:textId="7D413FE2"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7</w:t>
            </w:r>
            <w:r w:rsidR="002241FF" w:rsidRPr="008E19B4">
              <w:rPr>
                <w:rFonts w:ascii="Times New Roman" w:hAnsi="Times New Roman"/>
                <w:bCs/>
                <w:sz w:val="24"/>
                <w:szCs w:val="24"/>
              </w:rPr>
              <w:t>.</w:t>
            </w:r>
            <w:r w:rsidRPr="008E19B4">
              <w:rPr>
                <w:rFonts w:ascii="Times New Roman" w:hAnsi="Times New Roman"/>
                <w:bCs/>
                <w:sz w:val="24"/>
                <w:szCs w:val="24"/>
              </w:rPr>
              <w:t>5</w:t>
            </w:r>
          </w:p>
        </w:tc>
        <w:tc>
          <w:tcPr>
            <w:tcW w:w="708" w:type="dxa"/>
          </w:tcPr>
          <w:p w14:paraId="5BA92C64" w14:textId="762E96BF"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8</w:t>
            </w:r>
            <w:r w:rsidR="002241FF" w:rsidRPr="008E19B4">
              <w:rPr>
                <w:rFonts w:ascii="Times New Roman" w:hAnsi="Times New Roman"/>
                <w:bCs/>
                <w:sz w:val="24"/>
                <w:szCs w:val="24"/>
              </w:rPr>
              <w:t>.</w:t>
            </w:r>
            <w:r w:rsidRPr="008E19B4">
              <w:rPr>
                <w:rFonts w:ascii="Times New Roman" w:hAnsi="Times New Roman"/>
                <w:bCs/>
                <w:sz w:val="24"/>
                <w:szCs w:val="24"/>
              </w:rPr>
              <w:t>8</w:t>
            </w:r>
          </w:p>
        </w:tc>
        <w:tc>
          <w:tcPr>
            <w:tcW w:w="709" w:type="dxa"/>
          </w:tcPr>
          <w:p w14:paraId="0418E31B" w14:textId="1B863ACF"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8</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709" w:type="dxa"/>
          </w:tcPr>
          <w:p w14:paraId="49CD3011" w14:textId="7360C042"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8</w:t>
            </w:r>
            <w:r w:rsidR="002241FF" w:rsidRPr="008E19B4">
              <w:rPr>
                <w:rFonts w:ascii="Times New Roman" w:hAnsi="Times New Roman"/>
                <w:bCs/>
                <w:sz w:val="24"/>
                <w:szCs w:val="24"/>
              </w:rPr>
              <w:t>.</w:t>
            </w:r>
            <w:r w:rsidRPr="008E19B4">
              <w:rPr>
                <w:rFonts w:ascii="Times New Roman" w:hAnsi="Times New Roman"/>
                <w:bCs/>
                <w:sz w:val="24"/>
                <w:szCs w:val="24"/>
              </w:rPr>
              <w:t>7</w:t>
            </w:r>
          </w:p>
        </w:tc>
        <w:tc>
          <w:tcPr>
            <w:tcW w:w="709" w:type="dxa"/>
          </w:tcPr>
          <w:p w14:paraId="5FB9CAEC" w14:textId="6B6B15CA"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8</w:t>
            </w:r>
            <w:r w:rsidR="002241FF" w:rsidRPr="008E19B4">
              <w:rPr>
                <w:rFonts w:ascii="Times New Roman" w:hAnsi="Times New Roman"/>
                <w:bCs/>
                <w:sz w:val="24"/>
                <w:szCs w:val="24"/>
              </w:rPr>
              <w:t>.</w:t>
            </w:r>
            <w:r w:rsidRPr="008E19B4">
              <w:rPr>
                <w:rFonts w:ascii="Times New Roman" w:hAnsi="Times New Roman"/>
                <w:bCs/>
                <w:sz w:val="24"/>
                <w:szCs w:val="24"/>
              </w:rPr>
              <w:t>8</w:t>
            </w:r>
          </w:p>
        </w:tc>
        <w:tc>
          <w:tcPr>
            <w:tcW w:w="850" w:type="dxa"/>
          </w:tcPr>
          <w:p w14:paraId="75AABC43" w14:textId="512F8BE0"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w:t>
            </w:r>
            <w:r w:rsidR="002241FF" w:rsidRPr="008E19B4">
              <w:rPr>
                <w:rFonts w:ascii="Times New Roman" w:hAnsi="Times New Roman"/>
                <w:bCs/>
                <w:sz w:val="24"/>
                <w:szCs w:val="24"/>
              </w:rPr>
              <w:t>.</w:t>
            </w:r>
            <w:r w:rsidRPr="008E19B4">
              <w:rPr>
                <w:rFonts w:ascii="Times New Roman" w:hAnsi="Times New Roman"/>
                <w:bCs/>
                <w:sz w:val="24"/>
                <w:szCs w:val="24"/>
              </w:rPr>
              <w:t>3</w:t>
            </w:r>
          </w:p>
        </w:tc>
        <w:tc>
          <w:tcPr>
            <w:tcW w:w="851" w:type="dxa"/>
          </w:tcPr>
          <w:p w14:paraId="32055233" w14:textId="1E2463E3"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9</w:t>
            </w:r>
            <w:r w:rsidR="002241FF" w:rsidRPr="008E19B4">
              <w:rPr>
                <w:rFonts w:ascii="Times New Roman" w:hAnsi="Times New Roman"/>
                <w:bCs/>
                <w:sz w:val="24"/>
                <w:szCs w:val="24"/>
              </w:rPr>
              <w:t>.</w:t>
            </w:r>
            <w:r w:rsidRPr="008E19B4">
              <w:rPr>
                <w:rFonts w:ascii="Times New Roman" w:hAnsi="Times New Roman"/>
                <w:bCs/>
                <w:sz w:val="24"/>
                <w:szCs w:val="24"/>
              </w:rPr>
              <w:t>3</w:t>
            </w:r>
          </w:p>
        </w:tc>
      </w:tr>
      <w:tr w:rsidR="00BD2568" w:rsidRPr="008E19B4" w14:paraId="75EA630B" w14:textId="77777777" w:rsidTr="00BD2568">
        <w:tc>
          <w:tcPr>
            <w:tcW w:w="894" w:type="dxa"/>
          </w:tcPr>
          <w:p w14:paraId="59AE0139"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4</w:t>
            </w:r>
          </w:p>
        </w:tc>
        <w:tc>
          <w:tcPr>
            <w:tcW w:w="3354" w:type="dxa"/>
          </w:tcPr>
          <w:p w14:paraId="0371C273"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Вес колоса, г</w:t>
            </w:r>
          </w:p>
        </w:tc>
        <w:tc>
          <w:tcPr>
            <w:tcW w:w="709" w:type="dxa"/>
          </w:tcPr>
          <w:p w14:paraId="3E3D67FB" w14:textId="715E26B5"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40</w:t>
            </w:r>
          </w:p>
        </w:tc>
        <w:tc>
          <w:tcPr>
            <w:tcW w:w="708" w:type="dxa"/>
          </w:tcPr>
          <w:p w14:paraId="54CAD67C" w14:textId="1071AEF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67</w:t>
            </w:r>
          </w:p>
        </w:tc>
        <w:tc>
          <w:tcPr>
            <w:tcW w:w="709" w:type="dxa"/>
          </w:tcPr>
          <w:p w14:paraId="049325C6" w14:textId="0822439E"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77</w:t>
            </w:r>
          </w:p>
        </w:tc>
        <w:tc>
          <w:tcPr>
            <w:tcW w:w="709" w:type="dxa"/>
          </w:tcPr>
          <w:p w14:paraId="1C1CBE6D" w14:textId="07D7EB80"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81</w:t>
            </w:r>
          </w:p>
        </w:tc>
        <w:tc>
          <w:tcPr>
            <w:tcW w:w="709" w:type="dxa"/>
          </w:tcPr>
          <w:p w14:paraId="15C2167F" w14:textId="181F3DE4"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53</w:t>
            </w:r>
          </w:p>
        </w:tc>
        <w:tc>
          <w:tcPr>
            <w:tcW w:w="850" w:type="dxa"/>
          </w:tcPr>
          <w:p w14:paraId="51E5B0C5" w14:textId="74AB8C9C"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79</w:t>
            </w:r>
          </w:p>
        </w:tc>
        <w:tc>
          <w:tcPr>
            <w:tcW w:w="851" w:type="dxa"/>
          </w:tcPr>
          <w:p w14:paraId="73BB5CF7" w14:textId="1CA56D0F"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96</w:t>
            </w:r>
          </w:p>
        </w:tc>
      </w:tr>
      <w:tr w:rsidR="00BD2568" w:rsidRPr="008E19B4" w14:paraId="3F1238FD" w14:textId="77777777" w:rsidTr="00BD2568">
        <w:tc>
          <w:tcPr>
            <w:tcW w:w="894" w:type="dxa"/>
          </w:tcPr>
          <w:p w14:paraId="3BE68BD1"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5</w:t>
            </w:r>
          </w:p>
        </w:tc>
        <w:tc>
          <w:tcPr>
            <w:tcW w:w="3354" w:type="dxa"/>
          </w:tcPr>
          <w:p w14:paraId="168E9D48"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Количество зерновок, шт.</w:t>
            </w:r>
          </w:p>
        </w:tc>
        <w:tc>
          <w:tcPr>
            <w:tcW w:w="709" w:type="dxa"/>
          </w:tcPr>
          <w:p w14:paraId="78348A27"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2560</w:t>
            </w:r>
          </w:p>
        </w:tc>
        <w:tc>
          <w:tcPr>
            <w:tcW w:w="708" w:type="dxa"/>
          </w:tcPr>
          <w:p w14:paraId="12A4E073"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3014</w:t>
            </w:r>
          </w:p>
        </w:tc>
        <w:tc>
          <w:tcPr>
            <w:tcW w:w="709" w:type="dxa"/>
          </w:tcPr>
          <w:p w14:paraId="5A434D01"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2874</w:t>
            </w:r>
          </w:p>
        </w:tc>
        <w:tc>
          <w:tcPr>
            <w:tcW w:w="709" w:type="dxa"/>
          </w:tcPr>
          <w:p w14:paraId="62EE062A"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2972</w:t>
            </w:r>
          </w:p>
        </w:tc>
        <w:tc>
          <w:tcPr>
            <w:tcW w:w="709" w:type="dxa"/>
          </w:tcPr>
          <w:p w14:paraId="606F5B30"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2991</w:t>
            </w:r>
          </w:p>
        </w:tc>
        <w:tc>
          <w:tcPr>
            <w:tcW w:w="850" w:type="dxa"/>
          </w:tcPr>
          <w:p w14:paraId="2B0A29CA"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3503</w:t>
            </w:r>
          </w:p>
        </w:tc>
        <w:tc>
          <w:tcPr>
            <w:tcW w:w="851" w:type="dxa"/>
          </w:tcPr>
          <w:p w14:paraId="3FF1ECB2"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3186</w:t>
            </w:r>
          </w:p>
        </w:tc>
      </w:tr>
      <w:tr w:rsidR="00BD2568" w:rsidRPr="008E19B4" w14:paraId="3FA646DC" w14:textId="77777777" w:rsidTr="00BD2568">
        <w:tc>
          <w:tcPr>
            <w:tcW w:w="894" w:type="dxa"/>
          </w:tcPr>
          <w:p w14:paraId="392110F6"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6</w:t>
            </w:r>
          </w:p>
        </w:tc>
        <w:tc>
          <w:tcPr>
            <w:tcW w:w="3354" w:type="dxa"/>
          </w:tcPr>
          <w:p w14:paraId="4494790B"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Увеличение количества зерновок по отношению к контролю, %</w:t>
            </w:r>
          </w:p>
        </w:tc>
        <w:tc>
          <w:tcPr>
            <w:tcW w:w="709" w:type="dxa"/>
          </w:tcPr>
          <w:p w14:paraId="0EF4865F" w14:textId="77777777" w:rsidR="00BD2568" w:rsidRPr="008E19B4" w:rsidRDefault="00BD2568" w:rsidP="001151D0">
            <w:pPr>
              <w:spacing w:after="0" w:line="240" w:lineRule="auto"/>
              <w:rPr>
                <w:rFonts w:ascii="Times New Roman" w:hAnsi="Times New Roman"/>
                <w:bCs/>
                <w:sz w:val="24"/>
                <w:szCs w:val="24"/>
              </w:rPr>
            </w:pPr>
          </w:p>
        </w:tc>
        <w:tc>
          <w:tcPr>
            <w:tcW w:w="708" w:type="dxa"/>
          </w:tcPr>
          <w:p w14:paraId="55D3A927" w14:textId="0FBFAC80"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17</w:t>
            </w:r>
            <w:r w:rsidR="002241FF" w:rsidRPr="008E19B4">
              <w:rPr>
                <w:rFonts w:ascii="Times New Roman" w:hAnsi="Times New Roman"/>
                <w:bCs/>
                <w:sz w:val="24"/>
                <w:szCs w:val="24"/>
              </w:rPr>
              <w:t>.</w:t>
            </w:r>
            <w:r w:rsidRPr="008E19B4">
              <w:rPr>
                <w:rFonts w:ascii="Times New Roman" w:hAnsi="Times New Roman"/>
                <w:bCs/>
                <w:sz w:val="24"/>
                <w:szCs w:val="24"/>
              </w:rPr>
              <w:t>8</w:t>
            </w:r>
          </w:p>
        </w:tc>
        <w:tc>
          <w:tcPr>
            <w:tcW w:w="709" w:type="dxa"/>
          </w:tcPr>
          <w:p w14:paraId="340D1150" w14:textId="2A8ABE9C"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12</w:t>
            </w:r>
            <w:r w:rsidR="002241FF" w:rsidRPr="008E19B4">
              <w:rPr>
                <w:rFonts w:ascii="Times New Roman" w:hAnsi="Times New Roman"/>
                <w:bCs/>
                <w:sz w:val="24"/>
                <w:szCs w:val="24"/>
              </w:rPr>
              <w:t>.</w:t>
            </w:r>
            <w:r w:rsidRPr="008E19B4">
              <w:rPr>
                <w:rFonts w:ascii="Times New Roman" w:hAnsi="Times New Roman"/>
                <w:bCs/>
                <w:sz w:val="24"/>
                <w:szCs w:val="24"/>
              </w:rPr>
              <w:t>3</w:t>
            </w:r>
          </w:p>
        </w:tc>
        <w:tc>
          <w:tcPr>
            <w:tcW w:w="709" w:type="dxa"/>
          </w:tcPr>
          <w:p w14:paraId="745E0339" w14:textId="6E2C1DFE"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16</w:t>
            </w:r>
            <w:r w:rsidR="002241FF" w:rsidRPr="008E19B4">
              <w:rPr>
                <w:rFonts w:ascii="Times New Roman" w:hAnsi="Times New Roman"/>
                <w:bCs/>
                <w:sz w:val="24"/>
                <w:szCs w:val="24"/>
              </w:rPr>
              <w:t>.</w:t>
            </w:r>
            <w:r w:rsidRPr="008E19B4">
              <w:rPr>
                <w:rFonts w:ascii="Times New Roman" w:hAnsi="Times New Roman"/>
                <w:bCs/>
                <w:sz w:val="24"/>
                <w:szCs w:val="24"/>
              </w:rPr>
              <w:t>1</w:t>
            </w:r>
          </w:p>
        </w:tc>
        <w:tc>
          <w:tcPr>
            <w:tcW w:w="709" w:type="dxa"/>
          </w:tcPr>
          <w:p w14:paraId="55AEA7C1" w14:textId="458AD57B"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16</w:t>
            </w:r>
            <w:r w:rsidR="002241FF" w:rsidRPr="008E19B4">
              <w:rPr>
                <w:rFonts w:ascii="Times New Roman" w:hAnsi="Times New Roman"/>
                <w:bCs/>
                <w:sz w:val="24"/>
                <w:szCs w:val="24"/>
              </w:rPr>
              <w:t>.</w:t>
            </w:r>
            <w:r w:rsidRPr="008E19B4">
              <w:rPr>
                <w:rFonts w:ascii="Times New Roman" w:hAnsi="Times New Roman"/>
                <w:bCs/>
                <w:sz w:val="24"/>
                <w:szCs w:val="24"/>
              </w:rPr>
              <w:t>8</w:t>
            </w:r>
          </w:p>
        </w:tc>
        <w:tc>
          <w:tcPr>
            <w:tcW w:w="850" w:type="dxa"/>
          </w:tcPr>
          <w:p w14:paraId="28666F4E" w14:textId="1C3A04D5"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36</w:t>
            </w:r>
            <w:r w:rsidR="002241FF" w:rsidRPr="008E19B4">
              <w:rPr>
                <w:rFonts w:ascii="Times New Roman" w:hAnsi="Times New Roman"/>
                <w:bCs/>
                <w:sz w:val="24"/>
                <w:szCs w:val="24"/>
              </w:rPr>
              <w:t>.</w:t>
            </w:r>
            <w:r w:rsidRPr="008E19B4">
              <w:rPr>
                <w:rFonts w:ascii="Times New Roman" w:hAnsi="Times New Roman"/>
                <w:bCs/>
                <w:sz w:val="24"/>
                <w:szCs w:val="24"/>
              </w:rPr>
              <w:t>8</w:t>
            </w:r>
          </w:p>
        </w:tc>
        <w:tc>
          <w:tcPr>
            <w:tcW w:w="851" w:type="dxa"/>
          </w:tcPr>
          <w:p w14:paraId="7CC8D527" w14:textId="5555E4EA"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24</w:t>
            </w:r>
            <w:r w:rsidR="002241FF" w:rsidRPr="008E19B4">
              <w:rPr>
                <w:rFonts w:ascii="Times New Roman" w:hAnsi="Times New Roman"/>
                <w:bCs/>
                <w:sz w:val="24"/>
                <w:szCs w:val="24"/>
              </w:rPr>
              <w:t>.</w:t>
            </w:r>
            <w:r w:rsidRPr="008E19B4">
              <w:rPr>
                <w:rFonts w:ascii="Times New Roman" w:hAnsi="Times New Roman"/>
                <w:bCs/>
                <w:sz w:val="24"/>
                <w:szCs w:val="24"/>
              </w:rPr>
              <w:t>5</w:t>
            </w:r>
          </w:p>
        </w:tc>
      </w:tr>
      <w:tr w:rsidR="00BD2568" w:rsidRPr="008E19B4" w14:paraId="6DA46161" w14:textId="77777777" w:rsidTr="00BD2568">
        <w:tc>
          <w:tcPr>
            <w:tcW w:w="894" w:type="dxa"/>
          </w:tcPr>
          <w:p w14:paraId="68F92BFA"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7</w:t>
            </w:r>
          </w:p>
        </w:tc>
        <w:tc>
          <w:tcPr>
            <w:tcW w:w="3354" w:type="dxa"/>
          </w:tcPr>
          <w:p w14:paraId="3A190FA8"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Вес зерновок, г</w:t>
            </w:r>
          </w:p>
        </w:tc>
        <w:tc>
          <w:tcPr>
            <w:tcW w:w="709" w:type="dxa"/>
          </w:tcPr>
          <w:p w14:paraId="6E7A60D7" w14:textId="4C27C406"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96</w:t>
            </w:r>
            <w:r w:rsidR="002241FF" w:rsidRPr="008E19B4">
              <w:rPr>
                <w:rFonts w:ascii="Times New Roman" w:hAnsi="Times New Roman"/>
                <w:bCs/>
                <w:sz w:val="24"/>
                <w:szCs w:val="24"/>
              </w:rPr>
              <w:t>.</w:t>
            </w:r>
            <w:r w:rsidRPr="008E19B4">
              <w:rPr>
                <w:rFonts w:ascii="Times New Roman" w:hAnsi="Times New Roman"/>
                <w:bCs/>
                <w:sz w:val="24"/>
                <w:szCs w:val="24"/>
              </w:rPr>
              <w:t>3</w:t>
            </w:r>
          </w:p>
        </w:tc>
        <w:tc>
          <w:tcPr>
            <w:tcW w:w="708" w:type="dxa"/>
          </w:tcPr>
          <w:p w14:paraId="67E21CE0" w14:textId="650E8CD6"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114</w:t>
            </w:r>
            <w:r w:rsidR="002241FF" w:rsidRPr="008E19B4">
              <w:rPr>
                <w:rFonts w:ascii="Times New Roman" w:hAnsi="Times New Roman"/>
                <w:bCs/>
                <w:sz w:val="24"/>
                <w:szCs w:val="24"/>
              </w:rPr>
              <w:t>.</w:t>
            </w:r>
            <w:r w:rsidRPr="008E19B4">
              <w:rPr>
                <w:rFonts w:ascii="Times New Roman" w:hAnsi="Times New Roman"/>
                <w:bCs/>
                <w:sz w:val="24"/>
                <w:szCs w:val="24"/>
              </w:rPr>
              <w:t>6</w:t>
            </w:r>
          </w:p>
        </w:tc>
        <w:tc>
          <w:tcPr>
            <w:tcW w:w="709" w:type="dxa"/>
          </w:tcPr>
          <w:p w14:paraId="687AB87B" w14:textId="2FD0A8C9"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121</w:t>
            </w:r>
            <w:r w:rsidR="002241FF" w:rsidRPr="008E19B4">
              <w:rPr>
                <w:rFonts w:ascii="Times New Roman" w:hAnsi="Times New Roman"/>
                <w:bCs/>
                <w:sz w:val="24"/>
                <w:szCs w:val="24"/>
              </w:rPr>
              <w:t>.</w:t>
            </w:r>
            <w:r w:rsidRPr="008E19B4">
              <w:rPr>
                <w:rFonts w:ascii="Times New Roman" w:hAnsi="Times New Roman"/>
                <w:bCs/>
                <w:sz w:val="24"/>
                <w:szCs w:val="24"/>
              </w:rPr>
              <w:t>2</w:t>
            </w:r>
          </w:p>
        </w:tc>
        <w:tc>
          <w:tcPr>
            <w:tcW w:w="709" w:type="dxa"/>
          </w:tcPr>
          <w:p w14:paraId="4704313B" w14:textId="4598F615"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125</w:t>
            </w:r>
            <w:r w:rsidR="002241FF" w:rsidRPr="008E19B4">
              <w:rPr>
                <w:rFonts w:ascii="Times New Roman" w:hAnsi="Times New Roman"/>
                <w:bCs/>
                <w:sz w:val="24"/>
                <w:szCs w:val="24"/>
              </w:rPr>
              <w:t>.</w:t>
            </w:r>
            <w:r w:rsidRPr="008E19B4">
              <w:rPr>
                <w:rFonts w:ascii="Times New Roman" w:hAnsi="Times New Roman"/>
                <w:bCs/>
                <w:sz w:val="24"/>
                <w:szCs w:val="24"/>
              </w:rPr>
              <w:t>0</w:t>
            </w:r>
          </w:p>
        </w:tc>
        <w:tc>
          <w:tcPr>
            <w:tcW w:w="709" w:type="dxa"/>
          </w:tcPr>
          <w:p w14:paraId="06E18984" w14:textId="6C2F19E2"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105</w:t>
            </w:r>
            <w:r w:rsidR="002241FF" w:rsidRPr="008E19B4">
              <w:rPr>
                <w:rFonts w:ascii="Times New Roman" w:hAnsi="Times New Roman"/>
                <w:bCs/>
                <w:sz w:val="24"/>
                <w:szCs w:val="24"/>
              </w:rPr>
              <w:t>.</w:t>
            </w:r>
            <w:r w:rsidRPr="008E19B4">
              <w:rPr>
                <w:rFonts w:ascii="Times New Roman" w:hAnsi="Times New Roman"/>
                <w:bCs/>
                <w:sz w:val="24"/>
                <w:szCs w:val="24"/>
              </w:rPr>
              <w:t>3</w:t>
            </w:r>
          </w:p>
        </w:tc>
        <w:tc>
          <w:tcPr>
            <w:tcW w:w="850" w:type="dxa"/>
          </w:tcPr>
          <w:p w14:paraId="156541B5" w14:textId="4D7D095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123</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851" w:type="dxa"/>
          </w:tcPr>
          <w:p w14:paraId="68966B6F" w14:textId="0D0E9B1E"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135</w:t>
            </w:r>
            <w:r w:rsidR="002241FF" w:rsidRPr="008E19B4">
              <w:rPr>
                <w:rFonts w:ascii="Times New Roman" w:hAnsi="Times New Roman"/>
                <w:bCs/>
                <w:sz w:val="24"/>
                <w:szCs w:val="24"/>
              </w:rPr>
              <w:t>.0</w:t>
            </w:r>
          </w:p>
        </w:tc>
      </w:tr>
      <w:tr w:rsidR="00BD2568" w:rsidRPr="008E19B4" w14:paraId="4C8B2E3E" w14:textId="77777777" w:rsidTr="00BD2568">
        <w:tc>
          <w:tcPr>
            <w:tcW w:w="894" w:type="dxa"/>
          </w:tcPr>
          <w:p w14:paraId="5638C132"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8</w:t>
            </w:r>
          </w:p>
        </w:tc>
        <w:tc>
          <w:tcPr>
            <w:tcW w:w="3354" w:type="dxa"/>
          </w:tcPr>
          <w:p w14:paraId="5A5877D9"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Вес 1000 зерен, г</w:t>
            </w:r>
          </w:p>
        </w:tc>
        <w:tc>
          <w:tcPr>
            <w:tcW w:w="709" w:type="dxa"/>
          </w:tcPr>
          <w:p w14:paraId="0EFAB420" w14:textId="5D7EC9B8"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37</w:t>
            </w:r>
            <w:r w:rsidR="002241FF" w:rsidRPr="008E19B4">
              <w:rPr>
                <w:rFonts w:ascii="Times New Roman" w:hAnsi="Times New Roman"/>
                <w:bCs/>
                <w:sz w:val="24"/>
                <w:szCs w:val="24"/>
              </w:rPr>
              <w:t>.</w:t>
            </w:r>
            <w:r w:rsidRPr="008E19B4">
              <w:rPr>
                <w:rFonts w:ascii="Times New Roman" w:hAnsi="Times New Roman"/>
                <w:bCs/>
                <w:sz w:val="24"/>
                <w:szCs w:val="24"/>
              </w:rPr>
              <w:t>62</w:t>
            </w:r>
          </w:p>
        </w:tc>
        <w:tc>
          <w:tcPr>
            <w:tcW w:w="708" w:type="dxa"/>
          </w:tcPr>
          <w:p w14:paraId="42DCDF81" w14:textId="74086A26"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38</w:t>
            </w:r>
            <w:r w:rsidR="002241FF" w:rsidRPr="008E19B4">
              <w:rPr>
                <w:rFonts w:ascii="Times New Roman" w:hAnsi="Times New Roman"/>
                <w:bCs/>
                <w:sz w:val="24"/>
                <w:szCs w:val="24"/>
              </w:rPr>
              <w:t>.</w:t>
            </w:r>
            <w:r w:rsidRPr="008E19B4">
              <w:rPr>
                <w:rFonts w:ascii="Times New Roman" w:hAnsi="Times New Roman"/>
                <w:bCs/>
                <w:sz w:val="24"/>
                <w:szCs w:val="24"/>
              </w:rPr>
              <w:t>03</w:t>
            </w:r>
          </w:p>
        </w:tc>
        <w:tc>
          <w:tcPr>
            <w:tcW w:w="709" w:type="dxa"/>
          </w:tcPr>
          <w:p w14:paraId="2E773454" w14:textId="19FC5246"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42</w:t>
            </w:r>
            <w:r w:rsidR="002241FF" w:rsidRPr="008E19B4">
              <w:rPr>
                <w:rFonts w:ascii="Times New Roman" w:hAnsi="Times New Roman"/>
                <w:bCs/>
                <w:sz w:val="24"/>
                <w:szCs w:val="24"/>
              </w:rPr>
              <w:t>.</w:t>
            </w:r>
            <w:r w:rsidRPr="008E19B4">
              <w:rPr>
                <w:rFonts w:ascii="Times New Roman" w:hAnsi="Times New Roman"/>
                <w:bCs/>
                <w:sz w:val="24"/>
                <w:szCs w:val="24"/>
              </w:rPr>
              <w:t>17</w:t>
            </w:r>
          </w:p>
        </w:tc>
        <w:tc>
          <w:tcPr>
            <w:tcW w:w="709" w:type="dxa"/>
          </w:tcPr>
          <w:p w14:paraId="2E1F338A" w14:textId="41541F9A"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42</w:t>
            </w:r>
            <w:r w:rsidR="002241FF" w:rsidRPr="008E19B4">
              <w:rPr>
                <w:rFonts w:ascii="Times New Roman" w:hAnsi="Times New Roman"/>
                <w:bCs/>
                <w:sz w:val="24"/>
                <w:szCs w:val="24"/>
              </w:rPr>
              <w:t>.</w:t>
            </w:r>
            <w:r w:rsidRPr="008E19B4">
              <w:rPr>
                <w:rFonts w:ascii="Times New Roman" w:hAnsi="Times New Roman"/>
                <w:bCs/>
                <w:sz w:val="24"/>
                <w:szCs w:val="24"/>
              </w:rPr>
              <w:t>06</w:t>
            </w:r>
          </w:p>
        </w:tc>
        <w:tc>
          <w:tcPr>
            <w:tcW w:w="709" w:type="dxa"/>
          </w:tcPr>
          <w:p w14:paraId="7E08F15F" w14:textId="54FECD8D"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35</w:t>
            </w:r>
            <w:r w:rsidR="002241FF" w:rsidRPr="008E19B4">
              <w:rPr>
                <w:rFonts w:ascii="Times New Roman" w:hAnsi="Times New Roman"/>
                <w:bCs/>
                <w:sz w:val="24"/>
                <w:szCs w:val="24"/>
              </w:rPr>
              <w:t>.</w:t>
            </w:r>
            <w:r w:rsidRPr="008E19B4">
              <w:rPr>
                <w:rFonts w:ascii="Times New Roman" w:hAnsi="Times New Roman"/>
                <w:bCs/>
                <w:sz w:val="24"/>
                <w:szCs w:val="24"/>
              </w:rPr>
              <w:t>21</w:t>
            </w:r>
          </w:p>
        </w:tc>
        <w:tc>
          <w:tcPr>
            <w:tcW w:w="850" w:type="dxa"/>
          </w:tcPr>
          <w:p w14:paraId="3820CB37" w14:textId="4E959589"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37</w:t>
            </w:r>
            <w:r w:rsidR="002241FF" w:rsidRPr="008E19B4">
              <w:rPr>
                <w:rFonts w:ascii="Times New Roman" w:hAnsi="Times New Roman"/>
                <w:bCs/>
                <w:sz w:val="24"/>
                <w:szCs w:val="24"/>
              </w:rPr>
              <w:t>.</w:t>
            </w:r>
            <w:r w:rsidRPr="008E19B4">
              <w:rPr>
                <w:rFonts w:ascii="Times New Roman" w:hAnsi="Times New Roman"/>
                <w:bCs/>
                <w:sz w:val="24"/>
                <w:szCs w:val="24"/>
              </w:rPr>
              <w:t>80</w:t>
            </w:r>
          </w:p>
        </w:tc>
        <w:tc>
          <w:tcPr>
            <w:tcW w:w="851" w:type="dxa"/>
          </w:tcPr>
          <w:p w14:paraId="5D20C0A4" w14:textId="326C32BC"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42</w:t>
            </w:r>
            <w:r w:rsidR="002241FF" w:rsidRPr="008E19B4">
              <w:rPr>
                <w:rFonts w:ascii="Times New Roman" w:hAnsi="Times New Roman"/>
                <w:bCs/>
                <w:sz w:val="24"/>
                <w:szCs w:val="24"/>
              </w:rPr>
              <w:t>.</w:t>
            </w:r>
            <w:r w:rsidRPr="008E19B4">
              <w:rPr>
                <w:rFonts w:ascii="Times New Roman" w:hAnsi="Times New Roman"/>
                <w:bCs/>
                <w:sz w:val="24"/>
                <w:szCs w:val="24"/>
              </w:rPr>
              <w:t>3</w:t>
            </w:r>
            <w:r w:rsidR="002241FF" w:rsidRPr="008E19B4">
              <w:rPr>
                <w:rFonts w:ascii="Times New Roman" w:hAnsi="Times New Roman"/>
                <w:bCs/>
                <w:sz w:val="24"/>
                <w:szCs w:val="24"/>
              </w:rPr>
              <w:t>0</w:t>
            </w:r>
          </w:p>
        </w:tc>
      </w:tr>
      <w:tr w:rsidR="00BD2568" w:rsidRPr="008E19B4" w14:paraId="01924FCC" w14:textId="77777777" w:rsidTr="00BD2568">
        <w:tc>
          <w:tcPr>
            <w:tcW w:w="894" w:type="dxa"/>
          </w:tcPr>
          <w:p w14:paraId="1279D220"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9</w:t>
            </w:r>
          </w:p>
        </w:tc>
        <w:tc>
          <w:tcPr>
            <w:tcW w:w="3354" w:type="dxa"/>
          </w:tcPr>
          <w:p w14:paraId="667EC1AE"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Увеличение веса зерен по отношению к контролю, %</w:t>
            </w:r>
          </w:p>
        </w:tc>
        <w:tc>
          <w:tcPr>
            <w:tcW w:w="709" w:type="dxa"/>
          </w:tcPr>
          <w:p w14:paraId="27D928EC" w14:textId="77777777" w:rsidR="00BD2568" w:rsidRPr="008E19B4" w:rsidRDefault="00BD2568" w:rsidP="001151D0">
            <w:pPr>
              <w:spacing w:after="0" w:line="240" w:lineRule="auto"/>
              <w:rPr>
                <w:rFonts w:ascii="Times New Roman" w:hAnsi="Times New Roman"/>
                <w:bCs/>
                <w:sz w:val="24"/>
                <w:szCs w:val="24"/>
              </w:rPr>
            </w:pPr>
          </w:p>
        </w:tc>
        <w:tc>
          <w:tcPr>
            <w:tcW w:w="708" w:type="dxa"/>
          </w:tcPr>
          <w:p w14:paraId="5103B11D" w14:textId="2F404D4C"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w:t>
            </w:r>
            <w:r w:rsidR="002241FF" w:rsidRPr="008E19B4">
              <w:rPr>
                <w:rFonts w:ascii="Times New Roman" w:hAnsi="Times New Roman"/>
                <w:bCs/>
                <w:sz w:val="24"/>
                <w:szCs w:val="24"/>
              </w:rPr>
              <w:t>.</w:t>
            </w:r>
            <w:r w:rsidRPr="008E19B4">
              <w:rPr>
                <w:rFonts w:ascii="Times New Roman" w:hAnsi="Times New Roman"/>
                <w:bCs/>
                <w:sz w:val="24"/>
                <w:szCs w:val="24"/>
              </w:rPr>
              <w:t>1</w:t>
            </w:r>
          </w:p>
        </w:tc>
        <w:tc>
          <w:tcPr>
            <w:tcW w:w="709" w:type="dxa"/>
          </w:tcPr>
          <w:p w14:paraId="15AE7509" w14:textId="0E336F4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12</w:t>
            </w:r>
            <w:r w:rsidR="002241FF" w:rsidRPr="008E19B4">
              <w:rPr>
                <w:rFonts w:ascii="Times New Roman" w:hAnsi="Times New Roman"/>
                <w:bCs/>
                <w:sz w:val="24"/>
                <w:szCs w:val="24"/>
              </w:rPr>
              <w:t>.</w:t>
            </w:r>
            <w:r w:rsidRPr="008E19B4">
              <w:rPr>
                <w:rFonts w:ascii="Times New Roman" w:hAnsi="Times New Roman"/>
                <w:bCs/>
                <w:sz w:val="24"/>
                <w:szCs w:val="24"/>
              </w:rPr>
              <w:t>1</w:t>
            </w:r>
          </w:p>
        </w:tc>
        <w:tc>
          <w:tcPr>
            <w:tcW w:w="709" w:type="dxa"/>
          </w:tcPr>
          <w:p w14:paraId="60CCA964" w14:textId="58585BAE"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11</w:t>
            </w:r>
            <w:r w:rsidR="002241FF" w:rsidRPr="008E19B4">
              <w:rPr>
                <w:rFonts w:ascii="Times New Roman" w:hAnsi="Times New Roman"/>
                <w:bCs/>
                <w:sz w:val="24"/>
                <w:szCs w:val="24"/>
              </w:rPr>
              <w:t>.</w:t>
            </w:r>
            <w:r w:rsidRPr="008E19B4">
              <w:rPr>
                <w:rFonts w:ascii="Times New Roman" w:hAnsi="Times New Roman"/>
                <w:bCs/>
                <w:sz w:val="24"/>
                <w:szCs w:val="24"/>
              </w:rPr>
              <w:t>8</w:t>
            </w:r>
          </w:p>
        </w:tc>
        <w:tc>
          <w:tcPr>
            <w:tcW w:w="709" w:type="dxa"/>
          </w:tcPr>
          <w:p w14:paraId="268B5A57" w14:textId="3D486C63"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-6</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850" w:type="dxa"/>
          </w:tcPr>
          <w:p w14:paraId="4B157C7E" w14:textId="28B664C0"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0</w:t>
            </w:r>
            <w:r w:rsidR="002241FF" w:rsidRPr="008E19B4">
              <w:rPr>
                <w:rFonts w:ascii="Times New Roman" w:hAnsi="Times New Roman"/>
                <w:bCs/>
                <w:sz w:val="24"/>
                <w:szCs w:val="24"/>
              </w:rPr>
              <w:t>.</w:t>
            </w:r>
            <w:r w:rsidRPr="008E19B4">
              <w:rPr>
                <w:rFonts w:ascii="Times New Roman" w:hAnsi="Times New Roman"/>
                <w:bCs/>
                <w:sz w:val="24"/>
                <w:szCs w:val="24"/>
              </w:rPr>
              <w:t>5</w:t>
            </w:r>
          </w:p>
        </w:tc>
        <w:tc>
          <w:tcPr>
            <w:tcW w:w="851" w:type="dxa"/>
          </w:tcPr>
          <w:p w14:paraId="1255D328" w14:textId="61D37A4D"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12</w:t>
            </w:r>
            <w:r w:rsidR="002241FF" w:rsidRPr="008E19B4">
              <w:rPr>
                <w:rFonts w:ascii="Times New Roman" w:hAnsi="Times New Roman"/>
                <w:bCs/>
                <w:sz w:val="24"/>
                <w:szCs w:val="24"/>
              </w:rPr>
              <w:t>.</w:t>
            </w:r>
            <w:r w:rsidRPr="008E19B4">
              <w:rPr>
                <w:rFonts w:ascii="Times New Roman" w:hAnsi="Times New Roman"/>
                <w:bCs/>
                <w:sz w:val="24"/>
                <w:szCs w:val="24"/>
              </w:rPr>
              <w:t>4</w:t>
            </w:r>
          </w:p>
        </w:tc>
      </w:tr>
      <w:tr w:rsidR="00BD2568" w:rsidRPr="008E19B4" w14:paraId="3D559857" w14:textId="77777777" w:rsidTr="00BD2568">
        <w:tc>
          <w:tcPr>
            <w:tcW w:w="894" w:type="dxa"/>
          </w:tcPr>
          <w:p w14:paraId="650BE34E"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10</w:t>
            </w:r>
          </w:p>
        </w:tc>
        <w:tc>
          <w:tcPr>
            <w:tcW w:w="3354" w:type="dxa"/>
          </w:tcPr>
          <w:p w14:paraId="141C08E6"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Урожайность с 1 кв. м, г</w:t>
            </w:r>
          </w:p>
        </w:tc>
        <w:tc>
          <w:tcPr>
            <w:tcW w:w="709" w:type="dxa"/>
          </w:tcPr>
          <w:p w14:paraId="128E0B2B"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289</w:t>
            </w:r>
          </w:p>
        </w:tc>
        <w:tc>
          <w:tcPr>
            <w:tcW w:w="708" w:type="dxa"/>
          </w:tcPr>
          <w:p w14:paraId="6E4F1928"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344</w:t>
            </w:r>
          </w:p>
        </w:tc>
        <w:tc>
          <w:tcPr>
            <w:tcW w:w="709" w:type="dxa"/>
          </w:tcPr>
          <w:p w14:paraId="6B84F7A2"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364</w:t>
            </w:r>
          </w:p>
        </w:tc>
        <w:tc>
          <w:tcPr>
            <w:tcW w:w="709" w:type="dxa"/>
          </w:tcPr>
          <w:p w14:paraId="671CF577"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375</w:t>
            </w:r>
          </w:p>
        </w:tc>
        <w:tc>
          <w:tcPr>
            <w:tcW w:w="709" w:type="dxa"/>
          </w:tcPr>
          <w:p w14:paraId="5D01BA8F"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316</w:t>
            </w:r>
          </w:p>
        </w:tc>
        <w:tc>
          <w:tcPr>
            <w:tcW w:w="850" w:type="dxa"/>
          </w:tcPr>
          <w:p w14:paraId="265EE21B"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370</w:t>
            </w:r>
          </w:p>
        </w:tc>
        <w:tc>
          <w:tcPr>
            <w:tcW w:w="851" w:type="dxa"/>
          </w:tcPr>
          <w:p w14:paraId="2114FDB4"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404</w:t>
            </w:r>
          </w:p>
        </w:tc>
      </w:tr>
      <w:tr w:rsidR="00BD2568" w:rsidRPr="008E19B4" w14:paraId="0411AD56" w14:textId="77777777" w:rsidTr="00BD2568">
        <w:tc>
          <w:tcPr>
            <w:tcW w:w="894" w:type="dxa"/>
          </w:tcPr>
          <w:p w14:paraId="17C2130E"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11</w:t>
            </w:r>
          </w:p>
        </w:tc>
        <w:tc>
          <w:tcPr>
            <w:tcW w:w="3354" w:type="dxa"/>
          </w:tcPr>
          <w:p w14:paraId="0B61C493"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Урожайность с 1 га, ц</w:t>
            </w:r>
          </w:p>
        </w:tc>
        <w:tc>
          <w:tcPr>
            <w:tcW w:w="709" w:type="dxa"/>
          </w:tcPr>
          <w:p w14:paraId="40BEEFA1" w14:textId="0B7A1456"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28</w:t>
            </w:r>
            <w:r w:rsidR="002241FF" w:rsidRPr="008E19B4">
              <w:rPr>
                <w:rFonts w:ascii="Times New Roman" w:hAnsi="Times New Roman"/>
                <w:bCs/>
                <w:sz w:val="24"/>
                <w:szCs w:val="24"/>
              </w:rPr>
              <w:t>.</w:t>
            </w:r>
            <w:r w:rsidRPr="008E19B4">
              <w:rPr>
                <w:rFonts w:ascii="Times New Roman" w:hAnsi="Times New Roman"/>
                <w:bCs/>
                <w:sz w:val="24"/>
                <w:szCs w:val="24"/>
              </w:rPr>
              <w:t>9</w:t>
            </w:r>
          </w:p>
        </w:tc>
        <w:tc>
          <w:tcPr>
            <w:tcW w:w="708" w:type="dxa"/>
          </w:tcPr>
          <w:p w14:paraId="77FBBE1D" w14:textId="5063CA5C"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34</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709" w:type="dxa"/>
          </w:tcPr>
          <w:p w14:paraId="0FB95B72" w14:textId="77F6687C"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36</w:t>
            </w:r>
            <w:r w:rsidR="002241FF" w:rsidRPr="008E19B4">
              <w:rPr>
                <w:rFonts w:ascii="Times New Roman" w:hAnsi="Times New Roman"/>
                <w:bCs/>
                <w:sz w:val="24"/>
                <w:szCs w:val="24"/>
              </w:rPr>
              <w:t>.</w:t>
            </w:r>
            <w:r w:rsidRPr="008E19B4">
              <w:rPr>
                <w:rFonts w:ascii="Times New Roman" w:hAnsi="Times New Roman"/>
                <w:bCs/>
                <w:sz w:val="24"/>
                <w:szCs w:val="24"/>
              </w:rPr>
              <w:t>4</w:t>
            </w:r>
          </w:p>
        </w:tc>
        <w:tc>
          <w:tcPr>
            <w:tcW w:w="709" w:type="dxa"/>
          </w:tcPr>
          <w:p w14:paraId="54F5D019" w14:textId="2B64F9BD"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37</w:t>
            </w:r>
            <w:r w:rsidR="002241FF" w:rsidRPr="008E19B4">
              <w:rPr>
                <w:rFonts w:ascii="Times New Roman" w:hAnsi="Times New Roman"/>
                <w:bCs/>
                <w:sz w:val="24"/>
                <w:szCs w:val="24"/>
              </w:rPr>
              <w:t>.</w:t>
            </w:r>
            <w:r w:rsidRPr="008E19B4">
              <w:rPr>
                <w:rFonts w:ascii="Times New Roman" w:hAnsi="Times New Roman"/>
                <w:bCs/>
                <w:sz w:val="24"/>
                <w:szCs w:val="24"/>
              </w:rPr>
              <w:t>5</w:t>
            </w:r>
          </w:p>
        </w:tc>
        <w:tc>
          <w:tcPr>
            <w:tcW w:w="709" w:type="dxa"/>
          </w:tcPr>
          <w:p w14:paraId="753D24F2" w14:textId="43ADE76D"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31</w:t>
            </w:r>
            <w:r w:rsidR="002241FF" w:rsidRPr="008E19B4">
              <w:rPr>
                <w:rFonts w:ascii="Times New Roman" w:hAnsi="Times New Roman"/>
                <w:bCs/>
                <w:sz w:val="24"/>
                <w:szCs w:val="24"/>
              </w:rPr>
              <w:t>.</w:t>
            </w:r>
            <w:r w:rsidRPr="008E19B4">
              <w:rPr>
                <w:rFonts w:ascii="Times New Roman" w:hAnsi="Times New Roman"/>
                <w:bCs/>
                <w:sz w:val="24"/>
                <w:szCs w:val="24"/>
              </w:rPr>
              <w:t>6</w:t>
            </w:r>
          </w:p>
        </w:tc>
        <w:tc>
          <w:tcPr>
            <w:tcW w:w="850" w:type="dxa"/>
          </w:tcPr>
          <w:p w14:paraId="45BF5E43" w14:textId="014E7614"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37</w:t>
            </w:r>
            <w:r w:rsidR="002241FF" w:rsidRPr="008E19B4">
              <w:rPr>
                <w:rFonts w:ascii="Times New Roman" w:hAnsi="Times New Roman"/>
                <w:bCs/>
                <w:sz w:val="24"/>
                <w:szCs w:val="24"/>
              </w:rPr>
              <w:t>.</w:t>
            </w:r>
            <w:r w:rsidRPr="008E19B4">
              <w:rPr>
                <w:rFonts w:ascii="Times New Roman" w:hAnsi="Times New Roman"/>
                <w:bCs/>
                <w:sz w:val="24"/>
                <w:szCs w:val="24"/>
              </w:rPr>
              <w:t>0</w:t>
            </w:r>
          </w:p>
        </w:tc>
        <w:tc>
          <w:tcPr>
            <w:tcW w:w="851" w:type="dxa"/>
          </w:tcPr>
          <w:p w14:paraId="598FFE0A" w14:textId="3A003983"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40</w:t>
            </w:r>
            <w:r w:rsidR="002241FF" w:rsidRPr="008E19B4">
              <w:rPr>
                <w:rFonts w:ascii="Times New Roman" w:hAnsi="Times New Roman"/>
                <w:bCs/>
                <w:sz w:val="24"/>
                <w:szCs w:val="24"/>
              </w:rPr>
              <w:t>.</w:t>
            </w:r>
            <w:r w:rsidRPr="008E19B4">
              <w:rPr>
                <w:rFonts w:ascii="Times New Roman" w:hAnsi="Times New Roman"/>
                <w:bCs/>
                <w:sz w:val="24"/>
                <w:szCs w:val="24"/>
              </w:rPr>
              <w:t>4</w:t>
            </w:r>
          </w:p>
        </w:tc>
      </w:tr>
      <w:tr w:rsidR="00BD2568" w:rsidRPr="008E19B4" w14:paraId="03A4BCE9" w14:textId="77777777" w:rsidTr="00BD2568">
        <w:tc>
          <w:tcPr>
            <w:tcW w:w="894" w:type="dxa"/>
          </w:tcPr>
          <w:p w14:paraId="35337EB4" w14:textId="77777777" w:rsidR="00BD2568" w:rsidRPr="008E19B4" w:rsidRDefault="00BD2568" w:rsidP="001151D0">
            <w:pPr>
              <w:spacing w:after="0" w:line="240" w:lineRule="auto"/>
              <w:ind w:firstLine="284"/>
              <w:rPr>
                <w:rFonts w:ascii="Times New Roman" w:hAnsi="Times New Roman"/>
                <w:bCs/>
                <w:sz w:val="24"/>
                <w:szCs w:val="24"/>
              </w:rPr>
            </w:pPr>
            <w:r w:rsidRPr="008E19B4">
              <w:rPr>
                <w:rFonts w:ascii="Times New Roman" w:hAnsi="Times New Roman"/>
                <w:bCs/>
                <w:sz w:val="24"/>
                <w:szCs w:val="24"/>
              </w:rPr>
              <w:t>12</w:t>
            </w:r>
          </w:p>
        </w:tc>
        <w:tc>
          <w:tcPr>
            <w:tcW w:w="3354" w:type="dxa"/>
          </w:tcPr>
          <w:p w14:paraId="13909DA7" w14:textId="7777777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Увеличение урожайности по отношению к контролю, %</w:t>
            </w:r>
          </w:p>
        </w:tc>
        <w:tc>
          <w:tcPr>
            <w:tcW w:w="709" w:type="dxa"/>
          </w:tcPr>
          <w:p w14:paraId="2DFCD67A" w14:textId="77777777" w:rsidR="00BD2568" w:rsidRPr="008E19B4" w:rsidRDefault="00BD2568" w:rsidP="001151D0">
            <w:pPr>
              <w:spacing w:after="0" w:line="240" w:lineRule="auto"/>
              <w:rPr>
                <w:rFonts w:ascii="Times New Roman" w:hAnsi="Times New Roman"/>
                <w:bCs/>
                <w:sz w:val="24"/>
                <w:szCs w:val="24"/>
              </w:rPr>
            </w:pPr>
          </w:p>
        </w:tc>
        <w:tc>
          <w:tcPr>
            <w:tcW w:w="708" w:type="dxa"/>
          </w:tcPr>
          <w:p w14:paraId="57BCD2BF" w14:textId="08F46546"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19</w:t>
            </w:r>
            <w:r w:rsidR="002241FF" w:rsidRPr="008E19B4">
              <w:rPr>
                <w:rFonts w:ascii="Times New Roman" w:hAnsi="Times New Roman"/>
                <w:bCs/>
                <w:sz w:val="24"/>
                <w:szCs w:val="24"/>
              </w:rPr>
              <w:t>.</w:t>
            </w:r>
            <w:r w:rsidRPr="008E19B4">
              <w:rPr>
                <w:rFonts w:ascii="Times New Roman" w:hAnsi="Times New Roman"/>
                <w:bCs/>
                <w:sz w:val="24"/>
                <w:szCs w:val="24"/>
              </w:rPr>
              <w:t>2</w:t>
            </w:r>
          </w:p>
        </w:tc>
        <w:tc>
          <w:tcPr>
            <w:tcW w:w="709" w:type="dxa"/>
          </w:tcPr>
          <w:p w14:paraId="01EDCDB8" w14:textId="37C57535"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26</w:t>
            </w:r>
            <w:r w:rsidR="002241FF" w:rsidRPr="008E19B4">
              <w:rPr>
                <w:rFonts w:ascii="Times New Roman" w:hAnsi="Times New Roman"/>
                <w:bCs/>
                <w:sz w:val="24"/>
                <w:szCs w:val="24"/>
              </w:rPr>
              <w:t>.</w:t>
            </w:r>
            <w:r w:rsidRPr="008E19B4">
              <w:rPr>
                <w:rFonts w:ascii="Times New Roman" w:hAnsi="Times New Roman"/>
                <w:bCs/>
                <w:sz w:val="24"/>
                <w:szCs w:val="24"/>
              </w:rPr>
              <w:t>0</w:t>
            </w:r>
          </w:p>
        </w:tc>
        <w:tc>
          <w:tcPr>
            <w:tcW w:w="709" w:type="dxa"/>
          </w:tcPr>
          <w:p w14:paraId="1AF9C7A4" w14:textId="65C7F3C4"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29</w:t>
            </w:r>
            <w:r w:rsidR="002241FF" w:rsidRPr="008E19B4">
              <w:rPr>
                <w:rFonts w:ascii="Times New Roman" w:hAnsi="Times New Roman"/>
                <w:bCs/>
                <w:sz w:val="24"/>
                <w:szCs w:val="24"/>
              </w:rPr>
              <w:t>.</w:t>
            </w:r>
            <w:r w:rsidRPr="008E19B4">
              <w:rPr>
                <w:rFonts w:ascii="Times New Roman" w:hAnsi="Times New Roman"/>
                <w:bCs/>
                <w:sz w:val="24"/>
                <w:szCs w:val="24"/>
              </w:rPr>
              <w:t>5</w:t>
            </w:r>
          </w:p>
        </w:tc>
        <w:tc>
          <w:tcPr>
            <w:tcW w:w="709" w:type="dxa"/>
          </w:tcPr>
          <w:p w14:paraId="7B6C901B" w14:textId="2D373B6E"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9</w:t>
            </w:r>
            <w:r w:rsidR="002241FF" w:rsidRPr="008E19B4">
              <w:rPr>
                <w:rFonts w:ascii="Times New Roman" w:hAnsi="Times New Roman"/>
                <w:bCs/>
                <w:sz w:val="24"/>
                <w:szCs w:val="24"/>
              </w:rPr>
              <w:t>.</w:t>
            </w:r>
            <w:r w:rsidRPr="008E19B4">
              <w:rPr>
                <w:rFonts w:ascii="Times New Roman" w:hAnsi="Times New Roman"/>
                <w:bCs/>
                <w:sz w:val="24"/>
                <w:szCs w:val="24"/>
              </w:rPr>
              <w:t>2</w:t>
            </w:r>
          </w:p>
        </w:tc>
        <w:tc>
          <w:tcPr>
            <w:tcW w:w="850" w:type="dxa"/>
          </w:tcPr>
          <w:p w14:paraId="0EE14F20" w14:textId="17500CD5"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28</w:t>
            </w:r>
            <w:r w:rsidR="002241FF" w:rsidRPr="008E19B4">
              <w:rPr>
                <w:rFonts w:ascii="Times New Roman" w:hAnsi="Times New Roman"/>
                <w:bCs/>
                <w:sz w:val="24"/>
                <w:szCs w:val="24"/>
              </w:rPr>
              <w:t>.</w:t>
            </w:r>
            <w:r w:rsidRPr="008E19B4">
              <w:rPr>
                <w:rFonts w:ascii="Times New Roman" w:hAnsi="Times New Roman"/>
                <w:bCs/>
                <w:sz w:val="24"/>
                <w:szCs w:val="24"/>
              </w:rPr>
              <w:t>1</w:t>
            </w:r>
          </w:p>
        </w:tc>
        <w:tc>
          <w:tcPr>
            <w:tcW w:w="851" w:type="dxa"/>
          </w:tcPr>
          <w:p w14:paraId="74A54714" w14:textId="78F62267" w:rsidR="00BD2568" w:rsidRPr="008E19B4" w:rsidRDefault="00BD2568" w:rsidP="001151D0">
            <w:pPr>
              <w:spacing w:after="0" w:line="240" w:lineRule="auto"/>
              <w:rPr>
                <w:rFonts w:ascii="Times New Roman" w:hAnsi="Times New Roman"/>
                <w:bCs/>
                <w:sz w:val="24"/>
                <w:szCs w:val="24"/>
              </w:rPr>
            </w:pPr>
            <w:r w:rsidRPr="008E19B4">
              <w:rPr>
                <w:rFonts w:ascii="Times New Roman" w:hAnsi="Times New Roman"/>
                <w:bCs/>
                <w:sz w:val="24"/>
                <w:szCs w:val="24"/>
              </w:rPr>
              <w:t>39</w:t>
            </w:r>
            <w:r w:rsidR="002241FF" w:rsidRPr="008E19B4">
              <w:rPr>
                <w:rFonts w:ascii="Times New Roman" w:hAnsi="Times New Roman"/>
                <w:bCs/>
                <w:sz w:val="24"/>
                <w:szCs w:val="24"/>
              </w:rPr>
              <w:t>.</w:t>
            </w:r>
            <w:r w:rsidRPr="008E19B4">
              <w:rPr>
                <w:rFonts w:ascii="Times New Roman" w:hAnsi="Times New Roman"/>
                <w:bCs/>
                <w:sz w:val="24"/>
                <w:szCs w:val="24"/>
              </w:rPr>
              <w:t>7</w:t>
            </w:r>
          </w:p>
        </w:tc>
      </w:tr>
    </w:tbl>
    <w:p w14:paraId="290CF134" w14:textId="77777777" w:rsidR="007D60AC" w:rsidRPr="008E19B4" w:rsidRDefault="007D60AC" w:rsidP="008E19B4">
      <w:pPr>
        <w:spacing w:after="0" w:line="240" w:lineRule="auto"/>
        <w:jc w:val="both"/>
        <w:rPr>
          <w:rFonts w:ascii="Times New Roman" w:hAnsi="Times New Roman"/>
          <w:bCs/>
          <w:sz w:val="28"/>
          <w:szCs w:val="28"/>
        </w:rPr>
      </w:pPr>
    </w:p>
    <w:p w14:paraId="6EB062AD" w14:textId="217CCDC7" w:rsidR="007D60AC" w:rsidRPr="001151D0" w:rsidRDefault="007D60AC" w:rsidP="008E19B4">
      <w:pPr>
        <w:pStyle w:val="a7"/>
        <w:numPr>
          <w:ilvl w:val="0"/>
          <w:numId w:val="89"/>
        </w:numPr>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Как показывают представленные данные, обработка пшеницы экстрактом тополя способствует увеличению урожайности на 19–40% по сравнению с обработкой фунгицидом «Дивиденд», который обеспечивает прирост урожайности лишь до 11,2%.</w:t>
      </w:r>
    </w:p>
    <w:p w14:paraId="7FC681CD" w14:textId="5D75C5D7" w:rsidR="007D60AC" w:rsidRPr="001151D0" w:rsidRDefault="007D60AC" w:rsidP="008E19B4">
      <w:pPr>
        <w:pStyle w:val="a7"/>
        <w:numPr>
          <w:ilvl w:val="0"/>
          <w:numId w:val="89"/>
        </w:numPr>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Предпосевная обработка семян препаратом повышает энергию прорастания и всхожесть, способствует формированию разветвленной корневой системы, а также повышает устойчивость растений к заболеваниям и неблагоприятным условиям (засуха, низкие температуры, засоленность почвы).</w:t>
      </w:r>
    </w:p>
    <w:p w14:paraId="7D6E9885" w14:textId="2969D267" w:rsidR="007D60AC" w:rsidRPr="001151D0" w:rsidRDefault="007D60AC" w:rsidP="008E19B4">
      <w:pPr>
        <w:pStyle w:val="a7"/>
        <w:numPr>
          <w:ilvl w:val="0"/>
          <w:numId w:val="89"/>
        </w:numPr>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Препарат совместим с протравителями, усиливает их эффективность и позволяет снизить их расход на 30–50%.</w:t>
      </w:r>
    </w:p>
    <w:p w14:paraId="16DE1AAF" w14:textId="77777777" w:rsidR="007D60AC" w:rsidRPr="001151D0" w:rsidRDefault="007D60AC" w:rsidP="008E19B4">
      <w:pPr>
        <w:numPr>
          <w:ilvl w:val="0"/>
          <w:numId w:val="89"/>
        </w:numPr>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lang w:val="ru-KZ"/>
        </w:rPr>
        <w:t>Некорневая подкормка в сочетании с гербицидами не снижает их эффективности в борьбе с сорняками, а также предотвращает развитие стрессовых состояний у растений после обработки.</w:t>
      </w:r>
    </w:p>
    <w:p w14:paraId="61B2627F" w14:textId="4461E3BA" w:rsidR="007D60AC" w:rsidRPr="001151D0" w:rsidRDefault="007D60AC" w:rsidP="001151D0">
      <w:pPr>
        <w:spacing w:after="0" w:line="240" w:lineRule="auto"/>
        <w:jc w:val="both"/>
        <w:rPr>
          <w:rFonts w:ascii="Times New Roman" w:hAnsi="Times New Roman"/>
          <w:bCs/>
          <w:sz w:val="28"/>
          <w:szCs w:val="28"/>
          <w:lang w:val="ru-KZ"/>
        </w:rPr>
      </w:pPr>
    </w:p>
    <w:p w14:paraId="1BB70FEF" w14:textId="77777777" w:rsidR="00EB7EC0" w:rsidRPr="008E19B4" w:rsidRDefault="00EB7EC0" w:rsidP="001151D0">
      <w:pPr>
        <w:pStyle w:val="a7"/>
        <w:numPr>
          <w:ilvl w:val="1"/>
          <w:numId w:val="56"/>
        </w:numPr>
        <w:spacing w:after="0" w:line="240" w:lineRule="auto"/>
        <w:ind w:left="0" w:firstLine="284"/>
        <w:jc w:val="both"/>
        <w:rPr>
          <w:rFonts w:ascii="Times New Roman" w:eastAsiaTheme="minorHAnsi" w:hAnsi="Times New Roman"/>
          <w:b/>
          <w:sz w:val="28"/>
          <w:szCs w:val="28"/>
        </w:rPr>
      </w:pPr>
      <w:bookmarkStart w:id="143" w:name="_Hlk173534678"/>
      <w:bookmarkStart w:id="144" w:name="_Hlk173625723"/>
      <w:r w:rsidRPr="008E19B4">
        <w:rPr>
          <w:rFonts w:ascii="Times New Roman" w:eastAsiaTheme="minorHAnsi" w:hAnsi="Times New Roman"/>
          <w:b/>
          <w:sz w:val="28"/>
          <w:szCs w:val="28"/>
        </w:rPr>
        <w:t xml:space="preserve">Влияние экстракта, полученного из отходов деревоперерабатывающей промышленности на физиолого-биохимические показатели и продуктивность сои </w:t>
      </w:r>
      <w:bookmarkEnd w:id="143"/>
      <w:bookmarkEnd w:id="144"/>
    </w:p>
    <w:p w14:paraId="58EB120C" w14:textId="77777777" w:rsidR="00EB7EC0" w:rsidRPr="008E19B4" w:rsidRDefault="00EB7EC0" w:rsidP="001151D0">
      <w:pPr>
        <w:pStyle w:val="a7"/>
        <w:spacing w:after="0" w:line="240" w:lineRule="auto"/>
        <w:ind w:left="284"/>
        <w:jc w:val="both"/>
        <w:rPr>
          <w:rFonts w:ascii="Times New Roman" w:eastAsiaTheme="minorHAnsi" w:hAnsi="Times New Roman"/>
          <w:b/>
          <w:sz w:val="28"/>
          <w:szCs w:val="28"/>
        </w:rPr>
      </w:pPr>
    </w:p>
    <w:p w14:paraId="4D20487A" w14:textId="77777777" w:rsidR="00EB7EC0" w:rsidRPr="008E19B4" w:rsidRDefault="00EB7EC0" w:rsidP="001151D0">
      <w:pPr>
        <w:spacing w:after="0" w:line="240" w:lineRule="auto"/>
        <w:ind w:firstLine="284"/>
        <w:rPr>
          <w:rFonts w:ascii="Times New Roman" w:eastAsiaTheme="minorHAnsi" w:hAnsi="Times New Roman"/>
          <w:b/>
          <w:sz w:val="28"/>
          <w:szCs w:val="28"/>
        </w:rPr>
      </w:pPr>
      <w:bookmarkStart w:id="145" w:name="_Hlk173534664"/>
      <w:r w:rsidRPr="008E19B4">
        <w:rPr>
          <w:rFonts w:ascii="Times New Roman" w:eastAsiaTheme="minorHAnsi" w:hAnsi="Times New Roman"/>
          <w:b/>
          <w:sz w:val="28"/>
          <w:szCs w:val="28"/>
        </w:rPr>
        <w:t>8.6.1 Тест на физиологическую активность экстракта</w:t>
      </w:r>
    </w:p>
    <w:bookmarkEnd w:id="145"/>
    <w:p w14:paraId="6A893C4C" w14:textId="77777777" w:rsidR="00EB7EC0" w:rsidRPr="001151D0" w:rsidRDefault="00EB7EC0"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Семена сои (по 100 семян в каждой серии) проращивали в чашках Петри, выложенных на фильтровальной бумаге, с использованием 0,03%-</w:t>
      </w:r>
      <w:proofErr w:type="spellStart"/>
      <w:r w:rsidRPr="001151D0">
        <w:rPr>
          <w:rFonts w:ascii="Times New Roman" w:eastAsiaTheme="minorHAnsi" w:hAnsi="Times New Roman"/>
          <w:bCs/>
          <w:sz w:val="28"/>
          <w:szCs w:val="28"/>
        </w:rPr>
        <w:t>ных</w:t>
      </w:r>
      <w:proofErr w:type="spellEnd"/>
      <w:r w:rsidRPr="001151D0">
        <w:rPr>
          <w:rFonts w:ascii="Times New Roman" w:eastAsiaTheme="minorHAnsi" w:hAnsi="Times New Roman"/>
          <w:bCs/>
          <w:sz w:val="28"/>
          <w:szCs w:val="28"/>
        </w:rPr>
        <w:t xml:space="preserve"> растворов исследуемых экстрактов. Проращивание проводили в полной темноте при стабильной температуре 20°C в течение 7 суток, при этом в контрольном варианте семена обрабатывали дистиллированной водой. Согласно ГОСТ 12038-84, подсчет проросших семян выполняли на 3-й и 7-й день, используя 4-кратное повторение эксперимента [226].</w:t>
      </w:r>
    </w:p>
    <w:p w14:paraId="2DDB107E" w14:textId="77777777" w:rsidR="00EB7EC0" w:rsidRPr="001151D0" w:rsidRDefault="00EB7EC0" w:rsidP="001151D0">
      <w:pPr>
        <w:spacing w:after="0" w:line="240" w:lineRule="auto"/>
        <w:ind w:firstLine="284"/>
        <w:jc w:val="both"/>
        <w:rPr>
          <w:rFonts w:ascii="Times New Roman" w:eastAsiaTheme="minorHAnsi" w:hAnsi="Times New Roman"/>
          <w:bCs/>
          <w:sz w:val="28"/>
          <w:szCs w:val="28"/>
        </w:rPr>
      </w:pPr>
    </w:p>
    <w:p w14:paraId="4814864B" w14:textId="77777777" w:rsidR="00EB7EC0" w:rsidRPr="008E19B4" w:rsidRDefault="00EB7EC0" w:rsidP="001151D0">
      <w:pPr>
        <w:tabs>
          <w:tab w:val="right" w:pos="9441"/>
        </w:tabs>
        <w:spacing w:after="0" w:line="240" w:lineRule="auto"/>
        <w:ind w:firstLine="284"/>
        <w:jc w:val="both"/>
        <w:rPr>
          <w:rFonts w:ascii="Times New Roman" w:eastAsiaTheme="minorHAnsi" w:hAnsi="Times New Roman"/>
          <w:b/>
          <w:sz w:val="28"/>
          <w:szCs w:val="28"/>
        </w:rPr>
      </w:pPr>
      <w:bookmarkStart w:id="146" w:name="_Hlk173535338"/>
      <w:r w:rsidRPr="008E19B4">
        <w:rPr>
          <w:rFonts w:ascii="Times New Roman" w:eastAsiaTheme="minorHAnsi" w:hAnsi="Times New Roman"/>
          <w:b/>
          <w:sz w:val="28"/>
          <w:szCs w:val="28"/>
        </w:rPr>
        <w:t>8.6.2 Влияние биостимулятора на содержание хлорофилла</w:t>
      </w:r>
    </w:p>
    <w:bookmarkEnd w:id="146"/>
    <w:p w14:paraId="5670C0E3" w14:textId="201D078C" w:rsidR="00EB7EC0" w:rsidRPr="001151D0" w:rsidRDefault="00574442" w:rsidP="001151D0">
      <w:pPr>
        <w:tabs>
          <w:tab w:val="right" w:pos="9441"/>
        </w:tabs>
        <w:spacing w:after="0" w:line="240" w:lineRule="auto"/>
        <w:ind w:firstLine="284"/>
        <w:jc w:val="both"/>
        <w:rPr>
          <w:rFonts w:ascii="Times New Roman" w:eastAsiaTheme="minorHAnsi" w:hAnsi="Times New Roman"/>
          <w:bCs/>
          <w:sz w:val="28"/>
          <w:szCs w:val="28"/>
          <w:lang w:val="ru-KZ"/>
        </w:rPr>
      </w:pPr>
      <w:r w:rsidRPr="001151D0">
        <w:rPr>
          <w:rFonts w:ascii="Times New Roman" w:eastAsiaTheme="minorHAnsi" w:hAnsi="Times New Roman"/>
          <w:bCs/>
          <w:sz w:val="28"/>
          <w:szCs w:val="28"/>
        </w:rPr>
        <w:t xml:space="preserve">Листья (0,1 г) измельчали в фарфоровой ступке, добавляя небольшое количество сухого карбоната кальция. Затем к смеси постепенно вводили 2–3 мл 80% ацетона и продолжали растирать. После этого добавляли 10 мл ацетонового раствора и продолжали измельчение в течение 10 минут. Полученный экстракт фильтровали в мерную колбу объемом 25 мл. </w:t>
      </w:r>
      <w:r w:rsidR="00EB7EC0" w:rsidRPr="001151D0">
        <w:rPr>
          <w:rFonts w:ascii="Times New Roman" w:eastAsiaTheme="minorHAnsi" w:hAnsi="Times New Roman"/>
          <w:bCs/>
          <w:sz w:val="28"/>
          <w:szCs w:val="28"/>
          <w:lang w:val="ru-KZ"/>
        </w:rPr>
        <w:t>Экстракцию проводили поэтапно с использованием чистого растворителя до полного обесцвечивания тканей листа, после чего объем вытяжки доводили до метки. Спектрофотометрический анализ экстракта выполняли при 670 нм, используя кювету с толщиной слоя 1 см</w:t>
      </w:r>
      <w:r w:rsidR="005A30CB" w:rsidRPr="001151D0">
        <w:rPr>
          <w:rFonts w:ascii="Times New Roman" w:eastAsiaTheme="minorHAnsi" w:hAnsi="Times New Roman"/>
          <w:bCs/>
          <w:sz w:val="28"/>
          <w:szCs w:val="28"/>
          <w:lang w:val="ru-KZ"/>
        </w:rPr>
        <w:t xml:space="preserve">. </w:t>
      </w:r>
      <w:r w:rsidR="005A30CB" w:rsidRPr="001151D0">
        <w:rPr>
          <w:rFonts w:ascii="Times New Roman" w:eastAsiaTheme="minorHAnsi" w:hAnsi="Times New Roman"/>
          <w:bCs/>
          <w:sz w:val="28"/>
          <w:szCs w:val="28"/>
        </w:rPr>
        <w:t>В качестве стандартного раствора использовали чистый 80% ацетон.</w:t>
      </w:r>
    </w:p>
    <w:p w14:paraId="3EA4B5E8" w14:textId="77777777" w:rsidR="00EB7EC0" w:rsidRPr="001151D0" w:rsidRDefault="00EB7EC0" w:rsidP="001151D0">
      <w:pPr>
        <w:tabs>
          <w:tab w:val="right" w:pos="9441"/>
        </w:tabs>
        <w:spacing w:after="0" w:line="240" w:lineRule="auto"/>
        <w:ind w:firstLine="284"/>
        <w:jc w:val="both"/>
        <w:rPr>
          <w:rFonts w:ascii="Times New Roman" w:eastAsiaTheme="minorHAnsi" w:hAnsi="Times New Roman"/>
          <w:bCs/>
          <w:sz w:val="28"/>
          <w:szCs w:val="28"/>
          <w:lang w:val="ru-KZ"/>
        </w:rPr>
      </w:pPr>
      <w:r w:rsidRPr="001151D0">
        <w:rPr>
          <w:rFonts w:ascii="Times New Roman" w:eastAsiaTheme="minorHAnsi" w:hAnsi="Times New Roman"/>
          <w:bCs/>
          <w:sz w:val="28"/>
          <w:szCs w:val="28"/>
          <w:lang w:val="ru-KZ"/>
        </w:rPr>
        <w:t>Для построения калибровочной кривой были приготовлены шесть стандартных растворов хлорофилла с концентрациями в диапазоне от 9,4×10⁻⁶ до 9,4×10⁻⁵ моль/л. Эти растворы готовили в мерной колбе объемом 25 мл и разбавляли до метки 7% раствором аммиака. В качестве раствора сравнения использовалась дистиллированная вода.</w:t>
      </w:r>
    </w:p>
    <w:p w14:paraId="4FE35F45" w14:textId="77777777" w:rsidR="00EB7EC0" w:rsidRPr="001151D0" w:rsidRDefault="00EB7EC0" w:rsidP="001151D0">
      <w:pPr>
        <w:tabs>
          <w:tab w:val="right" w:pos="9441"/>
        </w:tabs>
        <w:spacing w:after="0" w:line="240" w:lineRule="auto"/>
        <w:ind w:firstLine="284"/>
        <w:jc w:val="both"/>
        <w:rPr>
          <w:rFonts w:ascii="Times New Roman" w:eastAsiaTheme="minorHAnsi" w:hAnsi="Times New Roman"/>
          <w:bCs/>
          <w:sz w:val="28"/>
          <w:szCs w:val="28"/>
        </w:rPr>
      </w:pPr>
    </w:p>
    <w:p w14:paraId="60CAB9AC" w14:textId="77777777" w:rsidR="00EB7EC0" w:rsidRPr="008E19B4" w:rsidRDefault="00EB7EC0" w:rsidP="001151D0">
      <w:pPr>
        <w:spacing w:after="0" w:line="240" w:lineRule="auto"/>
        <w:ind w:firstLine="284"/>
        <w:jc w:val="both"/>
        <w:rPr>
          <w:rFonts w:ascii="Times New Roman" w:eastAsiaTheme="minorHAnsi" w:hAnsi="Times New Roman"/>
          <w:b/>
          <w:sz w:val="28"/>
          <w:szCs w:val="28"/>
        </w:rPr>
      </w:pPr>
      <w:bookmarkStart w:id="147" w:name="_Hlk173535962"/>
      <w:r w:rsidRPr="008E19B4">
        <w:rPr>
          <w:rFonts w:ascii="Times New Roman" w:eastAsiaTheme="minorHAnsi" w:hAnsi="Times New Roman"/>
          <w:b/>
          <w:sz w:val="28"/>
          <w:szCs w:val="28"/>
        </w:rPr>
        <w:t>8.6.3 Влияние биостимуляторов на интенсивность дыхания</w:t>
      </w:r>
    </w:p>
    <w:bookmarkEnd w:id="147"/>
    <w:p w14:paraId="5C41F2FE" w14:textId="77777777" w:rsidR="00EB7EC0" w:rsidRPr="001151D0" w:rsidRDefault="00EB7EC0"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 xml:space="preserve"> Интенсивность дыхания определяли по количеству углекислого газа, выделившегося в закрытом сосуде (по </w:t>
      </w:r>
      <w:proofErr w:type="spellStart"/>
      <w:r w:rsidRPr="001151D0">
        <w:rPr>
          <w:rFonts w:ascii="Times New Roman" w:eastAsiaTheme="minorHAnsi" w:hAnsi="Times New Roman"/>
          <w:bCs/>
          <w:sz w:val="28"/>
          <w:szCs w:val="28"/>
        </w:rPr>
        <w:t>Бойзену</w:t>
      </w:r>
      <w:proofErr w:type="spellEnd"/>
      <w:r w:rsidRPr="001151D0">
        <w:rPr>
          <w:rFonts w:ascii="Times New Roman" w:eastAsiaTheme="minorHAnsi" w:hAnsi="Times New Roman"/>
          <w:bCs/>
          <w:sz w:val="28"/>
          <w:szCs w:val="28"/>
        </w:rPr>
        <w:t>-Йенсену) [239].</w:t>
      </w:r>
    </w:p>
    <w:p w14:paraId="6913EF9C" w14:textId="77777777" w:rsidR="00EB7EC0" w:rsidRPr="001151D0" w:rsidRDefault="00EB7EC0" w:rsidP="001151D0">
      <w:pPr>
        <w:spacing w:after="0" w:line="240" w:lineRule="auto"/>
        <w:ind w:firstLine="284"/>
        <w:jc w:val="both"/>
        <w:rPr>
          <w:rFonts w:ascii="Times New Roman" w:eastAsiaTheme="minorHAnsi" w:hAnsi="Times New Roman"/>
          <w:bCs/>
          <w:sz w:val="28"/>
          <w:szCs w:val="28"/>
        </w:rPr>
      </w:pPr>
    </w:p>
    <w:p w14:paraId="3CDC1EBF" w14:textId="77777777" w:rsidR="00EB7EC0" w:rsidRPr="008E19B4" w:rsidRDefault="00EB7EC0" w:rsidP="001151D0">
      <w:pPr>
        <w:spacing w:after="0" w:line="240" w:lineRule="auto"/>
        <w:ind w:firstLine="284"/>
        <w:jc w:val="both"/>
        <w:rPr>
          <w:rFonts w:ascii="Times New Roman" w:eastAsiaTheme="minorHAnsi" w:hAnsi="Times New Roman"/>
          <w:b/>
          <w:sz w:val="28"/>
          <w:szCs w:val="28"/>
        </w:rPr>
      </w:pPr>
      <w:bookmarkStart w:id="148" w:name="_Hlk173535989"/>
      <w:r w:rsidRPr="008E19B4">
        <w:rPr>
          <w:rFonts w:ascii="Times New Roman" w:eastAsiaTheme="minorHAnsi" w:hAnsi="Times New Roman"/>
          <w:b/>
          <w:sz w:val="28"/>
          <w:szCs w:val="28"/>
        </w:rPr>
        <w:t>8.6.4 Влияние биостимуляторов на водный обмен</w:t>
      </w:r>
    </w:p>
    <w:bookmarkEnd w:id="148"/>
    <w:p w14:paraId="63944E84" w14:textId="74A25D18" w:rsidR="00EB7EC0" w:rsidRPr="001151D0" w:rsidRDefault="005A30CB" w:rsidP="001151D0">
      <w:pPr>
        <w:spacing w:after="0" w:line="240" w:lineRule="auto"/>
        <w:ind w:firstLine="284"/>
        <w:jc w:val="both"/>
        <w:rPr>
          <w:rFonts w:ascii="Times New Roman" w:eastAsiaTheme="minorHAnsi" w:hAnsi="Times New Roman"/>
          <w:bCs/>
          <w:sz w:val="28"/>
          <w:szCs w:val="28"/>
          <w:lang w:val="ru-KZ"/>
        </w:rPr>
      </w:pPr>
      <w:r w:rsidRPr="001151D0">
        <w:rPr>
          <w:rFonts w:ascii="Times New Roman" w:eastAsiaTheme="minorHAnsi" w:hAnsi="Times New Roman"/>
          <w:bCs/>
          <w:sz w:val="28"/>
          <w:szCs w:val="28"/>
          <w:lang w:val="ru-KZ"/>
        </w:rPr>
        <w:t>Интенсивность транспирации определяли методом быстрого взвешивания по Л. А. Иванову</w:t>
      </w:r>
      <w:r w:rsidR="00EB7EC0" w:rsidRPr="001151D0">
        <w:rPr>
          <w:rFonts w:ascii="Times New Roman" w:eastAsiaTheme="minorHAnsi" w:hAnsi="Times New Roman"/>
          <w:bCs/>
          <w:sz w:val="28"/>
          <w:szCs w:val="28"/>
        </w:rPr>
        <w:t>. Суть метода заключается в фиксации изменения массы системы (участка листа) в течение 3 минут экспозиции, что позволяет оценить скорость потери воды посредством транспирации [240]. Измерения проводились в течение 2 часов.</w:t>
      </w:r>
    </w:p>
    <w:p w14:paraId="4B950295" w14:textId="77777777" w:rsidR="00EB7EC0" w:rsidRPr="001151D0" w:rsidRDefault="00EB7EC0" w:rsidP="001151D0">
      <w:pPr>
        <w:tabs>
          <w:tab w:val="right" w:pos="9441"/>
        </w:tabs>
        <w:spacing w:after="0" w:line="240" w:lineRule="auto"/>
        <w:jc w:val="both"/>
        <w:rPr>
          <w:rFonts w:ascii="Times New Roman" w:eastAsiaTheme="minorHAnsi" w:hAnsi="Times New Roman"/>
          <w:bCs/>
          <w:sz w:val="28"/>
          <w:szCs w:val="28"/>
        </w:rPr>
      </w:pPr>
    </w:p>
    <w:p w14:paraId="2E90E5CC" w14:textId="77777777" w:rsidR="00EB7EC0" w:rsidRPr="008E19B4" w:rsidRDefault="00EB7EC0" w:rsidP="001151D0">
      <w:pPr>
        <w:spacing w:after="0" w:line="240" w:lineRule="auto"/>
        <w:ind w:firstLine="284"/>
        <w:jc w:val="both"/>
        <w:rPr>
          <w:rFonts w:ascii="Times New Roman" w:eastAsiaTheme="minorHAnsi" w:hAnsi="Times New Roman"/>
          <w:b/>
          <w:sz w:val="28"/>
          <w:szCs w:val="28"/>
        </w:rPr>
      </w:pPr>
      <w:bookmarkStart w:id="149" w:name="_Hlk173535368"/>
      <w:r w:rsidRPr="008E19B4">
        <w:rPr>
          <w:rFonts w:ascii="Times New Roman" w:eastAsiaTheme="minorHAnsi" w:hAnsi="Times New Roman"/>
          <w:b/>
          <w:sz w:val="28"/>
          <w:szCs w:val="28"/>
        </w:rPr>
        <w:t>8.6.5 Влияние стимуляторов роста на изменение физиолого-биохимических показателей и урожайность сои</w:t>
      </w:r>
      <w:bookmarkEnd w:id="149"/>
    </w:p>
    <w:p w14:paraId="07CC8A85" w14:textId="77777777" w:rsidR="00EB7EC0" w:rsidRPr="001151D0" w:rsidRDefault="00EB7EC0" w:rsidP="001151D0">
      <w:pPr>
        <w:tabs>
          <w:tab w:val="right" w:pos="9441"/>
        </w:tabs>
        <w:spacing w:after="0" w:line="240" w:lineRule="auto"/>
        <w:ind w:firstLine="284"/>
        <w:jc w:val="both"/>
        <w:rPr>
          <w:rFonts w:ascii="Times New Roman" w:eastAsiaTheme="minorHAnsi" w:hAnsi="Times New Roman"/>
          <w:bCs/>
          <w:sz w:val="28"/>
          <w:szCs w:val="28"/>
        </w:rPr>
      </w:pPr>
      <w:r w:rsidRPr="001151D0">
        <w:rPr>
          <w:rFonts w:ascii="Times New Roman" w:hAnsi="Times New Roman"/>
          <w:bCs/>
          <w:sz w:val="28"/>
          <w:szCs w:val="28"/>
        </w:rPr>
        <w:t>Общее содержание хлорофилла определяли фотометрически по методике</w:t>
      </w:r>
      <w:r w:rsidRPr="001151D0">
        <w:rPr>
          <w:rFonts w:ascii="Times New Roman" w:eastAsiaTheme="minorHAnsi" w:hAnsi="Times New Roman"/>
          <w:bCs/>
          <w:sz w:val="28"/>
          <w:szCs w:val="28"/>
        </w:rPr>
        <w:t>, описанной в статье [241].</w:t>
      </w:r>
    </w:p>
    <w:p w14:paraId="4CEAC7C3" w14:textId="20491899" w:rsidR="00EB7EC0" w:rsidRPr="001151D0" w:rsidRDefault="00EB7EC0"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 xml:space="preserve">Калибровочная кривая хлорофилла представлена на рисунке </w:t>
      </w:r>
      <w:r w:rsidR="00BF012A" w:rsidRPr="001151D0">
        <w:rPr>
          <w:rFonts w:ascii="Times New Roman" w:hAnsi="Times New Roman"/>
          <w:bCs/>
          <w:sz w:val="28"/>
          <w:szCs w:val="28"/>
        </w:rPr>
        <w:t>37</w:t>
      </w:r>
      <w:r w:rsidRPr="001151D0">
        <w:rPr>
          <w:rFonts w:ascii="Times New Roman" w:hAnsi="Times New Roman"/>
          <w:bCs/>
          <w:sz w:val="28"/>
          <w:szCs w:val="28"/>
        </w:rPr>
        <w:t>. Чувствительность метода составляет 6,31*10</w:t>
      </w:r>
      <w:r w:rsidRPr="001151D0">
        <w:rPr>
          <w:rFonts w:ascii="Times New Roman" w:hAnsi="Times New Roman"/>
          <w:bCs/>
          <w:sz w:val="28"/>
          <w:szCs w:val="28"/>
          <w:vertAlign w:val="superscript"/>
        </w:rPr>
        <w:t>3</w:t>
      </w:r>
      <w:r w:rsidRPr="001151D0">
        <w:rPr>
          <w:rFonts w:ascii="Times New Roman" w:hAnsi="Times New Roman"/>
          <w:bCs/>
          <w:sz w:val="28"/>
          <w:szCs w:val="28"/>
        </w:rPr>
        <w:t xml:space="preserve"> лмоль</w:t>
      </w:r>
      <w:r w:rsidRPr="001151D0">
        <w:rPr>
          <w:rFonts w:ascii="Times New Roman" w:hAnsi="Times New Roman"/>
          <w:bCs/>
          <w:sz w:val="28"/>
          <w:szCs w:val="28"/>
          <w:vertAlign w:val="superscript"/>
        </w:rPr>
        <w:t>-1</w:t>
      </w:r>
      <w:r w:rsidRPr="001151D0">
        <w:rPr>
          <w:rFonts w:ascii="Times New Roman" w:hAnsi="Times New Roman"/>
          <w:bCs/>
          <w:sz w:val="28"/>
          <w:szCs w:val="28"/>
        </w:rPr>
        <w:t>.</w:t>
      </w:r>
    </w:p>
    <w:p w14:paraId="65FE6D90" w14:textId="77777777" w:rsidR="00EB7EC0" w:rsidRPr="001151D0" w:rsidRDefault="00EB7EC0" w:rsidP="001151D0">
      <w:pPr>
        <w:pStyle w:val="a7"/>
        <w:tabs>
          <w:tab w:val="right" w:pos="9441"/>
        </w:tabs>
        <w:spacing w:after="0" w:line="240" w:lineRule="auto"/>
        <w:ind w:left="0" w:firstLine="284"/>
        <w:jc w:val="center"/>
        <w:rPr>
          <w:rFonts w:ascii="Times New Roman" w:hAnsi="Times New Roman"/>
          <w:bCs/>
          <w:sz w:val="28"/>
          <w:szCs w:val="28"/>
        </w:rPr>
      </w:pPr>
      <w:r w:rsidRPr="001151D0">
        <w:rPr>
          <w:rFonts w:ascii="Times New Roman" w:hAnsi="Times New Roman"/>
          <w:bCs/>
          <w:noProof/>
          <w:sz w:val="28"/>
          <w:szCs w:val="28"/>
        </w:rPr>
        <w:lastRenderedPageBreak/>
        <w:drawing>
          <wp:inline distT="0" distB="0" distL="0" distR="0" wp14:anchorId="2801DAB8" wp14:editId="6A30802F">
            <wp:extent cx="4686300" cy="2612178"/>
            <wp:effectExtent l="0" t="0" r="0" b="0"/>
            <wp:docPr id="6868167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98351" cy="2618895"/>
                    </a:xfrm>
                    <a:prstGeom prst="rect">
                      <a:avLst/>
                    </a:prstGeom>
                    <a:noFill/>
                    <a:ln>
                      <a:noFill/>
                    </a:ln>
                  </pic:spPr>
                </pic:pic>
              </a:graphicData>
            </a:graphic>
          </wp:inline>
        </w:drawing>
      </w:r>
    </w:p>
    <w:p w14:paraId="6CBE1277" w14:textId="200FD9F0" w:rsidR="00EB7EC0" w:rsidRPr="001151D0" w:rsidRDefault="00EB7EC0" w:rsidP="001151D0">
      <w:pPr>
        <w:pStyle w:val="a7"/>
        <w:tabs>
          <w:tab w:val="right" w:pos="9441"/>
        </w:tabs>
        <w:spacing w:after="0" w:line="240" w:lineRule="auto"/>
        <w:ind w:left="0" w:firstLine="284"/>
        <w:jc w:val="center"/>
        <w:rPr>
          <w:rFonts w:ascii="Times New Roman" w:hAnsi="Times New Roman"/>
          <w:bCs/>
          <w:sz w:val="28"/>
          <w:szCs w:val="28"/>
        </w:rPr>
      </w:pPr>
      <w:r w:rsidRPr="001151D0">
        <w:rPr>
          <w:rFonts w:ascii="Times New Roman" w:hAnsi="Times New Roman"/>
          <w:bCs/>
          <w:sz w:val="28"/>
          <w:szCs w:val="28"/>
        </w:rPr>
        <w:t xml:space="preserve">Рисунок </w:t>
      </w:r>
      <w:r w:rsidR="00BF012A" w:rsidRPr="001151D0">
        <w:rPr>
          <w:rFonts w:ascii="Times New Roman" w:hAnsi="Times New Roman"/>
          <w:bCs/>
          <w:sz w:val="28"/>
          <w:szCs w:val="28"/>
        </w:rPr>
        <w:t>37</w:t>
      </w:r>
      <w:r w:rsidRPr="001151D0">
        <w:rPr>
          <w:rFonts w:ascii="Times New Roman" w:hAnsi="Times New Roman"/>
          <w:bCs/>
          <w:sz w:val="28"/>
          <w:szCs w:val="28"/>
        </w:rPr>
        <w:t xml:space="preserve"> - Калибровочная кривая хлорофилла</w:t>
      </w:r>
    </w:p>
    <w:p w14:paraId="52D74150" w14:textId="77777777" w:rsidR="00EB7EC0" w:rsidRPr="001151D0" w:rsidRDefault="00EB7EC0" w:rsidP="001151D0">
      <w:pPr>
        <w:spacing w:after="0" w:line="240" w:lineRule="auto"/>
        <w:ind w:firstLine="284"/>
        <w:jc w:val="both"/>
        <w:rPr>
          <w:rFonts w:ascii="Times New Roman" w:eastAsiaTheme="minorHAnsi" w:hAnsi="Times New Roman"/>
          <w:bCs/>
          <w:sz w:val="28"/>
          <w:szCs w:val="28"/>
        </w:rPr>
      </w:pPr>
      <w:bookmarkStart w:id="150" w:name="_Hlk183030583"/>
    </w:p>
    <w:p w14:paraId="26F16B10" w14:textId="7A30388A" w:rsidR="00EB7EC0" w:rsidRPr="001151D0" w:rsidRDefault="00EB7EC0"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Эффективность стимулятора роста на семенную продуктивность сои оценивали по двум вариантам: вариант 1 - контрольный, замачивание семян в дистиллированной воде; вариант 2 – замачивание семян в 0,03 % водном растворе экстракта отходов деревообработки тополя (таблица 6</w:t>
      </w:r>
      <w:r w:rsidR="00BF012A" w:rsidRPr="001151D0">
        <w:rPr>
          <w:rFonts w:ascii="Times New Roman" w:eastAsiaTheme="minorHAnsi" w:hAnsi="Times New Roman"/>
          <w:bCs/>
          <w:sz w:val="28"/>
          <w:szCs w:val="28"/>
        </w:rPr>
        <w:t>0</w:t>
      </w:r>
      <w:r w:rsidRPr="001151D0">
        <w:rPr>
          <w:rFonts w:ascii="Times New Roman" w:eastAsiaTheme="minorHAnsi" w:hAnsi="Times New Roman"/>
          <w:bCs/>
          <w:sz w:val="28"/>
          <w:szCs w:val="28"/>
        </w:rPr>
        <w:t>).</w:t>
      </w:r>
    </w:p>
    <w:bookmarkEnd w:id="150"/>
    <w:p w14:paraId="16A505DA" w14:textId="77777777" w:rsidR="00EB7EC0" w:rsidRPr="001151D0" w:rsidRDefault="00EB7EC0" w:rsidP="001151D0">
      <w:pPr>
        <w:spacing w:after="0" w:line="240" w:lineRule="auto"/>
        <w:ind w:firstLine="284"/>
        <w:jc w:val="both"/>
        <w:rPr>
          <w:rFonts w:ascii="Times New Roman" w:eastAsiaTheme="minorHAnsi" w:hAnsi="Times New Roman"/>
          <w:bCs/>
          <w:sz w:val="28"/>
          <w:szCs w:val="28"/>
        </w:rPr>
      </w:pPr>
    </w:p>
    <w:p w14:paraId="53DE4925" w14:textId="45B19655" w:rsidR="00EB7EC0" w:rsidRPr="001151D0" w:rsidRDefault="00EB7EC0" w:rsidP="001151D0">
      <w:pPr>
        <w:spacing w:after="0" w:line="240" w:lineRule="auto"/>
        <w:ind w:firstLine="284"/>
        <w:jc w:val="center"/>
        <w:rPr>
          <w:rFonts w:ascii="Times New Roman" w:eastAsiaTheme="minorHAnsi" w:hAnsi="Times New Roman"/>
          <w:bCs/>
          <w:sz w:val="28"/>
          <w:szCs w:val="28"/>
        </w:rPr>
      </w:pPr>
      <w:r w:rsidRPr="001151D0">
        <w:rPr>
          <w:rFonts w:ascii="Times New Roman" w:eastAsiaTheme="minorHAnsi" w:hAnsi="Times New Roman"/>
          <w:bCs/>
          <w:sz w:val="28"/>
          <w:szCs w:val="28"/>
        </w:rPr>
        <w:t>Таблица 6</w:t>
      </w:r>
      <w:r w:rsidR="00BF012A" w:rsidRPr="001151D0">
        <w:rPr>
          <w:rFonts w:ascii="Times New Roman" w:eastAsiaTheme="minorHAnsi" w:hAnsi="Times New Roman"/>
          <w:bCs/>
          <w:sz w:val="28"/>
          <w:szCs w:val="28"/>
        </w:rPr>
        <w:t>0</w:t>
      </w:r>
      <w:r w:rsidRPr="001151D0">
        <w:rPr>
          <w:rFonts w:ascii="Times New Roman" w:eastAsiaTheme="minorHAnsi" w:hAnsi="Times New Roman"/>
          <w:bCs/>
          <w:sz w:val="28"/>
          <w:szCs w:val="28"/>
        </w:rPr>
        <w:t xml:space="preserve"> - Изменение физиолого-биохимических показателей и продуктивности сои</w:t>
      </w:r>
    </w:p>
    <w:tbl>
      <w:tblPr>
        <w:tblStyle w:val="TableNormal"/>
        <w:tblW w:w="0" w:type="auto"/>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555"/>
        <w:gridCol w:w="2966"/>
        <w:gridCol w:w="3119"/>
      </w:tblGrid>
      <w:tr w:rsidR="00EB7EC0" w:rsidRPr="008E19B4" w14:paraId="67C9436D" w14:textId="77777777" w:rsidTr="002C7AE9">
        <w:trPr>
          <w:trHeight w:val="500"/>
          <w:jc w:val="center"/>
        </w:trPr>
        <w:tc>
          <w:tcPr>
            <w:tcW w:w="3555" w:type="dxa"/>
          </w:tcPr>
          <w:p w14:paraId="11A8FF30" w14:textId="77777777" w:rsidR="00EB7EC0" w:rsidRPr="008E19B4" w:rsidRDefault="00EB7EC0" w:rsidP="001151D0">
            <w:pPr>
              <w:pStyle w:val="TableParagraph"/>
              <w:spacing w:before="0" w:line="240" w:lineRule="auto"/>
              <w:rPr>
                <w:bCs/>
                <w:sz w:val="24"/>
                <w:szCs w:val="24"/>
              </w:rPr>
            </w:pPr>
            <w:r w:rsidRPr="008E19B4">
              <w:rPr>
                <w:bCs/>
                <w:sz w:val="24"/>
                <w:szCs w:val="24"/>
              </w:rPr>
              <w:t>Варианты опыта</w:t>
            </w:r>
          </w:p>
        </w:tc>
        <w:tc>
          <w:tcPr>
            <w:tcW w:w="2966" w:type="dxa"/>
          </w:tcPr>
          <w:p w14:paraId="1B5299C0" w14:textId="77777777" w:rsidR="00EB7EC0" w:rsidRPr="008E19B4" w:rsidRDefault="00EB7EC0" w:rsidP="001151D0">
            <w:pPr>
              <w:pStyle w:val="TableParagraph"/>
              <w:spacing w:before="0" w:line="240" w:lineRule="auto"/>
              <w:rPr>
                <w:bCs/>
                <w:color w:val="231F20"/>
                <w:sz w:val="24"/>
                <w:szCs w:val="24"/>
              </w:rPr>
            </w:pPr>
            <w:r w:rsidRPr="008E19B4">
              <w:rPr>
                <w:bCs/>
                <w:color w:val="231F20"/>
                <w:sz w:val="24"/>
                <w:szCs w:val="24"/>
              </w:rPr>
              <w:t xml:space="preserve">Замачивание семян в дистиллированной воде </w:t>
            </w:r>
          </w:p>
          <w:p w14:paraId="4AE10EE6" w14:textId="77777777" w:rsidR="00EB7EC0" w:rsidRPr="008E19B4" w:rsidRDefault="00EB7EC0" w:rsidP="001151D0">
            <w:pPr>
              <w:pStyle w:val="TableParagraph"/>
              <w:spacing w:before="0" w:line="240" w:lineRule="auto"/>
              <w:ind w:left="852" w:firstLine="284"/>
              <w:rPr>
                <w:bCs/>
                <w:sz w:val="24"/>
                <w:szCs w:val="24"/>
              </w:rPr>
            </w:pPr>
          </w:p>
        </w:tc>
        <w:tc>
          <w:tcPr>
            <w:tcW w:w="3119" w:type="dxa"/>
          </w:tcPr>
          <w:p w14:paraId="37057794" w14:textId="77777777" w:rsidR="00EB7EC0" w:rsidRPr="008E19B4" w:rsidRDefault="00EB7EC0" w:rsidP="001151D0">
            <w:pPr>
              <w:pStyle w:val="TableParagraph"/>
              <w:spacing w:before="0" w:line="240" w:lineRule="auto"/>
              <w:ind w:left="159"/>
              <w:rPr>
                <w:bCs/>
                <w:color w:val="231F20"/>
                <w:sz w:val="24"/>
                <w:szCs w:val="24"/>
              </w:rPr>
            </w:pPr>
            <w:r w:rsidRPr="008E19B4">
              <w:rPr>
                <w:bCs/>
                <w:color w:val="231F20"/>
                <w:sz w:val="24"/>
                <w:szCs w:val="24"/>
              </w:rPr>
              <w:t>Замачивание семян в 0,03 % водного раствора экстракта тополя</w:t>
            </w:r>
          </w:p>
        </w:tc>
      </w:tr>
      <w:tr w:rsidR="00EB7EC0" w:rsidRPr="008E19B4" w14:paraId="47394D4D" w14:textId="77777777" w:rsidTr="002C7AE9">
        <w:trPr>
          <w:trHeight w:val="330"/>
          <w:jc w:val="center"/>
        </w:trPr>
        <w:tc>
          <w:tcPr>
            <w:tcW w:w="3555" w:type="dxa"/>
          </w:tcPr>
          <w:p w14:paraId="2F2CA48F" w14:textId="77777777" w:rsidR="00EB7EC0" w:rsidRPr="008E19B4" w:rsidRDefault="00EB7EC0" w:rsidP="001151D0">
            <w:pPr>
              <w:pStyle w:val="TableParagraph"/>
              <w:spacing w:before="0" w:line="240" w:lineRule="auto"/>
              <w:rPr>
                <w:bCs/>
                <w:sz w:val="24"/>
                <w:szCs w:val="24"/>
              </w:rPr>
            </w:pPr>
            <w:r w:rsidRPr="008E19B4">
              <w:rPr>
                <w:bCs/>
                <w:sz w:val="24"/>
                <w:szCs w:val="24"/>
              </w:rPr>
              <w:t>Энергия прорастания, %</w:t>
            </w:r>
          </w:p>
        </w:tc>
        <w:tc>
          <w:tcPr>
            <w:tcW w:w="2966" w:type="dxa"/>
          </w:tcPr>
          <w:p w14:paraId="5EB1D45E" w14:textId="77777777" w:rsidR="00EB7EC0" w:rsidRPr="008E19B4" w:rsidRDefault="00EB7EC0" w:rsidP="001151D0">
            <w:pPr>
              <w:pStyle w:val="TableParagraph"/>
              <w:spacing w:before="0" w:line="240" w:lineRule="auto"/>
              <w:ind w:left="112" w:right="104" w:firstLine="284"/>
              <w:rPr>
                <w:bCs/>
                <w:sz w:val="24"/>
                <w:szCs w:val="24"/>
              </w:rPr>
            </w:pPr>
            <w:r w:rsidRPr="008E19B4">
              <w:rPr>
                <w:bCs/>
                <w:color w:val="231F20"/>
                <w:sz w:val="24"/>
                <w:szCs w:val="24"/>
              </w:rPr>
              <w:t>80</w:t>
            </w:r>
          </w:p>
        </w:tc>
        <w:tc>
          <w:tcPr>
            <w:tcW w:w="3119" w:type="dxa"/>
          </w:tcPr>
          <w:p w14:paraId="672D12DB" w14:textId="77777777" w:rsidR="00EB7EC0" w:rsidRPr="008E19B4" w:rsidRDefault="00EB7EC0" w:rsidP="001151D0">
            <w:pPr>
              <w:pStyle w:val="TableParagraph"/>
              <w:spacing w:before="0" w:line="240" w:lineRule="auto"/>
              <w:ind w:left="112" w:right="106" w:firstLine="284"/>
              <w:rPr>
                <w:bCs/>
                <w:sz w:val="24"/>
                <w:szCs w:val="24"/>
              </w:rPr>
            </w:pPr>
            <w:r w:rsidRPr="008E19B4">
              <w:rPr>
                <w:bCs/>
                <w:color w:val="231F20"/>
                <w:sz w:val="24"/>
                <w:szCs w:val="24"/>
              </w:rPr>
              <w:t>95</w:t>
            </w:r>
          </w:p>
        </w:tc>
      </w:tr>
      <w:tr w:rsidR="00EB7EC0" w:rsidRPr="008E19B4" w14:paraId="7CB14FAD" w14:textId="77777777" w:rsidTr="002C7AE9">
        <w:trPr>
          <w:trHeight w:val="330"/>
          <w:jc w:val="center"/>
        </w:trPr>
        <w:tc>
          <w:tcPr>
            <w:tcW w:w="3555" w:type="dxa"/>
          </w:tcPr>
          <w:p w14:paraId="7C575278" w14:textId="77777777" w:rsidR="00EB7EC0" w:rsidRPr="008E19B4" w:rsidRDefault="00EB7EC0" w:rsidP="001151D0">
            <w:pPr>
              <w:pStyle w:val="TableParagraph"/>
              <w:spacing w:before="0" w:line="240" w:lineRule="auto"/>
              <w:rPr>
                <w:bCs/>
                <w:sz w:val="24"/>
                <w:szCs w:val="24"/>
              </w:rPr>
            </w:pPr>
            <w:r w:rsidRPr="008E19B4">
              <w:rPr>
                <w:bCs/>
                <w:sz w:val="24"/>
                <w:szCs w:val="24"/>
              </w:rPr>
              <w:t>Всхожесть, %</w:t>
            </w:r>
          </w:p>
        </w:tc>
        <w:tc>
          <w:tcPr>
            <w:tcW w:w="2966" w:type="dxa"/>
          </w:tcPr>
          <w:p w14:paraId="3D03BB15" w14:textId="77777777" w:rsidR="00EB7EC0" w:rsidRPr="008E19B4" w:rsidRDefault="00EB7EC0" w:rsidP="001151D0">
            <w:pPr>
              <w:pStyle w:val="TableParagraph"/>
              <w:spacing w:before="0" w:line="240" w:lineRule="auto"/>
              <w:ind w:left="112" w:right="104" w:firstLine="284"/>
              <w:rPr>
                <w:bCs/>
                <w:sz w:val="24"/>
                <w:szCs w:val="24"/>
              </w:rPr>
            </w:pPr>
            <w:r w:rsidRPr="008E19B4">
              <w:rPr>
                <w:bCs/>
                <w:color w:val="231F20"/>
                <w:sz w:val="24"/>
                <w:szCs w:val="24"/>
              </w:rPr>
              <w:t>88</w:t>
            </w:r>
          </w:p>
        </w:tc>
        <w:tc>
          <w:tcPr>
            <w:tcW w:w="3119" w:type="dxa"/>
          </w:tcPr>
          <w:p w14:paraId="532CE746" w14:textId="77777777" w:rsidR="00EB7EC0" w:rsidRPr="008E19B4" w:rsidRDefault="00EB7EC0" w:rsidP="001151D0">
            <w:pPr>
              <w:pStyle w:val="TableParagraph"/>
              <w:spacing w:before="0" w:line="240" w:lineRule="auto"/>
              <w:ind w:left="112" w:right="106" w:firstLine="284"/>
              <w:rPr>
                <w:bCs/>
                <w:sz w:val="24"/>
                <w:szCs w:val="24"/>
              </w:rPr>
            </w:pPr>
            <w:r w:rsidRPr="008E19B4">
              <w:rPr>
                <w:bCs/>
                <w:color w:val="231F20"/>
                <w:sz w:val="24"/>
                <w:szCs w:val="24"/>
              </w:rPr>
              <w:t>99</w:t>
            </w:r>
          </w:p>
        </w:tc>
      </w:tr>
      <w:tr w:rsidR="00EB7EC0" w:rsidRPr="008E19B4" w14:paraId="32922CF9" w14:textId="77777777" w:rsidTr="002C7AE9">
        <w:trPr>
          <w:trHeight w:val="330"/>
          <w:jc w:val="center"/>
        </w:trPr>
        <w:tc>
          <w:tcPr>
            <w:tcW w:w="3555" w:type="dxa"/>
          </w:tcPr>
          <w:p w14:paraId="394AAB97" w14:textId="77777777" w:rsidR="00EB7EC0" w:rsidRPr="008E19B4" w:rsidRDefault="00EB7EC0" w:rsidP="001151D0">
            <w:pPr>
              <w:pStyle w:val="TableParagraph"/>
              <w:spacing w:before="0" w:line="240" w:lineRule="auto"/>
              <w:rPr>
                <w:bCs/>
                <w:sz w:val="24"/>
                <w:szCs w:val="24"/>
              </w:rPr>
            </w:pPr>
            <w:r w:rsidRPr="008E19B4">
              <w:rPr>
                <w:bCs/>
                <w:sz w:val="24"/>
                <w:szCs w:val="24"/>
              </w:rPr>
              <w:t>Содержание сухого вещества, %</w:t>
            </w:r>
          </w:p>
        </w:tc>
        <w:tc>
          <w:tcPr>
            <w:tcW w:w="2966" w:type="dxa"/>
          </w:tcPr>
          <w:p w14:paraId="00A5908F" w14:textId="77777777" w:rsidR="00EB7EC0" w:rsidRPr="008E19B4" w:rsidRDefault="00EB7EC0" w:rsidP="001151D0">
            <w:pPr>
              <w:pStyle w:val="TableParagraph"/>
              <w:spacing w:before="0" w:line="240" w:lineRule="auto"/>
              <w:ind w:left="106" w:right="106" w:firstLine="284"/>
              <w:rPr>
                <w:bCs/>
                <w:sz w:val="24"/>
                <w:szCs w:val="24"/>
              </w:rPr>
            </w:pPr>
            <w:r w:rsidRPr="008E19B4">
              <w:rPr>
                <w:bCs/>
                <w:color w:val="231F20"/>
                <w:sz w:val="24"/>
                <w:szCs w:val="24"/>
              </w:rPr>
              <w:t>11</w:t>
            </w:r>
          </w:p>
        </w:tc>
        <w:tc>
          <w:tcPr>
            <w:tcW w:w="3119" w:type="dxa"/>
          </w:tcPr>
          <w:p w14:paraId="6AA7631D" w14:textId="77777777" w:rsidR="00EB7EC0" w:rsidRPr="008E19B4" w:rsidRDefault="00EB7EC0" w:rsidP="001151D0">
            <w:pPr>
              <w:pStyle w:val="TableParagraph"/>
              <w:spacing w:before="0" w:line="240" w:lineRule="auto"/>
              <w:ind w:left="112" w:right="106" w:firstLine="284"/>
              <w:rPr>
                <w:bCs/>
                <w:sz w:val="24"/>
                <w:szCs w:val="24"/>
              </w:rPr>
            </w:pPr>
            <w:r w:rsidRPr="008E19B4">
              <w:rPr>
                <w:bCs/>
                <w:color w:val="231F20"/>
                <w:sz w:val="24"/>
                <w:szCs w:val="24"/>
              </w:rPr>
              <w:t>15</w:t>
            </w:r>
          </w:p>
        </w:tc>
      </w:tr>
      <w:tr w:rsidR="00EB7EC0" w:rsidRPr="008E19B4" w14:paraId="4B1206CF" w14:textId="77777777" w:rsidTr="002C7AE9">
        <w:trPr>
          <w:trHeight w:val="500"/>
          <w:jc w:val="center"/>
        </w:trPr>
        <w:tc>
          <w:tcPr>
            <w:tcW w:w="3555" w:type="dxa"/>
          </w:tcPr>
          <w:p w14:paraId="2CD41ECE" w14:textId="77777777" w:rsidR="00EB7EC0" w:rsidRPr="008E19B4" w:rsidRDefault="00EB7EC0" w:rsidP="001151D0">
            <w:pPr>
              <w:pStyle w:val="TableParagraph"/>
              <w:spacing w:before="0" w:line="240" w:lineRule="auto"/>
              <w:rPr>
                <w:bCs/>
                <w:sz w:val="24"/>
                <w:szCs w:val="24"/>
              </w:rPr>
            </w:pPr>
            <w:r w:rsidRPr="008E19B4">
              <w:rPr>
                <w:bCs/>
                <w:sz w:val="24"/>
                <w:szCs w:val="24"/>
              </w:rPr>
              <w:t>Содержание хлорофилла в сухом листе вес, мкг</w:t>
            </w:r>
            <w:r w:rsidRPr="008E19B4">
              <w:rPr>
                <w:bCs/>
                <w:sz w:val="24"/>
                <w:szCs w:val="24"/>
                <w:vertAlign w:val="superscript"/>
              </w:rPr>
              <w:t>-1</w:t>
            </w:r>
          </w:p>
        </w:tc>
        <w:tc>
          <w:tcPr>
            <w:tcW w:w="2966" w:type="dxa"/>
          </w:tcPr>
          <w:p w14:paraId="60AE9036" w14:textId="77777777" w:rsidR="00EB7EC0" w:rsidRPr="008E19B4" w:rsidRDefault="00EB7EC0" w:rsidP="001151D0">
            <w:pPr>
              <w:pStyle w:val="TableParagraph"/>
              <w:spacing w:before="0" w:line="240" w:lineRule="auto"/>
              <w:ind w:left="112" w:right="104" w:firstLine="284"/>
              <w:rPr>
                <w:bCs/>
                <w:sz w:val="24"/>
                <w:szCs w:val="24"/>
              </w:rPr>
            </w:pPr>
            <w:r w:rsidRPr="008E19B4">
              <w:rPr>
                <w:bCs/>
                <w:color w:val="231F20"/>
                <w:sz w:val="24"/>
                <w:szCs w:val="24"/>
              </w:rPr>
              <w:t>245.3</w:t>
            </w:r>
          </w:p>
        </w:tc>
        <w:tc>
          <w:tcPr>
            <w:tcW w:w="3119" w:type="dxa"/>
          </w:tcPr>
          <w:p w14:paraId="23DF5D7B" w14:textId="77777777" w:rsidR="00EB7EC0" w:rsidRPr="008E19B4" w:rsidRDefault="00EB7EC0" w:rsidP="001151D0">
            <w:pPr>
              <w:pStyle w:val="TableParagraph"/>
              <w:spacing w:before="0" w:line="240" w:lineRule="auto"/>
              <w:ind w:left="112" w:right="106" w:firstLine="284"/>
              <w:rPr>
                <w:bCs/>
                <w:sz w:val="24"/>
                <w:szCs w:val="24"/>
              </w:rPr>
            </w:pPr>
            <w:r w:rsidRPr="008E19B4">
              <w:rPr>
                <w:bCs/>
                <w:color w:val="231F20"/>
                <w:sz w:val="24"/>
                <w:szCs w:val="24"/>
              </w:rPr>
              <w:t>288.5</w:t>
            </w:r>
          </w:p>
        </w:tc>
      </w:tr>
      <w:tr w:rsidR="00EB7EC0" w:rsidRPr="008E19B4" w14:paraId="7F093954" w14:textId="77777777" w:rsidTr="002C7AE9">
        <w:trPr>
          <w:trHeight w:val="330"/>
          <w:jc w:val="center"/>
        </w:trPr>
        <w:tc>
          <w:tcPr>
            <w:tcW w:w="3555" w:type="dxa"/>
          </w:tcPr>
          <w:p w14:paraId="0D9C05D9" w14:textId="77777777" w:rsidR="00EB7EC0" w:rsidRPr="008E19B4" w:rsidRDefault="00EB7EC0" w:rsidP="001151D0">
            <w:pPr>
              <w:pStyle w:val="TableParagraph"/>
              <w:spacing w:before="0" w:line="240" w:lineRule="auto"/>
              <w:rPr>
                <w:bCs/>
                <w:sz w:val="24"/>
                <w:szCs w:val="24"/>
              </w:rPr>
            </w:pPr>
            <w:r w:rsidRPr="008E19B4">
              <w:rPr>
                <w:bCs/>
                <w:sz w:val="24"/>
                <w:szCs w:val="24"/>
              </w:rPr>
              <w:t>Скорость транспирации, мгсм</w:t>
            </w:r>
            <w:r w:rsidRPr="008E19B4">
              <w:rPr>
                <w:bCs/>
                <w:sz w:val="24"/>
                <w:szCs w:val="24"/>
                <w:vertAlign w:val="superscript"/>
              </w:rPr>
              <w:t>-2</w:t>
            </w:r>
            <w:r w:rsidRPr="008E19B4">
              <w:rPr>
                <w:bCs/>
                <w:sz w:val="24"/>
                <w:szCs w:val="24"/>
              </w:rPr>
              <w:t>ч</w:t>
            </w:r>
          </w:p>
        </w:tc>
        <w:tc>
          <w:tcPr>
            <w:tcW w:w="2966" w:type="dxa"/>
          </w:tcPr>
          <w:p w14:paraId="359916B9" w14:textId="77777777" w:rsidR="00EB7EC0" w:rsidRPr="008E19B4" w:rsidRDefault="00EB7EC0" w:rsidP="001151D0">
            <w:pPr>
              <w:pStyle w:val="TableParagraph"/>
              <w:spacing w:before="0" w:line="240" w:lineRule="auto"/>
              <w:ind w:left="112" w:right="104" w:firstLine="284"/>
              <w:rPr>
                <w:bCs/>
                <w:sz w:val="24"/>
                <w:szCs w:val="24"/>
              </w:rPr>
            </w:pPr>
            <w:r w:rsidRPr="008E19B4">
              <w:rPr>
                <w:bCs/>
                <w:color w:val="231F20"/>
                <w:sz w:val="24"/>
                <w:szCs w:val="24"/>
              </w:rPr>
              <w:t>1205</w:t>
            </w:r>
          </w:p>
        </w:tc>
        <w:tc>
          <w:tcPr>
            <w:tcW w:w="3119" w:type="dxa"/>
          </w:tcPr>
          <w:p w14:paraId="4D097639" w14:textId="77777777" w:rsidR="00EB7EC0" w:rsidRPr="008E19B4" w:rsidRDefault="00EB7EC0" w:rsidP="001151D0">
            <w:pPr>
              <w:pStyle w:val="TableParagraph"/>
              <w:spacing w:before="0" w:line="240" w:lineRule="auto"/>
              <w:ind w:left="112" w:right="106" w:firstLine="284"/>
              <w:rPr>
                <w:bCs/>
                <w:sz w:val="24"/>
                <w:szCs w:val="24"/>
              </w:rPr>
            </w:pPr>
            <w:r w:rsidRPr="008E19B4">
              <w:rPr>
                <w:bCs/>
                <w:color w:val="231F20"/>
                <w:sz w:val="24"/>
                <w:szCs w:val="24"/>
              </w:rPr>
              <w:t>628</w:t>
            </w:r>
          </w:p>
        </w:tc>
      </w:tr>
      <w:tr w:rsidR="00EB7EC0" w:rsidRPr="008E19B4" w14:paraId="0728E681" w14:textId="77777777" w:rsidTr="002C7AE9">
        <w:trPr>
          <w:trHeight w:val="330"/>
          <w:jc w:val="center"/>
        </w:trPr>
        <w:tc>
          <w:tcPr>
            <w:tcW w:w="3555" w:type="dxa"/>
          </w:tcPr>
          <w:p w14:paraId="1FE93671" w14:textId="77777777" w:rsidR="00EB7EC0" w:rsidRPr="008E19B4" w:rsidRDefault="00EB7EC0" w:rsidP="001151D0">
            <w:pPr>
              <w:pStyle w:val="TableParagraph"/>
              <w:spacing w:before="0" w:line="240" w:lineRule="auto"/>
              <w:rPr>
                <w:bCs/>
                <w:sz w:val="24"/>
                <w:szCs w:val="24"/>
              </w:rPr>
            </w:pPr>
            <w:r w:rsidRPr="008E19B4">
              <w:rPr>
                <w:bCs/>
                <w:sz w:val="24"/>
                <w:szCs w:val="24"/>
              </w:rPr>
              <w:t>Интенсивность дыхания, %</w:t>
            </w:r>
          </w:p>
        </w:tc>
        <w:tc>
          <w:tcPr>
            <w:tcW w:w="2966" w:type="dxa"/>
          </w:tcPr>
          <w:p w14:paraId="50DA4852" w14:textId="77777777" w:rsidR="00EB7EC0" w:rsidRPr="008E19B4" w:rsidRDefault="00EB7EC0" w:rsidP="001151D0">
            <w:pPr>
              <w:pStyle w:val="TableParagraph"/>
              <w:spacing w:before="0" w:line="240" w:lineRule="auto"/>
              <w:ind w:left="112" w:right="104" w:firstLine="284"/>
              <w:rPr>
                <w:bCs/>
                <w:sz w:val="24"/>
                <w:szCs w:val="24"/>
              </w:rPr>
            </w:pPr>
            <w:r w:rsidRPr="008E19B4">
              <w:rPr>
                <w:bCs/>
                <w:color w:val="231F20"/>
                <w:sz w:val="24"/>
                <w:szCs w:val="24"/>
              </w:rPr>
              <w:t>100</w:t>
            </w:r>
          </w:p>
        </w:tc>
        <w:tc>
          <w:tcPr>
            <w:tcW w:w="3119" w:type="dxa"/>
          </w:tcPr>
          <w:p w14:paraId="61153F43" w14:textId="77777777" w:rsidR="00EB7EC0" w:rsidRPr="008E19B4" w:rsidRDefault="00EB7EC0" w:rsidP="001151D0">
            <w:pPr>
              <w:pStyle w:val="TableParagraph"/>
              <w:spacing w:before="0" w:line="240" w:lineRule="auto"/>
              <w:ind w:left="112" w:right="106" w:firstLine="284"/>
              <w:rPr>
                <w:bCs/>
                <w:sz w:val="24"/>
                <w:szCs w:val="24"/>
              </w:rPr>
            </w:pPr>
            <w:r w:rsidRPr="008E19B4">
              <w:rPr>
                <w:bCs/>
                <w:color w:val="231F20"/>
                <w:sz w:val="24"/>
                <w:szCs w:val="24"/>
              </w:rPr>
              <w:t>109</w:t>
            </w:r>
          </w:p>
        </w:tc>
      </w:tr>
      <w:tr w:rsidR="00EB7EC0" w:rsidRPr="008E19B4" w14:paraId="0022157F" w14:textId="77777777" w:rsidTr="002C7AE9">
        <w:trPr>
          <w:trHeight w:val="556"/>
          <w:jc w:val="center"/>
        </w:trPr>
        <w:tc>
          <w:tcPr>
            <w:tcW w:w="3555" w:type="dxa"/>
          </w:tcPr>
          <w:p w14:paraId="471F8B53" w14:textId="77777777" w:rsidR="00EB7EC0" w:rsidRPr="008E19B4" w:rsidRDefault="00EB7EC0" w:rsidP="001151D0">
            <w:pPr>
              <w:pStyle w:val="TableParagraph"/>
              <w:spacing w:before="0" w:line="240" w:lineRule="auto"/>
              <w:rPr>
                <w:bCs/>
                <w:sz w:val="24"/>
                <w:szCs w:val="24"/>
              </w:rPr>
            </w:pPr>
            <w:r w:rsidRPr="008E19B4">
              <w:rPr>
                <w:bCs/>
                <w:sz w:val="24"/>
                <w:szCs w:val="24"/>
              </w:rPr>
              <w:t>Выход, Производительность, тонн/ гектар (тга</w:t>
            </w:r>
            <w:r w:rsidRPr="008E19B4">
              <w:rPr>
                <w:bCs/>
                <w:sz w:val="24"/>
                <w:szCs w:val="24"/>
                <w:vertAlign w:val="superscript"/>
              </w:rPr>
              <w:t>-1</w:t>
            </w:r>
            <w:r w:rsidRPr="008E19B4">
              <w:rPr>
                <w:bCs/>
                <w:sz w:val="24"/>
                <w:szCs w:val="24"/>
              </w:rPr>
              <w:t>)</w:t>
            </w:r>
          </w:p>
        </w:tc>
        <w:tc>
          <w:tcPr>
            <w:tcW w:w="2966" w:type="dxa"/>
          </w:tcPr>
          <w:p w14:paraId="2030CC4A" w14:textId="77777777" w:rsidR="00EB7EC0" w:rsidRPr="008E19B4" w:rsidRDefault="00EB7EC0" w:rsidP="001151D0">
            <w:pPr>
              <w:pStyle w:val="TableParagraph"/>
              <w:spacing w:before="0" w:line="240" w:lineRule="auto"/>
              <w:ind w:left="112" w:right="104" w:firstLine="284"/>
              <w:rPr>
                <w:bCs/>
                <w:sz w:val="24"/>
                <w:szCs w:val="24"/>
              </w:rPr>
            </w:pPr>
            <w:r w:rsidRPr="008E19B4">
              <w:rPr>
                <w:bCs/>
                <w:color w:val="231F20"/>
                <w:sz w:val="24"/>
                <w:szCs w:val="24"/>
              </w:rPr>
              <w:t>3.53</w:t>
            </w:r>
          </w:p>
        </w:tc>
        <w:tc>
          <w:tcPr>
            <w:tcW w:w="3119" w:type="dxa"/>
          </w:tcPr>
          <w:p w14:paraId="0B1A0442" w14:textId="30249595" w:rsidR="00EB7EC0" w:rsidRPr="008E19B4" w:rsidRDefault="00EB7EC0" w:rsidP="001151D0">
            <w:pPr>
              <w:pStyle w:val="TableParagraph"/>
              <w:spacing w:before="0" w:line="240" w:lineRule="auto"/>
              <w:ind w:left="112" w:right="106" w:firstLine="284"/>
              <w:rPr>
                <w:bCs/>
                <w:sz w:val="24"/>
                <w:szCs w:val="24"/>
              </w:rPr>
            </w:pPr>
            <w:r w:rsidRPr="008E19B4">
              <w:rPr>
                <w:bCs/>
                <w:color w:val="231F20"/>
                <w:sz w:val="24"/>
                <w:szCs w:val="24"/>
              </w:rPr>
              <w:t>4.3</w:t>
            </w:r>
            <w:r w:rsidR="005A30CB" w:rsidRPr="008E19B4">
              <w:rPr>
                <w:bCs/>
                <w:color w:val="231F20"/>
                <w:sz w:val="24"/>
                <w:szCs w:val="24"/>
              </w:rPr>
              <w:t>0</w:t>
            </w:r>
          </w:p>
        </w:tc>
      </w:tr>
      <w:tr w:rsidR="00EB7EC0" w:rsidRPr="008E19B4" w14:paraId="7193F703" w14:textId="77777777" w:rsidTr="002C7AE9">
        <w:trPr>
          <w:trHeight w:val="643"/>
          <w:jc w:val="center"/>
        </w:trPr>
        <w:tc>
          <w:tcPr>
            <w:tcW w:w="3555" w:type="dxa"/>
          </w:tcPr>
          <w:p w14:paraId="369F617C" w14:textId="77777777" w:rsidR="00EB7EC0" w:rsidRPr="008E19B4" w:rsidRDefault="00EB7EC0" w:rsidP="001151D0">
            <w:pPr>
              <w:pStyle w:val="TableParagraph"/>
              <w:spacing w:before="0" w:line="240" w:lineRule="auto"/>
              <w:rPr>
                <w:bCs/>
                <w:sz w:val="24"/>
                <w:szCs w:val="24"/>
              </w:rPr>
            </w:pPr>
            <w:r w:rsidRPr="008E19B4">
              <w:rPr>
                <w:bCs/>
                <w:sz w:val="24"/>
                <w:szCs w:val="24"/>
              </w:rPr>
              <w:t>Повышение урожайности, %</w:t>
            </w:r>
          </w:p>
        </w:tc>
        <w:tc>
          <w:tcPr>
            <w:tcW w:w="2966" w:type="dxa"/>
          </w:tcPr>
          <w:p w14:paraId="1B6B9C4E" w14:textId="24D80604" w:rsidR="00EB7EC0" w:rsidRPr="008E19B4" w:rsidRDefault="00EB7EC0" w:rsidP="001151D0">
            <w:pPr>
              <w:pStyle w:val="TableParagraph"/>
              <w:spacing w:before="0" w:line="240" w:lineRule="auto"/>
              <w:ind w:left="112" w:right="104" w:firstLine="284"/>
              <w:rPr>
                <w:bCs/>
                <w:sz w:val="24"/>
                <w:szCs w:val="24"/>
              </w:rPr>
            </w:pPr>
            <w:r w:rsidRPr="008E19B4">
              <w:rPr>
                <w:bCs/>
                <w:color w:val="231F20"/>
                <w:sz w:val="24"/>
                <w:szCs w:val="24"/>
              </w:rPr>
              <w:t>100</w:t>
            </w:r>
            <w:r w:rsidR="005A30CB" w:rsidRPr="008E19B4">
              <w:rPr>
                <w:bCs/>
                <w:color w:val="231F20"/>
                <w:sz w:val="24"/>
                <w:szCs w:val="24"/>
              </w:rPr>
              <w:t>.0</w:t>
            </w:r>
          </w:p>
        </w:tc>
        <w:tc>
          <w:tcPr>
            <w:tcW w:w="3119" w:type="dxa"/>
          </w:tcPr>
          <w:p w14:paraId="0A581E6D" w14:textId="77777777" w:rsidR="00EB7EC0" w:rsidRPr="008E19B4" w:rsidRDefault="00EB7EC0" w:rsidP="001151D0">
            <w:pPr>
              <w:pStyle w:val="TableParagraph"/>
              <w:spacing w:before="0" w:line="240" w:lineRule="auto"/>
              <w:ind w:left="112" w:right="106" w:firstLine="284"/>
              <w:rPr>
                <w:bCs/>
                <w:sz w:val="24"/>
                <w:szCs w:val="24"/>
              </w:rPr>
            </w:pPr>
            <w:r w:rsidRPr="008E19B4">
              <w:rPr>
                <w:bCs/>
                <w:color w:val="231F20"/>
                <w:sz w:val="24"/>
                <w:szCs w:val="24"/>
              </w:rPr>
              <w:t>119.8</w:t>
            </w:r>
          </w:p>
        </w:tc>
      </w:tr>
    </w:tbl>
    <w:p w14:paraId="54782FDD" w14:textId="77777777" w:rsidR="00EB7EC0" w:rsidRPr="001151D0" w:rsidRDefault="00EB7EC0" w:rsidP="001151D0">
      <w:pPr>
        <w:spacing w:after="0" w:line="240" w:lineRule="auto"/>
        <w:ind w:firstLine="284"/>
        <w:jc w:val="both"/>
        <w:rPr>
          <w:rFonts w:ascii="Times New Roman" w:eastAsiaTheme="minorHAnsi" w:hAnsi="Times New Roman"/>
          <w:bCs/>
          <w:color w:val="FF0000"/>
          <w:sz w:val="28"/>
          <w:szCs w:val="28"/>
        </w:rPr>
      </w:pPr>
    </w:p>
    <w:p w14:paraId="21D12234" w14:textId="77777777" w:rsidR="00EB7EC0" w:rsidRPr="001151D0" w:rsidRDefault="00EB7EC0"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Результаты исследования</w:t>
      </w:r>
    </w:p>
    <w:p w14:paraId="6F19F476" w14:textId="70B6BF80" w:rsidR="00EB7EC0" w:rsidRPr="001151D0" w:rsidRDefault="00EB7EC0" w:rsidP="001151D0">
      <w:pPr>
        <w:pStyle w:val="a7"/>
        <w:numPr>
          <w:ilvl w:val="0"/>
          <w:numId w:val="57"/>
        </w:numPr>
        <w:spacing w:after="0" w:line="240" w:lineRule="auto"/>
        <w:ind w:left="0" w:firstLine="284"/>
        <w:jc w:val="both"/>
        <w:rPr>
          <w:rFonts w:ascii="Times New Roman" w:eastAsiaTheme="minorHAnsi" w:hAnsi="Times New Roman"/>
          <w:bCs/>
          <w:sz w:val="28"/>
          <w:szCs w:val="28"/>
        </w:rPr>
      </w:pPr>
      <w:bookmarkStart w:id="151" w:name="_Hlk183030600"/>
      <w:r w:rsidRPr="001151D0">
        <w:rPr>
          <w:rFonts w:ascii="Times New Roman" w:eastAsiaTheme="minorHAnsi" w:hAnsi="Times New Roman"/>
          <w:bCs/>
          <w:sz w:val="28"/>
          <w:szCs w:val="28"/>
        </w:rPr>
        <w:t xml:space="preserve">Посевные качества (энергия прорастания и всхожесть) влияют на рост и урожайность растений. Энергия прорастания семян, замачиваемых в 0,03% </w:t>
      </w:r>
      <w:r w:rsidR="000142B0" w:rsidRPr="001151D0">
        <w:rPr>
          <w:rFonts w:ascii="Times New Roman" w:eastAsiaTheme="minorHAnsi" w:hAnsi="Times New Roman"/>
          <w:bCs/>
          <w:sz w:val="28"/>
          <w:szCs w:val="28"/>
        </w:rPr>
        <w:t>экстракта</w:t>
      </w:r>
      <w:r w:rsidRPr="001151D0">
        <w:rPr>
          <w:rFonts w:ascii="Times New Roman" w:eastAsiaTheme="minorHAnsi" w:hAnsi="Times New Roman"/>
          <w:bCs/>
          <w:sz w:val="28"/>
          <w:szCs w:val="28"/>
        </w:rPr>
        <w:t xml:space="preserve"> тополя, повышалась до 95%. </w:t>
      </w:r>
    </w:p>
    <w:p w14:paraId="51C44F53" w14:textId="08E43844" w:rsidR="00EB7EC0" w:rsidRPr="001151D0" w:rsidRDefault="00EB7EC0" w:rsidP="001151D0">
      <w:pPr>
        <w:pStyle w:val="a7"/>
        <w:numPr>
          <w:ilvl w:val="0"/>
          <w:numId w:val="57"/>
        </w:numPr>
        <w:spacing w:after="0" w:line="240" w:lineRule="auto"/>
        <w:ind w:left="0"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Всхожесть во всех вариантах опыта выше 85%. Самая высокая всхожесть отмечена при использовании 0,</w:t>
      </w:r>
      <w:r w:rsidR="000142B0" w:rsidRPr="001151D0">
        <w:rPr>
          <w:rFonts w:ascii="Times New Roman" w:eastAsiaTheme="minorHAnsi" w:hAnsi="Times New Roman"/>
          <w:bCs/>
          <w:sz w:val="28"/>
          <w:szCs w:val="28"/>
        </w:rPr>
        <w:t>0</w:t>
      </w:r>
      <w:r w:rsidRPr="001151D0">
        <w:rPr>
          <w:rFonts w:ascii="Times New Roman" w:eastAsiaTheme="minorHAnsi" w:hAnsi="Times New Roman"/>
          <w:bCs/>
          <w:sz w:val="28"/>
          <w:szCs w:val="28"/>
        </w:rPr>
        <w:t xml:space="preserve">3 % </w:t>
      </w:r>
      <w:r w:rsidR="000142B0" w:rsidRPr="001151D0">
        <w:rPr>
          <w:rFonts w:ascii="Times New Roman" w:eastAsiaTheme="minorHAnsi" w:hAnsi="Times New Roman"/>
          <w:bCs/>
          <w:sz w:val="28"/>
          <w:szCs w:val="28"/>
        </w:rPr>
        <w:t>экстракта тополя</w:t>
      </w:r>
      <w:r w:rsidRPr="001151D0">
        <w:rPr>
          <w:rFonts w:ascii="Times New Roman" w:eastAsiaTheme="minorHAnsi" w:hAnsi="Times New Roman"/>
          <w:bCs/>
          <w:sz w:val="28"/>
          <w:szCs w:val="28"/>
        </w:rPr>
        <w:t xml:space="preserve"> </w:t>
      </w:r>
      <w:r w:rsidR="00EE0FD7" w:rsidRPr="001151D0">
        <w:rPr>
          <w:rFonts w:ascii="Times New Roman" w:eastAsiaTheme="minorHAnsi" w:hAnsi="Times New Roman"/>
          <w:bCs/>
          <w:sz w:val="28"/>
          <w:szCs w:val="28"/>
        </w:rPr>
        <w:t xml:space="preserve">- </w:t>
      </w:r>
      <w:r w:rsidRPr="001151D0">
        <w:rPr>
          <w:rFonts w:ascii="Times New Roman" w:eastAsiaTheme="minorHAnsi" w:hAnsi="Times New Roman"/>
          <w:bCs/>
          <w:sz w:val="28"/>
          <w:szCs w:val="28"/>
        </w:rPr>
        <w:t>99%.</w:t>
      </w:r>
    </w:p>
    <w:p w14:paraId="7323F1C0" w14:textId="2145F75D" w:rsidR="00EB7EC0" w:rsidRPr="001151D0" w:rsidRDefault="00EB7EC0" w:rsidP="001151D0">
      <w:pPr>
        <w:pStyle w:val="a7"/>
        <w:numPr>
          <w:ilvl w:val="0"/>
          <w:numId w:val="57"/>
        </w:numPr>
        <w:spacing w:after="0" w:line="240" w:lineRule="auto"/>
        <w:ind w:left="0" w:firstLine="284"/>
        <w:jc w:val="both"/>
        <w:rPr>
          <w:rFonts w:ascii="Times New Roman" w:eastAsiaTheme="minorHAnsi" w:hAnsi="Times New Roman"/>
          <w:bCs/>
          <w:sz w:val="28"/>
          <w:szCs w:val="28"/>
          <w:lang w:val="ru-KZ"/>
        </w:rPr>
      </w:pPr>
      <w:r w:rsidRPr="001151D0">
        <w:rPr>
          <w:rFonts w:ascii="Times New Roman" w:eastAsiaTheme="minorHAnsi" w:hAnsi="Times New Roman"/>
          <w:bCs/>
          <w:sz w:val="28"/>
          <w:szCs w:val="28"/>
        </w:rPr>
        <w:t xml:space="preserve"> </w:t>
      </w:r>
      <w:bookmarkEnd w:id="151"/>
      <w:r w:rsidR="005A30CB" w:rsidRPr="001151D0">
        <w:rPr>
          <w:rFonts w:ascii="Times New Roman" w:eastAsiaTheme="minorHAnsi" w:hAnsi="Times New Roman"/>
          <w:bCs/>
          <w:sz w:val="28"/>
          <w:szCs w:val="28"/>
        </w:rPr>
        <w:t>Одним из основных показателей биологического качества овощных культур является уровень содержания сухого вещества</w:t>
      </w:r>
      <w:r w:rsidRPr="001151D0">
        <w:rPr>
          <w:rFonts w:ascii="Times New Roman" w:eastAsiaTheme="minorHAnsi" w:hAnsi="Times New Roman"/>
          <w:bCs/>
          <w:sz w:val="28"/>
          <w:szCs w:val="28"/>
          <w:lang w:val="ru-KZ"/>
        </w:rPr>
        <w:t xml:space="preserve">. В растениях, </w:t>
      </w:r>
      <w:r w:rsidRPr="001151D0">
        <w:rPr>
          <w:rFonts w:ascii="Times New Roman" w:eastAsiaTheme="minorHAnsi" w:hAnsi="Times New Roman"/>
          <w:bCs/>
          <w:sz w:val="28"/>
          <w:szCs w:val="28"/>
          <w:lang w:val="ru-KZ"/>
        </w:rPr>
        <w:lastRenderedPageBreak/>
        <w:t>выращенных из семян, обработанных 0,03%-</w:t>
      </w:r>
      <w:proofErr w:type="spellStart"/>
      <w:r w:rsidRPr="001151D0">
        <w:rPr>
          <w:rFonts w:ascii="Times New Roman" w:eastAsiaTheme="minorHAnsi" w:hAnsi="Times New Roman"/>
          <w:bCs/>
          <w:sz w:val="28"/>
          <w:szCs w:val="28"/>
          <w:lang w:val="ru-KZ"/>
        </w:rPr>
        <w:t>н</w:t>
      </w:r>
      <w:r w:rsidR="000142B0" w:rsidRPr="001151D0">
        <w:rPr>
          <w:rFonts w:ascii="Times New Roman" w:eastAsiaTheme="minorHAnsi" w:hAnsi="Times New Roman"/>
          <w:bCs/>
          <w:sz w:val="28"/>
          <w:szCs w:val="28"/>
          <w:lang w:val="ru-KZ"/>
        </w:rPr>
        <w:t>ым</w:t>
      </w:r>
      <w:proofErr w:type="spellEnd"/>
      <w:r w:rsidR="000142B0" w:rsidRPr="001151D0">
        <w:rPr>
          <w:rFonts w:ascii="Times New Roman" w:eastAsiaTheme="minorHAnsi" w:hAnsi="Times New Roman"/>
          <w:bCs/>
          <w:sz w:val="28"/>
          <w:szCs w:val="28"/>
          <w:lang w:val="ru-KZ"/>
        </w:rPr>
        <w:t xml:space="preserve"> экстрактом</w:t>
      </w:r>
      <w:r w:rsidRPr="001151D0">
        <w:rPr>
          <w:rFonts w:ascii="Times New Roman" w:eastAsiaTheme="minorHAnsi" w:hAnsi="Times New Roman"/>
          <w:bCs/>
          <w:sz w:val="28"/>
          <w:szCs w:val="28"/>
          <w:lang w:val="ru-KZ"/>
        </w:rPr>
        <w:t>, содержание сухого вещества в фазе цветения составило 15%, тогда как в контрольном варианте этот показатель достигал 11%.</w:t>
      </w:r>
    </w:p>
    <w:p w14:paraId="44FE4158" w14:textId="77777777" w:rsidR="00EB7EC0" w:rsidRPr="001151D0" w:rsidRDefault="00EB7EC0" w:rsidP="001151D0">
      <w:pPr>
        <w:pStyle w:val="a7"/>
        <w:numPr>
          <w:ilvl w:val="0"/>
          <w:numId w:val="57"/>
        </w:numPr>
        <w:spacing w:after="0" w:line="240" w:lineRule="auto"/>
        <w:ind w:left="0" w:firstLine="284"/>
        <w:jc w:val="both"/>
        <w:rPr>
          <w:rFonts w:ascii="Times New Roman" w:eastAsiaTheme="minorHAnsi" w:hAnsi="Times New Roman"/>
          <w:bCs/>
          <w:sz w:val="28"/>
          <w:szCs w:val="28"/>
          <w:lang w:val="ru-KZ"/>
        </w:rPr>
      </w:pPr>
      <w:r w:rsidRPr="001151D0">
        <w:rPr>
          <w:rFonts w:ascii="Times New Roman" w:eastAsiaTheme="minorHAnsi" w:hAnsi="Times New Roman"/>
          <w:bCs/>
          <w:sz w:val="28"/>
          <w:szCs w:val="28"/>
          <w:lang w:val="ru-KZ"/>
        </w:rPr>
        <w:t>Измерение интенсивности транспирации показало, что растения, получившие обработку экстрактом тополя, расходуют воду более экономно. При этом интенсивность дыхания в опытных образцах составила 109% по сравнению с контролем, что указывает на повышенную физиологическую активность.</w:t>
      </w:r>
    </w:p>
    <w:p w14:paraId="322A9E26" w14:textId="79F4EE5A" w:rsidR="00EB7EC0" w:rsidRPr="001151D0" w:rsidRDefault="00EB7EC0" w:rsidP="001151D0">
      <w:pPr>
        <w:pStyle w:val="a7"/>
        <w:numPr>
          <w:ilvl w:val="0"/>
          <w:numId w:val="57"/>
        </w:numPr>
        <w:spacing w:after="0" w:line="240" w:lineRule="auto"/>
        <w:ind w:left="0" w:firstLine="284"/>
        <w:jc w:val="both"/>
        <w:rPr>
          <w:rFonts w:ascii="Times New Roman" w:eastAsiaTheme="minorHAnsi" w:hAnsi="Times New Roman"/>
          <w:bCs/>
          <w:sz w:val="28"/>
          <w:szCs w:val="28"/>
          <w:lang w:val="ru-KZ"/>
        </w:rPr>
      </w:pPr>
      <w:r w:rsidRPr="001151D0">
        <w:rPr>
          <w:rFonts w:ascii="Times New Roman" w:eastAsiaTheme="minorHAnsi" w:hAnsi="Times New Roman"/>
          <w:bCs/>
          <w:sz w:val="28"/>
          <w:szCs w:val="28"/>
          <w:lang w:val="ru-KZ"/>
        </w:rPr>
        <w:t xml:space="preserve">Эффективность технологического метода определяется основными показателями </w:t>
      </w:r>
      <w:r w:rsidR="000142B0" w:rsidRPr="001151D0">
        <w:rPr>
          <w:rFonts w:ascii="Times New Roman" w:eastAsiaTheme="minorHAnsi" w:hAnsi="Times New Roman"/>
          <w:bCs/>
          <w:sz w:val="28"/>
          <w:szCs w:val="28"/>
          <w:lang w:val="ru-KZ"/>
        </w:rPr>
        <w:t>-</w:t>
      </w:r>
      <w:r w:rsidRPr="001151D0">
        <w:rPr>
          <w:rFonts w:ascii="Times New Roman" w:eastAsiaTheme="minorHAnsi" w:hAnsi="Times New Roman"/>
          <w:bCs/>
          <w:sz w:val="28"/>
          <w:szCs w:val="28"/>
          <w:lang w:val="ru-KZ"/>
        </w:rPr>
        <w:t xml:space="preserve"> выходом и качеством продукции. </w:t>
      </w:r>
      <w:r w:rsidR="005A30CB" w:rsidRPr="001151D0">
        <w:rPr>
          <w:rFonts w:ascii="Times New Roman" w:eastAsiaTheme="minorHAnsi" w:hAnsi="Times New Roman"/>
          <w:bCs/>
          <w:sz w:val="28"/>
          <w:szCs w:val="28"/>
        </w:rPr>
        <w:t>Максимальная урожайность, полученная при обработке семян 0,03%-</w:t>
      </w:r>
      <w:proofErr w:type="spellStart"/>
      <w:r w:rsidR="005A30CB" w:rsidRPr="001151D0">
        <w:rPr>
          <w:rFonts w:ascii="Times New Roman" w:eastAsiaTheme="minorHAnsi" w:hAnsi="Times New Roman"/>
          <w:bCs/>
          <w:sz w:val="28"/>
          <w:szCs w:val="28"/>
        </w:rPr>
        <w:t>ным</w:t>
      </w:r>
      <w:proofErr w:type="spellEnd"/>
      <w:r w:rsidR="005A30CB" w:rsidRPr="001151D0">
        <w:rPr>
          <w:rFonts w:ascii="Times New Roman" w:eastAsiaTheme="minorHAnsi" w:hAnsi="Times New Roman"/>
          <w:bCs/>
          <w:sz w:val="28"/>
          <w:szCs w:val="28"/>
        </w:rPr>
        <w:t xml:space="preserve"> раствором экстракта тополя, составила 42,17 ц/га, что на 119,8% превышает контрольный показатель в 35,3 ц/га.</w:t>
      </w:r>
    </w:p>
    <w:p w14:paraId="2729EC90" w14:textId="77777777" w:rsidR="000142B0" w:rsidRPr="001151D0" w:rsidRDefault="000142B0" w:rsidP="001151D0">
      <w:pPr>
        <w:spacing w:after="0" w:line="240" w:lineRule="auto"/>
        <w:jc w:val="both"/>
        <w:rPr>
          <w:rFonts w:ascii="Times New Roman" w:eastAsiaTheme="minorHAnsi" w:hAnsi="Times New Roman"/>
          <w:bCs/>
          <w:sz w:val="28"/>
          <w:szCs w:val="28"/>
          <w:lang w:val="ru-KZ"/>
        </w:rPr>
      </w:pPr>
    </w:p>
    <w:p w14:paraId="32F865C1" w14:textId="77777777" w:rsidR="000142B0" w:rsidRPr="008E19B4" w:rsidRDefault="000142B0" w:rsidP="001151D0">
      <w:pPr>
        <w:pStyle w:val="a7"/>
        <w:spacing w:after="0" w:line="240" w:lineRule="auto"/>
        <w:ind w:left="284"/>
        <w:jc w:val="both"/>
        <w:rPr>
          <w:rFonts w:ascii="Times New Roman" w:hAnsi="Times New Roman"/>
          <w:b/>
          <w:sz w:val="28"/>
          <w:szCs w:val="28"/>
        </w:rPr>
      </w:pPr>
      <w:r w:rsidRPr="008E19B4">
        <w:rPr>
          <w:rFonts w:ascii="Times New Roman" w:hAnsi="Times New Roman"/>
          <w:b/>
          <w:sz w:val="28"/>
          <w:szCs w:val="28"/>
        </w:rPr>
        <w:t>8.7 Влияние экстракта на рост и развитие огурцов сорта «Стелла»</w:t>
      </w:r>
    </w:p>
    <w:p w14:paraId="7E645E73" w14:textId="77777777" w:rsidR="000142B0" w:rsidRPr="008E19B4" w:rsidRDefault="000142B0" w:rsidP="001151D0">
      <w:pPr>
        <w:spacing w:after="0" w:line="240" w:lineRule="auto"/>
        <w:ind w:firstLine="284"/>
        <w:jc w:val="both"/>
        <w:rPr>
          <w:rFonts w:ascii="Times New Roman" w:hAnsi="Times New Roman"/>
          <w:b/>
          <w:sz w:val="28"/>
          <w:szCs w:val="28"/>
        </w:rPr>
      </w:pPr>
      <w:r w:rsidRPr="008E19B4">
        <w:rPr>
          <w:rFonts w:ascii="Times New Roman" w:hAnsi="Times New Roman"/>
          <w:b/>
          <w:sz w:val="28"/>
          <w:szCs w:val="28"/>
        </w:rPr>
        <w:t>8.7.1 Схема опытов</w:t>
      </w:r>
      <w:r w:rsidRPr="008E19B4">
        <w:rPr>
          <w:rFonts w:ascii="Times New Roman" w:hAnsi="Times New Roman"/>
          <w:b/>
          <w:sz w:val="28"/>
          <w:szCs w:val="28"/>
          <w:lang w:val="ru-KZ"/>
        </w:rPr>
        <w:t xml:space="preserve"> на семенах огурца</w:t>
      </w:r>
    </w:p>
    <w:p w14:paraId="6B884A9A" w14:textId="77777777" w:rsidR="000142B0" w:rsidRPr="001151D0" w:rsidRDefault="000142B0" w:rsidP="001151D0">
      <w:pPr>
        <w:spacing w:after="0" w:line="240" w:lineRule="auto"/>
        <w:ind w:firstLine="284"/>
        <w:jc w:val="both"/>
        <w:rPr>
          <w:rFonts w:ascii="Times New Roman" w:hAnsi="Times New Roman"/>
          <w:bCs/>
          <w:sz w:val="28"/>
          <w:szCs w:val="28"/>
        </w:rPr>
      </w:pPr>
      <w:bookmarkStart w:id="152" w:name="_Hlk183030758"/>
      <w:r w:rsidRPr="001151D0">
        <w:rPr>
          <w:rFonts w:ascii="Times New Roman" w:eastAsiaTheme="minorHAnsi" w:hAnsi="Times New Roman"/>
          <w:bCs/>
          <w:sz w:val="28"/>
          <w:szCs w:val="28"/>
        </w:rPr>
        <w:t>Для изучения эффективности применения экстрактов тополя на огурцы проводились опыты с огурцами сорта Стелла.</w:t>
      </w:r>
    </w:p>
    <w:bookmarkEnd w:id="152"/>
    <w:p w14:paraId="66A2D447" w14:textId="77777777" w:rsidR="000142B0" w:rsidRPr="001151D0" w:rsidRDefault="000142B0"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В эксперименте были предусмотрены следующие варианты обработки:</w:t>
      </w:r>
    </w:p>
    <w:p w14:paraId="0FB69C03" w14:textId="77777777" w:rsidR="000142B0" w:rsidRPr="001151D0" w:rsidRDefault="000142B0" w:rsidP="001151D0">
      <w:pPr>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Вариант №1 (контроль): посев сухих семян без обработки.</w:t>
      </w:r>
    </w:p>
    <w:p w14:paraId="6B8BC800" w14:textId="77777777" w:rsidR="000142B0" w:rsidRPr="001151D0" w:rsidRDefault="000142B0" w:rsidP="001151D0">
      <w:pPr>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Вариант №2: замачивание семян в 0,03% водной эмульсии экстракта (4 мл на 100 кг семян).</w:t>
      </w:r>
    </w:p>
    <w:p w14:paraId="6C848895" w14:textId="77777777" w:rsidR="000142B0" w:rsidRPr="001151D0" w:rsidRDefault="000142B0" w:rsidP="001151D0">
      <w:pPr>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Вариант №3: замачивание семян в 0,03% водной эмульсии экстракта с последующей внекорневой подкормкой (30 мл на 1 га).</w:t>
      </w:r>
    </w:p>
    <w:p w14:paraId="33789B37" w14:textId="77777777" w:rsidR="000142B0" w:rsidRPr="001151D0" w:rsidRDefault="000142B0" w:rsidP="001151D0">
      <w:pPr>
        <w:spacing w:after="0" w:line="240" w:lineRule="auto"/>
        <w:jc w:val="both"/>
        <w:rPr>
          <w:rFonts w:ascii="Times New Roman" w:hAnsi="Times New Roman"/>
          <w:bCs/>
          <w:sz w:val="28"/>
          <w:szCs w:val="28"/>
          <w:lang w:val="ru-KZ"/>
        </w:rPr>
      </w:pPr>
      <w:r w:rsidRPr="001151D0">
        <w:rPr>
          <w:rFonts w:ascii="Times New Roman" w:hAnsi="Times New Roman"/>
          <w:bCs/>
          <w:sz w:val="28"/>
          <w:szCs w:val="28"/>
          <w:lang w:val="ru-KZ"/>
        </w:rPr>
        <w:t>Вариант №4: двойная внекорневая подкормка (30 мл на 1 га).</w:t>
      </w:r>
    </w:p>
    <w:p w14:paraId="34E753CA" w14:textId="55BF1D80" w:rsidR="000142B0" w:rsidRPr="001151D0" w:rsidRDefault="000142B0"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Исследование проводилось в трех сериях, результаты которых приведены в таблице 61.</w:t>
      </w:r>
    </w:p>
    <w:p w14:paraId="298638D0" w14:textId="77777777" w:rsidR="000142B0" w:rsidRPr="001151D0" w:rsidRDefault="000142B0" w:rsidP="001151D0">
      <w:pPr>
        <w:spacing w:after="0" w:line="240" w:lineRule="auto"/>
        <w:ind w:firstLine="284"/>
        <w:jc w:val="both"/>
        <w:rPr>
          <w:rFonts w:ascii="Times New Roman" w:hAnsi="Times New Roman"/>
          <w:bCs/>
          <w:sz w:val="28"/>
          <w:szCs w:val="28"/>
          <w:lang w:val="ru-KZ"/>
        </w:rPr>
      </w:pPr>
      <w:r w:rsidRPr="001151D0">
        <w:rPr>
          <w:rFonts w:ascii="Times New Roman" w:hAnsi="Times New Roman"/>
          <w:bCs/>
          <w:sz w:val="28"/>
          <w:szCs w:val="28"/>
          <w:lang w:val="ru-KZ"/>
        </w:rPr>
        <w:t xml:space="preserve">Физиологическую активность экстракта на семенах огурца оценивали следующим образом: замачивали семена в 0,03% водной эмульсии экстракта тополя бальзамического в течение 24 часов, проводили внекорневую подкормку рассады в концентрации 0,03%, а также осуществляли однократную или </w:t>
      </w:r>
      <w:proofErr w:type="spellStart"/>
      <w:r w:rsidRPr="001151D0">
        <w:rPr>
          <w:rFonts w:ascii="Times New Roman" w:hAnsi="Times New Roman"/>
          <w:bCs/>
          <w:sz w:val="28"/>
          <w:szCs w:val="28"/>
          <w:lang w:val="ru-KZ"/>
        </w:rPr>
        <w:t>двухкорневую</w:t>
      </w:r>
      <w:proofErr w:type="spellEnd"/>
      <w:r w:rsidRPr="001151D0">
        <w:rPr>
          <w:rFonts w:ascii="Times New Roman" w:hAnsi="Times New Roman"/>
          <w:bCs/>
          <w:sz w:val="28"/>
          <w:szCs w:val="28"/>
          <w:lang w:val="ru-KZ"/>
        </w:rPr>
        <w:t xml:space="preserve"> подкормку вегетирующих растений в фазу цветения и начала формирования плодов.</w:t>
      </w:r>
    </w:p>
    <w:p w14:paraId="1D3E4188"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7864BA32" w14:textId="23FE5BD8" w:rsidR="000142B0" w:rsidRPr="001151D0" w:rsidRDefault="000142B0" w:rsidP="001151D0">
      <w:pPr>
        <w:pStyle w:val="ad"/>
        <w:ind w:left="118" w:right="591" w:firstLine="284"/>
        <w:jc w:val="center"/>
        <w:rPr>
          <w:bCs/>
          <w:sz w:val="28"/>
          <w:szCs w:val="28"/>
        </w:rPr>
      </w:pPr>
      <w:r w:rsidRPr="001151D0">
        <w:rPr>
          <w:bCs/>
          <w:sz w:val="28"/>
          <w:szCs w:val="28"/>
        </w:rPr>
        <w:t>Таблица 61 - Влияние экстракта на рост и развитие сорта огурца Стелла</w:t>
      </w:r>
    </w:p>
    <w:tbl>
      <w:tblPr>
        <w:tblStyle w:val="TableNormal"/>
        <w:tblW w:w="9639" w:type="dxa"/>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972"/>
        <w:gridCol w:w="997"/>
        <w:gridCol w:w="1287"/>
        <w:gridCol w:w="981"/>
        <w:gridCol w:w="1134"/>
        <w:gridCol w:w="1134"/>
        <w:gridCol w:w="1134"/>
      </w:tblGrid>
      <w:tr w:rsidR="000142B0" w:rsidRPr="008E19B4" w14:paraId="195F420F" w14:textId="77777777" w:rsidTr="002C7AE9">
        <w:trPr>
          <w:trHeight w:val="273"/>
          <w:jc w:val="center"/>
        </w:trPr>
        <w:tc>
          <w:tcPr>
            <w:tcW w:w="2972" w:type="dxa"/>
            <w:vMerge w:val="restart"/>
          </w:tcPr>
          <w:p w14:paraId="4B480E6B" w14:textId="77777777" w:rsidR="000142B0" w:rsidRPr="008E19B4" w:rsidRDefault="000142B0" w:rsidP="001151D0">
            <w:pPr>
              <w:pStyle w:val="TableParagraph"/>
              <w:spacing w:before="0" w:line="240" w:lineRule="auto"/>
              <w:ind w:left="0" w:firstLine="284"/>
              <w:rPr>
                <w:bCs/>
                <w:sz w:val="24"/>
                <w:szCs w:val="24"/>
              </w:rPr>
            </w:pPr>
          </w:p>
          <w:p w14:paraId="265DFB42" w14:textId="77777777" w:rsidR="000142B0" w:rsidRPr="008E19B4" w:rsidRDefault="000142B0" w:rsidP="001151D0">
            <w:pPr>
              <w:pStyle w:val="TableParagraph"/>
              <w:spacing w:before="0" w:line="240" w:lineRule="auto"/>
              <w:rPr>
                <w:bCs/>
                <w:sz w:val="24"/>
                <w:szCs w:val="24"/>
              </w:rPr>
            </w:pPr>
            <w:r w:rsidRPr="008E19B4">
              <w:rPr>
                <w:bCs/>
                <w:color w:val="231F20"/>
                <w:sz w:val="24"/>
                <w:szCs w:val="24"/>
              </w:rPr>
              <w:t xml:space="preserve">Варианты опыта </w:t>
            </w:r>
          </w:p>
        </w:tc>
        <w:tc>
          <w:tcPr>
            <w:tcW w:w="6667" w:type="dxa"/>
            <w:gridSpan w:val="6"/>
          </w:tcPr>
          <w:p w14:paraId="7E7CEB63" w14:textId="77777777" w:rsidR="000142B0" w:rsidRPr="008E19B4" w:rsidRDefault="000142B0" w:rsidP="001151D0">
            <w:pPr>
              <w:pStyle w:val="TableParagraph"/>
              <w:spacing w:before="0" w:line="240" w:lineRule="auto"/>
              <w:ind w:left="1851" w:right="2953" w:firstLine="284"/>
              <w:rPr>
                <w:bCs/>
                <w:sz w:val="24"/>
                <w:szCs w:val="24"/>
              </w:rPr>
            </w:pPr>
            <w:r w:rsidRPr="008E19B4">
              <w:rPr>
                <w:bCs/>
                <w:color w:val="231F20"/>
                <w:sz w:val="24"/>
                <w:szCs w:val="24"/>
              </w:rPr>
              <w:t xml:space="preserve">Показатель </w:t>
            </w:r>
          </w:p>
        </w:tc>
      </w:tr>
      <w:tr w:rsidR="000142B0" w:rsidRPr="008E19B4" w14:paraId="40A786A2" w14:textId="77777777" w:rsidTr="002C7AE9">
        <w:trPr>
          <w:trHeight w:val="705"/>
          <w:jc w:val="center"/>
        </w:trPr>
        <w:tc>
          <w:tcPr>
            <w:tcW w:w="2972" w:type="dxa"/>
            <w:vMerge/>
            <w:tcBorders>
              <w:top w:val="nil"/>
            </w:tcBorders>
          </w:tcPr>
          <w:p w14:paraId="7675EE1F" w14:textId="77777777" w:rsidR="000142B0" w:rsidRPr="008E19B4" w:rsidRDefault="000142B0" w:rsidP="001151D0">
            <w:pPr>
              <w:spacing w:line="240" w:lineRule="auto"/>
              <w:ind w:firstLine="284"/>
              <w:rPr>
                <w:rFonts w:ascii="Times New Roman" w:hAnsi="Times New Roman"/>
                <w:bCs/>
                <w:sz w:val="24"/>
                <w:szCs w:val="24"/>
              </w:rPr>
            </w:pPr>
          </w:p>
        </w:tc>
        <w:tc>
          <w:tcPr>
            <w:tcW w:w="997" w:type="dxa"/>
          </w:tcPr>
          <w:p w14:paraId="253D0FB4" w14:textId="77777777" w:rsidR="000142B0" w:rsidRPr="008E19B4" w:rsidRDefault="000142B0" w:rsidP="001151D0">
            <w:pPr>
              <w:pStyle w:val="TableParagraph"/>
              <w:spacing w:before="0" w:line="240" w:lineRule="auto"/>
              <w:ind w:left="123" w:right="106"/>
              <w:jc w:val="both"/>
              <w:rPr>
                <w:bCs/>
                <w:sz w:val="24"/>
                <w:szCs w:val="24"/>
              </w:rPr>
            </w:pPr>
            <w:r w:rsidRPr="008E19B4">
              <w:rPr>
                <w:bCs/>
                <w:color w:val="231F20"/>
                <w:sz w:val="24"/>
                <w:szCs w:val="24"/>
              </w:rPr>
              <w:t xml:space="preserve">Длина стебля, см </w:t>
            </w:r>
          </w:p>
          <w:p w14:paraId="32902A5C" w14:textId="77777777" w:rsidR="000142B0" w:rsidRPr="008E19B4" w:rsidRDefault="000142B0" w:rsidP="001151D0">
            <w:pPr>
              <w:pStyle w:val="TableParagraph"/>
              <w:spacing w:before="0" w:line="240" w:lineRule="auto"/>
              <w:ind w:left="123" w:right="106" w:firstLine="284"/>
              <w:jc w:val="both"/>
              <w:rPr>
                <w:bCs/>
                <w:sz w:val="24"/>
                <w:szCs w:val="24"/>
              </w:rPr>
            </w:pPr>
          </w:p>
        </w:tc>
        <w:tc>
          <w:tcPr>
            <w:tcW w:w="1287" w:type="dxa"/>
          </w:tcPr>
          <w:p w14:paraId="5FB5C737" w14:textId="77777777" w:rsidR="000142B0" w:rsidRPr="008E19B4" w:rsidRDefault="000142B0" w:rsidP="001151D0">
            <w:pPr>
              <w:pStyle w:val="TableParagraph"/>
              <w:spacing w:before="0" w:line="240" w:lineRule="auto"/>
              <w:ind w:left="16" w:right="106"/>
              <w:jc w:val="both"/>
              <w:rPr>
                <w:bCs/>
                <w:color w:val="231F20"/>
                <w:sz w:val="24"/>
                <w:szCs w:val="24"/>
              </w:rPr>
            </w:pPr>
            <w:r w:rsidRPr="008E19B4">
              <w:rPr>
                <w:bCs/>
                <w:color w:val="231F20"/>
                <w:sz w:val="24"/>
                <w:szCs w:val="24"/>
              </w:rPr>
              <w:t>Количество листьев, шт.</w:t>
            </w:r>
          </w:p>
        </w:tc>
        <w:tc>
          <w:tcPr>
            <w:tcW w:w="981" w:type="dxa"/>
          </w:tcPr>
          <w:p w14:paraId="5BA860DF" w14:textId="77777777" w:rsidR="000142B0" w:rsidRPr="008E19B4" w:rsidRDefault="000142B0" w:rsidP="001151D0">
            <w:pPr>
              <w:pStyle w:val="TableParagraph"/>
              <w:spacing w:before="0" w:line="240" w:lineRule="auto"/>
              <w:ind w:left="0" w:right="106"/>
              <w:jc w:val="both"/>
              <w:rPr>
                <w:bCs/>
                <w:sz w:val="24"/>
                <w:szCs w:val="24"/>
              </w:rPr>
            </w:pPr>
            <w:r w:rsidRPr="008E19B4">
              <w:rPr>
                <w:bCs/>
                <w:color w:val="231F20"/>
                <w:sz w:val="24"/>
                <w:szCs w:val="24"/>
              </w:rPr>
              <w:t>Площадь листа, дм</w:t>
            </w:r>
            <w:r w:rsidRPr="008E19B4">
              <w:rPr>
                <w:bCs/>
                <w:color w:val="231F20"/>
                <w:sz w:val="24"/>
                <w:szCs w:val="24"/>
                <w:vertAlign w:val="superscript"/>
              </w:rPr>
              <w:t>2</w:t>
            </w:r>
            <w:r w:rsidRPr="008E19B4">
              <w:rPr>
                <w:bCs/>
                <w:color w:val="231F20"/>
                <w:sz w:val="24"/>
                <w:szCs w:val="24"/>
              </w:rPr>
              <w:t xml:space="preserve"> </w:t>
            </w:r>
          </w:p>
          <w:p w14:paraId="65992752" w14:textId="77777777" w:rsidR="000142B0" w:rsidRPr="008E19B4" w:rsidRDefault="000142B0" w:rsidP="001151D0">
            <w:pPr>
              <w:pStyle w:val="TableParagraph"/>
              <w:spacing w:before="0" w:line="240" w:lineRule="auto"/>
              <w:ind w:left="401" w:right="118" w:firstLine="284"/>
              <w:jc w:val="both"/>
              <w:rPr>
                <w:bCs/>
                <w:sz w:val="24"/>
                <w:szCs w:val="24"/>
              </w:rPr>
            </w:pPr>
          </w:p>
        </w:tc>
        <w:tc>
          <w:tcPr>
            <w:tcW w:w="1134" w:type="dxa"/>
          </w:tcPr>
          <w:p w14:paraId="3F866C9A" w14:textId="77777777" w:rsidR="000142B0" w:rsidRPr="008E19B4" w:rsidRDefault="000142B0" w:rsidP="001151D0">
            <w:pPr>
              <w:pStyle w:val="TableParagraph"/>
              <w:spacing w:before="0" w:line="240" w:lineRule="auto"/>
              <w:ind w:left="0" w:right="107"/>
              <w:jc w:val="both"/>
              <w:rPr>
                <w:bCs/>
                <w:sz w:val="24"/>
                <w:szCs w:val="24"/>
              </w:rPr>
            </w:pPr>
            <w:r w:rsidRPr="008E19B4">
              <w:rPr>
                <w:bCs/>
                <w:color w:val="231F20"/>
                <w:sz w:val="24"/>
                <w:szCs w:val="24"/>
              </w:rPr>
              <w:t>Длина междоузлия, см</w:t>
            </w:r>
          </w:p>
        </w:tc>
        <w:tc>
          <w:tcPr>
            <w:tcW w:w="1134" w:type="dxa"/>
          </w:tcPr>
          <w:p w14:paraId="2301146F" w14:textId="77777777" w:rsidR="000142B0" w:rsidRPr="008E19B4" w:rsidRDefault="000142B0" w:rsidP="001151D0">
            <w:pPr>
              <w:pStyle w:val="TableParagraph"/>
              <w:spacing w:before="0" w:line="240" w:lineRule="auto"/>
              <w:ind w:left="123" w:right="106"/>
              <w:jc w:val="both"/>
              <w:rPr>
                <w:bCs/>
                <w:color w:val="231F20"/>
                <w:sz w:val="24"/>
                <w:szCs w:val="24"/>
              </w:rPr>
            </w:pPr>
            <w:r w:rsidRPr="008E19B4">
              <w:rPr>
                <w:bCs/>
                <w:color w:val="231F20"/>
                <w:sz w:val="24"/>
                <w:szCs w:val="24"/>
              </w:rPr>
              <w:t>Количество</w:t>
            </w:r>
          </w:p>
          <w:p w14:paraId="7B799A8C" w14:textId="77777777" w:rsidR="000142B0" w:rsidRPr="008E19B4" w:rsidRDefault="000142B0" w:rsidP="001151D0">
            <w:pPr>
              <w:pStyle w:val="TableParagraph"/>
              <w:spacing w:before="0" w:line="240" w:lineRule="auto"/>
              <w:ind w:left="123" w:right="106"/>
              <w:jc w:val="both"/>
              <w:rPr>
                <w:bCs/>
                <w:color w:val="231F20"/>
                <w:sz w:val="24"/>
                <w:szCs w:val="24"/>
              </w:rPr>
            </w:pPr>
            <w:r w:rsidRPr="008E19B4">
              <w:rPr>
                <w:bCs/>
                <w:color w:val="231F20"/>
                <w:sz w:val="24"/>
                <w:szCs w:val="24"/>
              </w:rPr>
              <w:t>цветов,</w:t>
            </w:r>
          </w:p>
          <w:p w14:paraId="032ADDDB" w14:textId="77777777" w:rsidR="000142B0" w:rsidRPr="008E19B4" w:rsidRDefault="000142B0" w:rsidP="001151D0">
            <w:pPr>
              <w:pStyle w:val="TableParagraph"/>
              <w:spacing w:before="0" w:line="240" w:lineRule="auto"/>
              <w:ind w:right="92"/>
              <w:jc w:val="both"/>
              <w:rPr>
                <w:bCs/>
                <w:sz w:val="24"/>
                <w:szCs w:val="24"/>
              </w:rPr>
            </w:pPr>
            <w:proofErr w:type="spellStart"/>
            <w:r w:rsidRPr="008E19B4">
              <w:rPr>
                <w:bCs/>
                <w:color w:val="231F20"/>
                <w:sz w:val="24"/>
                <w:szCs w:val="24"/>
              </w:rPr>
              <w:t>шт</w:t>
            </w:r>
            <w:proofErr w:type="spellEnd"/>
          </w:p>
        </w:tc>
        <w:tc>
          <w:tcPr>
            <w:tcW w:w="1134" w:type="dxa"/>
          </w:tcPr>
          <w:p w14:paraId="1E8DCABD" w14:textId="77777777" w:rsidR="000142B0" w:rsidRPr="008E19B4" w:rsidRDefault="000142B0" w:rsidP="001151D0">
            <w:pPr>
              <w:pStyle w:val="TableParagraph"/>
              <w:spacing w:before="0" w:line="240" w:lineRule="auto"/>
              <w:ind w:left="8" w:right="81"/>
              <w:jc w:val="both"/>
              <w:rPr>
                <w:bCs/>
                <w:sz w:val="24"/>
                <w:szCs w:val="24"/>
              </w:rPr>
            </w:pPr>
            <w:r w:rsidRPr="008E19B4">
              <w:rPr>
                <w:bCs/>
                <w:color w:val="231F20"/>
                <w:sz w:val="24"/>
                <w:szCs w:val="24"/>
              </w:rPr>
              <w:t xml:space="preserve">Количество плодов, </w:t>
            </w:r>
            <w:proofErr w:type="spellStart"/>
            <w:r w:rsidRPr="008E19B4">
              <w:rPr>
                <w:bCs/>
                <w:color w:val="231F20"/>
                <w:sz w:val="24"/>
                <w:szCs w:val="24"/>
              </w:rPr>
              <w:t>шт</w:t>
            </w:r>
            <w:proofErr w:type="spellEnd"/>
          </w:p>
        </w:tc>
      </w:tr>
      <w:tr w:rsidR="000142B0" w:rsidRPr="008E19B4" w14:paraId="503FC474" w14:textId="77777777" w:rsidTr="002C7AE9">
        <w:trPr>
          <w:trHeight w:val="455"/>
          <w:jc w:val="center"/>
        </w:trPr>
        <w:tc>
          <w:tcPr>
            <w:tcW w:w="2972" w:type="dxa"/>
          </w:tcPr>
          <w:p w14:paraId="75E4DAC0" w14:textId="77777777" w:rsidR="000142B0" w:rsidRPr="008E19B4" w:rsidRDefault="000142B0" w:rsidP="001151D0">
            <w:pPr>
              <w:pStyle w:val="TableParagraph"/>
              <w:spacing w:before="0" w:line="240" w:lineRule="auto"/>
              <w:rPr>
                <w:bCs/>
                <w:sz w:val="24"/>
                <w:szCs w:val="24"/>
              </w:rPr>
            </w:pPr>
            <w:r w:rsidRPr="008E19B4">
              <w:rPr>
                <w:bCs/>
                <w:sz w:val="24"/>
                <w:szCs w:val="24"/>
              </w:rPr>
              <w:t>Посев сухими семенами – абсолютный контроль</w:t>
            </w:r>
          </w:p>
        </w:tc>
        <w:tc>
          <w:tcPr>
            <w:tcW w:w="997" w:type="dxa"/>
          </w:tcPr>
          <w:p w14:paraId="67A8F926" w14:textId="77777777" w:rsidR="000142B0" w:rsidRPr="008E19B4" w:rsidRDefault="000142B0" w:rsidP="001151D0">
            <w:pPr>
              <w:pStyle w:val="TableParagraph"/>
              <w:spacing w:before="0" w:line="240" w:lineRule="auto"/>
              <w:ind w:left="100" w:right="91" w:firstLine="42"/>
              <w:rPr>
                <w:bCs/>
                <w:sz w:val="24"/>
                <w:szCs w:val="24"/>
              </w:rPr>
            </w:pPr>
            <w:r w:rsidRPr="008E19B4">
              <w:rPr>
                <w:bCs/>
                <w:color w:val="231F20"/>
                <w:sz w:val="24"/>
                <w:szCs w:val="24"/>
              </w:rPr>
              <w:t>189.3</w:t>
            </w:r>
          </w:p>
        </w:tc>
        <w:tc>
          <w:tcPr>
            <w:tcW w:w="1287" w:type="dxa"/>
          </w:tcPr>
          <w:p w14:paraId="586B1B51" w14:textId="77777777" w:rsidR="000142B0" w:rsidRPr="008E19B4" w:rsidRDefault="000142B0" w:rsidP="001151D0">
            <w:pPr>
              <w:pStyle w:val="TableParagraph"/>
              <w:spacing w:before="0" w:line="240" w:lineRule="auto"/>
              <w:ind w:left="100" w:right="92" w:firstLine="42"/>
              <w:rPr>
                <w:bCs/>
                <w:sz w:val="24"/>
                <w:szCs w:val="24"/>
              </w:rPr>
            </w:pPr>
            <w:r w:rsidRPr="008E19B4">
              <w:rPr>
                <w:bCs/>
                <w:color w:val="231F20"/>
                <w:sz w:val="24"/>
                <w:szCs w:val="24"/>
              </w:rPr>
              <w:t>21.4</w:t>
            </w:r>
          </w:p>
        </w:tc>
        <w:tc>
          <w:tcPr>
            <w:tcW w:w="981" w:type="dxa"/>
          </w:tcPr>
          <w:p w14:paraId="2003DD93" w14:textId="77777777" w:rsidR="000142B0" w:rsidRPr="008E19B4" w:rsidRDefault="000142B0" w:rsidP="001151D0">
            <w:pPr>
              <w:pStyle w:val="TableParagraph"/>
              <w:spacing w:before="0" w:line="240" w:lineRule="auto"/>
              <w:rPr>
                <w:bCs/>
                <w:sz w:val="24"/>
                <w:szCs w:val="24"/>
              </w:rPr>
            </w:pPr>
            <w:r w:rsidRPr="008E19B4">
              <w:rPr>
                <w:bCs/>
                <w:color w:val="231F20"/>
                <w:sz w:val="24"/>
                <w:szCs w:val="24"/>
              </w:rPr>
              <w:t>4.6</w:t>
            </w:r>
          </w:p>
        </w:tc>
        <w:tc>
          <w:tcPr>
            <w:tcW w:w="1134" w:type="dxa"/>
          </w:tcPr>
          <w:p w14:paraId="4F582080" w14:textId="77777777" w:rsidR="000142B0" w:rsidRPr="008E19B4" w:rsidRDefault="000142B0" w:rsidP="001151D0">
            <w:pPr>
              <w:pStyle w:val="TableParagraph"/>
              <w:spacing w:before="0" w:line="240" w:lineRule="auto"/>
              <w:ind w:right="92"/>
              <w:rPr>
                <w:bCs/>
                <w:sz w:val="24"/>
                <w:szCs w:val="24"/>
              </w:rPr>
            </w:pPr>
            <w:r w:rsidRPr="008E19B4">
              <w:rPr>
                <w:bCs/>
                <w:color w:val="231F20"/>
                <w:sz w:val="24"/>
                <w:szCs w:val="24"/>
              </w:rPr>
              <w:t>12.4</w:t>
            </w:r>
          </w:p>
        </w:tc>
        <w:tc>
          <w:tcPr>
            <w:tcW w:w="1134" w:type="dxa"/>
          </w:tcPr>
          <w:p w14:paraId="02E3AF03" w14:textId="77777777" w:rsidR="000142B0" w:rsidRPr="008E19B4" w:rsidRDefault="000142B0" w:rsidP="001151D0">
            <w:pPr>
              <w:pStyle w:val="TableParagraph"/>
              <w:spacing w:before="0" w:line="240" w:lineRule="auto"/>
              <w:ind w:right="92"/>
              <w:rPr>
                <w:bCs/>
                <w:sz w:val="24"/>
                <w:szCs w:val="24"/>
              </w:rPr>
            </w:pPr>
            <w:r w:rsidRPr="008E19B4">
              <w:rPr>
                <w:bCs/>
                <w:color w:val="231F20"/>
                <w:sz w:val="24"/>
                <w:szCs w:val="24"/>
              </w:rPr>
              <w:t>8.4</w:t>
            </w:r>
          </w:p>
        </w:tc>
        <w:tc>
          <w:tcPr>
            <w:tcW w:w="1134" w:type="dxa"/>
          </w:tcPr>
          <w:p w14:paraId="73BDB7C4" w14:textId="77777777" w:rsidR="000142B0" w:rsidRPr="008E19B4" w:rsidRDefault="000142B0" w:rsidP="001151D0">
            <w:pPr>
              <w:pStyle w:val="TableParagraph"/>
              <w:spacing w:before="0" w:line="240" w:lineRule="auto"/>
              <w:ind w:right="93"/>
              <w:rPr>
                <w:bCs/>
                <w:sz w:val="24"/>
                <w:szCs w:val="24"/>
              </w:rPr>
            </w:pPr>
            <w:r w:rsidRPr="008E19B4">
              <w:rPr>
                <w:bCs/>
                <w:color w:val="231F20"/>
                <w:sz w:val="24"/>
                <w:szCs w:val="24"/>
              </w:rPr>
              <w:t>12.1</w:t>
            </w:r>
          </w:p>
        </w:tc>
      </w:tr>
      <w:tr w:rsidR="000142B0" w:rsidRPr="008E19B4" w14:paraId="27725346" w14:textId="77777777" w:rsidTr="002C7AE9">
        <w:trPr>
          <w:trHeight w:val="500"/>
          <w:jc w:val="center"/>
        </w:trPr>
        <w:tc>
          <w:tcPr>
            <w:tcW w:w="2972" w:type="dxa"/>
          </w:tcPr>
          <w:p w14:paraId="3960766D" w14:textId="77777777" w:rsidR="000142B0" w:rsidRPr="008E19B4" w:rsidRDefault="000142B0" w:rsidP="001151D0">
            <w:pPr>
              <w:pStyle w:val="TableParagraph"/>
              <w:spacing w:before="0" w:line="240" w:lineRule="auto"/>
              <w:rPr>
                <w:bCs/>
                <w:sz w:val="24"/>
                <w:szCs w:val="24"/>
              </w:rPr>
            </w:pPr>
            <w:r w:rsidRPr="008E19B4">
              <w:rPr>
                <w:bCs/>
                <w:sz w:val="24"/>
                <w:szCs w:val="24"/>
              </w:rPr>
              <w:t>Замачивание семян в 0,03 % водной эмульсии экстракта.</w:t>
            </w:r>
          </w:p>
        </w:tc>
        <w:tc>
          <w:tcPr>
            <w:tcW w:w="997" w:type="dxa"/>
          </w:tcPr>
          <w:p w14:paraId="44ABF6BC" w14:textId="77777777" w:rsidR="000142B0" w:rsidRPr="008E19B4" w:rsidRDefault="000142B0" w:rsidP="001151D0">
            <w:pPr>
              <w:pStyle w:val="TableParagraph"/>
              <w:spacing w:before="0" w:line="240" w:lineRule="auto"/>
              <w:ind w:left="100" w:right="91" w:firstLine="42"/>
              <w:rPr>
                <w:bCs/>
                <w:sz w:val="24"/>
                <w:szCs w:val="24"/>
              </w:rPr>
            </w:pPr>
            <w:r w:rsidRPr="008E19B4">
              <w:rPr>
                <w:bCs/>
                <w:color w:val="231F20"/>
                <w:sz w:val="24"/>
                <w:szCs w:val="24"/>
              </w:rPr>
              <w:t>203.4</w:t>
            </w:r>
          </w:p>
        </w:tc>
        <w:tc>
          <w:tcPr>
            <w:tcW w:w="1287" w:type="dxa"/>
          </w:tcPr>
          <w:p w14:paraId="14255A8C" w14:textId="77777777" w:rsidR="000142B0" w:rsidRPr="008E19B4" w:rsidRDefault="000142B0" w:rsidP="001151D0">
            <w:pPr>
              <w:pStyle w:val="TableParagraph"/>
              <w:spacing w:before="0" w:line="240" w:lineRule="auto"/>
              <w:ind w:left="100" w:right="92" w:firstLine="42"/>
              <w:rPr>
                <w:bCs/>
                <w:sz w:val="24"/>
                <w:szCs w:val="24"/>
              </w:rPr>
            </w:pPr>
            <w:r w:rsidRPr="008E19B4">
              <w:rPr>
                <w:bCs/>
                <w:color w:val="231F20"/>
                <w:sz w:val="24"/>
                <w:szCs w:val="24"/>
              </w:rPr>
              <w:t>22.5</w:t>
            </w:r>
          </w:p>
        </w:tc>
        <w:tc>
          <w:tcPr>
            <w:tcW w:w="981" w:type="dxa"/>
          </w:tcPr>
          <w:p w14:paraId="780F74F0" w14:textId="77777777" w:rsidR="000142B0" w:rsidRPr="008E19B4" w:rsidRDefault="000142B0" w:rsidP="001151D0">
            <w:pPr>
              <w:pStyle w:val="TableParagraph"/>
              <w:spacing w:before="0" w:line="240" w:lineRule="auto"/>
              <w:rPr>
                <w:bCs/>
                <w:sz w:val="24"/>
                <w:szCs w:val="24"/>
              </w:rPr>
            </w:pPr>
            <w:r w:rsidRPr="008E19B4">
              <w:rPr>
                <w:bCs/>
                <w:color w:val="231F20"/>
                <w:sz w:val="24"/>
                <w:szCs w:val="24"/>
              </w:rPr>
              <w:t>4.7</w:t>
            </w:r>
          </w:p>
        </w:tc>
        <w:tc>
          <w:tcPr>
            <w:tcW w:w="1134" w:type="dxa"/>
          </w:tcPr>
          <w:p w14:paraId="0406115A" w14:textId="77777777" w:rsidR="000142B0" w:rsidRPr="008E19B4" w:rsidRDefault="000142B0" w:rsidP="001151D0">
            <w:pPr>
              <w:pStyle w:val="TableParagraph"/>
              <w:spacing w:before="0" w:line="240" w:lineRule="auto"/>
              <w:ind w:right="92"/>
              <w:rPr>
                <w:bCs/>
                <w:sz w:val="24"/>
                <w:szCs w:val="24"/>
              </w:rPr>
            </w:pPr>
            <w:r w:rsidRPr="008E19B4">
              <w:rPr>
                <w:bCs/>
                <w:color w:val="231F20"/>
                <w:sz w:val="24"/>
                <w:szCs w:val="24"/>
              </w:rPr>
              <w:t>10.3</w:t>
            </w:r>
          </w:p>
        </w:tc>
        <w:tc>
          <w:tcPr>
            <w:tcW w:w="1134" w:type="dxa"/>
          </w:tcPr>
          <w:p w14:paraId="77D46E67" w14:textId="77777777" w:rsidR="000142B0" w:rsidRPr="008E19B4" w:rsidRDefault="000142B0" w:rsidP="001151D0">
            <w:pPr>
              <w:pStyle w:val="TableParagraph"/>
              <w:spacing w:before="0" w:line="240" w:lineRule="auto"/>
              <w:ind w:right="92"/>
              <w:rPr>
                <w:bCs/>
                <w:sz w:val="24"/>
                <w:szCs w:val="24"/>
              </w:rPr>
            </w:pPr>
            <w:r w:rsidRPr="008E19B4">
              <w:rPr>
                <w:bCs/>
                <w:color w:val="231F20"/>
                <w:sz w:val="24"/>
                <w:szCs w:val="24"/>
              </w:rPr>
              <w:t>8.9</w:t>
            </w:r>
          </w:p>
        </w:tc>
        <w:tc>
          <w:tcPr>
            <w:tcW w:w="1134" w:type="dxa"/>
          </w:tcPr>
          <w:p w14:paraId="2B9C54EA" w14:textId="77777777" w:rsidR="000142B0" w:rsidRPr="008E19B4" w:rsidRDefault="000142B0" w:rsidP="001151D0">
            <w:pPr>
              <w:pStyle w:val="TableParagraph"/>
              <w:spacing w:before="0" w:line="240" w:lineRule="auto"/>
              <w:ind w:right="93"/>
              <w:rPr>
                <w:bCs/>
                <w:sz w:val="24"/>
                <w:szCs w:val="24"/>
              </w:rPr>
            </w:pPr>
            <w:r w:rsidRPr="008E19B4">
              <w:rPr>
                <w:bCs/>
                <w:color w:val="231F20"/>
                <w:sz w:val="24"/>
                <w:szCs w:val="24"/>
              </w:rPr>
              <w:t>12.3</w:t>
            </w:r>
          </w:p>
        </w:tc>
      </w:tr>
      <w:tr w:rsidR="000142B0" w:rsidRPr="008E19B4" w14:paraId="4B9A7903" w14:textId="77777777" w:rsidTr="002C7AE9">
        <w:trPr>
          <w:trHeight w:val="783"/>
          <w:jc w:val="center"/>
        </w:trPr>
        <w:tc>
          <w:tcPr>
            <w:tcW w:w="2972" w:type="dxa"/>
          </w:tcPr>
          <w:p w14:paraId="67F17C18" w14:textId="77777777" w:rsidR="000142B0" w:rsidRPr="008E19B4" w:rsidRDefault="000142B0" w:rsidP="001151D0">
            <w:pPr>
              <w:pStyle w:val="TableParagraph"/>
              <w:spacing w:before="0" w:line="240" w:lineRule="auto"/>
              <w:rPr>
                <w:bCs/>
                <w:sz w:val="24"/>
                <w:szCs w:val="24"/>
              </w:rPr>
            </w:pPr>
            <w:r w:rsidRPr="008E19B4">
              <w:rPr>
                <w:bCs/>
                <w:sz w:val="24"/>
                <w:szCs w:val="24"/>
              </w:rPr>
              <w:lastRenderedPageBreak/>
              <w:t>Замачивание семян в 0,03 % водной эмульсии экстракта + внекорневая подкормка</w:t>
            </w:r>
          </w:p>
        </w:tc>
        <w:tc>
          <w:tcPr>
            <w:tcW w:w="997" w:type="dxa"/>
          </w:tcPr>
          <w:p w14:paraId="3632927D" w14:textId="77777777" w:rsidR="000142B0" w:rsidRPr="008E19B4" w:rsidRDefault="000142B0" w:rsidP="001151D0">
            <w:pPr>
              <w:pStyle w:val="TableParagraph"/>
              <w:spacing w:before="0" w:line="240" w:lineRule="auto"/>
              <w:ind w:left="0" w:firstLine="42"/>
              <w:rPr>
                <w:bCs/>
                <w:sz w:val="24"/>
                <w:szCs w:val="24"/>
              </w:rPr>
            </w:pPr>
          </w:p>
          <w:p w14:paraId="4D2AA338" w14:textId="77777777" w:rsidR="000142B0" w:rsidRPr="008E19B4" w:rsidRDefault="000142B0" w:rsidP="001151D0">
            <w:pPr>
              <w:pStyle w:val="TableParagraph"/>
              <w:spacing w:before="0" w:line="240" w:lineRule="auto"/>
              <w:ind w:left="100" w:right="91" w:firstLine="42"/>
              <w:rPr>
                <w:bCs/>
                <w:sz w:val="24"/>
                <w:szCs w:val="24"/>
              </w:rPr>
            </w:pPr>
            <w:r w:rsidRPr="008E19B4">
              <w:rPr>
                <w:bCs/>
                <w:color w:val="231F20"/>
                <w:sz w:val="24"/>
                <w:szCs w:val="24"/>
              </w:rPr>
              <w:t>207.6</w:t>
            </w:r>
          </w:p>
        </w:tc>
        <w:tc>
          <w:tcPr>
            <w:tcW w:w="1287" w:type="dxa"/>
          </w:tcPr>
          <w:p w14:paraId="77C48511" w14:textId="77777777" w:rsidR="000142B0" w:rsidRPr="008E19B4" w:rsidRDefault="000142B0" w:rsidP="001151D0">
            <w:pPr>
              <w:pStyle w:val="TableParagraph"/>
              <w:spacing w:before="0" w:line="240" w:lineRule="auto"/>
              <w:ind w:left="0" w:firstLine="42"/>
              <w:rPr>
                <w:bCs/>
                <w:sz w:val="24"/>
                <w:szCs w:val="24"/>
              </w:rPr>
            </w:pPr>
          </w:p>
          <w:p w14:paraId="4931C254" w14:textId="77777777" w:rsidR="000142B0" w:rsidRPr="008E19B4" w:rsidRDefault="000142B0" w:rsidP="001151D0">
            <w:pPr>
              <w:pStyle w:val="TableParagraph"/>
              <w:spacing w:before="0" w:line="240" w:lineRule="auto"/>
              <w:ind w:left="100" w:right="92" w:firstLine="42"/>
              <w:rPr>
                <w:bCs/>
                <w:sz w:val="24"/>
                <w:szCs w:val="24"/>
              </w:rPr>
            </w:pPr>
            <w:r w:rsidRPr="008E19B4">
              <w:rPr>
                <w:bCs/>
                <w:color w:val="231F20"/>
                <w:sz w:val="24"/>
                <w:szCs w:val="24"/>
              </w:rPr>
              <w:t>23.4</w:t>
            </w:r>
          </w:p>
        </w:tc>
        <w:tc>
          <w:tcPr>
            <w:tcW w:w="981" w:type="dxa"/>
          </w:tcPr>
          <w:p w14:paraId="14F8F2C0" w14:textId="77777777" w:rsidR="000142B0" w:rsidRPr="008E19B4" w:rsidRDefault="000142B0" w:rsidP="001151D0">
            <w:pPr>
              <w:pStyle w:val="TableParagraph"/>
              <w:spacing w:before="0" w:line="240" w:lineRule="auto"/>
              <w:ind w:left="0" w:firstLine="42"/>
              <w:rPr>
                <w:bCs/>
                <w:sz w:val="24"/>
                <w:szCs w:val="24"/>
              </w:rPr>
            </w:pPr>
          </w:p>
          <w:p w14:paraId="2D85683F" w14:textId="77777777" w:rsidR="000142B0" w:rsidRPr="008E19B4" w:rsidRDefault="000142B0" w:rsidP="001151D0">
            <w:pPr>
              <w:pStyle w:val="TableParagraph"/>
              <w:spacing w:before="0" w:line="240" w:lineRule="auto"/>
              <w:rPr>
                <w:bCs/>
                <w:sz w:val="24"/>
                <w:szCs w:val="24"/>
              </w:rPr>
            </w:pPr>
            <w:r w:rsidRPr="008E19B4">
              <w:rPr>
                <w:bCs/>
                <w:color w:val="231F20"/>
                <w:sz w:val="24"/>
                <w:szCs w:val="24"/>
              </w:rPr>
              <w:t>4.5</w:t>
            </w:r>
          </w:p>
        </w:tc>
        <w:tc>
          <w:tcPr>
            <w:tcW w:w="1134" w:type="dxa"/>
          </w:tcPr>
          <w:p w14:paraId="71FD1113" w14:textId="77777777" w:rsidR="000142B0" w:rsidRPr="008E19B4" w:rsidRDefault="000142B0" w:rsidP="001151D0">
            <w:pPr>
              <w:pStyle w:val="TableParagraph"/>
              <w:spacing w:before="0" w:line="240" w:lineRule="auto"/>
              <w:ind w:left="0" w:firstLine="42"/>
              <w:rPr>
                <w:bCs/>
                <w:sz w:val="24"/>
                <w:szCs w:val="24"/>
              </w:rPr>
            </w:pPr>
          </w:p>
          <w:p w14:paraId="1484FE17" w14:textId="77777777" w:rsidR="000142B0" w:rsidRPr="008E19B4" w:rsidRDefault="000142B0" w:rsidP="001151D0">
            <w:pPr>
              <w:pStyle w:val="TableParagraph"/>
              <w:spacing w:before="0" w:line="240" w:lineRule="auto"/>
              <w:ind w:right="92"/>
              <w:rPr>
                <w:bCs/>
                <w:sz w:val="24"/>
                <w:szCs w:val="24"/>
              </w:rPr>
            </w:pPr>
            <w:r w:rsidRPr="008E19B4">
              <w:rPr>
                <w:bCs/>
                <w:color w:val="231F20"/>
                <w:sz w:val="24"/>
                <w:szCs w:val="24"/>
              </w:rPr>
              <w:t>10.2</w:t>
            </w:r>
          </w:p>
        </w:tc>
        <w:tc>
          <w:tcPr>
            <w:tcW w:w="1134" w:type="dxa"/>
          </w:tcPr>
          <w:p w14:paraId="4D147951" w14:textId="77777777" w:rsidR="000142B0" w:rsidRPr="008E19B4" w:rsidRDefault="000142B0" w:rsidP="001151D0">
            <w:pPr>
              <w:pStyle w:val="TableParagraph"/>
              <w:spacing w:before="0" w:line="240" w:lineRule="auto"/>
              <w:ind w:left="0" w:firstLine="42"/>
              <w:rPr>
                <w:bCs/>
                <w:sz w:val="24"/>
                <w:szCs w:val="24"/>
              </w:rPr>
            </w:pPr>
          </w:p>
          <w:p w14:paraId="257F04C6" w14:textId="77777777" w:rsidR="000142B0" w:rsidRPr="008E19B4" w:rsidRDefault="000142B0" w:rsidP="001151D0">
            <w:pPr>
              <w:pStyle w:val="TableParagraph"/>
              <w:spacing w:before="0" w:line="240" w:lineRule="auto"/>
              <w:ind w:right="92"/>
              <w:rPr>
                <w:bCs/>
                <w:sz w:val="24"/>
                <w:szCs w:val="24"/>
              </w:rPr>
            </w:pPr>
            <w:r w:rsidRPr="008E19B4">
              <w:rPr>
                <w:bCs/>
                <w:color w:val="231F20"/>
                <w:sz w:val="24"/>
                <w:szCs w:val="24"/>
              </w:rPr>
              <w:t>9.3</w:t>
            </w:r>
          </w:p>
        </w:tc>
        <w:tc>
          <w:tcPr>
            <w:tcW w:w="1134" w:type="dxa"/>
          </w:tcPr>
          <w:p w14:paraId="14E6EC6F" w14:textId="77777777" w:rsidR="000142B0" w:rsidRPr="008E19B4" w:rsidRDefault="000142B0" w:rsidP="001151D0">
            <w:pPr>
              <w:pStyle w:val="TableParagraph"/>
              <w:spacing w:before="0" w:line="240" w:lineRule="auto"/>
              <w:ind w:left="0" w:firstLine="42"/>
              <w:rPr>
                <w:bCs/>
                <w:sz w:val="24"/>
                <w:szCs w:val="24"/>
              </w:rPr>
            </w:pPr>
          </w:p>
          <w:p w14:paraId="7A092341" w14:textId="77777777" w:rsidR="000142B0" w:rsidRPr="008E19B4" w:rsidRDefault="000142B0" w:rsidP="001151D0">
            <w:pPr>
              <w:pStyle w:val="TableParagraph"/>
              <w:spacing w:before="0" w:line="240" w:lineRule="auto"/>
              <w:ind w:right="93"/>
              <w:rPr>
                <w:bCs/>
                <w:sz w:val="24"/>
                <w:szCs w:val="24"/>
              </w:rPr>
            </w:pPr>
            <w:r w:rsidRPr="008E19B4">
              <w:rPr>
                <w:bCs/>
                <w:color w:val="231F20"/>
                <w:sz w:val="24"/>
                <w:szCs w:val="24"/>
              </w:rPr>
              <w:t>12.3</w:t>
            </w:r>
          </w:p>
        </w:tc>
      </w:tr>
      <w:tr w:rsidR="000142B0" w:rsidRPr="008E19B4" w14:paraId="2F95EA86" w14:textId="77777777" w:rsidTr="002C7AE9">
        <w:trPr>
          <w:trHeight w:val="330"/>
          <w:jc w:val="center"/>
        </w:trPr>
        <w:tc>
          <w:tcPr>
            <w:tcW w:w="2972" w:type="dxa"/>
          </w:tcPr>
          <w:p w14:paraId="0021406F" w14:textId="77777777" w:rsidR="000142B0" w:rsidRPr="008E19B4" w:rsidRDefault="000142B0" w:rsidP="001151D0">
            <w:pPr>
              <w:pStyle w:val="TableParagraph"/>
              <w:spacing w:before="0" w:line="240" w:lineRule="auto"/>
              <w:ind w:left="107"/>
              <w:rPr>
                <w:bCs/>
                <w:sz w:val="24"/>
                <w:szCs w:val="24"/>
              </w:rPr>
            </w:pPr>
            <w:r w:rsidRPr="008E19B4">
              <w:rPr>
                <w:bCs/>
                <w:sz w:val="24"/>
                <w:szCs w:val="24"/>
              </w:rPr>
              <w:t>Двойная внекорневая подкормка</w:t>
            </w:r>
          </w:p>
        </w:tc>
        <w:tc>
          <w:tcPr>
            <w:tcW w:w="997" w:type="dxa"/>
          </w:tcPr>
          <w:p w14:paraId="16B19BB9" w14:textId="77777777" w:rsidR="000142B0" w:rsidRPr="008E19B4" w:rsidRDefault="000142B0" w:rsidP="001151D0">
            <w:pPr>
              <w:pStyle w:val="TableParagraph"/>
              <w:spacing w:before="0" w:line="240" w:lineRule="auto"/>
              <w:ind w:left="100" w:right="91" w:firstLine="42"/>
              <w:rPr>
                <w:bCs/>
                <w:sz w:val="24"/>
                <w:szCs w:val="24"/>
              </w:rPr>
            </w:pPr>
            <w:r w:rsidRPr="008E19B4">
              <w:rPr>
                <w:bCs/>
                <w:color w:val="231F20"/>
                <w:sz w:val="24"/>
                <w:szCs w:val="24"/>
              </w:rPr>
              <w:t>197.0</w:t>
            </w:r>
          </w:p>
        </w:tc>
        <w:tc>
          <w:tcPr>
            <w:tcW w:w="1287" w:type="dxa"/>
          </w:tcPr>
          <w:p w14:paraId="36AFC0EE" w14:textId="77777777" w:rsidR="000142B0" w:rsidRPr="008E19B4" w:rsidRDefault="000142B0" w:rsidP="001151D0">
            <w:pPr>
              <w:pStyle w:val="TableParagraph"/>
              <w:spacing w:before="0" w:line="240" w:lineRule="auto"/>
              <w:ind w:left="100" w:right="92" w:firstLine="42"/>
              <w:rPr>
                <w:bCs/>
                <w:sz w:val="24"/>
                <w:szCs w:val="24"/>
              </w:rPr>
            </w:pPr>
            <w:r w:rsidRPr="008E19B4">
              <w:rPr>
                <w:bCs/>
                <w:color w:val="231F20"/>
                <w:sz w:val="24"/>
                <w:szCs w:val="24"/>
              </w:rPr>
              <w:t>18.4</w:t>
            </w:r>
          </w:p>
        </w:tc>
        <w:tc>
          <w:tcPr>
            <w:tcW w:w="981" w:type="dxa"/>
          </w:tcPr>
          <w:p w14:paraId="0F893F90" w14:textId="77777777" w:rsidR="000142B0" w:rsidRPr="008E19B4" w:rsidRDefault="000142B0" w:rsidP="001151D0">
            <w:pPr>
              <w:pStyle w:val="TableParagraph"/>
              <w:spacing w:before="0" w:line="240" w:lineRule="auto"/>
              <w:rPr>
                <w:bCs/>
                <w:sz w:val="24"/>
                <w:szCs w:val="24"/>
              </w:rPr>
            </w:pPr>
            <w:r w:rsidRPr="008E19B4">
              <w:rPr>
                <w:bCs/>
                <w:color w:val="231F20"/>
                <w:sz w:val="24"/>
                <w:szCs w:val="24"/>
              </w:rPr>
              <w:t>4.9</w:t>
            </w:r>
          </w:p>
        </w:tc>
        <w:tc>
          <w:tcPr>
            <w:tcW w:w="1134" w:type="dxa"/>
          </w:tcPr>
          <w:p w14:paraId="1F583FD8" w14:textId="77777777" w:rsidR="000142B0" w:rsidRPr="008E19B4" w:rsidRDefault="000142B0" w:rsidP="001151D0">
            <w:pPr>
              <w:pStyle w:val="TableParagraph"/>
              <w:spacing w:before="0" w:line="240" w:lineRule="auto"/>
              <w:ind w:right="92"/>
              <w:rPr>
                <w:bCs/>
                <w:sz w:val="24"/>
                <w:szCs w:val="24"/>
              </w:rPr>
            </w:pPr>
            <w:r w:rsidRPr="008E19B4">
              <w:rPr>
                <w:bCs/>
                <w:color w:val="231F20"/>
                <w:sz w:val="24"/>
                <w:szCs w:val="24"/>
              </w:rPr>
              <w:t>10.1</w:t>
            </w:r>
          </w:p>
        </w:tc>
        <w:tc>
          <w:tcPr>
            <w:tcW w:w="1134" w:type="dxa"/>
          </w:tcPr>
          <w:p w14:paraId="179614B8" w14:textId="77777777" w:rsidR="000142B0" w:rsidRPr="008E19B4" w:rsidRDefault="000142B0" w:rsidP="001151D0">
            <w:pPr>
              <w:pStyle w:val="TableParagraph"/>
              <w:spacing w:before="0" w:line="240" w:lineRule="auto"/>
              <w:ind w:right="92"/>
              <w:rPr>
                <w:bCs/>
                <w:sz w:val="24"/>
                <w:szCs w:val="24"/>
              </w:rPr>
            </w:pPr>
            <w:r w:rsidRPr="008E19B4">
              <w:rPr>
                <w:bCs/>
                <w:color w:val="231F20"/>
                <w:sz w:val="24"/>
                <w:szCs w:val="24"/>
              </w:rPr>
              <w:t>10.8</w:t>
            </w:r>
          </w:p>
        </w:tc>
        <w:tc>
          <w:tcPr>
            <w:tcW w:w="1134" w:type="dxa"/>
          </w:tcPr>
          <w:p w14:paraId="73A582C0" w14:textId="77777777" w:rsidR="000142B0" w:rsidRPr="008E19B4" w:rsidRDefault="000142B0" w:rsidP="001151D0">
            <w:pPr>
              <w:pStyle w:val="TableParagraph"/>
              <w:spacing w:before="0" w:line="240" w:lineRule="auto"/>
              <w:ind w:right="93"/>
              <w:rPr>
                <w:bCs/>
                <w:sz w:val="24"/>
                <w:szCs w:val="24"/>
              </w:rPr>
            </w:pPr>
            <w:r w:rsidRPr="008E19B4">
              <w:rPr>
                <w:bCs/>
                <w:color w:val="231F20"/>
                <w:sz w:val="24"/>
                <w:szCs w:val="24"/>
              </w:rPr>
              <w:t>9.7</w:t>
            </w:r>
          </w:p>
        </w:tc>
      </w:tr>
    </w:tbl>
    <w:p w14:paraId="2552EA60"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78F63A97" w14:textId="2C745C75" w:rsidR="000142B0" w:rsidRPr="001151D0" w:rsidRDefault="000142B0" w:rsidP="001151D0">
      <w:pPr>
        <w:spacing w:after="0" w:line="240" w:lineRule="auto"/>
        <w:ind w:firstLine="284"/>
        <w:jc w:val="both"/>
        <w:rPr>
          <w:rFonts w:ascii="Times New Roman" w:eastAsiaTheme="minorHAnsi" w:hAnsi="Times New Roman"/>
          <w:bCs/>
          <w:sz w:val="28"/>
          <w:szCs w:val="28"/>
        </w:rPr>
      </w:pPr>
      <w:bookmarkStart w:id="153" w:name="_Hlk183030787"/>
      <w:r w:rsidRPr="001151D0">
        <w:rPr>
          <w:rFonts w:ascii="Times New Roman" w:eastAsiaTheme="minorHAnsi" w:hAnsi="Times New Roman"/>
          <w:bCs/>
          <w:sz w:val="28"/>
          <w:szCs w:val="28"/>
        </w:rPr>
        <w:t>Обработка семян оказывает последействие на скорость роста рассады, что подтверждается такими показателями, как длина стебля, количество листьев, цветков, плодов. Как видно из данных таблицы 61, при использовании экстракта длина междоузлий заметно сокращается, а значит, увеличивается количество образующихся на растении завязей, что в дальнейшем приводит к увеличению урожая. Последействие обработки семян прослеживается в онтогенезе растения. Опытные растения характеризуются ускоренными темпами развития, длиной главного стебля, длиной междоузлия (т</w:t>
      </w:r>
      <w:bookmarkEnd w:id="153"/>
      <w:r w:rsidRPr="001151D0">
        <w:rPr>
          <w:rFonts w:ascii="Times New Roman" w:eastAsiaTheme="minorHAnsi" w:hAnsi="Times New Roman"/>
          <w:bCs/>
          <w:sz w:val="28"/>
          <w:szCs w:val="28"/>
        </w:rPr>
        <w:t>аблица 62).</w:t>
      </w:r>
    </w:p>
    <w:p w14:paraId="1932AB45" w14:textId="77777777" w:rsidR="000142B0" w:rsidRPr="001151D0" w:rsidRDefault="000142B0" w:rsidP="001151D0">
      <w:pPr>
        <w:spacing w:after="0" w:line="240" w:lineRule="auto"/>
        <w:jc w:val="both"/>
        <w:rPr>
          <w:rFonts w:ascii="Times New Roman" w:eastAsiaTheme="minorHAnsi" w:hAnsi="Times New Roman"/>
          <w:bCs/>
          <w:sz w:val="28"/>
          <w:szCs w:val="28"/>
        </w:rPr>
      </w:pPr>
    </w:p>
    <w:p w14:paraId="47E125A5" w14:textId="699367AD" w:rsidR="000142B0" w:rsidRPr="001151D0" w:rsidRDefault="000142B0" w:rsidP="001151D0">
      <w:pPr>
        <w:spacing w:after="0" w:line="240" w:lineRule="auto"/>
        <w:ind w:firstLine="284"/>
        <w:jc w:val="center"/>
        <w:rPr>
          <w:rFonts w:ascii="Times New Roman" w:eastAsiaTheme="minorHAnsi" w:hAnsi="Times New Roman"/>
          <w:bCs/>
          <w:sz w:val="28"/>
          <w:szCs w:val="28"/>
        </w:rPr>
      </w:pPr>
      <w:r w:rsidRPr="001151D0">
        <w:rPr>
          <w:rFonts w:ascii="Times New Roman" w:eastAsiaTheme="minorHAnsi" w:hAnsi="Times New Roman"/>
          <w:bCs/>
          <w:sz w:val="28"/>
          <w:szCs w:val="28"/>
        </w:rPr>
        <w:t>Таблица 62 - Влияние применения экстракта на урожайность огурца сорта Стелла</w:t>
      </w:r>
    </w:p>
    <w:p w14:paraId="236E11E5"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tbl>
      <w:tblPr>
        <w:tblStyle w:val="TableNormal"/>
        <w:tblW w:w="0" w:type="auto"/>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402"/>
        <w:gridCol w:w="3119"/>
        <w:gridCol w:w="3119"/>
      </w:tblGrid>
      <w:tr w:rsidR="000142B0" w:rsidRPr="008E19B4" w14:paraId="7B90FEC9" w14:textId="77777777" w:rsidTr="002C7AE9">
        <w:trPr>
          <w:trHeight w:val="500"/>
          <w:jc w:val="center"/>
        </w:trPr>
        <w:tc>
          <w:tcPr>
            <w:tcW w:w="3402" w:type="dxa"/>
          </w:tcPr>
          <w:p w14:paraId="50B147B2" w14:textId="77777777" w:rsidR="000142B0" w:rsidRPr="008E19B4" w:rsidRDefault="000142B0" w:rsidP="001151D0">
            <w:pPr>
              <w:pStyle w:val="TableParagraph"/>
              <w:spacing w:before="0" w:line="240" w:lineRule="auto"/>
              <w:ind w:right="1338" w:firstLine="284"/>
              <w:rPr>
                <w:bCs/>
                <w:sz w:val="24"/>
                <w:szCs w:val="24"/>
              </w:rPr>
            </w:pPr>
            <w:r w:rsidRPr="008E19B4">
              <w:rPr>
                <w:bCs/>
                <w:sz w:val="24"/>
                <w:szCs w:val="24"/>
              </w:rPr>
              <w:t>Параметры</w:t>
            </w:r>
          </w:p>
        </w:tc>
        <w:tc>
          <w:tcPr>
            <w:tcW w:w="3119" w:type="dxa"/>
          </w:tcPr>
          <w:p w14:paraId="3C1858C6" w14:textId="77777777" w:rsidR="000142B0" w:rsidRPr="008E19B4" w:rsidRDefault="000142B0" w:rsidP="001151D0">
            <w:pPr>
              <w:pStyle w:val="TableParagraph"/>
              <w:spacing w:before="0" w:line="240" w:lineRule="auto"/>
              <w:ind w:left="112" w:right="104"/>
              <w:rPr>
                <w:bCs/>
                <w:color w:val="231F20"/>
                <w:sz w:val="24"/>
                <w:szCs w:val="24"/>
              </w:rPr>
            </w:pPr>
            <w:r w:rsidRPr="008E19B4">
              <w:rPr>
                <w:bCs/>
                <w:color w:val="231F20"/>
                <w:sz w:val="24"/>
                <w:szCs w:val="24"/>
              </w:rPr>
              <w:t>Урожайность за первый месяц плодоношения, кгм</w:t>
            </w:r>
            <w:r w:rsidRPr="008E19B4">
              <w:rPr>
                <w:bCs/>
                <w:color w:val="231F20"/>
                <w:sz w:val="24"/>
                <w:szCs w:val="24"/>
                <w:vertAlign w:val="superscript"/>
              </w:rPr>
              <w:t>-2</w:t>
            </w:r>
            <w:r w:rsidRPr="008E19B4">
              <w:rPr>
                <w:bCs/>
                <w:color w:val="231F20"/>
                <w:sz w:val="24"/>
                <w:szCs w:val="24"/>
              </w:rPr>
              <w:t xml:space="preserve"> </w:t>
            </w:r>
          </w:p>
          <w:p w14:paraId="0D1266FE" w14:textId="77777777" w:rsidR="000142B0" w:rsidRPr="008E19B4" w:rsidRDefault="000142B0" w:rsidP="001151D0">
            <w:pPr>
              <w:pStyle w:val="TableParagraph"/>
              <w:spacing w:before="0" w:line="240" w:lineRule="auto"/>
              <w:ind w:left="112" w:right="104" w:firstLine="284"/>
              <w:rPr>
                <w:bCs/>
                <w:sz w:val="24"/>
                <w:szCs w:val="24"/>
              </w:rPr>
            </w:pPr>
          </w:p>
        </w:tc>
        <w:tc>
          <w:tcPr>
            <w:tcW w:w="3119" w:type="dxa"/>
          </w:tcPr>
          <w:p w14:paraId="1605E78E" w14:textId="77777777" w:rsidR="000142B0" w:rsidRPr="008E19B4" w:rsidRDefault="000142B0" w:rsidP="001151D0">
            <w:pPr>
              <w:pStyle w:val="TableParagraph"/>
              <w:spacing w:before="0" w:line="240" w:lineRule="auto"/>
              <w:ind w:left="112" w:right="104"/>
              <w:rPr>
                <w:bCs/>
                <w:color w:val="231F20"/>
                <w:sz w:val="24"/>
                <w:szCs w:val="24"/>
              </w:rPr>
            </w:pPr>
            <w:r w:rsidRPr="008E19B4">
              <w:rPr>
                <w:bCs/>
                <w:color w:val="231F20"/>
                <w:sz w:val="24"/>
                <w:szCs w:val="24"/>
              </w:rPr>
              <w:t>Урожайность за весь период плодоношения, кгм</w:t>
            </w:r>
            <w:r w:rsidRPr="008E19B4">
              <w:rPr>
                <w:bCs/>
                <w:color w:val="231F20"/>
                <w:sz w:val="24"/>
                <w:szCs w:val="24"/>
                <w:vertAlign w:val="superscript"/>
              </w:rPr>
              <w:t>-2</w:t>
            </w:r>
          </w:p>
        </w:tc>
      </w:tr>
      <w:tr w:rsidR="000142B0" w:rsidRPr="008E19B4" w14:paraId="238631AE" w14:textId="77777777" w:rsidTr="002C7AE9">
        <w:trPr>
          <w:trHeight w:val="500"/>
          <w:jc w:val="center"/>
        </w:trPr>
        <w:tc>
          <w:tcPr>
            <w:tcW w:w="3402" w:type="dxa"/>
          </w:tcPr>
          <w:p w14:paraId="048B5AD0" w14:textId="77777777" w:rsidR="000142B0" w:rsidRPr="008E19B4" w:rsidRDefault="000142B0" w:rsidP="001151D0">
            <w:pPr>
              <w:pStyle w:val="TableParagraph"/>
              <w:spacing w:before="0" w:line="240" w:lineRule="auto"/>
              <w:ind w:firstLine="284"/>
              <w:rPr>
                <w:bCs/>
                <w:sz w:val="24"/>
                <w:szCs w:val="24"/>
              </w:rPr>
            </w:pPr>
            <w:r w:rsidRPr="008E19B4">
              <w:rPr>
                <w:bCs/>
                <w:sz w:val="24"/>
                <w:szCs w:val="24"/>
              </w:rPr>
              <w:t>Посев сухими семенами – абсолютный контроль</w:t>
            </w:r>
          </w:p>
        </w:tc>
        <w:tc>
          <w:tcPr>
            <w:tcW w:w="3119" w:type="dxa"/>
          </w:tcPr>
          <w:p w14:paraId="71277F5A" w14:textId="77777777" w:rsidR="000142B0" w:rsidRPr="008E19B4" w:rsidRDefault="000142B0" w:rsidP="001151D0">
            <w:pPr>
              <w:pStyle w:val="TableParagraph"/>
              <w:spacing w:before="0" w:line="240" w:lineRule="auto"/>
              <w:ind w:left="112" w:right="104" w:firstLine="284"/>
              <w:rPr>
                <w:bCs/>
                <w:sz w:val="24"/>
                <w:szCs w:val="24"/>
              </w:rPr>
            </w:pPr>
            <w:r w:rsidRPr="008E19B4">
              <w:rPr>
                <w:bCs/>
                <w:color w:val="231F20"/>
                <w:sz w:val="24"/>
                <w:szCs w:val="24"/>
              </w:rPr>
              <w:t>1.9</w:t>
            </w:r>
          </w:p>
        </w:tc>
        <w:tc>
          <w:tcPr>
            <w:tcW w:w="3119" w:type="dxa"/>
          </w:tcPr>
          <w:p w14:paraId="134D9CD4" w14:textId="77777777" w:rsidR="000142B0" w:rsidRPr="008E19B4" w:rsidRDefault="000142B0" w:rsidP="001151D0">
            <w:pPr>
              <w:pStyle w:val="TableParagraph"/>
              <w:spacing w:before="0" w:line="240" w:lineRule="auto"/>
              <w:ind w:left="112" w:right="106" w:firstLine="284"/>
              <w:rPr>
                <w:bCs/>
                <w:sz w:val="24"/>
                <w:szCs w:val="24"/>
              </w:rPr>
            </w:pPr>
            <w:r w:rsidRPr="008E19B4">
              <w:rPr>
                <w:bCs/>
                <w:color w:val="231F20"/>
                <w:sz w:val="24"/>
                <w:szCs w:val="24"/>
              </w:rPr>
              <w:t>3.13</w:t>
            </w:r>
          </w:p>
        </w:tc>
      </w:tr>
      <w:tr w:rsidR="000142B0" w:rsidRPr="008E19B4" w14:paraId="46DDBC61" w14:textId="77777777" w:rsidTr="002C7AE9">
        <w:trPr>
          <w:trHeight w:val="500"/>
          <w:jc w:val="center"/>
        </w:trPr>
        <w:tc>
          <w:tcPr>
            <w:tcW w:w="3402" w:type="dxa"/>
          </w:tcPr>
          <w:p w14:paraId="6E2CB0AE" w14:textId="77777777" w:rsidR="000142B0" w:rsidRPr="008E19B4" w:rsidRDefault="000142B0" w:rsidP="001151D0">
            <w:pPr>
              <w:pStyle w:val="TableParagraph"/>
              <w:spacing w:before="0" w:line="240" w:lineRule="auto"/>
              <w:ind w:firstLine="284"/>
              <w:rPr>
                <w:bCs/>
                <w:sz w:val="24"/>
                <w:szCs w:val="24"/>
              </w:rPr>
            </w:pPr>
            <w:r w:rsidRPr="008E19B4">
              <w:rPr>
                <w:bCs/>
                <w:sz w:val="24"/>
                <w:szCs w:val="24"/>
              </w:rPr>
              <w:t>Замачивание семян в 0,03 % водной эмульсии экстракта.</w:t>
            </w:r>
          </w:p>
        </w:tc>
        <w:tc>
          <w:tcPr>
            <w:tcW w:w="3119" w:type="dxa"/>
          </w:tcPr>
          <w:p w14:paraId="4383068F" w14:textId="77777777" w:rsidR="000142B0" w:rsidRPr="008E19B4" w:rsidRDefault="000142B0" w:rsidP="001151D0">
            <w:pPr>
              <w:pStyle w:val="TableParagraph"/>
              <w:spacing w:before="0" w:line="240" w:lineRule="auto"/>
              <w:ind w:left="112" w:right="104" w:firstLine="284"/>
              <w:rPr>
                <w:bCs/>
                <w:sz w:val="24"/>
                <w:szCs w:val="24"/>
              </w:rPr>
            </w:pPr>
            <w:r w:rsidRPr="008E19B4">
              <w:rPr>
                <w:bCs/>
                <w:color w:val="231F20"/>
                <w:sz w:val="24"/>
                <w:szCs w:val="24"/>
              </w:rPr>
              <w:t>2.4</w:t>
            </w:r>
          </w:p>
        </w:tc>
        <w:tc>
          <w:tcPr>
            <w:tcW w:w="3119" w:type="dxa"/>
          </w:tcPr>
          <w:p w14:paraId="149F85D3" w14:textId="77777777" w:rsidR="000142B0" w:rsidRPr="008E19B4" w:rsidRDefault="000142B0" w:rsidP="001151D0">
            <w:pPr>
              <w:pStyle w:val="TableParagraph"/>
              <w:spacing w:before="0" w:line="240" w:lineRule="auto"/>
              <w:ind w:left="112" w:right="106" w:firstLine="284"/>
              <w:rPr>
                <w:bCs/>
                <w:sz w:val="24"/>
                <w:szCs w:val="24"/>
              </w:rPr>
            </w:pPr>
            <w:r w:rsidRPr="008E19B4">
              <w:rPr>
                <w:bCs/>
                <w:color w:val="231F20"/>
                <w:sz w:val="24"/>
                <w:szCs w:val="24"/>
              </w:rPr>
              <w:t>5.24</w:t>
            </w:r>
          </w:p>
        </w:tc>
      </w:tr>
      <w:tr w:rsidR="000142B0" w:rsidRPr="008E19B4" w14:paraId="3E78BA98" w14:textId="77777777" w:rsidTr="002C7AE9">
        <w:trPr>
          <w:trHeight w:val="840"/>
          <w:jc w:val="center"/>
        </w:trPr>
        <w:tc>
          <w:tcPr>
            <w:tcW w:w="3402" w:type="dxa"/>
          </w:tcPr>
          <w:p w14:paraId="4390AF14" w14:textId="77777777" w:rsidR="000142B0" w:rsidRPr="008E19B4" w:rsidRDefault="000142B0" w:rsidP="001151D0">
            <w:pPr>
              <w:pStyle w:val="TableParagraph"/>
              <w:spacing w:before="0" w:line="240" w:lineRule="auto"/>
              <w:ind w:firstLine="284"/>
              <w:rPr>
                <w:bCs/>
                <w:sz w:val="24"/>
                <w:szCs w:val="24"/>
              </w:rPr>
            </w:pPr>
            <w:r w:rsidRPr="008E19B4">
              <w:rPr>
                <w:bCs/>
                <w:sz w:val="24"/>
                <w:szCs w:val="24"/>
              </w:rPr>
              <w:t>Замачивание семян в 0,03 % водной эмульсии экстракта + внекорневая подкормка рассады</w:t>
            </w:r>
          </w:p>
        </w:tc>
        <w:tc>
          <w:tcPr>
            <w:tcW w:w="3119" w:type="dxa"/>
          </w:tcPr>
          <w:p w14:paraId="209963F1" w14:textId="77777777" w:rsidR="000142B0" w:rsidRPr="008E19B4" w:rsidRDefault="000142B0" w:rsidP="001151D0">
            <w:pPr>
              <w:pStyle w:val="TableParagraph"/>
              <w:spacing w:before="0" w:line="240" w:lineRule="auto"/>
              <w:ind w:left="0" w:firstLine="284"/>
              <w:rPr>
                <w:bCs/>
                <w:sz w:val="24"/>
                <w:szCs w:val="24"/>
              </w:rPr>
            </w:pPr>
          </w:p>
          <w:p w14:paraId="379BC794" w14:textId="77777777" w:rsidR="000142B0" w:rsidRPr="008E19B4" w:rsidRDefault="000142B0" w:rsidP="001151D0">
            <w:pPr>
              <w:pStyle w:val="TableParagraph"/>
              <w:spacing w:before="0" w:line="240" w:lineRule="auto"/>
              <w:ind w:left="112" w:right="104" w:firstLine="284"/>
              <w:rPr>
                <w:bCs/>
                <w:sz w:val="24"/>
                <w:szCs w:val="24"/>
              </w:rPr>
            </w:pPr>
            <w:r w:rsidRPr="008E19B4">
              <w:rPr>
                <w:bCs/>
                <w:color w:val="231F20"/>
                <w:sz w:val="24"/>
                <w:szCs w:val="24"/>
              </w:rPr>
              <w:t>2.3</w:t>
            </w:r>
          </w:p>
        </w:tc>
        <w:tc>
          <w:tcPr>
            <w:tcW w:w="3119" w:type="dxa"/>
          </w:tcPr>
          <w:p w14:paraId="6E4446FD" w14:textId="77777777" w:rsidR="000142B0" w:rsidRPr="008E19B4" w:rsidRDefault="000142B0" w:rsidP="001151D0">
            <w:pPr>
              <w:pStyle w:val="TableParagraph"/>
              <w:spacing w:before="0" w:line="240" w:lineRule="auto"/>
              <w:ind w:left="0" w:firstLine="284"/>
              <w:rPr>
                <w:bCs/>
                <w:sz w:val="24"/>
                <w:szCs w:val="24"/>
              </w:rPr>
            </w:pPr>
          </w:p>
          <w:p w14:paraId="4C644A07" w14:textId="77777777" w:rsidR="000142B0" w:rsidRPr="008E19B4" w:rsidRDefault="000142B0" w:rsidP="001151D0">
            <w:pPr>
              <w:pStyle w:val="TableParagraph"/>
              <w:spacing w:before="0" w:line="240" w:lineRule="auto"/>
              <w:ind w:left="112" w:right="106" w:firstLine="284"/>
              <w:rPr>
                <w:bCs/>
                <w:sz w:val="24"/>
                <w:szCs w:val="24"/>
              </w:rPr>
            </w:pPr>
            <w:r w:rsidRPr="008E19B4">
              <w:rPr>
                <w:bCs/>
                <w:color w:val="231F20"/>
                <w:sz w:val="24"/>
                <w:szCs w:val="24"/>
              </w:rPr>
              <w:t>5.27</w:t>
            </w:r>
          </w:p>
        </w:tc>
      </w:tr>
      <w:tr w:rsidR="000142B0" w:rsidRPr="008E19B4" w14:paraId="633488CF" w14:textId="77777777" w:rsidTr="002C7AE9">
        <w:trPr>
          <w:trHeight w:val="500"/>
          <w:jc w:val="center"/>
        </w:trPr>
        <w:tc>
          <w:tcPr>
            <w:tcW w:w="3402" w:type="dxa"/>
          </w:tcPr>
          <w:p w14:paraId="389B4112" w14:textId="77777777" w:rsidR="000142B0" w:rsidRPr="008E19B4" w:rsidRDefault="000142B0" w:rsidP="001151D0">
            <w:pPr>
              <w:pStyle w:val="TableParagraph"/>
              <w:spacing w:before="0" w:line="240" w:lineRule="auto"/>
              <w:ind w:firstLine="284"/>
              <w:rPr>
                <w:bCs/>
                <w:sz w:val="24"/>
                <w:szCs w:val="24"/>
              </w:rPr>
            </w:pPr>
            <w:r w:rsidRPr="008E19B4">
              <w:rPr>
                <w:bCs/>
                <w:sz w:val="24"/>
                <w:szCs w:val="24"/>
              </w:rPr>
              <w:t>Двукратная внекорневая подкормка по 0,03 % экстракт водной эмульсии</w:t>
            </w:r>
          </w:p>
        </w:tc>
        <w:tc>
          <w:tcPr>
            <w:tcW w:w="3119" w:type="dxa"/>
          </w:tcPr>
          <w:p w14:paraId="371C1FF0" w14:textId="77777777" w:rsidR="000142B0" w:rsidRPr="008E19B4" w:rsidRDefault="000142B0" w:rsidP="001151D0">
            <w:pPr>
              <w:pStyle w:val="TableParagraph"/>
              <w:spacing w:before="0" w:line="240" w:lineRule="auto"/>
              <w:ind w:left="112" w:right="104" w:firstLine="284"/>
              <w:rPr>
                <w:bCs/>
                <w:sz w:val="24"/>
                <w:szCs w:val="24"/>
              </w:rPr>
            </w:pPr>
            <w:r w:rsidRPr="008E19B4">
              <w:rPr>
                <w:bCs/>
                <w:color w:val="231F20"/>
                <w:sz w:val="24"/>
                <w:szCs w:val="24"/>
              </w:rPr>
              <w:t>2.8</w:t>
            </w:r>
          </w:p>
        </w:tc>
        <w:tc>
          <w:tcPr>
            <w:tcW w:w="3119" w:type="dxa"/>
          </w:tcPr>
          <w:p w14:paraId="4D021034" w14:textId="77777777" w:rsidR="000142B0" w:rsidRPr="008E19B4" w:rsidRDefault="000142B0" w:rsidP="001151D0">
            <w:pPr>
              <w:pStyle w:val="TableParagraph"/>
              <w:spacing w:before="0" w:line="240" w:lineRule="auto"/>
              <w:ind w:left="112" w:right="106" w:firstLine="284"/>
              <w:rPr>
                <w:bCs/>
                <w:sz w:val="24"/>
                <w:szCs w:val="24"/>
              </w:rPr>
            </w:pPr>
            <w:r w:rsidRPr="008E19B4">
              <w:rPr>
                <w:bCs/>
                <w:color w:val="231F20"/>
                <w:sz w:val="24"/>
                <w:szCs w:val="24"/>
              </w:rPr>
              <w:t>5.43</w:t>
            </w:r>
          </w:p>
        </w:tc>
      </w:tr>
    </w:tbl>
    <w:p w14:paraId="717158F2"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246E1D66"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Урожайность огурца сорта Стелла в первом севообороте с применением экстракта была выше в первый месяц плодоношения.</w:t>
      </w:r>
    </w:p>
    <w:p w14:paraId="2F6A91AC" w14:textId="77777777" w:rsidR="000142B0" w:rsidRPr="001151D0" w:rsidRDefault="000142B0" w:rsidP="001151D0">
      <w:pPr>
        <w:spacing w:after="0" w:line="240" w:lineRule="auto"/>
        <w:ind w:firstLine="284"/>
        <w:jc w:val="both"/>
        <w:rPr>
          <w:rFonts w:ascii="Times New Roman" w:hAnsi="Times New Roman"/>
          <w:bCs/>
          <w:sz w:val="28"/>
          <w:szCs w:val="28"/>
        </w:rPr>
      </w:pPr>
    </w:p>
    <w:p w14:paraId="26632F21" w14:textId="77777777" w:rsidR="000142B0" w:rsidRPr="008E19B4" w:rsidRDefault="000142B0" w:rsidP="001151D0">
      <w:pPr>
        <w:spacing w:after="0" w:line="240" w:lineRule="auto"/>
        <w:ind w:firstLine="284"/>
        <w:jc w:val="both"/>
        <w:rPr>
          <w:rFonts w:ascii="Times New Roman" w:eastAsiaTheme="minorHAnsi" w:hAnsi="Times New Roman"/>
          <w:b/>
          <w:sz w:val="28"/>
          <w:szCs w:val="28"/>
        </w:rPr>
      </w:pPr>
      <w:bookmarkStart w:id="154" w:name="_Hlk173537233"/>
      <w:r w:rsidRPr="008E19B4">
        <w:rPr>
          <w:rFonts w:ascii="Times New Roman" w:eastAsiaTheme="minorHAnsi" w:hAnsi="Times New Roman"/>
          <w:b/>
          <w:sz w:val="28"/>
          <w:szCs w:val="28"/>
        </w:rPr>
        <w:t>8.8 Влияние растительных экстрактов на рост и развитие сахарной свеклы</w:t>
      </w:r>
    </w:p>
    <w:p w14:paraId="4613CEF1"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bookmarkStart w:id="155" w:name="_Hlk183030660"/>
      <w:bookmarkEnd w:id="154"/>
      <w:r w:rsidRPr="001151D0">
        <w:rPr>
          <w:rFonts w:ascii="Times New Roman" w:eastAsiaTheme="minorHAnsi" w:hAnsi="Times New Roman"/>
          <w:bCs/>
          <w:sz w:val="28"/>
          <w:szCs w:val="28"/>
        </w:rPr>
        <w:t>Перед посевом семена сахарной свеклы замачивали в 0,03 % водной эмульсии экстракта тополя бальзамического на 24 часа. Посев осуществляли с междурядьем 45 см. В течение вегетационного периода проводились фенологические, биометрические, физиологические анализы и учет урожая. Наблюдения и анализы проводились в соответствии с классическими методами.</w:t>
      </w:r>
    </w:p>
    <w:p w14:paraId="00F6D81C" w14:textId="4C2E2A2D" w:rsidR="000142B0" w:rsidRPr="001151D0" w:rsidRDefault="000142B0"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Влияние применения растительного экстракта на рост и развитие сахарной свеклы проверяли путем замачивания семян в 0,03 % водной эмульсии экстракта отходов деревообработки тополя. Эффективность определялась по основным показателям – урожайности и качеству продукции (таблица 63).</w:t>
      </w:r>
    </w:p>
    <w:bookmarkEnd w:id="155"/>
    <w:p w14:paraId="2A86C341" w14:textId="77777777" w:rsidR="000142B0" w:rsidRPr="001151D0" w:rsidRDefault="000142B0" w:rsidP="001151D0">
      <w:pPr>
        <w:spacing w:after="0" w:line="240" w:lineRule="auto"/>
        <w:jc w:val="both"/>
        <w:rPr>
          <w:rFonts w:ascii="Times New Roman" w:eastAsiaTheme="minorHAnsi" w:hAnsi="Times New Roman"/>
          <w:bCs/>
          <w:sz w:val="28"/>
          <w:szCs w:val="28"/>
        </w:rPr>
      </w:pPr>
    </w:p>
    <w:p w14:paraId="0EFD6876" w14:textId="151A3414" w:rsidR="000142B0" w:rsidRPr="001151D0" w:rsidRDefault="000142B0" w:rsidP="001151D0">
      <w:pPr>
        <w:spacing w:after="0" w:line="240" w:lineRule="auto"/>
        <w:ind w:firstLine="284"/>
        <w:jc w:val="center"/>
        <w:rPr>
          <w:rFonts w:ascii="Times New Roman" w:eastAsiaTheme="minorHAnsi" w:hAnsi="Times New Roman"/>
          <w:bCs/>
          <w:sz w:val="28"/>
          <w:szCs w:val="28"/>
        </w:rPr>
      </w:pPr>
      <w:r w:rsidRPr="001151D0">
        <w:rPr>
          <w:rFonts w:ascii="Times New Roman" w:eastAsiaTheme="minorHAnsi" w:hAnsi="Times New Roman"/>
          <w:bCs/>
          <w:sz w:val="28"/>
          <w:szCs w:val="28"/>
        </w:rPr>
        <w:t>Таблица 63 - Выход и качество продукции в зависимости от использования экстракта</w:t>
      </w:r>
    </w:p>
    <w:tbl>
      <w:tblPr>
        <w:tblStyle w:val="TableNormal"/>
        <w:tblW w:w="9640" w:type="dxa"/>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835"/>
        <w:gridCol w:w="1361"/>
        <w:gridCol w:w="1469"/>
        <w:gridCol w:w="1253"/>
        <w:gridCol w:w="1361"/>
        <w:gridCol w:w="1361"/>
      </w:tblGrid>
      <w:tr w:rsidR="000142B0" w:rsidRPr="008E19B4" w14:paraId="22E9FF13" w14:textId="77777777" w:rsidTr="002C7AE9">
        <w:trPr>
          <w:trHeight w:val="273"/>
          <w:jc w:val="center"/>
        </w:trPr>
        <w:tc>
          <w:tcPr>
            <w:tcW w:w="2835" w:type="dxa"/>
            <w:vMerge w:val="restart"/>
          </w:tcPr>
          <w:p w14:paraId="2A9D3429" w14:textId="77777777" w:rsidR="000142B0" w:rsidRPr="008E19B4" w:rsidRDefault="000142B0" w:rsidP="001151D0">
            <w:pPr>
              <w:pStyle w:val="TableParagraph"/>
              <w:spacing w:before="0" w:line="240" w:lineRule="auto"/>
              <w:ind w:firstLine="284"/>
              <w:rPr>
                <w:bCs/>
                <w:sz w:val="24"/>
                <w:szCs w:val="24"/>
              </w:rPr>
            </w:pPr>
            <w:r w:rsidRPr="008E19B4">
              <w:rPr>
                <w:bCs/>
                <w:sz w:val="24"/>
                <w:szCs w:val="24"/>
              </w:rPr>
              <w:t>Варианты опыта</w:t>
            </w:r>
          </w:p>
          <w:p w14:paraId="6BE6D2B2" w14:textId="77777777" w:rsidR="000142B0" w:rsidRPr="008E19B4" w:rsidRDefault="000142B0" w:rsidP="001151D0">
            <w:pPr>
              <w:pStyle w:val="TableParagraph"/>
              <w:spacing w:before="0" w:line="240" w:lineRule="auto"/>
              <w:ind w:firstLine="284"/>
              <w:rPr>
                <w:bCs/>
                <w:sz w:val="24"/>
                <w:szCs w:val="24"/>
              </w:rPr>
            </w:pPr>
          </w:p>
        </w:tc>
        <w:tc>
          <w:tcPr>
            <w:tcW w:w="1361" w:type="dxa"/>
            <w:vMerge w:val="restart"/>
          </w:tcPr>
          <w:p w14:paraId="112DF3A6" w14:textId="77777777" w:rsidR="000142B0" w:rsidRPr="008E19B4" w:rsidRDefault="000142B0" w:rsidP="001151D0">
            <w:pPr>
              <w:pStyle w:val="TableParagraph"/>
              <w:spacing w:before="0" w:line="240" w:lineRule="auto"/>
              <w:ind w:right="139"/>
              <w:rPr>
                <w:bCs/>
                <w:color w:val="231F20"/>
                <w:spacing w:val="-4"/>
                <w:sz w:val="24"/>
                <w:szCs w:val="24"/>
              </w:rPr>
            </w:pPr>
            <w:r w:rsidRPr="008E19B4">
              <w:rPr>
                <w:bCs/>
                <w:color w:val="231F20"/>
                <w:spacing w:val="-4"/>
                <w:sz w:val="24"/>
                <w:szCs w:val="24"/>
              </w:rPr>
              <w:t>Производительность, тонн на</w:t>
            </w:r>
          </w:p>
          <w:p w14:paraId="2AE8D9E2" w14:textId="77777777" w:rsidR="000142B0" w:rsidRPr="008E19B4" w:rsidRDefault="000142B0" w:rsidP="001151D0">
            <w:pPr>
              <w:pStyle w:val="TableParagraph"/>
              <w:spacing w:before="0" w:line="240" w:lineRule="auto"/>
              <w:rPr>
                <w:bCs/>
                <w:sz w:val="24"/>
                <w:szCs w:val="24"/>
              </w:rPr>
            </w:pPr>
            <w:r w:rsidRPr="008E19B4">
              <w:rPr>
                <w:bCs/>
                <w:color w:val="231F20"/>
                <w:spacing w:val="-4"/>
                <w:sz w:val="24"/>
                <w:szCs w:val="24"/>
              </w:rPr>
              <w:t>гектар (тга</w:t>
            </w:r>
            <w:r w:rsidRPr="008E19B4">
              <w:rPr>
                <w:bCs/>
                <w:color w:val="231F20"/>
                <w:spacing w:val="-4"/>
                <w:sz w:val="24"/>
                <w:szCs w:val="24"/>
                <w:vertAlign w:val="superscript"/>
              </w:rPr>
              <w:t>-1</w:t>
            </w:r>
            <w:r w:rsidRPr="008E19B4">
              <w:rPr>
                <w:bCs/>
                <w:color w:val="231F20"/>
                <w:spacing w:val="-4"/>
                <w:sz w:val="24"/>
                <w:szCs w:val="24"/>
              </w:rPr>
              <w:t>)</w:t>
            </w:r>
          </w:p>
        </w:tc>
        <w:tc>
          <w:tcPr>
            <w:tcW w:w="1469" w:type="dxa"/>
            <w:vMerge w:val="restart"/>
          </w:tcPr>
          <w:p w14:paraId="41FB7DE1" w14:textId="77777777" w:rsidR="000142B0" w:rsidRPr="008E19B4" w:rsidRDefault="000142B0" w:rsidP="001151D0">
            <w:pPr>
              <w:pStyle w:val="TableParagraph"/>
              <w:spacing w:before="0" w:line="240" w:lineRule="auto"/>
              <w:ind w:right="227"/>
              <w:rPr>
                <w:bCs/>
                <w:sz w:val="24"/>
                <w:szCs w:val="24"/>
              </w:rPr>
            </w:pPr>
            <w:r w:rsidRPr="008E19B4">
              <w:rPr>
                <w:bCs/>
                <w:color w:val="231F20"/>
                <w:sz w:val="24"/>
                <w:szCs w:val="24"/>
              </w:rPr>
              <w:t>Отношение к контролю,</w:t>
            </w:r>
            <w:r w:rsidRPr="008E19B4">
              <w:rPr>
                <w:bCs/>
                <w:color w:val="231F20"/>
                <w:spacing w:val="-13"/>
                <w:sz w:val="24"/>
                <w:szCs w:val="24"/>
              </w:rPr>
              <w:t xml:space="preserve"> </w:t>
            </w:r>
            <w:r w:rsidRPr="008E19B4">
              <w:rPr>
                <w:bCs/>
                <w:color w:val="231F20"/>
                <w:sz w:val="24"/>
                <w:szCs w:val="24"/>
              </w:rPr>
              <w:t>%</w:t>
            </w:r>
          </w:p>
        </w:tc>
        <w:tc>
          <w:tcPr>
            <w:tcW w:w="3975" w:type="dxa"/>
            <w:gridSpan w:val="3"/>
          </w:tcPr>
          <w:p w14:paraId="68190537" w14:textId="77777777" w:rsidR="000142B0" w:rsidRPr="008E19B4" w:rsidRDefault="000142B0" w:rsidP="001151D0">
            <w:pPr>
              <w:pStyle w:val="TableParagraph"/>
              <w:spacing w:before="0" w:line="240" w:lineRule="auto"/>
              <w:rPr>
                <w:bCs/>
                <w:sz w:val="24"/>
                <w:szCs w:val="24"/>
              </w:rPr>
            </w:pPr>
            <w:r w:rsidRPr="008E19B4">
              <w:rPr>
                <w:bCs/>
                <w:color w:val="231F20"/>
                <w:sz w:val="24"/>
                <w:szCs w:val="24"/>
              </w:rPr>
              <w:t>Показатели качества урожая</w:t>
            </w:r>
          </w:p>
        </w:tc>
      </w:tr>
      <w:tr w:rsidR="000142B0" w:rsidRPr="008E19B4" w14:paraId="625FFA73" w14:textId="77777777" w:rsidTr="002C7AE9">
        <w:trPr>
          <w:trHeight w:val="500"/>
          <w:jc w:val="center"/>
        </w:trPr>
        <w:tc>
          <w:tcPr>
            <w:tcW w:w="2835" w:type="dxa"/>
            <w:vMerge/>
            <w:tcBorders>
              <w:top w:val="nil"/>
            </w:tcBorders>
          </w:tcPr>
          <w:p w14:paraId="05EB4B8E" w14:textId="77777777" w:rsidR="000142B0" w:rsidRPr="008E19B4" w:rsidRDefault="000142B0" w:rsidP="001151D0">
            <w:pPr>
              <w:spacing w:line="240" w:lineRule="auto"/>
              <w:ind w:firstLine="284"/>
              <w:rPr>
                <w:rFonts w:ascii="Times New Roman" w:hAnsi="Times New Roman"/>
                <w:bCs/>
                <w:sz w:val="24"/>
                <w:szCs w:val="24"/>
              </w:rPr>
            </w:pPr>
          </w:p>
        </w:tc>
        <w:tc>
          <w:tcPr>
            <w:tcW w:w="1361" w:type="dxa"/>
            <w:vMerge/>
            <w:tcBorders>
              <w:top w:val="nil"/>
            </w:tcBorders>
          </w:tcPr>
          <w:p w14:paraId="2EBE3D49" w14:textId="77777777" w:rsidR="000142B0" w:rsidRPr="008E19B4" w:rsidRDefault="000142B0" w:rsidP="001151D0">
            <w:pPr>
              <w:spacing w:line="240" w:lineRule="auto"/>
              <w:ind w:firstLine="284"/>
              <w:rPr>
                <w:rFonts w:ascii="Times New Roman" w:hAnsi="Times New Roman"/>
                <w:bCs/>
                <w:sz w:val="24"/>
                <w:szCs w:val="24"/>
              </w:rPr>
            </w:pPr>
          </w:p>
        </w:tc>
        <w:tc>
          <w:tcPr>
            <w:tcW w:w="1469" w:type="dxa"/>
            <w:vMerge/>
            <w:tcBorders>
              <w:top w:val="nil"/>
            </w:tcBorders>
          </w:tcPr>
          <w:p w14:paraId="5341E3EC" w14:textId="77777777" w:rsidR="000142B0" w:rsidRPr="008E19B4" w:rsidRDefault="000142B0" w:rsidP="001151D0">
            <w:pPr>
              <w:spacing w:line="240" w:lineRule="auto"/>
              <w:ind w:firstLine="284"/>
              <w:rPr>
                <w:rFonts w:ascii="Times New Roman" w:hAnsi="Times New Roman"/>
                <w:bCs/>
                <w:sz w:val="24"/>
                <w:szCs w:val="24"/>
              </w:rPr>
            </w:pPr>
          </w:p>
        </w:tc>
        <w:tc>
          <w:tcPr>
            <w:tcW w:w="1253" w:type="dxa"/>
          </w:tcPr>
          <w:p w14:paraId="21D1BCBD" w14:textId="77777777" w:rsidR="000142B0" w:rsidRPr="008E19B4" w:rsidRDefault="000142B0" w:rsidP="001151D0">
            <w:pPr>
              <w:pStyle w:val="TableParagraph"/>
              <w:spacing w:before="0" w:line="240" w:lineRule="auto"/>
              <w:ind w:left="136"/>
              <w:rPr>
                <w:bCs/>
                <w:color w:val="231F20"/>
                <w:sz w:val="24"/>
                <w:szCs w:val="24"/>
              </w:rPr>
            </w:pPr>
            <w:r w:rsidRPr="008E19B4">
              <w:rPr>
                <w:bCs/>
                <w:color w:val="231F20"/>
                <w:sz w:val="24"/>
                <w:szCs w:val="24"/>
              </w:rPr>
              <w:t xml:space="preserve">Средняя масса корня, кг </w:t>
            </w:r>
          </w:p>
          <w:p w14:paraId="064256A3" w14:textId="77777777" w:rsidR="000142B0" w:rsidRPr="008E19B4" w:rsidRDefault="000142B0" w:rsidP="001151D0">
            <w:pPr>
              <w:pStyle w:val="TableParagraph"/>
              <w:spacing w:before="0" w:line="240" w:lineRule="auto"/>
              <w:ind w:left="235" w:firstLine="284"/>
              <w:rPr>
                <w:bCs/>
                <w:sz w:val="24"/>
                <w:szCs w:val="24"/>
              </w:rPr>
            </w:pPr>
          </w:p>
        </w:tc>
        <w:tc>
          <w:tcPr>
            <w:tcW w:w="1361" w:type="dxa"/>
          </w:tcPr>
          <w:p w14:paraId="3A0252A1" w14:textId="77777777" w:rsidR="000142B0" w:rsidRPr="008E19B4" w:rsidRDefault="000142B0" w:rsidP="001151D0">
            <w:pPr>
              <w:pStyle w:val="TableParagraph"/>
              <w:spacing w:before="0" w:line="240" w:lineRule="auto"/>
              <w:ind w:left="136"/>
              <w:rPr>
                <w:bCs/>
                <w:color w:val="231F20"/>
                <w:sz w:val="24"/>
                <w:szCs w:val="24"/>
              </w:rPr>
            </w:pPr>
            <w:r w:rsidRPr="008E19B4">
              <w:rPr>
                <w:bCs/>
                <w:color w:val="231F20"/>
                <w:sz w:val="24"/>
                <w:szCs w:val="24"/>
              </w:rPr>
              <w:t>Количество сухих веществ, %</w:t>
            </w:r>
          </w:p>
        </w:tc>
        <w:tc>
          <w:tcPr>
            <w:tcW w:w="1361" w:type="dxa"/>
          </w:tcPr>
          <w:p w14:paraId="0628B2CC" w14:textId="77777777" w:rsidR="000142B0" w:rsidRPr="008E19B4" w:rsidRDefault="000142B0" w:rsidP="001151D0">
            <w:pPr>
              <w:pStyle w:val="TableParagraph"/>
              <w:spacing w:before="0" w:line="240" w:lineRule="auto"/>
              <w:ind w:left="136"/>
              <w:rPr>
                <w:bCs/>
                <w:color w:val="231F20"/>
                <w:sz w:val="24"/>
                <w:szCs w:val="24"/>
              </w:rPr>
            </w:pPr>
            <w:r w:rsidRPr="008E19B4">
              <w:rPr>
                <w:bCs/>
                <w:color w:val="231F20"/>
                <w:sz w:val="24"/>
                <w:szCs w:val="24"/>
              </w:rPr>
              <w:t>Количество сахара, %</w:t>
            </w:r>
          </w:p>
        </w:tc>
      </w:tr>
      <w:tr w:rsidR="000142B0" w:rsidRPr="008E19B4" w14:paraId="004B2A86" w14:textId="77777777" w:rsidTr="002C7AE9">
        <w:trPr>
          <w:trHeight w:val="500"/>
          <w:jc w:val="center"/>
        </w:trPr>
        <w:tc>
          <w:tcPr>
            <w:tcW w:w="2835" w:type="dxa"/>
          </w:tcPr>
          <w:p w14:paraId="1717EC6A" w14:textId="77777777" w:rsidR="000142B0" w:rsidRPr="008E19B4" w:rsidRDefault="000142B0" w:rsidP="001151D0">
            <w:pPr>
              <w:pStyle w:val="TableParagraph"/>
              <w:spacing w:before="0" w:line="240" w:lineRule="auto"/>
              <w:rPr>
                <w:bCs/>
                <w:sz w:val="24"/>
                <w:szCs w:val="24"/>
              </w:rPr>
            </w:pPr>
            <w:r w:rsidRPr="008E19B4">
              <w:rPr>
                <w:bCs/>
                <w:sz w:val="24"/>
                <w:szCs w:val="24"/>
              </w:rPr>
              <w:t>Посев сухими семенами – абсолютный контроль</w:t>
            </w:r>
          </w:p>
          <w:p w14:paraId="0BD561CC" w14:textId="77777777" w:rsidR="000142B0" w:rsidRPr="008E19B4" w:rsidRDefault="000142B0" w:rsidP="001151D0">
            <w:pPr>
              <w:pStyle w:val="TableParagraph"/>
              <w:spacing w:before="0" w:line="240" w:lineRule="auto"/>
              <w:ind w:left="160" w:firstLine="284"/>
              <w:rPr>
                <w:bCs/>
                <w:sz w:val="24"/>
                <w:szCs w:val="24"/>
                <w:lang w:val="en-US"/>
              </w:rPr>
            </w:pPr>
          </w:p>
        </w:tc>
        <w:tc>
          <w:tcPr>
            <w:tcW w:w="1361" w:type="dxa"/>
          </w:tcPr>
          <w:p w14:paraId="141586EF"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83.2</w:t>
            </w:r>
          </w:p>
        </w:tc>
        <w:tc>
          <w:tcPr>
            <w:tcW w:w="1469" w:type="dxa"/>
          </w:tcPr>
          <w:p w14:paraId="18E63EAA" w14:textId="77777777" w:rsidR="000142B0" w:rsidRPr="008E19B4" w:rsidRDefault="000142B0" w:rsidP="001151D0">
            <w:pPr>
              <w:pStyle w:val="TableParagraph"/>
              <w:spacing w:before="0" w:line="240" w:lineRule="auto"/>
              <w:ind w:left="284" w:right="511"/>
              <w:jc w:val="right"/>
              <w:rPr>
                <w:bCs/>
                <w:sz w:val="24"/>
                <w:szCs w:val="24"/>
              </w:rPr>
            </w:pPr>
            <w:r w:rsidRPr="008E19B4">
              <w:rPr>
                <w:bCs/>
                <w:color w:val="231F20"/>
                <w:sz w:val="24"/>
                <w:szCs w:val="24"/>
              </w:rPr>
              <w:t>100</w:t>
            </w:r>
          </w:p>
        </w:tc>
        <w:tc>
          <w:tcPr>
            <w:tcW w:w="1253" w:type="dxa"/>
          </w:tcPr>
          <w:p w14:paraId="53FED04E"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0.8</w:t>
            </w:r>
          </w:p>
        </w:tc>
        <w:tc>
          <w:tcPr>
            <w:tcW w:w="1361" w:type="dxa"/>
          </w:tcPr>
          <w:p w14:paraId="718A244A"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21.8</w:t>
            </w:r>
          </w:p>
        </w:tc>
        <w:tc>
          <w:tcPr>
            <w:tcW w:w="1361" w:type="dxa"/>
          </w:tcPr>
          <w:p w14:paraId="5B9F108F"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22.8</w:t>
            </w:r>
          </w:p>
        </w:tc>
      </w:tr>
      <w:tr w:rsidR="000142B0" w:rsidRPr="008E19B4" w14:paraId="4BFBC1F5" w14:textId="77777777" w:rsidTr="002C7AE9">
        <w:trPr>
          <w:trHeight w:val="500"/>
          <w:jc w:val="center"/>
        </w:trPr>
        <w:tc>
          <w:tcPr>
            <w:tcW w:w="2835" w:type="dxa"/>
          </w:tcPr>
          <w:p w14:paraId="5EAB11B9" w14:textId="77777777" w:rsidR="000142B0" w:rsidRPr="008E19B4" w:rsidRDefault="000142B0" w:rsidP="001151D0">
            <w:pPr>
              <w:pStyle w:val="TableParagraph"/>
              <w:spacing w:before="0" w:line="240" w:lineRule="auto"/>
              <w:rPr>
                <w:bCs/>
                <w:sz w:val="24"/>
                <w:szCs w:val="24"/>
              </w:rPr>
            </w:pPr>
            <w:r w:rsidRPr="008E19B4">
              <w:rPr>
                <w:bCs/>
                <w:sz w:val="24"/>
                <w:szCs w:val="24"/>
              </w:rPr>
              <w:t>Замачивание семян в воде – контроль 2</w:t>
            </w:r>
          </w:p>
          <w:p w14:paraId="63D3C524" w14:textId="77777777" w:rsidR="000142B0" w:rsidRPr="008E19B4" w:rsidRDefault="000142B0" w:rsidP="001151D0">
            <w:pPr>
              <w:pStyle w:val="TableParagraph"/>
              <w:spacing w:before="0" w:line="240" w:lineRule="auto"/>
              <w:ind w:firstLine="284"/>
              <w:rPr>
                <w:bCs/>
                <w:sz w:val="24"/>
                <w:szCs w:val="24"/>
              </w:rPr>
            </w:pPr>
          </w:p>
        </w:tc>
        <w:tc>
          <w:tcPr>
            <w:tcW w:w="1361" w:type="dxa"/>
          </w:tcPr>
          <w:p w14:paraId="4E3EE39F"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86.6</w:t>
            </w:r>
          </w:p>
        </w:tc>
        <w:tc>
          <w:tcPr>
            <w:tcW w:w="1469" w:type="dxa"/>
          </w:tcPr>
          <w:p w14:paraId="5DAF3A07" w14:textId="77777777" w:rsidR="000142B0" w:rsidRPr="008E19B4" w:rsidRDefault="000142B0" w:rsidP="001151D0">
            <w:pPr>
              <w:pStyle w:val="TableParagraph"/>
              <w:spacing w:before="0" w:line="240" w:lineRule="auto"/>
              <w:ind w:left="284" w:right="511"/>
              <w:jc w:val="right"/>
              <w:rPr>
                <w:bCs/>
                <w:sz w:val="24"/>
                <w:szCs w:val="24"/>
              </w:rPr>
            </w:pPr>
            <w:r w:rsidRPr="008E19B4">
              <w:rPr>
                <w:bCs/>
                <w:color w:val="231F20"/>
                <w:sz w:val="24"/>
                <w:szCs w:val="24"/>
              </w:rPr>
              <w:t>104</w:t>
            </w:r>
          </w:p>
        </w:tc>
        <w:tc>
          <w:tcPr>
            <w:tcW w:w="1253" w:type="dxa"/>
          </w:tcPr>
          <w:p w14:paraId="265214A2"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0.8</w:t>
            </w:r>
          </w:p>
        </w:tc>
        <w:tc>
          <w:tcPr>
            <w:tcW w:w="1361" w:type="dxa"/>
          </w:tcPr>
          <w:p w14:paraId="35EE4885"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21.1</w:t>
            </w:r>
          </w:p>
        </w:tc>
        <w:tc>
          <w:tcPr>
            <w:tcW w:w="1361" w:type="dxa"/>
          </w:tcPr>
          <w:p w14:paraId="1160DC9A"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24.3</w:t>
            </w:r>
          </w:p>
        </w:tc>
      </w:tr>
      <w:tr w:rsidR="000142B0" w:rsidRPr="008E19B4" w14:paraId="25D54459" w14:textId="77777777" w:rsidTr="002C7AE9">
        <w:trPr>
          <w:trHeight w:val="500"/>
          <w:jc w:val="center"/>
        </w:trPr>
        <w:tc>
          <w:tcPr>
            <w:tcW w:w="2835" w:type="dxa"/>
          </w:tcPr>
          <w:p w14:paraId="144CAED2" w14:textId="77777777" w:rsidR="000142B0" w:rsidRPr="008E19B4" w:rsidRDefault="000142B0" w:rsidP="001151D0">
            <w:pPr>
              <w:pStyle w:val="TableParagraph"/>
              <w:spacing w:before="0" w:line="240" w:lineRule="auto"/>
              <w:rPr>
                <w:bCs/>
                <w:sz w:val="24"/>
                <w:szCs w:val="24"/>
              </w:rPr>
            </w:pPr>
            <w:r w:rsidRPr="008E19B4">
              <w:rPr>
                <w:bCs/>
                <w:sz w:val="24"/>
                <w:szCs w:val="24"/>
              </w:rPr>
              <w:t>Замачивание семян в 0,03% водной эмульсии экстракта</w:t>
            </w:r>
          </w:p>
        </w:tc>
        <w:tc>
          <w:tcPr>
            <w:tcW w:w="1361" w:type="dxa"/>
          </w:tcPr>
          <w:p w14:paraId="5CDB6775"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110.7</w:t>
            </w:r>
          </w:p>
        </w:tc>
        <w:tc>
          <w:tcPr>
            <w:tcW w:w="1469" w:type="dxa"/>
          </w:tcPr>
          <w:p w14:paraId="681CE40B" w14:textId="77777777" w:rsidR="000142B0" w:rsidRPr="008E19B4" w:rsidRDefault="000142B0" w:rsidP="001151D0">
            <w:pPr>
              <w:pStyle w:val="TableParagraph"/>
              <w:spacing w:before="0" w:line="240" w:lineRule="auto"/>
              <w:ind w:left="284" w:right="511"/>
              <w:jc w:val="right"/>
              <w:rPr>
                <w:bCs/>
                <w:sz w:val="24"/>
                <w:szCs w:val="24"/>
              </w:rPr>
            </w:pPr>
            <w:r w:rsidRPr="008E19B4">
              <w:rPr>
                <w:bCs/>
                <w:color w:val="231F20"/>
                <w:sz w:val="24"/>
                <w:szCs w:val="24"/>
              </w:rPr>
              <w:t>133</w:t>
            </w:r>
          </w:p>
        </w:tc>
        <w:tc>
          <w:tcPr>
            <w:tcW w:w="1253" w:type="dxa"/>
          </w:tcPr>
          <w:p w14:paraId="37657375"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0.9</w:t>
            </w:r>
          </w:p>
        </w:tc>
        <w:tc>
          <w:tcPr>
            <w:tcW w:w="1361" w:type="dxa"/>
          </w:tcPr>
          <w:p w14:paraId="4A0B13D7"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25.2</w:t>
            </w:r>
          </w:p>
        </w:tc>
        <w:tc>
          <w:tcPr>
            <w:tcW w:w="1361" w:type="dxa"/>
          </w:tcPr>
          <w:p w14:paraId="2604EBC2" w14:textId="77777777" w:rsidR="000142B0" w:rsidRPr="008E19B4" w:rsidRDefault="000142B0" w:rsidP="001151D0">
            <w:pPr>
              <w:pStyle w:val="TableParagraph"/>
              <w:spacing w:before="0" w:line="240" w:lineRule="auto"/>
              <w:ind w:left="284" w:right="415"/>
              <w:rPr>
                <w:bCs/>
                <w:sz w:val="24"/>
                <w:szCs w:val="24"/>
              </w:rPr>
            </w:pPr>
            <w:r w:rsidRPr="008E19B4">
              <w:rPr>
                <w:bCs/>
                <w:color w:val="231F20"/>
                <w:sz w:val="24"/>
                <w:szCs w:val="24"/>
              </w:rPr>
              <w:t>30.0</w:t>
            </w:r>
          </w:p>
        </w:tc>
      </w:tr>
    </w:tbl>
    <w:p w14:paraId="01ABE021"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39C204A4"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bookmarkStart w:id="156" w:name="_Hlk183030688"/>
      <w:r w:rsidRPr="001151D0">
        <w:rPr>
          <w:rFonts w:ascii="Times New Roman" w:eastAsiaTheme="minorHAnsi" w:hAnsi="Times New Roman"/>
          <w:bCs/>
          <w:sz w:val="28"/>
          <w:szCs w:val="28"/>
        </w:rPr>
        <w:t>В эксперименте изучено влияние обработки семян на скорость роста и развития растений. Наибольшая урожайность 1107,0 ц/га получена при использовании экстракта тополя, урожайность на контроле составила 832 ц.</w:t>
      </w:r>
    </w:p>
    <w:p w14:paraId="6338D953"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Предпосевная обработка оказала влияние не только на прибавку урожая, но и на содержание углеводов. В контроле содержание углеводов составило 22,8 %, при использовании экстракта 30 %.</w:t>
      </w:r>
    </w:p>
    <w:bookmarkEnd w:id="156"/>
    <w:p w14:paraId="16F63C84"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7F7C54FD" w14:textId="77777777" w:rsidR="000142B0" w:rsidRPr="008E19B4" w:rsidRDefault="000142B0" w:rsidP="001151D0">
      <w:pPr>
        <w:spacing w:after="0" w:line="240" w:lineRule="auto"/>
        <w:jc w:val="both"/>
        <w:rPr>
          <w:rFonts w:ascii="Times New Roman" w:eastAsiaTheme="minorHAnsi" w:hAnsi="Times New Roman"/>
          <w:b/>
          <w:sz w:val="28"/>
          <w:szCs w:val="28"/>
        </w:rPr>
      </w:pPr>
      <w:bookmarkStart w:id="157" w:name="_Hlk173537312"/>
      <w:r w:rsidRPr="008E19B4">
        <w:rPr>
          <w:rFonts w:ascii="Times New Roman" w:eastAsiaTheme="minorHAnsi" w:hAnsi="Times New Roman"/>
          <w:b/>
          <w:sz w:val="28"/>
          <w:szCs w:val="28"/>
        </w:rPr>
        <w:t>Результаты исследования</w:t>
      </w:r>
    </w:p>
    <w:p w14:paraId="109F9592" w14:textId="77777777" w:rsidR="00183B1D" w:rsidRPr="001151D0" w:rsidRDefault="00183B1D" w:rsidP="001151D0">
      <w:pPr>
        <w:spacing w:after="0" w:line="240" w:lineRule="auto"/>
        <w:jc w:val="both"/>
        <w:rPr>
          <w:rFonts w:ascii="Times New Roman" w:eastAsiaTheme="minorHAnsi" w:hAnsi="Times New Roman"/>
          <w:bCs/>
          <w:sz w:val="28"/>
          <w:szCs w:val="28"/>
        </w:rPr>
      </w:pPr>
    </w:p>
    <w:p w14:paraId="17FFB687" w14:textId="039169E8" w:rsidR="000142B0" w:rsidRPr="001151D0" w:rsidRDefault="000142B0" w:rsidP="001151D0">
      <w:pPr>
        <w:spacing w:after="0" w:line="240" w:lineRule="auto"/>
        <w:ind w:firstLine="284"/>
        <w:jc w:val="both"/>
        <w:rPr>
          <w:rFonts w:ascii="Times New Roman" w:eastAsiaTheme="minorHAnsi" w:hAnsi="Times New Roman"/>
          <w:bCs/>
          <w:sz w:val="28"/>
          <w:szCs w:val="28"/>
        </w:rPr>
      </w:pPr>
      <w:bookmarkStart w:id="158" w:name="_Hlk183030742"/>
      <w:bookmarkEnd w:id="157"/>
      <w:r w:rsidRPr="001151D0">
        <w:rPr>
          <w:rFonts w:ascii="Times New Roman" w:eastAsiaTheme="minorHAnsi" w:hAnsi="Times New Roman"/>
          <w:bCs/>
          <w:sz w:val="28"/>
          <w:szCs w:val="28"/>
        </w:rPr>
        <w:t xml:space="preserve">Оптимальная концентрация экстракта тополя бальзамического (0,03 %) оказала существенное влияние на посевные качества семян (энергию и всхожесть). </w:t>
      </w:r>
      <w:bookmarkEnd w:id="158"/>
      <w:r w:rsidR="007969BD" w:rsidRPr="001151D0">
        <w:rPr>
          <w:rFonts w:ascii="Times New Roman" w:eastAsiaTheme="minorHAnsi" w:hAnsi="Times New Roman"/>
          <w:bCs/>
          <w:sz w:val="28"/>
          <w:szCs w:val="28"/>
        </w:rPr>
        <w:t>Применение экстракта отходов деревообработки тополя оказывает значительное влияние на морфогенез, физиолого-биохимические показатели и урожайность семян сои, огурца и сахарной свеклы. Его использование способствует улучшению посевных качеств семян, а последующее воздействие экстракта приводит к изменениям ключевых физиологических процессов в онтогенезе растений, что в конечном итоге положительно отражается на продуктивности и качестве урожая.</w:t>
      </w:r>
    </w:p>
    <w:p w14:paraId="480A2552"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4846912E"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563C7C1C"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69721550"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58A8816B"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5379BA2A"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7FE7C45B"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1E896D4C" w14:textId="77777777" w:rsidR="007969BD" w:rsidRDefault="007969BD" w:rsidP="008E19B4">
      <w:pPr>
        <w:spacing w:after="0" w:line="240" w:lineRule="auto"/>
        <w:jc w:val="both"/>
        <w:rPr>
          <w:rFonts w:ascii="Times New Roman" w:eastAsiaTheme="minorHAnsi" w:hAnsi="Times New Roman"/>
          <w:bCs/>
          <w:sz w:val="28"/>
          <w:szCs w:val="28"/>
        </w:rPr>
      </w:pPr>
    </w:p>
    <w:p w14:paraId="11029E07" w14:textId="77777777" w:rsidR="008E19B4" w:rsidRPr="001151D0" w:rsidRDefault="008E19B4" w:rsidP="008E19B4">
      <w:pPr>
        <w:spacing w:after="0" w:line="240" w:lineRule="auto"/>
        <w:jc w:val="both"/>
        <w:rPr>
          <w:rFonts w:ascii="Times New Roman" w:eastAsiaTheme="minorHAnsi" w:hAnsi="Times New Roman"/>
          <w:bCs/>
          <w:sz w:val="28"/>
          <w:szCs w:val="28"/>
        </w:rPr>
      </w:pPr>
    </w:p>
    <w:p w14:paraId="2C46FB3A"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3A20AAED" w14:textId="77777777" w:rsidR="000142B0" w:rsidRPr="008E19B4" w:rsidRDefault="000142B0" w:rsidP="001151D0">
      <w:pPr>
        <w:spacing w:after="0" w:line="240" w:lineRule="auto"/>
        <w:ind w:firstLine="284"/>
        <w:jc w:val="both"/>
        <w:rPr>
          <w:rFonts w:ascii="Times New Roman" w:eastAsiaTheme="minorHAnsi" w:hAnsi="Times New Roman"/>
          <w:b/>
          <w:sz w:val="28"/>
          <w:szCs w:val="28"/>
        </w:rPr>
      </w:pPr>
      <w:r w:rsidRPr="008E19B4">
        <w:rPr>
          <w:rFonts w:ascii="Times New Roman" w:eastAsiaTheme="minorHAnsi" w:hAnsi="Times New Roman"/>
          <w:b/>
          <w:sz w:val="28"/>
          <w:szCs w:val="28"/>
        </w:rPr>
        <w:lastRenderedPageBreak/>
        <w:t>ЗАКЛЮЧЕНИЕ</w:t>
      </w:r>
    </w:p>
    <w:p w14:paraId="124A0B2F"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3D9BCFAF"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r w:rsidRPr="001151D0">
        <w:rPr>
          <w:rFonts w:ascii="Times New Roman" w:eastAsiaTheme="minorHAnsi" w:hAnsi="Times New Roman"/>
          <w:bCs/>
          <w:sz w:val="28"/>
          <w:szCs w:val="28"/>
        </w:rPr>
        <w:t>По результатам исследования сделаны следующие выводы:</w:t>
      </w:r>
    </w:p>
    <w:p w14:paraId="48D55076" w14:textId="128C51CC" w:rsidR="00EC1187" w:rsidRPr="001151D0" w:rsidRDefault="00EC1187" w:rsidP="001151D0">
      <w:pPr>
        <w:pStyle w:val="a7"/>
        <w:widowControl w:val="0"/>
        <w:numPr>
          <w:ilvl w:val="0"/>
          <w:numId w:val="73"/>
        </w:numPr>
        <w:tabs>
          <w:tab w:val="left" w:pos="129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Проведено определение содержания флавоноидов методом </w:t>
      </w:r>
      <w:r w:rsidRPr="001151D0">
        <w:rPr>
          <w:rFonts w:ascii="Times New Roman" w:hAnsi="Times New Roman"/>
          <w:bCs/>
          <w:i/>
          <w:iCs/>
          <w:sz w:val="28"/>
          <w:szCs w:val="28"/>
        </w:rPr>
        <w:t>UV-VIS</w:t>
      </w:r>
      <w:r w:rsidRPr="001151D0">
        <w:rPr>
          <w:rFonts w:ascii="Times New Roman" w:hAnsi="Times New Roman"/>
          <w:bCs/>
          <w:sz w:val="28"/>
          <w:szCs w:val="28"/>
        </w:rPr>
        <w:t xml:space="preserve"> спектрометрии в почках тополя бальзамического, собранных в период октябрь-апрель. В исследованных почках тополя бальзамического их общее количество составило 7,8–10,62% от массы сухого сырья. Наибольшая концентрация флавоноидов (10,62%) зафиксирована в почках, собранных в марте.</w:t>
      </w:r>
    </w:p>
    <w:p w14:paraId="1BD09320" w14:textId="08C6AF7D" w:rsidR="000142B0" w:rsidRPr="001151D0" w:rsidRDefault="000142B0" w:rsidP="001151D0">
      <w:pPr>
        <w:pStyle w:val="a7"/>
        <w:widowControl w:val="0"/>
        <w:numPr>
          <w:ilvl w:val="0"/>
          <w:numId w:val="73"/>
        </w:numPr>
        <w:tabs>
          <w:tab w:val="left" w:pos="129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Была получена густая субстанция из почек тополя бальзамического экстракционным 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 Разработаны оптимальные условия получения максимального выхода густой субстанции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 давление 1,8 </w:t>
      </w:r>
      <w:proofErr w:type="spellStart"/>
      <w:r w:rsidRPr="001151D0">
        <w:rPr>
          <w:rFonts w:ascii="Times New Roman" w:hAnsi="Times New Roman"/>
          <w:bCs/>
          <w:sz w:val="28"/>
          <w:szCs w:val="28"/>
        </w:rPr>
        <w:t>атм</w:t>
      </w:r>
      <w:proofErr w:type="spellEnd"/>
      <w:r w:rsidRPr="001151D0">
        <w:rPr>
          <w:rFonts w:ascii="Times New Roman" w:hAnsi="Times New Roman"/>
          <w:bCs/>
          <w:sz w:val="28"/>
          <w:szCs w:val="28"/>
        </w:rPr>
        <w:t>, высота слоя</w:t>
      </w:r>
      <w:r w:rsidR="006216C3" w:rsidRPr="001151D0">
        <w:rPr>
          <w:rFonts w:ascii="Times New Roman" w:hAnsi="Times New Roman"/>
          <w:bCs/>
          <w:sz w:val="28"/>
          <w:szCs w:val="28"/>
        </w:rPr>
        <w:t xml:space="preserve"> сырья</w:t>
      </w:r>
      <w:r w:rsidRPr="001151D0">
        <w:rPr>
          <w:rFonts w:ascii="Times New Roman" w:hAnsi="Times New Roman"/>
          <w:bCs/>
          <w:sz w:val="28"/>
          <w:szCs w:val="28"/>
        </w:rPr>
        <w:t xml:space="preserve"> </w:t>
      </w:r>
      <w:r w:rsidR="006216C3" w:rsidRPr="001151D0">
        <w:rPr>
          <w:rFonts w:ascii="Times New Roman" w:hAnsi="Times New Roman"/>
          <w:bCs/>
          <w:sz w:val="28"/>
          <w:szCs w:val="28"/>
        </w:rPr>
        <w:t>-</w:t>
      </w:r>
      <w:r w:rsidRPr="001151D0">
        <w:rPr>
          <w:rFonts w:ascii="Times New Roman" w:hAnsi="Times New Roman"/>
          <w:bCs/>
          <w:sz w:val="28"/>
          <w:szCs w:val="28"/>
        </w:rPr>
        <w:t xml:space="preserve"> 7 см, время обработки сырья </w:t>
      </w:r>
      <w:r w:rsidR="006216C3" w:rsidRPr="001151D0">
        <w:rPr>
          <w:rFonts w:ascii="Times New Roman" w:hAnsi="Times New Roman"/>
          <w:bCs/>
          <w:sz w:val="28"/>
          <w:szCs w:val="28"/>
        </w:rPr>
        <w:t xml:space="preserve">- </w:t>
      </w:r>
      <w:r w:rsidRPr="001151D0">
        <w:rPr>
          <w:rFonts w:ascii="Times New Roman" w:hAnsi="Times New Roman"/>
          <w:bCs/>
          <w:sz w:val="28"/>
          <w:szCs w:val="28"/>
        </w:rPr>
        <w:t>2 час</w:t>
      </w:r>
      <w:r w:rsidR="006216C3" w:rsidRPr="001151D0">
        <w:rPr>
          <w:rFonts w:ascii="Times New Roman" w:hAnsi="Times New Roman"/>
          <w:bCs/>
          <w:sz w:val="28"/>
          <w:szCs w:val="28"/>
        </w:rPr>
        <w:t>а</w:t>
      </w:r>
      <w:r w:rsidRPr="001151D0">
        <w:rPr>
          <w:rFonts w:ascii="Times New Roman" w:hAnsi="Times New Roman"/>
          <w:bCs/>
          <w:sz w:val="28"/>
          <w:szCs w:val="28"/>
        </w:rPr>
        <w:t xml:space="preserve">. Впервые составлены оптимизированные технологические блок-схемы получения густой субстанции из почек тополя бальзамического экстракционным 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способом. Проведена стандартизация готового продукта (субстанции из почек тополя). </w:t>
      </w:r>
    </w:p>
    <w:p w14:paraId="2BA8E86D" w14:textId="41CF455E" w:rsidR="000142B0" w:rsidRPr="001151D0" w:rsidRDefault="000142B0" w:rsidP="001151D0">
      <w:pPr>
        <w:pStyle w:val="a7"/>
        <w:widowControl w:val="0"/>
        <w:numPr>
          <w:ilvl w:val="0"/>
          <w:numId w:val="73"/>
        </w:numPr>
        <w:tabs>
          <w:tab w:val="left" w:pos="129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Были изучены качественные составы гексановой фракции, </w:t>
      </w:r>
      <w:proofErr w:type="spellStart"/>
      <w:r w:rsidRPr="001151D0">
        <w:rPr>
          <w:rFonts w:ascii="Times New Roman" w:hAnsi="Times New Roman"/>
          <w:bCs/>
          <w:sz w:val="28"/>
          <w:szCs w:val="28"/>
        </w:rPr>
        <w:t>хлорметиленовой</w:t>
      </w:r>
      <w:proofErr w:type="spellEnd"/>
      <w:r w:rsidRPr="001151D0">
        <w:rPr>
          <w:rFonts w:ascii="Times New Roman" w:hAnsi="Times New Roman"/>
          <w:bCs/>
          <w:sz w:val="28"/>
          <w:szCs w:val="28"/>
        </w:rPr>
        <w:t xml:space="preserve"> фракции, этилацетатной фракции субстанций, полученных экстракционным и </w:t>
      </w:r>
      <w:proofErr w:type="spellStart"/>
      <w:r w:rsidRPr="001151D0">
        <w:rPr>
          <w:rFonts w:ascii="Times New Roman" w:hAnsi="Times New Roman"/>
          <w:bCs/>
          <w:sz w:val="28"/>
          <w:szCs w:val="28"/>
        </w:rPr>
        <w:t>баротермическим</w:t>
      </w:r>
      <w:proofErr w:type="spellEnd"/>
      <w:r w:rsidRPr="001151D0">
        <w:rPr>
          <w:rFonts w:ascii="Times New Roman" w:hAnsi="Times New Roman"/>
          <w:bCs/>
          <w:sz w:val="28"/>
          <w:szCs w:val="28"/>
        </w:rPr>
        <w:t xml:space="preserve"> методами.</w:t>
      </w:r>
      <w:r w:rsidR="006216C3" w:rsidRPr="001151D0">
        <w:rPr>
          <w:rFonts w:ascii="Times New Roman" w:hAnsi="Times New Roman"/>
          <w:bCs/>
          <w:sz w:val="28"/>
          <w:szCs w:val="28"/>
        </w:rPr>
        <w:t xml:space="preserve"> Результаты исследования показали практически полную идентичность качественного состава гексановой фракции, полученных экстракционным и </w:t>
      </w:r>
      <w:proofErr w:type="spellStart"/>
      <w:r w:rsidR="006216C3" w:rsidRPr="001151D0">
        <w:rPr>
          <w:rFonts w:ascii="Times New Roman" w:hAnsi="Times New Roman"/>
          <w:bCs/>
          <w:sz w:val="28"/>
          <w:szCs w:val="28"/>
        </w:rPr>
        <w:t>баротермическим</w:t>
      </w:r>
      <w:proofErr w:type="spellEnd"/>
      <w:r w:rsidR="006216C3" w:rsidRPr="001151D0">
        <w:rPr>
          <w:rFonts w:ascii="Times New Roman" w:hAnsi="Times New Roman"/>
          <w:bCs/>
          <w:sz w:val="28"/>
          <w:szCs w:val="28"/>
        </w:rPr>
        <w:t xml:space="preserve"> методами (воска, </w:t>
      </w:r>
      <w:proofErr w:type="spellStart"/>
      <w:r w:rsidR="006216C3" w:rsidRPr="001151D0">
        <w:rPr>
          <w:rFonts w:ascii="Times New Roman" w:hAnsi="Times New Roman"/>
          <w:bCs/>
          <w:sz w:val="28"/>
          <w:szCs w:val="28"/>
        </w:rPr>
        <w:t>пиностробин</w:t>
      </w:r>
      <w:proofErr w:type="spellEnd"/>
      <w:r w:rsidR="006216C3" w:rsidRPr="001151D0">
        <w:rPr>
          <w:rFonts w:ascii="Times New Roman" w:hAnsi="Times New Roman"/>
          <w:bCs/>
          <w:sz w:val="28"/>
          <w:szCs w:val="28"/>
        </w:rPr>
        <w:t xml:space="preserve">, жирные кислоты, стерины, </w:t>
      </w:r>
      <w:proofErr w:type="spellStart"/>
      <w:r w:rsidR="006216C3" w:rsidRPr="001151D0">
        <w:rPr>
          <w:rFonts w:ascii="Times New Roman" w:hAnsi="Times New Roman"/>
          <w:bCs/>
          <w:sz w:val="28"/>
          <w:szCs w:val="28"/>
        </w:rPr>
        <w:t>диглицериды</w:t>
      </w:r>
      <w:proofErr w:type="spellEnd"/>
      <w:r w:rsidR="006216C3" w:rsidRPr="001151D0">
        <w:rPr>
          <w:rFonts w:ascii="Times New Roman" w:hAnsi="Times New Roman"/>
          <w:bCs/>
          <w:sz w:val="28"/>
          <w:szCs w:val="28"/>
        </w:rPr>
        <w:t xml:space="preserve">, </w:t>
      </w:r>
      <w:proofErr w:type="spellStart"/>
      <w:r w:rsidR="006216C3" w:rsidRPr="001151D0">
        <w:rPr>
          <w:rFonts w:ascii="Times New Roman" w:hAnsi="Times New Roman"/>
          <w:bCs/>
          <w:sz w:val="28"/>
          <w:szCs w:val="28"/>
        </w:rPr>
        <w:t>моноглицериды</w:t>
      </w:r>
      <w:proofErr w:type="spellEnd"/>
      <w:r w:rsidR="006216C3" w:rsidRPr="001151D0">
        <w:rPr>
          <w:rFonts w:ascii="Times New Roman" w:hAnsi="Times New Roman"/>
          <w:bCs/>
          <w:sz w:val="28"/>
          <w:szCs w:val="28"/>
        </w:rPr>
        <w:t>, фосфолипиды).</w:t>
      </w:r>
      <w:r w:rsidRPr="001151D0">
        <w:rPr>
          <w:rFonts w:ascii="Times New Roman" w:hAnsi="Times New Roman"/>
          <w:bCs/>
          <w:sz w:val="28"/>
          <w:szCs w:val="28"/>
        </w:rPr>
        <w:t xml:space="preserve"> Предложены оптимизированные схемы исследования вещества (</w:t>
      </w:r>
      <w:proofErr w:type="spellStart"/>
      <w:r w:rsidRPr="001151D0">
        <w:rPr>
          <w:rFonts w:ascii="Times New Roman" w:hAnsi="Times New Roman"/>
          <w:bCs/>
          <w:sz w:val="28"/>
          <w:szCs w:val="28"/>
        </w:rPr>
        <w:t>баротермический</w:t>
      </w:r>
      <w:proofErr w:type="spellEnd"/>
      <w:r w:rsidRPr="001151D0">
        <w:rPr>
          <w:rFonts w:ascii="Times New Roman" w:hAnsi="Times New Roman"/>
          <w:bCs/>
          <w:sz w:val="28"/>
          <w:szCs w:val="28"/>
        </w:rPr>
        <w:t xml:space="preserve"> способ) и (экстракционный способ), позволяющие выделить флавоноиды, содержащихся в смолке тополя, путем экстракции хлористым метиленом, а последующая экстракция этилацетатом позволяет разделить гиббереллины, стимулирующие рост растений. Вычислена концентрация флавоноидов в пересчёте на кверцетин 0,0038 г/мл и 0,0036 г/мл соответственно. Определены основные компоненты густого экстракта и их количественное содержание: 2',6'-дигидрокси-4'-метоксихалкон – 2,67 %, 3,4-дигидро-2',6'-дигидрокси-4'-метоксихалкон – 2,33 %, </w:t>
      </w:r>
      <w:proofErr w:type="spellStart"/>
      <w:r w:rsidRPr="001151D0">
        <w:rPr>
          <w:rFonts w:ascii="Times New Roman" w:hAnsi="Times New Roman"/>
          <w:bCs/>
          <w:sz w:val="28"/>
          <w:szCs w:val="28"/>
        </w:rPr>
        <w:t>пинобаксин</w:t>
      </w:r>
      <w:proofErr w:type="spellEnd"/>
      <w:r w:rsidRPr="001151D0">
        <w:rPr>
          <w:rFonts w:ascii="Times New Roman" w:hAnsi="Times New Roman"/>
          <w:bCs/>
          <w:sz w:val="28"/>
          <w:szCs w:val="28"/>
        </w:rPr>
        <w:t xml:space="preserve"> – 1,91 %, хризин – 0,76 %, </w:t>
      </w:r>
      <w:proofErr w:type="spellStart"/>
      <w:r w:rsidRPr="001151D0">
        <w:rPr>
          <w:rFonts w:ascii="Times New Roman" w:hAnsi="Times New Roman"/>
          <w:bCs/>
          <w:sz w:val="28"/>
          <w:szCs w:val="28"/>
        </w:rPr>
        <w:t>пиностробин</w:t>
      </w:r>
      <w:proofErr w:type="spellEnd"/>
      <w:r w:rsidRPr="001151D0">
        <w:rPr>
          <w:rFonts w:ascii="Times New Roman" w:hAnsi="Times New Roman"/>
          <w:bCs/>
          <w:sz w:val="28"/>
          <w:szCs w:val="28"/>
        </w:rPr>
        <w:t xml:space="preserve"> – 0,04 %, </w:t>
      </w:r>
      <w:proofErr w:type="spellStart"/>
      <w:r w:rsidRPr="001151D0">
        <w:rPr>
          <w:rFonts w:ascii="Times New Roman" w:hAnsi="Times New Roman"/>
          <w:bCs/>
          <w:sz w:val="28"/>
          <w:szCs w:val="28"/>
        </w:rPr>
        <w:t>пиноцембрин</w:t>
      </w:r>
      <w:proofErr w:type="spellEnd"/>
      <w:r w:rsidRPr="001151D0">
        <w:rPr>
          <w:rFonts w:ascii="Times New Roman" w:hAnsi="Times New Roman"/>
          <w:bCs/>
          <w:sz w:val="28"/>
          <w:szCs w:val="28"/>
        </w:rPr>
        <w:t xml:space="preserve"> – 0,61 %, </w:t>
      </w:r>
      <w:proofErr w:type="spellStart"/>
      <w:r w:rsidRPr="001151D0">
        <w:rPr>
          <w:rFonts w:ascii="Times New Roman" w:hAnsi="Times New Roman"/>
          <w:bCs/>
          <w:sz w:val="28"/>
          <w:szCs w:val="28"/>
        </w:rPr>
        <w:t>тектохризин</w:t>
      </w:r>
      <w:proofErr w:type="spellEnd"/>
      <w:r w:rsidRPr="001151D0">
        <w:rPr>
          <w:rFonts w:ascii="Times New Roman" w:hAnsi="Times New Roman"/>
          <w:bCs/>
          <w:sz w:val="28"/>
          <w:szCs w:val="28"/>
        </w:rPr>
        <w:t xml:space="preserve"> – 0,54 % и </w:t>
      </w:r>
      <w:proofErr w:type="spellStart"/>
      <w:r w:rsidRPr="001151D0">
        <w:rPr>
          <w:rFonts w:ascii="Times New Roman" w:hAnsi="Times New Roman"/>
          <w:bCs/>
          <w:sz w:val="28"/>
          <w:szCs w:val="28"/>
        </w:rPr>
        <w:t>галангин</w:t>
      </w:r>
      <w:proofErr w:type="spellEnd"/>
      <w:r w:rsidRPr="001151D0">
        <w:rPr>
          <w:rFonts w:ascii="Times New Roman" w:hAnsi="Times New Roman"/>
          <w:bCs/>
          <w:sz w:val="28"/>
          <w:szCs w:val="28"/>
        </w:rPr>
        <w:t xml:space="preserve"> – 0,18 % из сухого материала.</w:t>
      </w:r>
    </w:p>
    <w:p w14:paraId="76478499" w14:textId="77777777" w:rsidR="002C4413" w:rsidRPr="001151D0" w:rsidRDefault="000142B0" w:rsidP="001151D0">
      <w:pPr>
        <w:pStyle w:val="a7"/>
        <w:widowControl w:val="0"/>
        <w:numPr>
          <w:ilvl w:val="0"/>
          <w:numId w:val="73"/>
        </w:numPr>
        <w:tabs>
          <w:tab w:val="left" w:pos="129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Впервые проведен сравнительный анализ экстрактов из почек, листьев, веточек, сережек и отходов деревопереработки тополя бальзамического. Был установлен как качественный, так и количественный состав основных групп биологически активных веществ (флавоноиды, танины, кумарины, сапонины, аминокислоты, полисахариды) в исследуемых экстрактах, а также определены суммы экстрактивных веществ, выделенных из них. Впервые установлена оптимальная длительность экстракции для данных экстрактов</w:t>
      </w:r>
      <w:r w:rsidR="006216C3" w:rsidRPr="001151D0">
        <w:rPr>
          <w:rFonts w:ascii="Times New Roman" w:hAnsi="Times New Roman"/>
          <w:bCs/>
          <w:sz w:val="28"/>
          <w:szCs w:val="28"/>
        </w:rPr>
        <w:t xml:space="preserve"> (оптимальное время экстракции для листьев и веточек</w:t>
      </w:r>
      <w:r w:rsidR="002C4413" w:rsidRPr="001151D0">
        <w:rPr>
          <w:rFonts w:ascii="Times New Roman" w:hAnsi="Times New Roman"/>
          <w:bCs/>
          <w:sz w:val="28"/>
          <w:szCs w:val="28"/>
        </w:rPr>
        <w:t xml:space="preserve"> тополя – 2 дня, для почек, сережек, отходов деревопереработки – 4 дня)</w:t>
      </w:r>
      <w:r w:rsidRPr="001151D0">
        <w:rPr>
          <w:rFonts w:ascii="Times New Roman" w:hAnsi="Times New Roman"/>
          <w:bCs/>
          <w:sz w:val="28"/>
          <w:szCs w:val="28"/>
        </w:rPr>
        <w:t>.</w:t>
      </w:r>
    </w:p>
    <w:p w14:paraId="678BC440" w14:textId="77777777" w:rsidR="002C4413" w:rsidRPr="001151D0" w:rsidRDefault="000142B0" w:rsidP="001151D0">
      <w:pPr>
        <w:pStyle w:val="a7"/>
        <w:widowControl w:val="0"/>
        <w:numPr>
          <w:ilvl w:val="0"/>
          <w:numId w:val="73"/>
        </w:numPr>
        <w:tabs>
          <w:tab w:val="left" w:pos="1276"/>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 Проведен сравнительный анализ ИК-спектров полученных </w:t>
      </w:r>
      <w:r w:rsidRPr="001151D0">
        <w:rPr>
          <w:rFonts w:ascii="Times New Roman" w:hAnsi="Times New Roman"/>
          <w:bCs/>
          <w:sz w:val="28"/>
          <w:szCs w:val="28"/>
        </w:rPr>
        <w:lastRenderedPageBreak/>
        <w:t xml:space="preserve">экстрактов. </w:t>
      </w:r>
      <w:r w:rsidR="002C4413" w:rsidRPr="001151D0">
        <w:rPr>
          <w:rFonts w:ascii="Times New Roman" w:hAnsi="Times New Roman"/>
          <w:bCs/>
          <w:sz w:val="28"/>
          <w:szCs w:val="28"/>
        </w:rPr>
        <w:t xml:space="preserve">Во всех образцах выявлено присутствие алифатических групп, что подтверждается ярко выраженными полосами поглощения в диапазоне 2930–2850 см⁻¹ (валентные колебания CH₃- и CH₂-групп) и 1463–1377 см⁻¹ (деформационные колебания). Дополнительно, во всех спектрах зафиксированы сигналы в областях 1611–1617 см⁻¹, 1505 см⁻¹ и 3400 см⁻¹, характерные для колебаний ароматических структур. Наличие полосы в диапазоне 1640–1600 см⁻¹ свидетельствует о присутствии соединений с сопряжёнными двойными связями, характерными для сопряжённых диенов. Анализ полос в области 1000–1200 см⁻¹ в сочетании с поглощением при 1735 см⁻¹, характерным для карбонильных групп, позволяет предположить, что экстракты из почек, листьев и отходов тополя содержат кето-эфирные соединения. </w:t>
      </w:r>
    </w:p>
    <w:p w14:paraId="73929F83" w14:textId="77777777" w:rsidR="002C4413" w:rsidRPr="001151D0" w:rsidRDefault="000142B0" w:rsidP="001151D0">
      <w:pPr>
        <w:pStyle w:val="a7"/>
        <w:widowControl w:val="0"/>
        <w:numPr>
          <w:ilvl w:val="0"/>
          <w:numId w:val="73"/>
        </w:numPr>
        <w:tabs>
          <w:tab w:val="left" w:pos="129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Проведен анализ содержания хлорофиллов в полученных экстрактах</w:t>
      </w:r>
      <w:r w:rsidR="002C4413" w:rsidRPr="001151D0">
        <w:rPr>
          <w:rFonts w:ascii="Times New Roman" w:hAnsi="Times New Roman"/>
          <w:bCs/>
          <w:sz w:val="28"/>
          <w:szCs w:val="28"/>
        </w:rPr>
        <w:t xml:space="preserve">. </w:t>
      </w:r>
      <w:r w:rsidRPr="001151D0">
        <w:rPr>
          <w:rFonts w:ascii="Times New Roman" w:hAnsi="Times New Roman"/>
          <w:bCs/>
          <w:sz w:val="28"/>
          <w:szCs w:val="28"/>
        </w:rPr>
        <w:t xml:space="preserve"> </w:t>
      </w:r>
      <w:r w:rsidR="002C4413" w:rsidRPr="001151D0">
        <w:rPr>
          <w:rFonts w:ascii="Times New Roman" w:hAnsi="Times New Roman"/>
          <w:bCs/>
          <w:sz w:val="28"/>
          <w:szCs w:val="28"/>
        </w:rPr>
        <w:t>Наибольшее содержание суммы хлорофиллов наблюдается в экстракте листьев (145,279), в экстракте полученном из отходов деревопереработки тополя содержание хлорофиллов составляет 32,67 мг/л.</w:t>
      </w:r>
    </w:p>
    <w:p w14:paraId="4E3CD0DF" w14:textId="77777777" w:rsidR="002C4413" w:rsidRPr="001151D0" w:rsidRDefault="002C4413" w:rsidP="001151D0">
      <w:pPr>
        <w:pStyle w:val="a7"/>
        <w:widowControl w:val="0"/>
        <w:numPr>
          <w:ilvl w:val="0"/>
          <w:numId w:val="73"/>
        </w:numPr>
        <w:tabs>
          <w:tab w:val="left" w:pos="129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 </w:t>
      </w:r>
      <w:r w:rsidR="000142B0" w:rsidRPr="001151D0">
        <w:rPr>
          <w:rFonts w:ascii="Times New Roman" w:hAnsi="Times New Roman"/>
          <w:bCs/>
          <w:sz w:val="28"/>
          <w:szCs w:val="28"/>
        </w:rPr>
        <w:t xml:space="preserve">Впервые осуществлен подбор эффективных технологических параметров и была разработана технологическая схема получения сухого экстракта из растительного материала Populus </w:t>
      </w:r>
      <w:proofErr w:type="spellStart"/>
      <w:r w:rsidR="000142B0" w:rsidRPr="001151D0">
        <w:rPr>
          <w:rFonts w:ascii="Times New Roman" w:hAnsi="Times New Roman"/>
          <w:bCs/>
          <w:sz w:val="28"/>
          <w:szCs w:val="28"/>
        </w:rPr>
        <w:t>Balzamifera</w:t>
      </w:r>
      <w:proofErr w:type="spellEnd"/>
      <w:r w:rsidR="000142B0" w:rsidRPr="001151D0">
        <w:rPr>
          <w:rFonts w:ascii="Times New Roman" w:hAnsi="Times New Roman"/>
          <w:bCs/>
          <w:sz w:val="28"/>
          <w:szCs w:val="28"/>
        </w:rPr>
        <w:t xml:space="preserve"> в лабораторных условиях.</w:t>
      </w:r>
      <w:r w:rsidRPr="001151D0">
        <w:rPr>
          <w:rFonts w:ascii="Times New Roman" w:hAnsi="Times New Roman"/>
          <w:bCs/>
          <w:sz w:val="28"/>
          <w:szCs w:val="28"/>
        </w:rPr>
        <w:t xml:space="preserve"> Установлено, что наибольшему извлечению флавоноидов способствует степень измельчения сырья до 15 мм при соотношении </w:t>
      </w:r>
      <w:proofErr w:type="spellStart"/>
      <w:proofErr w:type="gramStart"/>
      <w:r w:rsidRPr="001151D0">
        <w:rPr>
          <w:rFonts w:ascii="Times New Roman" w:hAnsi="Times New Roman"/>
          <w:bCs/>
          <w:sz w:val="28"/>
          <w:szCs w:val="28"/>
        </w:rPr>
        <w:t>сырье:экстрагент</w:t>
      </w:r>
      <w:proofErr w:type="spellEnd"/>
      <w:proofErr w:type="gramEnd"/>
      <w:r w:rsidRPr="001151D0">
        <w:rPr>
          <w:rFonts w:ascii="Times New Roman" w:hAnsi="Times New Roman"/>
          <w:bCs/>
          <w:sz w:val="28"/>
          <w:szCs w:val="28"/>
        </w:rPr>
        <w:t xml:space="preserve"> 1:15 в течение 96 часов с 96 % этанолом.</w:t>
      </w:r>
    </w:p>
    <w:p w14:paraId="5C51D0B9" w14:textId="77777777" w:rsidR="002C4413" w:rsidRPr="001151D0" w:rsidRDefault="000142B0" w:rsidP="001151D0">
      <w:pPr>
        <w:pStyle w:val="a7"/>
        <w:widowControl w:val="0"/>
        <w:numPr>
          <w:ilvl w:val="0"/>
          <w:numId w:val="73"/>
        </w:numPr>
        <w:tabs>
          <w:tab w:val="left" w:pos="129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Впервые разработаны технологические регламенты и проведено экономическое обоснование производства суммарного сухого экстракта из Populus </w:t>
      </w:r>
      <w:proofErr w:type="spellStart"/>
      <w:r w:rsidRPr="001151D0">
        <w:rPr>
          <w:rFonts w:ascii="Times New Roman" w:hAnsi="Times New Roman"/>
          <w:bCs/>
          <w:sz w:val="28"/>
          <w:szCs w:val="28"/>
        </w:rPr>
        <w:t>Balzamifera</w:t>
      </w:r>
      <w:proofErr w:type="spellEnd"/>
      <w:r w:rsidRPr="001151D0">
        <w:rPr>
          <w:rFonts w:ascii="Times New Roman" w:hAnsi="Times New Roman"/>
          <w:bCs/>
          <w:sz w:val="28"/>
          <w:szCs w:val="28"/>
        </w:rPr>
        <w:t>.</w:t>
      </w:r>
      <w:r w:rsidR="002C4413" w:rsidRPr="001151D0">
        <w:rPr>
          <w:rFonts w:ascii="Times New Roman" w:hAnsi="Times New Roman"/>
          <w:bCs/>
          <w:sz w:val="28"/>
          <w:szCs w:val="28"/>
        </w:rPr>
        <w:t xml:space="preserve"> С</w:t>
      </w:r>
      <w:r w:rsidRPr="001151D0">
        <w:rPr>
          <w:rFonts w:ascii="Times New Roman" w:hAnsi="Times New Roman"/>
          <w:bCs/>
          <w:sz w:val="28"/>
          <w:szCs w:val="28"/>
        </w:rPr>
        <w:t>оставлена подробная технологическая схема, определены оптимальные технологические параметры и проведён анализ материального баланса, что позволило рассчитать себестоимость и оценить экономическую эффективность производства.</w:t>
      </w:r>
      <w:r w:rsidR="002C4413" w:rsidRPr="001151D0">
        <w:rPr>
          <w:rFonts w:ascii="Times New Roman" w:eastAsia="Times New Roman" w:hAnsi="Times New Roman"/>
          <w:bCs/>
          <w:sz w:val="28"/>
          <w:szCs w:val="28"/>
          <w:lang w:eastAsia="ru-RU"/>
        </w:rPr>
        <w:t xml:space="preserve"> Разработаны Стандарт организации СТ ТОО 110540015567-01-2024, технологический процесс ТП. СЭ. 000.001. </w:t>
      </w:r>
      <w:r w:rsidR="002C4413" w:rsidRPr="001151D0">
        <w:rPr>
          <w:rFonts w:ascii="Times New Roman" w:hAnsi="Times New Roman"/>
          <w:bCs/>
          <w:sz w:val="28"/>
          <w:szCs w:val="28"/>
        </w:rPr>
        <w:t xml:space="preserve">Проведена детальная калькуляция себестоимости и рентабельности производства, согласно которой цех, рассчитанный на производство 1792 кг сухой субстанции из Populus </w:t>
      </w:r>
      <w:proofErr w:type="spellStart"/>
      <w:r w:rsidR="002C4413" w:rsidRPr="001151D0">
        <w:rPr>
          <w:rFonts w:ascii="Times New Roman" w:hAnsi="Times New Roman"/>
          <w:bCs/>
          <w:sz w:val="28"/>
          <w:szCs w:val="28"/>
        </w:rPr>
        <w:t>Balzamifera</w:t>
      </w:r>
      <w:proofErr w:type="spellEnd"/>
      <w:r w:rsidR="002C4413" w:rsidRPr="001151D0">
        <w:rPr>
          <w:rFonts w:ascii="Times New Roman" w:hAnsi="Times New Roman"/>
          <w:bCs/>
          <w:sz w:val="28"/>
          <w:szCs w:val="28"/>
        </w:rPr>
        <w:t xml:space="preserve"> в год, будет генерировать прибыль в размере 12 479 933 </w:t>
      </w:r>
      <w:proofErr w:type="spellStart"/>
      <w:r w:rsidR="002C4413" w:rsidRPr="001151D0">
        <w:rPr>
          <w:rFonts w:ascii="Times New Roman" w:hAnsi="Times New Roman"/>
          <w:bCs/>
          <w:sz w:val="28"/>
          <w:szCs w:val="28"/>
        </w:rPr>
        <w:t>тг</w:t>
      </w:r>
      <w:proofErr w:type="spellEnd"/>
      <w:r w:rsidR="002C4413" w:rsidRPr="001151D0">
        <w:rPr>
          <w:rFonts w:ascii="Times New Roman" w:hAnsi="Times New Roman"/>
          <w:bCs/>
          <w:sz w:val="28"/>
          <w:szCs w:val="28"/>
        </w:rPr>
        <w:t xml:space="preserve"> и окупится за 3,5 года</w:t>
      </w:r>
    </w:p>
    <w:p w14:paraId="6E04F9DE" w14:textId="6F6A4E7C" w:rsidR="002C4413" w:rsidRPr="001151D0" w:rsidRDefault="000142B0" w:rsidP="001151D0">
      <w:pPr>
        <w:pStyle w:val="a7"/>
        <w:widowControl w:val="0"/>
        <w:numPr>
          <w:ilvl w:val="0"/>
          <w:numId w:val="73"/>
        </w:numPr>
        <w:tabs>
          <w:tab w:val="left" w:pos="129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Была изучена радиопротекторная активность выпаренного экстракта тополя. </w:t>
      </w:r>
      <w:r w:rsidR="002C4413" w:rsidRPr="001151D0">
        <w:rPr>
          <w:rFonts w:ascii="Times New Roman" w:hAnsi="Times New Roman"/>
          <w:bCs/>
          <w:sz w:val="28"/>
          <w:szCs w:val="28"/>
        </w:rPr>
        <w:t>Установлено, что с увеличением толщины защитного экрана, представляющего собой экстракт тополя, снижается мощность проникающего излучения. При нанесении экстракта тополя толщиной 0,5 мм мощность проникающего излучения составляет 78 %; при нанесении экстракта тополя толщиной 1 мм – 48 %.</w:t>
      </w:r>
    </w:p>
    <w:p w14:paraId="44DED5E3" w14:textId="35B5BC63" w:rsidR="00AB3E30" w:rsidRPr="001151D0" w:rsidRDefault="000142B0" w:rsidP="001151D0">
      <w:pPr>
        <w:pStyle w:val="a7"/>
        <w:widowControl w:val="0"/>
        <w:numPr>
          <w:ilvl w:val="0"/>
          <w:numId w:val="73"/>
        </w:numPr>
        <w:tabs>
          <w:tab w:val="left" w:pos="129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Было проведено изучение ростостимулирующей активности экстракта, полученного из почек тополя и отходов деревоперерабатывающей промышленности. Изучено влияние густой субстанции почек тополя бальзамического на прорастание семян томатов и рост рассады</w:t>
      </w:r>
      <w:r w:rsidR="00AB3E30" w:rsidRPr="001151D0">
        <w:rPr>
          <w:rFonts w:ascii="Times New Roman" w:hAnsi="Times New Roman"/>
          <w:bCs/>
          <w:sz w:val="28"/>
          <w:szCs w:val="28"/>
        </w:rPr>
        <w:t xml:space="preserve">. При предпосевной обработке семян водной эмульсией густой субстанции тополя </w:t>
      </w:r>
      <w:r w:rsidR="00AB3E30" w:rsidRPr="001151D0">
        <w:rPr>
          <w:rFonts w:ascii="Times New Roman" w:hAnsi="Times New Roman"/>
          <w:bCs/>
          <w:sz w:val="28"/>
          <w:szCs w:val="28"/>
        </w:rPr>
        <w:lastRenderedPageBreak/>
        <w:t>бальзамического в концентрации 0,03% наблюдалось значительное увеличение энергии всхожести – до 87,82%, тогда как в контроле максимальное значение составило 43%.</w:t>
      </w:r>
    </w:p>
    <w:p w14:paraId="1EFED8A4" w14:textId="77777777" w:rsidR="003748BC" w:rsidRPr="001151D0" w:rsidRDefault="000142B0" w:rsidP="001151D0">
      <w:pPr>
        <w:pStyle w:val="a7"/>
        <w:widowControl w:val="0"/>
        <w:numPr>
          <w:ilvl w:val="0"/>
          <w:numId w:val="73"/>
        </w:numPr>
        <w:tabs>
          <w:tab w:val="left" w:pos="129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 </w:t>
      </w:r>
      <w:r w:rsidR="00AB3E30" w:rsidRPr="001151D0">
        <w:rPr>
          <w:rFonts w:ascii="Times New Roman" w:hAnsi="Times New Roman"/>
          <w:bCs/>
          <w:sz w:val="28"/>
          <w:szCs w:val="28"/>
        </w:rPr>
        <w:t>Исследована э</w:t>
      </w:r>
      <w:r w:rsidRPr="001151D0">
        <w:rPr>
          <w:rFonts w:ascii="Times New Roman" w:hAnsi="Times New Roman"/>
          <w:bCs/>
          <w:sz w:val="28"/>
          <w:szCs w:val="28"/>
        </w:rPr>
        <w:t xml:space="preserve">ффективность действия стимулятора роста на семенную продуктивность льна северного. </w:t>
      </w:r>
      <w:r w:rsidR="00AB3E30" w:rsidRPr="001151D0">
        <w:rPr>
          <w:rFonts w:ascii="Times New Roman" w:hAnsi="Times New Roman"/>
          <w:bCs/>
          <w:sz w:val="28"/>
          <w:szCs w:val="28"/>
        </w:rPr>
        <w:t>По сравнению с контрольным вариантом, в котором энергия прорастания составляет 55.5%, введение экстракта почек тополя повышает энергию прорастания до 67%. Дополнительная урожайность достигала 3,3 ц/га</w:t>
      </w:r>
      <w:r w:rsidR="00AA71AF" w:rsidRPr="001151D0">
        <w:rPr>
          <w:rFonts w:ascii="Times New Roman" w:hAnsi="Times New Roman"/>
          <w:bCs/>
          <w:sz w:val="28"/>
          <w:szCs w:val="28"/>
        </w:rPr>
        <w:t>. Проведена оценка эффективности действия экстракта почек тополя бальзамического на рост и развитие капусты белокочанной. Использование экстракта почек тополя сказалось на содержании редуцирующих сахаров и витамина C. У растений, обработанных водной эмульсией экстракта, содержание сахара увеличилось на 177-167% по отношению к контролю, а содержание витамина C составило 63.2 мг на 100 г сырой массы. Прибавка урожая капусты составила от 114 до 360 ц/га по сравнению с контрольными вариантами.</w:t>
      </w:r>
    </w:p>
    <w:p w14:paraId="1AD44A03" w14:textId="69488AB9" w:rsidR="003748BC" w:rsidRPr="001151D0" w:rsidRDefault="000142B0" w:rsidP="001151D0">
      <w:pPr>
        <w:pStyle w:val="a7"/>
        <w:widowControl w:val="0"/>
        <w:numPr>
          <w:ilvl w:val="0"/>
          <w:numId w:val="73"/>
        </w:numPr>
        <w:tabs>
          <w:tab w:val="left" w:pos="1292"/>
        </w:tabs>
        <w:autoSpaceDE w:val="0"/>
        <w:autoSpaceDN w:val="0"/>
        <w:spacing w:after="0" w:line="240" w:lineRule="auto"/>
        <w:ind w:left="0" w:firstLine="284"/>
        <w:jc w:val="both"/>
        <w:rPr>
          <w:rFonts w:ascii="Times New Roman" w:hAnsi="Times New Roman"/>
          <w:bCs/>
          <w:sz w:val="28"/>
          <w:szCs w:val="28"/>
        </w:rPr>
      </w:pPr>
      <w:r w:rsidRPr="001151D0">
        <w:rPr>
          <w:rFonts w:ascii="Times New Roman" w:hAnsi="Times New Roman"/>
          <w:bCs/>
          <w:sz w:val="28"/>
          <w:szCs w:val="28"/>
        </w:rPr>
        <w:t xml:space="preserve">Изучено </w:t>
      </w:r>
      <w:r w:rsidRPr="001151D0">
        <w:rPr>
          <w:rFonts w:ascii="Times New Roman" w:hAnsi="Times New Roman"/>
          <w:bCs/>
          <w:sz w:val="28"/>
          <w:szCs w:val="28"/>
          <w:lang w:val="ru-KZ"/>
        </w:rPr>
        <w:t>влияние экстракта, полученного из отходов деревоперерабатывающей промышленности на физиолого-биохимические показатели и продуктивность сои, сахарной свеклы, огурцов.</w:t>
      </w:r>
      <w:r w:rsidR="00AB3E30" w:rsidRPr="001151D0">
        <w:rPr>
          <w:rFonts w:ascii="Times New Roman" w:hAnsi="Times New Roman"/>
          <w:bCs/>
          <w:sz w:val="28"/>
          <w:szCs w:val="28"/>
          <w:lang w:val="ru-KZ"/>
        </w:rPr>
        <w:t xml:space="preserve"> </w:t>
      </w:r>
      <w:r w:rsidR="00AA71AF" w:rsidRPr="001151D0">
        <w:rPr>
          <w:rFonts w:ascii="Times New Roman" w:hAnsi="Times New Roman"/>
          <w:bCs/>
          <w:sz w:val="28"/>
          <w:szCs w:val="28"/>
          <w:lang w:val="ru-KZ"/>
        </w:rPr>
        <w:t xml:space="preserve"> Максимальная урожайность сои, достигнутая при обработке семян 0,03%-</w:t>
      </w:r>
      <w:proofErr w:type="spellStart"/>
      <w:r w:rsidR="00AA71AF" w:rsidRPr="001151D0">
        <w:rPr>
          <w:rFonts w:ascii="Times New Roman" w:hAnsi="Times New Roman"/>
          <w:bCs/>
          <w:sz w:val="28"/>
          <w:szCs w:val="28"/>
          <w:lang w:val="ru-KZ"/>
        </w:rPr>
        <w:t>ным</w:t>
      </w:r>
      <w:proofErr w:type="spellEnd"/>
      <w:r w:rsidR="00AA71AF" w:rsidRPr="001151D0">
        <w:rPr>
          <w:rFonts w:ascii="Times New Roman" w:hAnsi="Times New Roman"/>
          <w:bCs/>
          <w:sz w:val="28"/>
          <w:szCs w:val="28"/>
          <w:lang w:val="ru-KZ"/>
        </w:rPr>
        <w:t xml:space="preserve"> раствором экстракта тополя, составила 42,17 ц/га по сравнению с контрольной урожайностью в 35,3 ц/га. </w:t>
      </w:r>
      <w:r w:rsidR="00AA71AF" w:rsidRPr="001151D0">
        <w:rPr>
          <w:rFonts w:ascii="Times New Roman" w:hAnsi="Times New Roman"/>
          <w:bCs/>
          <w:sz w:val="28"/>
          <w:szCs w:val="28"/>
        </w:rPr>
        <w:t xml:space="preserve">Двукратная внекорневая подкормка 0,03 % экстрактом водной способствует достижению </w:t>
      </w:r>
      <w:r w:rsidR="00AA71AF" w:rsidRPr="001151D0">
        <w:rPr>
          <w:rFonts w:ascii="Times New Roman" w:hAnsi="Times New Roman"/>
          <w:bCs/>
          <w:sz w:val="28"/>
          <w:szCs w:val="28"/>
          <w:lang w:val="ru-KZ"/>
        </w:rPr>
        <w:t xml:space="preserve">урожайности огурцов </w:t>
      </w:r>
      <w:r w:rsidR="00AA71AF" w:rsidRPr="001151D0">
        <w:rPr>
          <w:rFonts w:ascii="Times New Roman" w:hAnsi="Times New Roman"/>
          <w:bCs/>
          <w:color w:val="231F20"/>
          <w:sz w:val="28"/>
          <w:szCs w:val="28"/>
        </w:rPr>
        <w:t xml:space="preserve">5,43 кг с квадратного метра, тогда как </w:t>
      </w:r>
      <w:r w:rsidR="003748BC" w:rsidRPr="001151D0">
        <w:rPr>
          <w:rFonts w:ascii="Times New Roman" w:hAnsi="Times New Roman"/>
          <w:bCs/>
          <w:color w:val="231F20"/>
          <w:sz w:val="28"/>
          <w:szCs w:val="28"/>
        </w:rPr>
        <w:t xml:space="preserve">при </w:t>
      </w:r>
      <w:r w:rsidR="00AA71AF" w:rsidRPr="001151D0">
        <w:rPr>
          <w:rFonts w:ascii="Times New Roman" w:hAnsi="Times New Roman"/>
          <w:bCs/>
          <w:sz w:val="28"/>
          <w:szCs w:val="28"/>
        </w:rPr>
        <w:t>посев</w:t>
      </w:r>
      <w:r w:rsidR="003748BC" w:rsidRPr="001151D0">
        <w:rPr>
          <w:rFonts w:ascii="Times New Roman" w:hAnsi="Times New Roman"/>
          <w:bCs/>
          <w:sz w:val="28"/>
          <w:szCs w:val="28"/>
        </w:rPr>
        <w:t>е</w:t>
      </w:r>
      <w:r w:rsidR="00AA71AF" w:rsidRPr="001151D0">
        <w:rPr>
          <w:rFonts w:ascii="Times New Roman" w:hAnsi="Times New Roman"/>
          <w:bCs/>
          <w:sz w:val="28"/>
          <w:szCs w:val="28"/>
        </w:rPr>
        <w:t xml:space="preserve"> сухими семенами </w:t>
      </w:r>
      <w:r w:rsidR="003748BC" w:rsidRPr="001151D0">
        <w:rPr>
          <w:rFonts w:ascii="Times New Roman" w:hAnsi="Times New Roman"/>
          <w:bCs/>
          <w:sz w:val="28"/>
          <w:szCs w:val="28"/>
        </w:rPr>
        <w:t>(</w:t>
      </w:r>
      <w:r w:rsidR="00AA71AF" w:rsidRPr="001151D0">
        <w:rPr>
          <w:rFonts w:ascii="Times New Roman" w:hAnsi="Times New Roman"/>
          <w:bCs/>
          <w:sz w:val="28"/>
          <w:szCs w:val="28"/>
        </w:rPr>
        <w:t>абсолютный контроль</w:t>
      </w:r>
      <w:r w:rsidR="003748BC" w:rsidRPr="001151D0">
        <w:rPr>
          <w:rFonts w:ascii="Times New Roman" w:hAnsi="Times New Roman"/>
          <w:bCs/>
          <w:sz w:val="28"/>
          <w:szCs w:val="28"/>
        </w:rPr>
        <w:t>) -</w:t>
      </w:r>
      <w:r w:rsidR="00AA71AF" w:rsidRPr="001151D0">
        <w:rPr>
          <w:rFonts w:ascii="Times New Roman" w:hAnsi="Times New Roman"/>
          <w:bCs/>
          <w:sz w:val="28"/>
          <w:szCs w:val="28"/>
        </w:rPr>
        <w:t xml:space="preserve"> 3,13 кг.</w:t>
      </w:r>
      <w:r w:rsidR="003748BC" w:rsidRPr="001151D0">
        <w:rPr>
          <w:rFonts w:ascii="Times New Roman" w:hAnsi="Times New Roman"/>
          <w:bCs/>
          <w:sz w:val="28"/>
          <w:szCs w:val="28"/>
        </w:rPr>
        <w:t xml:space="preserve"> </w:t>
      </w:r>
      <w:r w:rsidR="003748BC" w:rsidRPr="001151D0">
        <w:rPr>
          <w:rFonts w:ascii="Times New Roman" w:eastAsiaTheme="minorHAnsi" w:hAnsi="Times New Roman"/>
          <w:bCs/>
          <w:sz w:val="28"/>
          <w:szCs w:val="28"/>
        </w:rPr>
        <w:t>В эксперименте изучено влияние обработки семян на скорость роста и развития растений. Наибольшая урожайность сахарной свеклы 1107,0 ц/га получена при использовании экстракта тополя, при этом урожайность контрольных образцов составила 832 ц.</w:t>
      </w:r>
    </w:p>
    <w:p w14:paraId="554BE592"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5BB30427"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7DB33E81"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6071E21B" w14:textId="77777777" w:rsidR="000142B0" w:rsidRPr="001151D0" w:rsidRDefault="000142B0" w:rsidP="001151D0">
      <w:pPr>
        <w:spacing w:after="0" w:line="240" w:lineRule="auto"/>
        <w:ind w:firstLine="284"/>
        <w:jc w:val="both"/>
        <w:rPr>
          <w:rFonts w:ascii="Times New Roman" w:eastAsiaTheme="minorHAnsi" w:hAnsi="Times New Roman"/>
          <w:bCs/>
          <w:sz w:val="28"/>
          <w:szCs w:val="28"/>
        </w:rPr>
      </w:pPr>
    </w:p>
    <w:p w14:paraId="0BFC20C5" w14:textId="77777777" w:rsidR="000142B0" w:rsidRPr="001151D0" w:rsidRDefault="000142B0" w:rsidP="001151D0">
      <w:pPr>
        <w:spacing w:after="0" w:line="240" w:lineRule="auto"/>
        <w:ind w:firstLine="284"/>
        <w:jc w:val="both"/>
        <w:rPr>
          <w:rFonts w:ascii="Times New Roman" w:hAnsi="Times New Roman"/>
          <w:bCs/>
          <w:sz w:val="28"/>
          <w:szCs w:val="28"/>
        </w:rPr>
      </w:pPr>
    </w:p>
    <w:p w14:paraId="6281DBD0" w14:textId="77777777" w:rsidR="000142B0" w:rsidRPr="001151D0" w:rsidRDefault="000142B0" w:rsidP="001151D0">
      <w:pPr>
        <w:tabs>
          <w:tab w:val="left" w:pos="7110"/>
        </w:tabs>
        <w:spacing w:line="240" w:lineRule="auto"/>
        <w:ind w:firstLine="284"/>
        <w:rPr>
          <w:rFonts w:ascii="Times New Roman" w:hAnsi="Times New Roman"/>
          <w:bCs/>
          <w:sz w:val="28"/>
          <w:szCs w:val="28"/>
        </w:rPr>
      </w:pPr>
    </w:p>
    <w:p w14:paraId="2ADAA7E2" w14:textId="77777777" w:rsidR="000142B0" w:rsidRPr="001151D0" w:rsidRDefault="000142B0" w:rsidP="001151D0">
      <w:pPr>
        <w:pStyle w:val="ad"/>
        <w:ind w:firstLine="284"/>
        <w:rPr>
          <w:bCs/>
          <w:sz w:val="28"/>
          <w:szCs w:val="28"/>
        </w:rPr>
      </w:pPr>
    </w:p>
    <w:p w14:paraId="21676378" w14:textId="77777777" w:rsidR="000142B0" w:rsidRPr="001151D0" w:rsidRDefault="000142B0" w:rsidP="001151D0">
      <w:pPr>
        <w:pStyle w:val="ad"/>
        <w:ind w:firstLine="284"/>
        <w:rPr>
          <w:bCs/>
          <w:sz w:val="28"/>
          <w:szCs w:val="28"/>
        </w:rPr>
      </w:pPr>
    </w:p>
    <w:p w14:paraId="165FA852" w14:textId="77777777" w:rsidR="000142B0" w:rsidRPr="001151D0" w:rsidRDefault="000142B0" w:rsidP="001151D0">
      <w:pPr>
        <w:spacing w:line="240" w:lineRule="auto"/>
        <w:ind w:firstLine="284"/>
        <w:jc w:val="both"/>
        <w:rPr>
          <w:rFonts w:ascii="Times New Roman" w:hAnsi="Times New Roman"/>
          <w:bCs/>
          <w:sz w:val="28"/>
          <w:szCs w:val="28"/>
        </w:rPr>
      </w:pPr>
    </w:p>
    <w:p w14:paraId="6EC90E54" w14:textId="77777777" w:rsidR="000142B0" w:rsidRPr="001151D0" w:rsidRDefault="000142B0" w:rsidP="001151D0">
      <w:pPr>
        <w:spacing w:line="240" w:lineRule="auto"/>
        <w:ind w:firstLine="284"/>
        <w:jc w:val="both"/>
        <w:rPr>
          <w:rFonts w:ascii="Times New Roman" w:hAnsi="Times New Roman"/>
          <w:bCs/>
          <w:sz w:val="28"/>
          <w:szCs w:val="28"/>
        </w:rPr>
      </w:pPr>
    </w:p>
    <w:p w14:paraId="3237A3BA" w14:textId="77777777" w:rsidR="000142B0" w:rsidRPr="001151D0" w:rsidRDefault="000142B0" w:rsidP="001151D0">
      <w:pPr>
        <w:spacing w:line="240" w:lineRule="auto"/>
        <w:ind w:firstLine="284"/>
        <w:jc w:val="both"/>
        <w:rPr>
          <w:rFonts w:ascii="Times New Roman" w:hAnsi="Times New Roman"/>
          <w:bCs/>
          <w:sz w:val="28"/>
          <w:szCs w:val="28"/>
        </w:rPr>
      </w:pPr>
    </w:p>
    <w:p w14:paraId="1B90F01D" w14:textId="77777777" w:rsidR="000142B0" w:rsidRPr="001151D0" w:rsidRDefault="000142B0" w:rsidP="001151D0">
      <w:pPr>
        <w:spacing w:line="240" w:lineRule="auto"/>
        <w:ind w:firstLine="284"/>
        <w:jc w:val="both"/>
        <w:rPr>
          <w:rFonts w:ascii="Times New Roman" w:hAnsi="Times New Roman"/>
          <w:bCs/>
          <w:sz w:val="28"/>
          <w:szCs w:val="28"/>
        </w:rPr>
      </w:pPr>
    </w:p>
    <w:p w14:paraId="717F75F1" w14:textId="77777777" w:rsidR="000142B0" w:rsidRPr="001151D0" w:rsidRDefault="000142B0" w:rsidP="001151D0">
      <w:pPr>
        <w:spacing w:line="240" w:lineRule="auto"/>
        <w:ind w:firstLine="284"/>
        <w:jc w:val="both"/>
        <w:rPr>
          <w:rFonts w:ascii="Times New Roman" w:hAnsi="Times New Roman"/>
          <w:bCs/>
          <w:sz w:val="28"/>
          <w:szCs w:val="28"/>
        </w:rPr>
      </w:pPr>
    </w:p>
    <w:p w14:paraId="41DC9696" w14:textId="77777777" w:rsidR="000142B0" w:rsidRPr="001151D0" w:rsidRDefault="000142B0" w:rsidP="001151D0">
      <w:pPr>
        <w:spacing w:line="240" w:lineRule="auto"/>
        <w:jc w:val="both"/>
        <w:rPr>
          <w:rFonts w:ascii="Times New Roman" w:hAnsi="Times New Roman"/>
          <w:bCs/>
          <w:sz w:val="28"/>
          <w:szCs w:val="28"/>
        </w:rPr>
      </w:pPr>
    </w:p>
    <w:p w14:paraId="4689D208" w14:textId="77777777" w:rsidR="000142B0" w:rsidRPr="008E19B4" w:rsidRDefault="000142B0" w:rsidP="001151D0">
      <w:pPr>
        <w:spacing w:line="240" w:lineRule="auto"/>
        <w:jc w:val="both"/>
        <w:rPr>
          <w:rFonts w:ascii="Times New Roman" w:hAnsi="Times New Roman"/>
          <w:b/>
          <w:sz w:val="28"/>
          <w:szCs w:val="28"/>
        </w:rPr>
      </w:pPr>
      <w:r w:rsidRPr="008E19B4">
        <w:rPr>
          <w:rFonts w:ascii="Times New Roman" w:hAnsi="Times New Roman"/>
          <w:b/>
          <w:sz w:val="28"/>
          <w:szCs w:val="28"/>
        </w:rPr>
        <w:lastRenderedPageBreak/>
        <w:t>СПИСОК ИСПОЛЬЗОВАННЫХ ИСТОЧНИКОВ</w:t>
      </w:r>
    </w:p>
    <w:p w14:paraId="304B5912"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Шестой национальный доклад Республики Казахстан о биологическом разнообразии. Астана, 2018. 256 с</w:t>
      </w:r>
    </w:p>
    <w:p w14:paraId="55A4CB0C"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Юсупов Д.В., </w:t>
      </w:r>
      <w:proofErr w:type="spellStart"/>
      <w:r w:rsidRPr="001151D0">
        <w:rPr>
          <w:rFonts w:ascii="Times New Roman" w:hAnsi="Times New Roman"/>
          <w:bCs/>
          <w:sz w:val="28"/>
          <w:szCs w:val="28"/>
        </w:rPr>
        <w:t>Рихванов</w:t>
      </w:r>
      <w:proofErr w:type="spellEnd"/>
      <w:r w:rsidRPr="001151D0">
        <w:rPr>
          <w:rFonts w:ascii="Times New Roman" w:hAnsi="Times New Roman"/>
          <w:bCs/>
          <w:sz w:val="28"/>
          <w:szCs w:val="28"/>
        </w:rPr>
        <w:t xml:space="preserve"> Л.П., Барановская Н.В., </w:t>
      </w:r>
      <w:proofErr w:type="spellStart"/>
      <w:r w:rsidRPr="001151D0">
        <w:rPr>
          <w:rFonts w:ascii="Times New Roman" w:hAnsi="Times New Roman"/>
          <w:bCs/>
          <w:sz w:val="28"/>
          <w:szCs w:val="28"/>
        </w:rPr>
        <w:t>Ялалтдинова</w:t>
      </w:r>
      <w:proofErr w:type="spellEnd"/>
      <w:r w:rsidRPr="001151D0">
        <w:rPr>
          <w:rFonts w:ascii="Times New Roman" w:hAnsi="Times New Roman"/>
          <w:bCs/>
          <w:sz w:val="28"/>
          <w:szCs w:val="28"/>
        </w:rPr>
        <w:t xml:space="preserve"> А.Р. Геохимические особенности элементного состава листьев тополя урбанизированных территорий // Известия Томского политехнического университета. Инжиниринг </w:t>
      </w:r>
      <w:proofErr w:type="spellStart"/>
      <w:r w:rsidRPr="001151D0">
        <w:rPr>
          <w:rFonts w:ascii="Times New Roman" w:hAnsi="Times New Roman"/>
          <w:bCs/>
          <w:sz w:val="28"/>
          <w:szCs w:val="28"/>
        </w:rPr>
        <w:t>георесурсов</w:t>
      </w:r>
      <w:proofErr w:type="spellEnd"/>
      <w:r w:rsidRPr="001151D0">
        <w:rPr>
          <w:rFonts w:ascii="Times New Roman" w:hAnsi="Times New Roman"/>
          <w:bCs/>
          <w:sz w:val="28"/>
          <w:szCs w:val="28"/>
        </w:rPr>
        <w:t>. 2016. Т. 327. №6. С. 25–36.</w:t>
      </w:r>
    </w:p>
    <w:p w14:paraId="2E0E7E73"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 Худорожкова О.А., Ложкина Г.А., Исаева Е.В. Исследование химического состава листьев тополя бальзамического // Лесной и химический комплексы – проблемы и решения. 2007. С. 39</w:t>
      </w:r>
    </w:p>
    <w:p w14:paraId="7D15DB9D"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color w:val="222222"/>
          <w:sz w:val="28"/>
          <w:szCs w:val="28"/>
          <w:shd w:val="clear" w:color="auto" w:fill="FFFFFF"/>
          <w:lang w:val="en-US"/>
        </w:rPr>
        <w:t xml:space="preserve">Dewit L., Reid D. M. Branch abscission in balsam poplar (Populus balsamifera): characterization of the phenomenon and the influence of wind //International Journal of Plant Sciences. – 1992.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153. – №. </w:t>
      </w:r>
      <w:r w:rsidRPr="001151D0">
        <w:rPr>
          <w:rFonts w:ascii="Times New Roman" w:hAnsi="Times New Roman"/>
          <w:bCs/>
          <w:color w:val="222222"/>
          <w:sz w:val="28"/>
          <w:szCs w:val="28"/>
          <w:shd w:val="clear" w:color="auto" w:fill="FFFFFF"/>
        </w:rPr>
        <w:t>4. – С. 556-564.</w:t>
      </w:r>
    </w:p>
    <w:p w14:paraId="4A970E12"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lang w:val="en-US"/>
        </w:rPr>
        <w:t xml:space="preserve">Schreiner E. J., Stout A. B. Descriptions of ten new hybrid poplars //Bulletin of the Torrey Botanical Club. – 1934. – </w:t>
      </w:r>
      <w:r w:rsidRPr="001151D0">
        <w:rPr>
          <w:rFonts w:ascii="Times New Roman" w:hAnsi="Times New Roman"/>
          <w:bCs/>
          <w:color w:val="222222"/>
          <w:sz w:val="28"/>
          <w:szCs w:val="28"/>
          <w:shd w:val="clear" w:color="auto" w:fill="FFFFFF"/>
        </w:rPr>
        <w:t>С</w:t>
      </w:r>
      <w:r w:rsidRPr="001151D0">
        <w:rPr>
          <w:rFonts w:ascii="Times New Roman" w:hAnsi="Times New Roman"/>
          <w:bCs/>
          <w:color w:val="222222"/>
          <w:sz w:val="28"/>
          <w:szCs w:val="28"/>
          <w:shd w:val="clear" w:color="auto" w:fill="FFFFFF"/>
          <w:lang w:val="en-US"/>
        </w:rPr>
        <w:t>. 449-460.</w:t>
      </w:r>
    </w:p>
    <w:p w14:paraId="2003A215"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color w:val="222222"/>
          <w:sz w:val="28"/>
          <w:szCs w:val="28"/>
          <w:shd w:val="clear" w:color="auto" w:fill="FFFFFF"/>
          <w:lang w:val="en-US"/>
        </w:rPr>
        <w:t>Soolanayakanahally</w:t>
      </w:r>
      <w:proofErr w:type="spellEnd"/>
      <w:r w:rsidRPr="001151D0">
        <w:rPr>
          <w:rFonts w:ascii="Times New Roman" w:hAnsi="Times New Roman"/>
          <w:bCs/>
          <w:color w:val="222222"/>
          <w:sz w:val="28"/>
          <w:szCs w:val="28"/>
          <w:shd w:val="clear" w:color="auto" w:fill="FFFFFF"/>
          <w:lang w:val="en-US"/>
        </w:rPr>
        <w:t xml:space="preserve"> R. Y. et al. Timing of photoperiodic competency causes phenological mismatch in balsam poplar (Populus balsamifera L.) //Plant, cell &amp; environment. – 2013.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36. – №. </w:t>
      </w:r>
      <w:r w:rsidRPr="001151D0">
        <w:rPr>
          <w:rFonts w:ascii="Times New Roman" w:hAnsi="Times New Roman"/>
          <w:bCs/>
          <w:color w:val="222222"/>
          <w:sz w:val="28"/>
          <w:szCs w:val="28"/>
          <w:shd w:val="clear" w:color="auto" w:fill="FFFFFF"/>
        </w:rPr>
        <w:t>1. – С. 116-127.</w:t>
      </w:r>
    </w:p>
    <w:p w14:paraId="466DB56D"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Komán S., Németh R., </w:t>
      </w:r>
      <w:proofErr w:type="spellStart"/>
      <w:r w:rsidRPr="001151D0">
        <w:rPr>
          <w:rFonts w:ascii="Times New Roman" w:hAnsi="Times New Roman"/>
          <w:bCs/>
          <w:sz w:val="28"/>
          <w:szCs w:val="28"/>
          <w:lang w:val="en-US"/>
        </w:rPr>
        <w:t>Báder</w:t>
      </w:r>
      <w:proofErr w:type="spellEnd"/>
      <w:r w:rsidRPr="001151D0">
        <w:rPr>
          <w:rFonts w:ascii="Times New Roman" w:hAnsi="Times New Roman"/>
          <w:bCs/>
          <w:sz w:val="28"/>
          <w:szCs w:val="28"/>
          <w:lang w:val="en-US"/>
        </w:rPr>
        <w:t xml:space="preserve"> M. An overview of the current situation of European poplar cultures with a main focus on Hungary //Applied Sciences. – 2023. – Т. 13. – №. 23. – С. 12922.</w:t>
      </w:r>
    </w:p>
    <w:p w14:paraId="79D60078"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HUNT P. Plant Technology and Science //A Cultural History of Plants in Antiquity. – 2023. – </w:t>
      </w:r>
      <w:r w:rsidRPr="001151D0">
        <w:rPr>
          <w:rFonts w:ascii="Times New Roman" w:hAnsi="Times New Roman"/>
          <w:bCs/>
          <w:sz w:val="28"/>
          <w:szCs w:val="28"/>
        </w:rPr>
        <w:t>Т</w:t>
      </w:r>
      <w:r w:rsidRPr="001151D0">
        <w:rPr>
          <w:rFonts w:ascii="Times New Roman" w:hAnsi="Times New Roman"/>
          <w:bCs/>
          <w:sz w:val="28"/>
          <w:szCs w:val="28"/>
          <w:lang w:val="en-US"/>
        </w:rPr>
        <w:t xml:space="preserve">. 1. – </w:t>
      </w:r>
      <w:r w:rsidRPr="001151D0">
        <w:rPr>
          <w:rFonts w:ascii="Times New Roman" w:hAnsi="Times New Roman"/>
          <w:bCs/>
          <w:sz w:val="28"/>
          <w:szCs w:val="28"/>
        </w:rPr>
        <w:t>С</w:t>
      </w:r>
      <w:r w:rsidRPr="001151D0">
        <w:rPr>
          <w:rFonts w:ascii="Times New Roman" w:hAnsi="Times New Roman"/>
          <w:bCs/>
          <w:sz w:val="28"/>
          <w:szCs w:val="28"/>
          <w:lang w:val="en-US"/>
        </w:rPr>
        <w:t>. 85.</w:t>
      </w:r>
    </w:p>
    <w:p w14:paraId="21DCEEB0"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Koch P. Utilization of hardwoods growing on southern pine sites. – US Department of Agriculture, Forest Service, 1985. – №. 3.</w:t>
      </w:r>
    </w:p>
    <w:p w14:paraId="33BD896A"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Balatinecz</w:t>
      </w:r>
      <w:proofErr w:type="spellEnd"/>
      <w:r w:rsidRPr="001151D0">
        <w:rPr>
          <w:rFonts w:ascii="Times New Roman" w:hAnsi="Times New Roman"/>
          <w:bCs/>
          <w:sz w:val="28"/>
          <w:szCs w:val="28"/>
          <w:lang w:val="en-US"/>
        </w:rPr>
        <w:t xml:space="preserve"> J. J., Kretschmann D. E., Leclercq A. Achievements in the utilization of poplar wood–guideposts for the future //The forestry chronicle. – 2001. – </w:t>
      </w:r>
      <w:r w:rsidRPr="001151D0">
        <w:rPr>
          <w:rFonts w:ascii="Times New Roman" w:hAnsi="Times New Roman"/>
          <w:bCs/>
          <w:sz w:val="28"/>
          <w:szCs w:val="28"/>
        </w:rPr>
        <w:t>Т</w:t>
      </w:r>
      <w:r w:rsidRPr="001151D0">
        <w:rPr>
          <w:rFonts w:ascii="Times New Roman" w:hAnsi="Times New Roman"/>
          <w:bCs/>
          <w:sz w:val="28"/>
          <w:szCs w:val="28"/>
          <w:lang w:val="en-US"/>
        </w:rPr>
        <w:t xml:space="preserve">. 77. – №. </w:t>
      </w:r>
      <w:r w:rsidRPr="001151D0">
        <w:rPr>
          <w:rFonts w:ascii="Times New Roman" w:hAnsi="Times New Roman"/>
          <w:bCs/>
          <w:sz w:val="28"/>
          <w:szCs w:val="28"/>
        </w:rPr>
        <w:t>2. – С. 265-269.</w:t>
      </w:r>
    </w:p>
    <w:p w14:paraId="094D792F"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Lai Y. Z. Wood and wood products //Handbook of Industrial Chemistry and Biotechnology. – Boston, </w:t>
      </w:r>
      <w:proofErr w:type="gramStart"/>
      <w:r w:rsidRPr="001151D0">
        <w:rPr>
          <w:rFonts w:ascii="Times New Roman" w:hAnsi="Times New Roman"/>
          <w:bCs/>
          <w:sz w:val="28"/>
          <w:szCs w:val="28"/>
          <w:lang w:val="en-US"/>
        </w:rPr>
        <w:t>MA :</w:t>
      </w:r>
      <w:proofErr w:type="gramEnd"/>
      <w:r w:rsidRPr="001151D0">
        <w:rPr>
          <w:rFonts w:ascii="Times New Roman" w:hAnsi="Times New Roman"/>
          <w:bCs/>
          <w:sz w:val="28"/>
          <w:szCs w:val="28"/>
          <w:lang w:val="en-US"/>
        </w:rPr>
        <w:t xml:space="preserve"> Springer US, 2012. – </w:t>
      </w:r>
      <w:r w:rsidRPr="001151D0">
        <w:rPr>
          <w:rFonts w:ascii="Times New Roman" w:hAnsi="Times New Roman"/>
          <w:bCs/>
          <w:sz w:val="28"/>
          <w:szCs w:val="28"/>
        </w:rPr>
        <w:t>С</w:t>
      </w:r>
      <w:r w:rsidRPr="001151D0">
        <w:rPr>
          <w:rFonts w:ascii="Times New Roman" w:hAnsi="Times New Roman"/>
          <w:bCs/>
          <w:sz w:val="28"/>
          <w:szCs w:val="28"/>
          <w:lang w:val="en-US"/>
        </w:rPr>
        <w:t>. 1057-1115.</w:t>
      </w:r>
    </w:p>
    <w:p w14:paraId="7C2EB319"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Stanturf</w:t>
      </w:r>
      <w:proofErr w:type="spellEnd"/>
      <w:r w:rsidRPr="001151D0">
        <w:rPr>
          <w:rFonts w:ascii="Times New Roman" w:hAnsi="Times New Roman"/>
          <w:bCs/>
          <w:sz w:val="28"/>
          <w:szCs w:val="28"/>
          <w:lang w:val="en-US"/>
        </w:rPr>
        <w:t xml:space="preserve"> J. A., </w:t>
      </w:r>
      <w:proofErr w:type="spellStart"/>
      <w:r w:rsidRPr="001151D0">
        <w:rPr>
          <w:rFonts w:ascii="Times New Roman" w:hAnsi="Times New Roman"/>
          <w:bCs/>
          <w:sz w:val="28"/>
          <w:szCs w:val="28"/>
          <w:lang w:val="en-US"/>
        </w:rPr>
        <w:t>Oosten</w:t>
      </w:r>
      <w:proofErr w:type="spellEnd"/>
      <w:r w:rsidRPr="001151D0">
        <w:rPr>
          <w:rFonts w:ascii="Times New Roman" w:hAnsi="Times New Roman"/>
          <w:bCs/>
          <w:sz w:val="28"/>
          <w:szCs w:val="28"/>
          <w:lang w:val="en-US"/>
        </w:rPr>
        <w:t xml:space="preserve"> C. Operational poplar and willow culture //Poplars and willows: Trees for society and the environment. – Wallingford </w:t>
      </w:r>
      <w:proofErr w:type="gramStart"/>
      <w:r w:rsidRPr="001151D0">
        <w:rPr>
          <w:rFonts w:ascii="Times New Roman" w:hAnsi="Times New Roman"/>
          <w:bCs/>
          <w:sz w:val="28"/>
          <w:szCs w:val="28"/>
          <w:lang w:val="en-US"/>
        </w:rPr>
        <w:t>UK :</w:t>
      </w:r>
      <w:proofErr w:type="gramEnd"/>
      <w:r w:rsidRPr="001151D0">
        <w:rPr>
          <w:rFonts w:ascii="Times New Roman" w:hAnsi="Times New Roman"/>
          <w:bCs/>
          <w:sz w:val="28"/>
          <w:szCs w:val="28"/>
          <w:lang w:val="en-US"/>
        </w:rPr>
        <w:t xml:space="preserve"> CABI, 2014. – </w:t>
      </w:r>
      <w:r w:rsidRPr="001151D0">
        <w:rPr>
          <w:rFonts w:ascii="Times New Roman" w:hAnsi="Times New Roman"/>
          <w:bCs/>
          <w:sz w:val="28"/>
          <w:szCs w:val="28"/>
        </w:rPr>
        <w:t>С</w:t>
      </w:r>
      <w:r w:rsidRPr="001151D0">
        <w:rPr>
          <w:rFonts w:ascii="Times New Roman" w:hAnsi="Times New Roman"/>
          <w:bCs/>
          <w:sz w:val="28"/>
          <w:szCs w:val="28"/>
          <w:lang w:val="en-US"/>
        </w:rPr>
        <w:t>. 200-257.</w:t>
      </w:r>
    </w:p>
    <w:p w14:paraId="2699BAAC"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Купцов Н. С., Попов Е. Г. </w:t>
      </w:r>
      <w:proofErr w:type="spellStart"/>
      <w:r w:rsidRPr="001151D0">
        <w:rPr>
          <w:rFonts w:ascii="Times New Roman" w:hAnsi="Times New Roman"/>
          <w:bCs/>
          <w:sz w:val="28"/>
          <w:szCs w:val="28"/>
        </w:rPr>
        <w:t>Энергоплантации</w:t>
      </w:r>
      <w:proofErr w:type="spellEnd"/>
      <w:r w:rsidRPr="001151D0">
        <w:rPr>
          <w:rFonts w:ascii="Times New Roman" w:hAnsi="Times New Roman"/>
          <w:bCs/>
          <w:sz w:val="28"/>
          <w:szCs w:val="28"/>
        </w:rPr>
        <w:t xml:space="preserve"> //Справочное пособие по использованию энергетических растений. Минск: </w:t>
      </w:r>
      <w:proofErr w:type="spellStart"/>
      <w:r w:rsidRPr="001151D0">
        <w:rPr>
          <w:rFonts w:ascii="Times New Roman" w:hAnsi="Times New Roman"/>
          <w:bCs/>
          <w:sz w:val="28"/>
          <w:szCs w:val="28"/>
        </w:rPr>
        <w:t>Тэхналогія</w:t>
      </w:r>
      <w:proofErr w:type="spellEnd"/>
      <w:r w:rsidRPr="001151D0">
        <w:rPr>
          <w:rFonts w:ascii="Times New Roman" w:hAnsi="Times New Roman"/>
          <w:bCs/>
          <w:sz w:val="28"/>
          <w:szCs w:val="28"/>
        </w:rPr>
        <w:t>. – 2015.</w:t>
      </w:r>
    </w:p>
    <w:p w14:paraId="729B243C"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Roy C., </w:t>
      </w:r>
      <w:proofErr w:type="spellStart"/>
      <w:r w:rsidRPr="001151D0">
        <w:rPr>
          <w:rFonts w:ascii="Times New Roman" w:hAnsi="Times New Roman"/>
          <w:bCs/>
          <w:sz w:val="28"/>
          <w:szCs w:val="28"/>
          <w:lang w:val="en-US"/>
        </w:rPr>
        <w:t>Caumia</w:t>
      </w:r>
      <w:proofErr w:type="spellEnd"/>
      <w:r w:rsidRPr="001151D0">
        <w:rPr>
          <w:rFonts w:ascii="Times New Roman" w:hAnsi="Times New Roman"/>
          <w:bCs/>
          <w:sz w:val="28"/>
          <w:szCs w:val="28"/>
          <w:lang w:val="en-US"/>
        </w:rPr>
        <w:t xml:space="preserve"> B. The determination of water in biomass-derived liquid fuels //Fuel science &amp; technology international. – 1986. – </w:t>
      </w:r>
      <w:r w:rsidRPr="001151D0">
        <w:rPr>
          <w:rFonts w:ascii="Times New Roman" w:hAnsi="Times New Roman"/>
          <w:bCs/>
          <w:sz w:val="28"/>
          <w:szCs w:val="28"/>
        </w:rPr>
        <w:t>Т</w:t>
      </w:r>
      <w:r w:rsidRPr="001151D0">
        <w:rPr>
          <w:rFonts w:ascii="Times New Roman" w:hAnsi="Times New Roman"/>
          <w:bCs/>
          <w:sz w:val="28"/>
          <w:szCs w:val="28"/>
          <w:lang w:val="en-US"/>
        </w:rPr>
        <w:t xml:space="preserve">. 4. – №. </w:t>
      </w:r>
      <w:r w:rsidRPr="001151D0">
        <w:rPr>
          <w:rFonts w:ascii="Times New Roman" w:hAnsi="Times New Roman"/>
          <w:bCs/>
          <w:sz w:val="28"/>
          <w:szCs w:val="28"/>
        </w:rPr>
        <w:t>5. – С. 531-539.</w:t>
      </w:r>
    </w:p>
    <w:p w14:paraId="44CA0423"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t>Байшоланов</w:t>
      </w:r>
      <w:proofErr w:type="spellEnd"/>
      <w:r w:rsidRPr="001151D0">
        <w:rPr>
          <w:rFonts w:ascii="Times New Roman" w:hAnsi="Times New Roman"/>
          <w:bCs/>
          <w:sz w:val="28"/>
          <w:szCs w:val="28"/>
        </w:rPr>
        <w:t xml:space="preserve"> С.С. Агроклиматические ресурсы Северо-Казахстанской </w:t>
      </w:r>
      <w:proofErr w:type="spellStart"/>
      <w:proofErr w:type="gramStart"/>
      <w:r w:rsidRPr="001151D0">
        <w:rPr>
          <w:rFonts w:ascii="Times New Roman" w:hAnsi="Times New Roman"/>
          <w:bCs/>
          <w:sz w:val="28"/>
          <w:szCs w:val="28"/>
        </w:rPr>
        <w:t>области:научно</w:t>
      </w:r>
      <w:proofErr w:type="spellEnd"/>
      <w:proofErr w:type="gramEnd"/>
      <w:r w:rsidRPr="001151D0">
        <w:rPr>
          <w:rFonts w:ascii="Times New Roman" w:hAnsi="Times New Roman"/>
          <w:bCs/>
          <w:sz w:val="28"/>
          <w:szCs w:val="28"/>
        </w:rPr>
        <w:t xml:space="preserve"> прикладной справочник. – Астана, 2017. – С. 168-184.</w:t>
      </w:r>
    </w:p>
    <w:p w14:paraId="150D93C0"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Лошаков А.Б., </w:t>
      </w:r>
      <w:proofErr w:type="spellStart"/>
      <w:r w:rsidRPr="001151D0">
        <w:rPr>
          <w:rFonts w:ascii="Times New Roman" w:hAnsi="Times New Roman"/>
          <w:bCs/>
          <w:sz w:val="28"/>
          <w:szCs w:val="28"/>
        </w:rPr>
        <w:t>Хасай</w:t>
      </w:r>
      <w:proofErr w:type="spellEnd"/>
      <w:r w:rsidRPr="001151D0">
        <w:rPr>
          <w:rFonts w:ascii="Times New Roman" w:hAnsi="Times New Roman"/>
          <w:bCs/>
          <w:sz w:val="28"/>
          <w:szCs w:val="28"/>
        </w:rPr>
        <w:t xml:space="preserve"> Н.Ю., Мельник М.С. Анализ состояния лесозащитных полос </w:t>
      </w:r>
      <w:r w:rsidRPr="001151D0">
        <w:rPr>
          <w:rFonts w:ascii="Times New Roman" w:hAnsi="Times New Roman"/>
          <w:bCs/>
          <w:sz w:val="28"/>
          <w:szCs w:val="28"/>
          <w:lang w:val="en-US"/>
        </w:rPr>
        <w:t>III</w:t>
      </w:r>
      <w:r w:rsidRPr="001151D0">
        <w:rPr>
          <w:rFonts w:ascii="Times New Roman" w:hAnsi="Times New Roman"/>
          <w:bCs/>
          <w:sz w:val="28"/>
          <w:szCs w:val="28"/>
        </w:rPr>
        <w:t xml:space="preserve"> агроклиматической зоны на юге России на примере агропредприятия. Серия конференций </w:t>
      </w:r>
      <w:proofErr w:type="gramStart"/>
      <w:r w:rsidRPr="001151D0">
        <w:rPr>
          <w:rFonts w:ascii="Times New Roman" w:hAnsi="Times New Roman"/>
          <w:bCs/>
          <w:sz w:val="28"/>
          <w:szCs w:val="28"/>
          <w:lang w:val="en-US"/>
        </w:rPr>
        <w:t>IOP</w:t>
      </w:r>
      <w:r w:rsidRPr="001151D0">
        <w:rPr>
          <w:rFonts w:ascii="Times New Roman" w:hAnsi="Times New Roman"/>
          <w:bCs/>
          <w:sz w:val="28"/>
          <w:szCs w:val="28"/>
        </w:rPr>
        <w:t>:Науки</w:t>
      </w:r>
      <w:proofErr w:type="gramEnd"/>
      <w:r w:rsidRPr="001151D0">
        <w:rPr>
          <w:rFonts w:ascii="Times New Roman" w:hAnsi="Times New Roman"/>
          <w:bCs/>
          <w:sz w:val="28"/>
          <w:szCs w:val="28"/>
        </w:rPr>
        <w:t xml:space="preserve"> о Земле и окружающей среде, 2019 г., том 315, выпуск 7</w:t>
      </w:r>
    </w:p>
    <w:p w14:paraId="44E9E8D8"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lastRenderedPageBreak/>
        <w:t>Савенкова И. В., Пашков С. В. Современное состояние защитных лесополос Северного Казахстана //Вестник Московского городского педагогического университета. Серия: естественные науки. – 2020. – №. 1 (37). – С. 74.</w:t>
      </w:r>
    </w:p>
    <w:p w14:paraId="5C9673DE"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t>Здорнов</w:t>
      </w:r>
      <w:proofErr w:type="spellEnd"/>
      <w:r w:rsidRPr="001151D0">
        <w:rPr>
          <w:rFonts w:ascii="Times New Roman" w:hAnsi="Times New Roman"/>
          <w:bCs/>
          <w:sz w:val="28"/>
          <w:szCs w:val="28"/>
        </w:rPr>
        <w:t xml:space="preserve"> И.А. Структура, состояние и защитно-мелиоративная эффективность придорожных лесных полос Северного Казахстана (2020). [Электронный ресурс] / Режим </w:t>
      </w:r>
      <w:proofErr w:type="spellStart"/>
      <w:proofErr w:type="gramStart"/>
      <w:r w:rsidRPr="001151D0">
        <w:rPr>
          <w:rFonts w:ascii="Times New Roman" w:hAnsi="Times New Roman"/>
          <w:bCs/>
          <w:sz w:val="28"/>
          <w:szCs w:val="28"/>
        </w:rPr>
        <w:t>доступа:Ізденістер</w:t>
      </w:r>
      <w:proofErr w:type="spellEnd"/>
      <w:proofErr w:type="gram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нәтижелер</w:t>
      </w:r>
      <w:proofErr w:type="spellEnd"/>
      <w:r w:rsidRPr="001151D0">
        <w:rPr>
          <w:rFonts w:ascii="Times New Roman" w:hAnsi="Times New Roman"/>
          <w:bCs/>
          <w:sz w:val="28"/>
          <w:szCs w:val="28"/>
        </w:rPr>
        <w:t xml:space="preserve"> – Исследования, результаты. №3 (99) 2023, </w:t>
      </w:r>
      <w:r w:rsidRPr="001151D0">
        <w:rPr>
          <w:rFonts w:ascii="Times New Roman" w:hAnsi="Times New Roman"/>
          <w:bCs/>
          <w:sz w:val="28"/>
          <w:szCs w:val="28"/>
          <w:lang w:val="en-US"/>
        </w:rPr>
        <w:t>ISSN</w:t>
      </w:r>
      <w:r w:rsidRPr="001151D0">
        <w:rPr>
          <w:rFonts w:ascii="Times New Roman" w:hAnsi="Times New Roman"/>
          <w:bCs/>
          <w:sz w:val="28"/>
          <w:szCs w:val="28"/>
        </w:rPr>
        <w:t xml:space="preserve"> 2304-3334257 </w:t>
      </w:r>
      <w:hyperlink r:id="rId48" w:history="1">
        <w:r w:rsidRPr="001151D0">
          <w:rPr>
            <w:rStyle w:val="aff0"/>
            <w:rFonts w:ascii="Times New Roman" w:hAnsi="Times New Roman"/>
            <w:bCs/>
            <w:sz w:val="28"/>
            <w:szCs w:val="28"/>
            <w:lang w:val="en-US"/>
          </w:rPr>
          <w:t>https</w:t>
        </w:r>
        <w:r w:rsidRPr="001151D0">
          <w:rPr>
            <w:rStyle w:val="aff0"/>
            <w:rFonts w:ascii="Times New Roman" w:hAnsi="Times New Roman"/>
            <w:bCs/>
            <w:sz w:val="28"/>
            <w:szCs w:val="28"/>
          </w:rPr>
          <w:t>://</w:t>
        </w:r>
        <w:r w:rsidRPr="001151D0">
          <w:rPr>
            <w:rStyle w:val="aff0"/>
            <w:rFonts w:ascii="Times New Roman" w:hAnsi="Times New Roman"/>
            <w:bCs/>
            <w:sz w:val="28"/>
            <w:szCs w:val="28"/>
            <w:lang w:val="en-US"/>
          </w:rPr>
          <w:t>www</w:t>
        </w:r>
        <w:r w:rsidRPr="001151D0">
          <w:rPr>
            <w:rStyle w:val="aff0"/>
            <w:rFonts w:ascii="Times New Roman" w:hAnsi="Times New Roman"/>
            <w:bCs/>
            <w:sz w:val="28"/>
            <w:szCs w:val="28"/>
          </w:rPr>
          <w:t>.</w:t>
        </w:r>
        <w:proofErr w:type="spellStart"/>
        <w:r w:rsidRPr="001151D0">
          <w:rPr>
            <w:rStyle w:val="aff0"/>
            <w:rFonts w:ascii="Times New Roman" w:hAnsi="Times New Roman"/>
            <w:bCs/>
            <w:sz w:val="28"/>
            <w:szCs w:val="28"/>
            <w:lang w:val="en-US"/>
          </w:rPr>
          <w:t>dissercat</w:t>
        </w:r>
        <w:proofErr w:type="spellEnd"/>
        <w:r w:rsidRPr="001151D0">
          <w:rPr>
            <w:rStyle w:val="aff0"/>
            <w:rFonts w:ascii="Times New Roman" w:hAnsi="Times New Roman"/>
            <w:bCs/>
            <w:sz w:val="28"/>
            <w:szCs w:val="28"/>
          </w:rPr>
          <w:t>.</w:t>
        </w:r>
        <w:r w:rsidRPr="001151D0">
          <w:rPr>
            <w:rStyle w:val="aff0"/>
            <w:rFonts w:ascii="Times New Roman" w:hAnsi="Times New Roman"/>
            <w:bCs/>
            <w:sz w:val="28"/>
            <w:szCs w:val="28"/>
            <w:lang w:val="en-US"/>
          </w:rPr>
          <w:t>com</w:t>
        </w:r>
        <w:r w:rsidRPr="001151D0">
          <w:rPr>
            <w:rStyle w:val="aff0"/>
            <w:rFonts w:ascii="Times New Roman" w:hAnsi="Times New Roman"/>
            <w:bCs/>
            <w:sz w:val="28"/>
            <w:szCs w:val="28"/>
          </w:rPr>
          <w:t>/</w:t>
        </w:r>
        <w:r w:rsidRPr="001151D0">
          <w:rPr>
            <w:rStyle w:val="aff0"/>
            <w:rFonts w:ascii="Times New Roman" w:hAnsi="Times New Roman"/>
            <w:bCs/>
            <w:sz w:val="28"/>
            <w:szCs w:val="28"/>
            <w:lang w:val="en-US"/>
          </w:rPr>
          <w:t>content</w:t>
        </w:r>
        <w:r w:rsidRPr="001151D0">
          <w:rPr>
            <w:rStyle w:val="aff0"/>
            <w:rFonts w:ascii="Times New Roman" w:hAnsi="Times New Roman"/>
            <w:bCs/>
            <w:sz w:val="28"/>
            <w:szCs w:val="28"/>
          </w:rPr>
          <w:t>/</w:t>
        </w:r>
        <w:proofErr w:type="spellStart"/>
        <w:r w:rsidRPr="001151D0">
          <w:rPr>
            <w:rStyle w:val="aff0"/>
            <w:rFonts w:ascii="Times New Roman" w:hAnsi="Times New Roman"/>
            <w:bCs/>
            <w:sz w:val="28"/>
            <w:szCs w:val="28"/>
            <w:lang w:val="en-US"/>
          </w:rPr>
          <w:t>struktura</w:t>
        </w:r>
        <w:proofErr w:type="spellEnd"/>
        <w:r w:rsidRPr="001151D0">
          <w:rPr>
            <w:rStyle w:val="aff0"/>
            <w:rFonts w:ascii="Times New Roman" w:hAnsi="Times New Roman"/>
            <w:bCs/>
            <w:sz w:val="28"/>
            <w:szCs w:val="28"/>
          </w:rPr>
          <w:t>-</w:t>
        </w:r>
        <w:proofErr w:type="spellStart"/>
        <w:r w:rsidRPr="001151D0">
          <w:rPr>
            <w:rStyle w:val="aff0"/>
            <w:rFonts w:ascii="Times New Roman" w:hAnsi="Times New Roman"/>
            <w:bCs/>
            <w:sz w:val="28"/>
            <w:szCs w:val="28"/>
            <w:lang w:val="en-US"/>
          </w:rPr>
          <w:t>sostoyanie</w:t>
        </w:r>
        <w:proofErr w:type="spellEnd"/>
        <w:r w:rsidRPr="001151D0">
          <w:rPr>
            <w:rStyle w:val="aff0"/>
            <w:rFonts w:ascii="Times New Roman" w:hAnsi="Times New Roman"/>
            <w:bCs/>
            <w:sz w:val="28"/>
            <w:szCs w:val="28"/>
          </w:rPr>
          <w:t>-</w:t>
        </w:r>
        <w:proofErr w:type="spellStart"/>
        <w:r w:rsidRPr="001151D0">
          <w:rPr>
            <w:rStyle w:val="aff0"/>
            <w:rFonts w:ascii="Times New Roman" w:hAnsi="Times New Roman"/>
            <w:bCs/>
            <w:sz w:val="28"/>
            <w:szCs w:val="28"/>
            <w:lang w:val="en-US"/>
          </w:rPr>
          <w:t>i</w:t>
        </w:r>
        <w:proofErr w:type="spellEnd"/>
        <w:r w:rsidRPr="001151D0">
          <w:rPr>
            <w:rStyle w:val="aff0"/>
            <w:rFonts w:ascii="Times New Roman" w:hAnsi="Times New Roman"/>
            <w:bCs/>
            <w:sz w:val="28"/>
            <w:szCs w:val="28"/>
          </w:rPr>
          <w:t>-</w:t>
        </w:r>
        <w:proofErr w:type="spellStart"/>
        <w:r w:rsidRPr="001151D0">
          <w:rPr>
            <w:rStyle w:val="aff0"/>
            <w:rFonts w:ascii="Times New Roman" w:hAnsi="Times New Roman"/>
            <w:bCs/>
            <w:sz w:val="28"/>
            <w:szCs w:val="28"/>
            <w:lang w:val="en-US"/>
          </w:rPr>
          <w:t>zashchitno</w:t>
        </w:r>
        <w:proofErr w:type="spellEnd"/>
      </w:hyperlink>
      <w:r w:rsidRPr="001151D0">
        <w:rPr>
          <w:rFonts w:ascii="Times New Roman" w:hAnsi="Times New Roman"/>
          <w:bCs/>
          <w:sz w:val="28"/>
          <w:szCs w:val="28"/>
        </w:rPr>
        <w:t xml:space="preserve"> </w:t>
      </w:r>
      <w:proofErr w:type="spellStart"/>
      <w:r w:rsidRPr="001151D0">
        <w:rPr>
          <w:rFonts w:ascii="Times New Roman" w:hAnsi="Times New Roman"/>
          <w:bCs/>
          <w:sz w:val="28"/>
          <w:szCs w:val="28"/>
          <w:lang w:val="en-US"/>
        </w:rPr>
        <w:t>meliorativnaya</w:t>
      </w:r>
      <w:proofErr w:type="spellEnd"/>
      <w:r w:rsidRPr="001151D0">
        <w:rPr>
          <w:rFonts w:ascii="Times New Roman" w:hAnsi="Times New Roman"/>
          <w:bCs/>
          <w:sz w:val="28"/>
          <w:szCs w:val="28"/>
        </w:rPr>
        <w:t>-</w:t>
      </w:r>
      <w:proofErr w:type="spellStart"/>
      <w:r w:rsidRPr="001151D0">
        <w:rPr>
          <w:rFonts w:ascii="Times New Roman" w:hAnsi="Times New Roman"/>
          <w:bCs/>
          <w:sz w:val="28"/>
          <w:szCs w:val="28"/>
          <w:lang w:val="en-US"/>
        </w:rPr>
        <w:t>effektivnost</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lang w:val="en-US"/>
        </w:rPr>
        <w:t>pridorozhnykh</w:t>
      </w:r>
      <w:proofErr w:type="spellEnd"/>
      <w:r w:rsidRPr="001151D0">
        <w:rPr>
          <w:rFonts w:ascii="Times New Roman" w:hAnsi="Times New Roman"/>
          <w:bCs/>
          <w:sz w:val="28"/>
          <w:szCs w:val="28"/>
        </w:rPr>
        <w:t>-</w:t>
      </w:r>
      <w:proofErr w:type="spellStart"/>
      <w:r w:rsidRPr="001151D0">
        <w:rPr>
          <w:rFonts w:ascii="Times New Roman" w:hAnsi="Times New Roman"/>
          <w:bCs/>
          <w:sz w:val="28"/>
          <w:szCs w:val="28"/>
          <w:lang w:val="en-US"/>
        </w:rPr>
        <w:t>lesnykh</w:t>
      </w:r>
      <w:proofErr w:type="spellEnd"/>
      <w:r w:rsidRPr="001151D0">
        <w:rPr>
          <w:rFonts w:ascii="Times New Roman" w:hAnsi="Times New Roman"/>
          <w:bCs/>
          <w:sz w:val="28"/>
          <w:szCs w:val="28"/>
        </w:rPr>
        <w:t>-</w:t>
      </w:r>
      <w:r w:rsidRPr="001151D0">
        <w:rPr>
          <w:rFonts w:ascii="Times New Roman" w:hAnsi="Times New Roman"/>
          <w:bCs/>
          <w:sz w:val="28"/>
          <w:szCs w:val="28"/>
          <w:lang w:val="en-US"/>
        </w:rPr>
        <w:t>polos</w:t>
      </w:r>
      <w:r w:rsidRPr="001151D0">
        <w:rPr>
          <w:rFonts w:ascii="Times New Roman" w:hAnsi="Times New Roman"/>
          <w:bCs/>
          <w:sz w:val="28"/>
          <w:szCs w:val="28"/>
        </w:rPr>
        <w:t xml:space="preserve"> </w:t>
      </w:r>
    </w:p>
    <w:p w14:paraId="12E7FDD8"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Симоненко А. П. Защитные лесные насаждения—основа экологического каркаса Кулундинской степи //Кулундинская степь: прошлое, настоящее, </w:t>
      </w:r>
      <w:proofErr w:type="gramStart"/>
      <w:r w:rsidRPr="001151D0">
        <w:rPr>
          <w:rFonts w:ascii="Times New Roman" w:hAnsi="Times New Roman"/>
          <w:bCs/>
          <w:sz w:val="28"/>
          <w:szCs w:val="28"/>
        </w:rPr>
        <w:t>будущее.—</w:t>
      </w:r>
      <w:proofErr w:type="gramEnd"/>
      <w:r w:rsidRPr="001151D0">
        <w:rPr>
          <w:rFonts w:ascii="Times New Roman" w:hAnsi="Times New Roman"/>
          <w:bCs/>
          <w:sz w:val="28"/>
          <w:szCs w:val="28"/>
        </w:rPr>
        <w:t>Барнаул: Изд-во АлтГУ. – 2003. – С. 92-97.</w:t>
      </w:r>
    </w:p>
    <w:p w14:paraId="6901F40D"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rPr>
        <w:t xml:space="preserve">Поляков В. В., Альжанов А. Е. Перспективы внедрения новых оригинальных препаратов на основе почек тополя бальзамического (Populus </w:t>
      </w:r>
      <w:proofErr w:type="spellStart"/>
      <w:r w:rsidRPr="001151D0">
        <w:rPr>
          <w:rFonts w:ascii="Times New Roman" w:hAnsi="Times New Roman"/>
          <w:bCs/>
          <w:color w:val="222222"/>
          <w:sz w:val="28"/>
          <w:szCs w:val="28"/>
          <w:shd w:val="clear" w:color="auto" w:fill="FFFFFF"/>
        </w:rPr>
        <w:t>balzamifera</w:t>
      </w:r>
      <w:proofErr w:type="spellEnd"/>
      <w:r w:rsidRPr="001151D0">
        <w:rPr>
          <w:rFonts w:ascii="Times New Roman" w:hAnsi="Times New Roman"/>
          <w:bCs/>
          <w:color w:val="222222"/>
          <w:sz w:val="28"/>
          <w:szCs w:val="28"/>
          <w:shd w:val="clear" w:color="auto" w:fill="FFFFFF"/>
        </w:rPr>
        <w:t xml:space="preserve">) //GISAP. Medical </w:t>
      </w:r>
      <w:proofErr w:type="spellStart"/>
      <w:r w:rsidRPr="001151D0">
        <w:rPr>
          <w:rFonts w:ascii="Times New Roman" w:hAnsi="Times New Roman"/>
          <w:bCs/>
          <w:color w:val="222222"/>
          <w:sz w:val="28"/>
          <w:szCs w:val="28"/>
          <w:shd w:val="clear" w:color="auto" w:fill="FFFFFF"/>
        </w:rPr>
        <w:t>science</w:t>
      </w:r>
      <w:proofErr w:type="spellEnd"/>
      <w:r w:rsidRPr="001151D0">
        <w:rPr>
          <w:rFonts w:ascii="Times New Roman" w:hAnsi="Times New Roman"/>
          <w:bCs/>
          <w:color w:val="222222"/>
          <w:sz w:val="28"/>
          <w:szCs w:val="28"/>
          <w:shd w:val="clear" w:color="auto" w:fill="FFFFFF"/>
        </w:rPr>
        <w:t xml:space="preserve">, </w:t>
      </w:r>
      <w:proofErr w:type="spellStart"/>
      <w:r w:rsidRPr="001151D0">
        <w:rPr>
          <w:rFonts w:ascii="Times New Roman" w:hAnsi="Times New Roman"/>
          <w:bCs/>
          <w:color w:val="222222"/>
          <w:sz w:val="28"/>
          <w:szCs w:val="28"/>
          <w:shd w:val="clear" w:color="auto" w:fill="FFFFFF"/>
        </w:rPr>
        <w:t>pharmacology</w:t>
      </w:r>
      <w:proofErr w:type="spellEnd"/>
      <w:r w:rsidRPr="001151D0">
        <w:rPr>
          <w:rFonts w:ascii="Times New Roman" w:hAnsi="Times New Roman"/>
          <w:bCs/>
          <w:color w:val="222222"/>
          <w:sz w:val="28"/>
          <w:szCs w:val="28"/>
          <w:shd w:val="clear" w:color="auto" w:fill="FFFFFF"/>
        </w:rPr>
        <w:t>. – 2013. – №. 1. – С. 86-89.</w:t>
      </w:r>
    </w:p>
    <w:p w14:paraId="0AFC737D"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rPr>
        <w:t xml:space="preserve">Адекенов С. М. и др. Флавоноиды почек тополя бальзамического Populus </w:t>
      </w:r>
      <w:proofErr w:type="spellStart"/>
      <w:r w:rsidRPr="001151D0">
        <w:rPr>
          <w:rFonts w:ascii="Times New Roman" w:hAnsi="Times New Roman"/>
          <w:bCs/>
          <w:color w:val="222222"/>
          <w:sz w:val="28"/>
          <w:szCs w:val="28"/>
          <w:shd w:val="clear" w:color="auto" w:fill="FFFFFF"/>
        </w:rPr>
        <w:t>balsamifera</w:t>
      </w:r>
      <w:proofErr w:type="spellEnd"/>
      <w:r w:rsidRPr="001151D0">
        <w:rPr>
          <w:rFonts w:ascii="Times New Roman" w:hAnsi="Times New Roman"/>
          <w:bCs/>
          <w:color w:val="222222"/>
          <w:sz w:val="28"/>
          <w:szCs w:val="28"/>
          <w:shd w:val="clear" w:color="auto" w:fill="FFFFFF"/>
        </w:rPr>
        <w:t xml:space="preserve"> L. и способы их выделения //Химия растительного сырья. – 2020. – №. 2. – С. 181-188.</w:t>
      </w:r>
    </w:p>
    <w:p w14:paraId="11E730F2"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rPr>
        <w:t>Браславский В. Б., Куркин В. А. Исследование электронных спектров флавоноидов тополя и прополиса //Медицинский альманах. – 2011. – №. 2. – С. 140-144.</w:t>
      </w:r>
    </w:p>
    <w:p w14:paraId="6D4D5FAB"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rPr>
        <w:t>Браславский В. Б., Куркин В. А. Стандартизация сырья и препаратов тополя и прополиса //Фармация. – 2009. – №. 4. – С. 53-56.</w:t>
      </w:r>
    </w:p>
    <w:p w14:paraId="4C5C2652"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color w:val="222222"/>
          <w:sz w:val="28"/>
          <w:szCs w:val="28"/>
          <w:shd w:val="clear" w:color="auto" w:fill="FFFFFF"/>
        </w:rPr>
        <w:t>Рощина В. В., Карнаухов В. Н. Флуоресцентный Анализ действия лекарственных препаратов на одноклеточные биосенсоры //Фармация. – 2010. – Т. 3. – С. 43-46.</w:t>
      </w:r>
    </w:p>
    <w:p w14:paraId="0636F3BB"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color w:val="222222"/>
          <w:sz w:val="28"/>
          <w:szCs w:val="28"/>
          <w:shd w:val="clear" w:color="auto" w:fill="FFFFFF"/>
        </w:rPr>
        <w:t xml:space="preserve">Фуксман И. Л. Влияние природных и антропогенных факторов на метаболизм веществ вторичного происхождения у древесных растений //Петрозаводск: </w:t>
      </w:r>
      <w:proofErr w:type="spellStart"/>
      <w:r w:rsidRPr="001151D0">
        <w:rPr>
          <w:rFonts w:ascii="Times New Roman" w:hAnsi="Times New Roman"/>
          <w:bCs/>
          <w:color w:val="222222"/>
          <w:sz w:val="28"/>
          <w:szCs w:val="28"/>
          <w:shd w:val="clear" w:color="auto" w:fill="FFFFFF"/>
        </w:rPr>
        <w:t>КарНЦ</w:t>
      </w:r>
      <w:proofErr w:type="spellEnd"/>
      <w:r w:rsidRPr="001151D0">
        <w:rPr>
          <w:rFonts w:ascii="Times New Roman" w:hAnsi="Times New Roman"/>
          <w:bCs/>
          <w:color w:val="222222"/>
          <w:sz w:val="28"/>
          <w:szCs w:val="28"/>
          <w:shd w:val="clear" w:color="auto" w:fill="FFFFFF"/>
        </w:rPr>
        <w:t xml:space="preserve"> РАН. – 2002.</w:t>
      </w:r>
    </w:p>
    <w:p w14:paraId="0530FB8B"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lang w:val="en-US"/>
        </w:rPr>
        <w:t>Habibi Y., Lucia L. A. Polysaccharide building blocks: a sustainable approach to the development of renewable biomaterials. – John Wiley &amp; Sons, 2012.</w:t>
      </w:r>
    </w:p>
    <w:p w14:paraId="432EB639"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color w:val="222222"/>
          <w:sz w:val="28"/>
          <w:szCs w:val="28"/>
          <w:shd w:val="clear" w:color="auto" w:fill="FFFFFF"/>
          <w:lang w:val="en-US"/>
        </w:rPr>
        <w:t>Dyshlyuk</w:t>
      </w:r>
      <w:proofErr w:type="spellEnd"/>
      <w:r w:rsidRPr="001151D0">
        <w:rPr>
          <w:rFonts w:ascii="Times New Roman" w:hAnsi="Times New Roman"/>
          <w:bCs/>
          <w:color w:val="222222"/>
          <w:sz w:val="28"/>
          <w:szCs w:val="28"/>
          <w:shd w:val="clear" w:color="auto" w:fill="FFFFFF"/>
          <w:lang w:val="en-US"/>
        </w:rPr>
        <w:t xml:space="preserve"> L. S. et al. Callus cultures of Thymus vulgaris and Trifolium pratense as a source of </w:t>
      </w:r>
      <w:proofErr w:type="spellStart"/>
      <w:r w:rsidRPr="001151D0">
        <w:rPr>
          <w:rFonts w:ascii="Times New Roman" w:hAnsi="Times New Roman"/>
          <w:bCs/>
          <w:color w:val="222222"/>
          <w:sz w:val="28"/>
          <w:szCs w:val="28"/>
          <w:shd w:val="clear" w:color="auto" w:fill="FFFFFF"/>
          <w:lang w:val="en-US"/>
        </w:rPr>
        <w:t>geroprotectors</w:t>
      </w:r>
      <w:proofErr w:type="spellEnd"/>
      <w:r w:rsidRPr="001151D0">
        <w:rPr>
          <w:rFonts w:ascii="Times New Roman" w:hAnsi="Times New Roman"/>
          <w:bCs/>
          <w:color w:val="222222"/>
          <w:sz w:val="28"/>
          <w:szCs w:val="28"/>
          <w:shd w:val="clear" w:color="auto" w:fill="FFFFFF"/>
          <w:lang w:val="en-US"/>
        </w:rPr>
        <w:t xml:space="preserve"> //</w:t>
      </w:r>
      <w:r w:rsidRPr="001151D0">
        <w:rPr>
          <w:rFonts w:ascii="Times New Roman" w:hAnsi="Times New Roman"/>
          <w:bCs/>
          <w:color w:val="222222"/>
          <w:sz w:val="28"/>
          <w:szCs w:val="28"/>
          <w:shd w:val="clear" w:color="auto" w:fill="FFFFFF"/>
        </w:rPr>
        <w:t>Техника</w:t>
      </w:r>
      <w:r w:rsidRPr="001151D0">
        <w:rPr>
          <w:rFonts w:ascii="Times New Roman" w:hAnsi="Times New Roman"/>
          <w:bCs/>
          <w:color w:val="222222"/>
          <w:sz w:val="28"/>
          <w:szCs w:val="28"/>
          <w:shd w:val="clear" w:color="auto" w:fill="FFFFFF"/>
          <w:lang w:val="en-US"/>
        </w:rPr>
        <w:t xml:space="preserve"> </w:t>
      </w:r>
      <w:r w:rsidRPr="001151D0">
        <w:rPr>
          <w:rFonts w:ascii="Times New Roman" w:hAnsi="Times New Roman"/>
          <w:bCs/>
          <w:color w:val="222222"/>
          <w:sz w:val="28"/>
          <w:szCs w:val="28"/>
          <w:shd w:val="clear" w:color="auto" w:fill="FFFFFF"/>
        </w:rPr>
        <w:t>и</w:t>
      </w:r>
      <w:r w:rsidRPr="001151D0">
        <w:rPr>
          <w:rFonts w:ascii="Times New Roman" w:hAnsi="Times New Roman"/>
          <w:bCs/>
          <w:color w:val="222222"/>
          <w:sz w:val="28"/>
          <w:szCs w:val="28"/>
          <w:shd w:val="clear" w:color="auto" w:fill="FFFFFF"/>
          <w:lang w:val="en-US"/>
        </w:rPr>
        <w:t xml:space="preserve"> </w:t>
      </w:r>
      <w:r w:rsidRPr="001151D0">
        <w:rPr>
          <w:rFonts w:ascii="Times New Roman" w:hAnsi="Times New Roman"/>
          <w:bCs/>
          <w:color w:val="222222"/>
          <w:sz w:val="28"/>
          <w:szCs w:val="28"/>
          <w:shd w:val="clear" w:color="auto" w:fill="FFFFFF"/>
        </w:rPr>
        <w:t>технология</w:t>
      </w:r>
      <w:r w:rsidRPr="001151D0">
        <w:rPr>
          <w:rFonts w:ascii="Times New Roman" w:hAnsi="Times New Roman"/>
          <w:bCs/>
          <w:color w:val="222222"/>
          <w:sz w:val="28"/>
          <w:szCs w:val="28"/>
          <w:shd w:val="clear" w:color="auto" w:fill="FFFFFF"/>
          <w:lang w:val="en-US"/>
        </w:rPr>
        <w:t xml:space="preserve"> </w:t>
      </w:r>
      <w:r w:rsidRPr="001151D0">
        <w:rPr>
          <w:rFonts w:ascii="Times New Roman" w:hAnsi="Times New Roman"/>
          <w:bCs/>
          <w:color w:val="222222"/>
          <w:sz w:val="28"/>
          <w:szCs w:val="28"/>
          <w:shd w:val="clear" w:color="auto" w:fill="FFFFFF"/>
        </w:rPr>
        <w:t>пищевых</w:t>
      </w:r>
      <w:r w:rsidRPr="001151D0">
        <w:rPr>
          <w:rFonts w:ascii="Times New Roman" w:hAnsi="Times New Roman"/>
          <w:bCs/>
          <w:color w:val="222222"/>
          <w:sz w:val="28"/>
          <w:szCs w:val="28"/>
          <w:shd w:val="clear" w:color="auto" w:fill="FFFFFF"/>
          <w:lang w:val="en-US"/>
        </w:rPr>
        <w:t xml:space="preserve"> </w:t>
      </w:r>
      <w:r w:rsidRPr="001151D0">
        <w:rPr>
          <w:rFonts w:ascii="Times New Roman" w:hAnsi="Times New Roman"/>
          <w:bCs/>
          <w:color w:val="222222"/>
          <w:sz w:val="28"/>
          <w:szCs w:val="28"/>
          <w:shd w:val="clear" w:color="auto" w:fill="FFFFFF"/>
        </w:rPr>
        <w:t>производств</w:t>
      </w:r>
      <w:r w:rsidRPr="001151D0">
        <w:rPr>
          <w:rFonts w:ascii="Times New Roman" w:hAnsi="Times New Roman"/>
          <w:bCs/>
          <w:color w:val="222222"/>
          <w:sz w:val="28"/>
          <w:szCs w:val="28"/>
          <w:shd w:val="clear" w:color="auto" w:fill="FFFFFF"/>
          <w:lang w:val="en-US"/>
        </w:rPr>
        <w:t xml:space="preserve">. – 2021.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51. – №. </w:t>
      </w:r>
      <w:r w:rsidRPr="001151D0">
        <w:rPr>
          <w:rFonts w:ascii="Times New Roman" w:hAnsi="Times New Roman"/>
          <w:bCs/>
          <w:color w:val="222222"/>
          <w:sz w:val="28"/>
          <w:szCs w:val="28"/>
          <w:shd w:val="clear" w:color="auto" w:fill="FFFFFF"/>
        </w:rPr>
        <w:t>2. – С. 423-432</w:t>
      </w:r>
      <w:r w:rsidRPr="001151D0">
        <w:rPr>
          <w:rFonts w:ascii="Times New Roman" w:hAnsi="Times New Roman"/>
          <w:bCs/>
          <w:sz w:val="28"/>
          <w:szCs w:val="28"/>
        </w:rPr>
        <w:t xml:space="preserve">.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w:t>
      </w:r>
      <w:hyperlink r:id="rId49" w:history="1">
        <w:r w:rsidRPr="001151D0">
          <w:rPr>
            <w:rStyle w:val="aff0"/>
            <w:rFonts w:ascii="Times New Roman" w:hAnsi="Times New Roman"/>
            <w:bCs/>
            <w:sz w:val="28"/>
            <w:szCs w:val="28"/>
          </w:rPr>
          <w:t>https://doi.org/10.21603/2074-9414- 2021-2-423-432</w:t>
        </w:r>
      </w:hyperlink>
    </w:p>
    <w:p w14:paraId="7211816B"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 </w:t>
      </w:r>
      <w:r w:rsidRPr="001151D0">
        <w:rPr>
          <w:rFonts w:ascii="Times New Roman" w:hAnsi="Times New Roman"/>
          <w:bCs/>
          <w:color w:val="222222"/>
          <w:sz w:val="28"/>
          <w:szCs w:val="28"/>
          <w:shd w:val="clear" w:color="auto" w:fill="FFFFFF"/>
          <w:lang w:val="en-US"/>
        </w:rPr>
        <w:t xml:space="preserve">Bouchelaghem S. Propolis characterization and antimicrobial activities against Staphylococcus aureus and Candida albicans: A review //Saudi journal of biological sciences. – 2022.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29. – №. </w:t>
      </w:r>
      <w:r w:rsidRPr="001151D0">
        <w:rPr>
          <w:rFonts w:ascii="Times New Roman" w:hAnsi="Times New Roman"/>
          <w:bCs/>
          <w:color w:val="222222"/>
          <w:sz w:val="28"/>
          <w:szCs w:val="28"/>
          <w:shd w:val="clear" w:color="auto" w:fill="FFFFFF"/>
        </w:rPr>
        <w:t>4. – С. 1936-1946</w:t>
      </w:r>
      <w:r w:rsidRPr="001151D0">
        <w:rPr>
          <w:rFonts w:ascii="Times New Roman" w:hAnsi="Times New Roman"/>
          <w:bCs/>
          <w:sz w:val="28"/>
          <w:szCs w:val="28"/>
        </w:rPr>
        <w:t xml:space="preserve">.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w:t>
      </w:r>
      <w:hyperlink r:id="rId50" w:history="1">
        <w:r w:rsidRPr="001151D0">
          <w:rPr>
            <w:rStyle w:val="aff0"/>
            <w:rFonts w:ascii="Times New Roman" w:hAnsi="Times New Roman"/>
            <w:bCs/>
            <w:sz w:val="28"/>
            <w:szCs w:val="28"/>
          </w:rPr>
          <w:t>https://doi.org/10.1016/j.sjbs.2021.11.063</w:t>
        </w:r>
      </w:hyperlink>
    </w:p>
    <w:p w14:paraId="249EE879"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color w:val="222222"/>
          <w:sz w:val="28"/>
          <w:szCs w:val="28"/>
          <w:shd w:val="clear" w:color="auto" w:fill="FFFFFF"/>
          <w:lang w:val="en-US"/>
        </w:rPr>
        <w:t>Prasetya</w:t>
      </w:r>
      <w:proofErr w:type="spellEnd"/>
      <w:r w:rsidRPr="001151D0">
        <w:rPr>
          <w:rFonts w:ascii="Times New Roman" w:hAnsi="Times New Roman"/>
          <w:bCs/>
          <w:color w:val="222222"/>
          <w:sz w:val="28"/>
          <w:szCs w:val="28"/>
          <w:shd w:val="clear" w:color="auto" w:fill="FFFFFF"/>
          <w:lang w:val="en-US"/>
        </w:rPr>
        <w:t xml:space="preserve"> N. et al. Metal-organic frameworks for the adsorptive removal of pharmaceutically active compounds (</w:t>
      </w:r>
      <w:proofErr w:type="spellStart"/>
      <w:r w:rsidRPr="001151D0">
        <w:rPr>
          <w:rFonts w:ascii="Times New Roman" w:hAnsi="Times New Roman"/>
          <w:bCs/>
          <w:color w:val="222222"/>
          <w:sz w:val="28"/>
          <w:szCs w:val="28"/>
          <w:shd w:val="clear" w:color="auto" w:fill="FFFFFF"/>
          <w:lang w:val="en-US"/>
        </w:rPr>
        <w:t>PhACs</w:t>
      </w:r>
      <w:proofErr w:type="spellEnd"/>
      <w:r w:rsidRPr="001151D0">
        <w:rPr>
          <w:rFonts w:ascii="Times New Roman" w:hAnsi="Times New Roman"/>
          <w:bCs/>
          <w:color w:val="222222"/>
          <w:sz w:val="28"/>
          <w:szCs w:val="28"/>
          <w:shd w:val="clear" w:color="auto" w:fill="FFFFFF"/>
          <w:lang w:val="en-US"/>
        </w:rPr>
        <w:t xml:space="preserve">): Comparison to activated carbon //Coordination Chemistry Reviews. – 2023.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475. – </w:t>
      </w:r>
      <w:r w:rsidRPr="001151D0">
        <w:rPr>
          <w:rFonts w:ascii="Times New Roman" w:hAnsi="Times New Roman"/>
          <w:bCs/>
          <w:color w:val="222222"/>
          <w:sz w:val="28"/>
          <w:szCs w:val="28"/>
          <w:shd w:val="clear" w:color="auto" w:fill="FFFFFF"/>
        </w:rPr>
        <w:t>С</w:t>
      </w:r>
      <w:r w:rsidRPr="001151D0">
        <w:rPr>
          <w:rFonts w:ascii="Times New Roman" w:hAnsi="Times New Roman"/>
          <w:bCs/>
          <w:color w:val="222222"/>
          <w:sz w:val="28"/>
          <w:szCs w:val="28"/>
          <w:shd w:val="clear" w:color="auto" w:fill="FFFFFF"/>
          <w:lang w:val="en-US"/>
        </w:rPr>
        <w:t>. 214877.</w:t>
      </w:r>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https:// doi.org/10.1016/j.ccr.2022.214877</w:t>
      </w:r>
    </w:p>
    <w:p w14:paraId="7F493482"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lang w:val="en-US"/>
        </w:rPr>
        <w:lastRenderedPageBreak/>
        <w:t>Calixto J. B. Efficacy, safety, quality control, marketing and regulatory guidelines for herbal medicines (</w:t>
      </w:r>
      <w:proofErr w:type="spellStart"/>
      <w:r w:rsidRPr="001151D0">
        <w:rPr>
          <w:rFonts w:ascii="Times New Roman" w:hAnsi="Times New Roman"/>
          <w:bCs/>
          <w:color w:val="222222"/>
          <w:sz w:val="28"/>
          <w:szCs w:val="28"/>
          <w:shd w:val="clear" w:color="auto" w:fill="FFFFFF"/>
          <w:lang w:val="en-US"/>
        </w:rPr>
        <w:t>phytotherapeutic</w:t>
      </w:r>
      <w:proofErr w:type="spellEnd"/>
      <w:r w:rsidRPr="001151D0">
        <w:rPr>
          <w:rFonts w:ascii="Times New Roman" w:hAnsi="Times New Roman"/>
          <w:bCs/>
          <w:color w:val="222222"/>
          <w:sz w:val="28"/>
          <w:szCs w:val="28"/>
          <w:shd w:val="clear" w:color="auto" w:fill="FFFFFF"/>
          <w:lang w:val="en-US"/>
        </w:rPr>
        <w:t xml:space="preserve"> agents) //Brazilian Journal of medical and </w:t>
      </w:r>
      <w:proofErr w:type="gramStart"/>
      <w:r w:rsidRPr="001151D0">
        <w:rPr>
          <w:rFonts w:ascii="Times New Roman" w:hAnsi="Times New Roman"/>
          <w:bCs/>
          <w:color w:val="222222"/>
          <w:sz w:val="28"/>
          <w:szCs w:val="28"/>
          <w:shd w:val="clear" w:color="auto" w:fill="FFFFFF"/>
          <w:lang w:val="en-US"/>
        </w:rPr>
        <w:t>Biological</w:t>
      </w:r>
      <w:proofErr w:type="gramEnd"/>
      <w:r w:rsidRPr="001151D0">
        <w:rPr>
          <w:rFonts w:ascii="Times New Roman" w:hAnsi="Times New Roman"/>
          <w:bCs/>
          <w:color w:val="222222"/>
          <w:sz w:val="28"/>
          <w:szCs w:val="28"/>
          <w:shd w:val="clear" w:color="auto" w:fill="FFFFFF"/>
          <w:lang w:val="en-US"/>
        </w:rPr>
        <w:t xml:space="preserve"> research. – 2000.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33. – </w:t>
      </w:r>
      <w:r w:rsidRPr="001151D0">
        <w:rPr>
          <w:rFonts w:ascii="Times New Roman" w:hAnsi="Times New Roman"/>
          <w:bCs/>
          <w:color w:val="222222"/>
          <w:sz w:val="28"/>
          <w:szCs w:val="28"/>
          <w:shd w:val="clear" w:color="auto" w:fill="FFFFFF"/>
        </w:rPr>
        <w:t>С</w:t>
      </w:r>
      <w:r w:rsidRPr="001151D0">
        <w:rPr>
          <w:rFonts w:ascii="Times New Roman" w:hAnsi="Times New Roman"/>
          <w:bCs/>
          <w:color w:val="222222"/>
          <w:sz w:val="28"/>
          <w:szCs w:val="28"/>
          <w:shd w:val="clear" w:color="auto" w:fill="FFFFFF"/>
          <w:lang w:val="en-US"/>
        </w:rPr>
        <w:t xml:space="preserve">. 179-189.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51" w:history="1">
        <w:r w:rsidRPr="001151D0">
          <w:rPr>
            <w:rStyle w:val="aff0"/>
            <w:rFonts w:ascii="Times New Roman" w:hAnsi="Times New Roman"/>
            <w:bCs/>
            <w:sz w:val="28"/>
            <w:szCs w:val="28"/>
            <w:lang w:val="en-US"/>
          </w:rPr>
          <w:t>https://doi.org/10.1590/s0100-879x2000000200004</w:t>
        </w:r>
      </w:hyperlink>
    </w:p>
    <w:p w14:paraId="3670552A"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lang w:val="en-US"/>
        </w:rPr>
        <w:t xml:space="preserve">Sharifi-Rad J. et al. Probiotics: versatile bioactive components in promoting human health //Medicina. – 2020.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56. – №. </w:t>
      </w:r>
      <w:r w:rsidRPr="001151D0">
        <w:rPr>
          <w:rFonts w:ascii="Times New Roman" w:hAnsi="Times New Roman"/>
          <w:bCs/>
          <w:color w:val="222222"/>
          <w:sz w:val="28"/>
          <w:szCs w:val="28"/>
          <w:shd w:val="clear" w:color="auto" w:fill="FFFFFF"/>
        </w:rPr>
        <w:t>9. – С. 433.</w:t>
      </w:r>
      <w:r w:rsidRPr="001151D0">
        <w:rPr>
          <w:rFonts w:ascii="Times New Roman" w:hAnsi="Times New Roman"/>
          <w:bCs/>
          <w:sz w:val="28"/>
          <w:szCs w:val="28"/>
        </w:rPr>
        <w:t xml:space="preserve">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https://doi.org/10.3390/medicina56090433 </w:t>
      </w:r>
    </w:p>
    <w:p w14:paraId="0E800281"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 </w:t>
      </w:r>
      <w:proofErr w:type="spellStart"/>
      <w:r w:rsidRPr="001151D0">
        <w:rPr>
          <w:rFonts w:ascii="Times New Roman" w:hAnsi="Times New Roman"/>
          <w:bCs/>
          <w:color w:val="222222"/>
          <w:sz w:val="28"/>
          <w:szCs w:val="28"/>
          <w:shd w:val="clear" w:color="auto" w:fill="FFFFFF"/>
          <w:lang w:val="en-US"/>
        </w:rPr>
        <w:t>Ciumărnean</w:t>
      </w:r>
      <w:proofErr w:type="spellEnd"/>
      <w:r w:rsidRPr="001151D0">
        <w:rPr>
          <w:rFonts w:ascii="Times New Roman" w:hAnsi="Times New Roman"/>
          <w:bCs/>
          <w:color w:val="222222"/>
          <w:sz w:val="28"/>
          <w:szCs w:val="28"/>
          <w:shd w:val="clear" w:color="auto" w:fill="FFFFFF"/>
          <w:lang w:val="en-US"/>
        </w:rPr>
        <w:t xml:space="preserve"> L. et al. The effects of flavonoids in cardiovascular diseases //Molecules. – 2020.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25. – №. </w:t>
      </w:r>
      <w:r w:rsidRPr="001151D0">
        <w:rPr>
          <w:rFonts w:ascii="Times New Roman" w:hAnsi="Times New Roman"/>
          <w:bCs/>
          <w:color w:val="222222"/>
          <w:sz w:val="28"/>
          <w:szCs w:val="28"/>
          <w:shd w:val="clear" w:color="auto" w:fill="FFFFFF"/>
        </w:rPr>
        <w:t>18. – С. 4320.</w:t>
      </w:r>
      <w:r w:rsidRPr="001151D0">
        <w:rPr>
          <w:rFonts w:ascii="Times New Roman" w:hAnsi="Times New Roman"/>
          <w:bCs/>
          <w:sz w:val="28"/>
          <w:szCs w:val="28"/>
        </w:rPr>
        <w:t xml:space="preserve">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w:t>
      </w:r>
      <w:hyperlink r:id="rId52" w:history="1">
        <w:r w:rsidRPr="001151D0">
          <w:rPr>
            <w:rStyle w:val="aff0"/>
            <w:rFonts w:ascii="Times New Roman" w:hAnsi="Times New Roman"/>
            <w:bCs/>
            <w:sz w:val="28"/>
            <w:szCs w:val="28"/>
          </w:rPr>
          <w:t>https://doi.org/10.3390/molecules25184320</w:t>
        </w:r>
      </w:hyperlink>
    </w:p>
    <w:p w14:paraId="5FECC4F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lang w:val="en-US"/>
        </w:rPr>
        <w:t xml:space="preserve">Némethy S. et al. Collection, cultivation and processing of medical plants, herbs and spices in the Balaton </w:t>
      </w:r>
      <w:proofErr w:type="spellStart"/>
      <w:r w:rsidRPr="001151D0">
        <w:rPr>
          <w:rFonts w:ascii="Times New Roman" w:hAnsi="Times New Roman"/>
          <w:bCs/>
          <w:color w:val="222222"/>
          <w:sz w:val="28"/>
          <w:szCs w:val="28"/>
          <w:shd w:val="clear" w:color="auto" w:fill="FFFFFF"/>
          <w:lang w:val="en-US"/>
        </w:rPr>
        <w:t>Ecomuseum</w:t>
      </w:r>
      <w:proofErr w:type="spellEnd"/>
      <w:r w:rsidRPr="001151D0">
        <w:rPr>
          <w:rFonts w:ascii="Times New Roman" w:hAnsi="Times New Roman"/>
          <w:bCs/>
          <w:color w:val="222222"/>
          <w:sz w:val="28"/>
          <w:szCs w:val="28"/>
          <w:shd w:val="clear" w:color="auto" w:fill="FFFFFF"/>
          <w:lang w:val="en-US"/>
        </w:rPr>
        <w:t>–herbal medicine as intangible cultural heritage //</w:t>
      </w:r>
      <w:proofErr w:type="spellStart"/>
      <w:r w:rsidRPr="001151D0">
        <w:rPr>
          <w:rFonts w:ascii="Times New Roman" w:hAnsi="Times New Roman"/>
          <w:bCs/>
          <w:color w:val="222222"/>
          <w:sz w:val="28"/>
          <w:szCs w:val="28"/>
          <w:shd w:val="clear" w:color="auto" w:fill="FFFFFF"/>
          <w:lang w:val="en-US"/>
        </w:rPr>
        <w:t>Ecocycles</w:t>
      </w:r>
      <w:proofErr w:type="spellEnd"/>
      <w:r w:rsidRPr="001151D0">
        <w:rPr>
          <w:rFonts w:ascii="Times New Roman" w:hAnsi="Times New Roman"/>
          <w:bCs/>
          <w:color w:val="222222"/>
          <w:sz w:val="28"/>
          <w:szCs w:val="28"/>
          <w:shd w:val="clear" w:color="auto" w:fill="FFFFFF"/>
          <w:lang w:val="en-US"/>
        </w:rPr>
        <w:t xml:space="preserve">. – 2020.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6. – №. </w:t>
      </w:r>
      <w:r w:rsidRPr="001151D0">
        <w:rPr>
          <w:rFonts w:ascii="Times New Roman" w:hAnsi="Times New Roman"/>
          <w:bCs/>
          <w:color w:val="222222"/>
          <w:sz w:val="28"/>
          <w:szCs w:val="28"/>
          <w:shd w:val="clear" w:color="auto" w:fill="FFFFFF"/>
        </w:rPr>
        <w:t>1. – С. 52-87</w:t>
      </w:r>
      <w:r w:rsidRPr="001151D0">
        <w:rPr>
          <w:rFonts w:ascii="Times New Roman" w:hAnsi="Times New Roman"/>
          <w:bCs/>
          <w:sz w:val="28"/>
          <w:szCs w:val="28"/>
        </w:rPr>
        <w:t xml:space="preserve">.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w:t>
      </w:r>
      <w:hyperlink r:id="rId53" w:history="1">
        <w:r w:rsidRPr="001151D0">
          <w:rPr>
            <w:rStyle w:val="aff0"/>
            <w:rFonts w:ascii="Times New Roman" w:hAnsi="Times New Roman"/>
            <w:bCs/>
            <w:sz w:val="28"/>
            <w:szCs w:val="28"/>
          </w:rPr>
          <w:t>https://doi.org/10.19040/ecocycles.v6i1.166</w:t>
        </w:r>
      </w:hyperlink>
    </w:p>
    <w:p w14:paraId="194CF0C1"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lang w:val="en-US"/>
        </w:rPr>
        <w:t xml:space="preserve">Bouzid K., Toumi F. B. Influences </w:t>
      </w:r>
      <w:proofErr w:type="spellStart"/>
      <w:r w:rsidRPr="001151D0">
        <w:rPr>
          <w:rFonts w:ascii="Times New Roman" w:hAnsi="Times New Roman"/>
          <w:bCs/>
          <w:color w:val="222222"/>
          <w:sz w:val="28"/>
          <w:szCs w:val="28"/>
          <w:shd w:val="clear" w:color="auto" w:fill="FFFFFF"/>
          <w:lang w:val="en-US"/>
        </w:rPr>
        <w:t>géoclimatiques</w:t>
      </w:r>
      <w:proofErr w:type="spellEnd"/>
      <w:r w:rsidRPr="001151D0">
        <w:rPr>
          <w:rFonts w:ascii="Times New Roman" w:hAnsi="Times New Roman"/>
          <w:bCs/>
          <w:color w:val="222222"/>
          <w:sz w:val="28"/>
          <w:szCs w:val="28"/>
          <w:shd w:val="clear" w:color="auto" w:fill="FFFFFF"/>
          <w:lang w:val="en-US"/>
        </w:rPr>
        <w:t xml:space="preserve"> sur les </w:t>
      </w:r>
      <w:proofErr w:type="spellStart"/>
      <w:r w:rsidRPr="001151D0">
        <w:rPr>
          <w:rFonts w:ascii="Times New Roman" w:hAnsi="Times New Roman"/>
          <w:bCs/>
          <w:color w:val="222222"/>
          <w:sz w:val="28"/>
          <w:szCs w:val="28"/>
          <w:shd w:val="clear" w:color="auto" w:fill="FFFFFF"/>
          <w:lang w:val="en-US"/>
        </w:rPr>
        <w:t>constituants</w:t>
      </w:r>
      <w:proofErr w:type="spellEnd"/>
      <w:r w:rsidRPr="001151D0">
        <w:rPr>
          <w:rFonts w:ascii="Times New Roman" w:hAnsi="Times New Roman"/>
          <w:bCs/>
          <w:color w:val="222222"/>
          <w:sz w:val="28"/>
          <w:szCs w:val="28"/>
          <w:shd w:val="clear" w:color="auto" w:fill="FFFFFF"/>
          <w:lang w:val="en-US"/>
        </w:rPr>
        <w:t xml:space="preserve"> et </w:t>
      </w:r>
      <w:proofErr w:type="spellStart"/>
      <w:r w:rsidRPr="001151D0">
        <w:rPr>
          <w:rFonts w:ascii="Times New Roman" w:hAnsi="Times New Roman"/>
          <w:bCs/>
          <w:color w:val="222222"/>
          <w:sz w:val="28"/>
          <w:szCs w:val="28"/>
          <w:shd w:val="clear" w:color="auto" w:fill="FFFFFF"/>
          <w:lang w:val="en-US"/>
        </w:rPr>
        <w:t>effets</w:t>
      </w:r>
      <w:proofErr w:type="spellEnd"/>
      <w:r w:rsidRPr="001151D0">
        <w:rPr>
          <w:rFonts w:ascii="Times New Roman" w:hAnsi="Times New Roman"/>
          <w:bCs/>
          <w:color w:val="222222"/>
          <w:sz w:val="28"/>
          <w:szCs w:val="28"/>
          <w:shd w:val="clear" w:color="auto" w:fill="FFFFFF"/>
          <w:lang w:val="en-US"/>
        </w:rPr>
        <w:t xml:space="preserve"> </w:t>
      </w:r>
      <w:proofErr w:type="spellStart"/>
      <w:r w:rsidRPr="001151D0">
        <w:rPr>
          <w:rFonts w:ascii="Times New Roman" w:hAnsi="Times New Roman"/>
          <w:bCs/>
          <w:color w:val="222222"/>
          <w:sz w:val="28"/>
          <w:szCs w:val="28"/>
          <w:shd w:val="clear" w:color="auto" w:fill="FFFFFF"/>
          <w:lang w:val="en-US"/>
        </w:rPr>
        <w:t>antioxydants</w:t>
      </w:r>
      <w:proofErr w:type="spellEnd"/>
      <w:r w:rsidRPr="001151D0">
        <w:rPr>
          <w:rFonts w:ascii="Times New Roman" w:hAnsi="Times New Roman"/>
          <w:bCs/>
          <w:color w:val="222222"/>
          <w:sz w:val="28"/>
          <w:szCs w:val="28"/>
          <w:shd w:val="clear" w:color="auto" w:fill="FFFFFF"/>
          <w:lang w:val="en-US"/>
        </w:rPr>
        <w:t xml:space="preserve"> du fruit Arbutus unedo L //</w:t>
      </w:r>
      <w:proofErr w:type="spellStart"/>
      <w:r w:rsidRPr="001151D0">
        <w:rPr>
          <w:rFonts w:ascii="Times New Roman" w:hAnsi="Times New Roman"/>
          <w:bCs/>
          <w:color w:val="222222"/>
          <w:sz w:val="28"/>
          <w:szCs w:val="28"/>
          <w:shd w:val="clear" w:color="auto" w:fill="FFFFFF"/>
          <w:lang w:val="en-US"/>
        </w:rPr>
        <w:t>Phytothérapie</w:t>
      </w:r>
      <w:proofErr w:type="spellEnd"/>
      <w:r w:rsidRPr="001151D0">
        <w:rPr>
          <w:rFonts w:ascii="Times New Roman" w:hAnsi="Times New Roman"/>
          <w:bCs/>
          <w:color w:val="222222"/>
          <w:sz w:val="28"/>
          <w:szCs w:val="28"/>
          <w:shd w:val="clear" w:color="auto" w:fill="FFFFFF"/>
          <w:lang w:val="en-US"/>
        </w:rPr>
        <w:t xml:space="preserve">. – 2014.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12. – </w:t>
      </w:r>
      <w:r w:rsidRPr="001151D0">
        <w:rPr>
          <w:rFonts w:ascii="Times New Roman" w:hAnsi="Times New Roman"/>
          <w:bCs/>
          <w:color w:val="222222"/>
          <w:sz w:val="28"/>
          <w:szCs w:val="28"/>
          <w:shd w:val="clear" w:color="auto" w:fill="FFFFFF"/>
        </w:rPr>
        <w:t>С</w:t>
      </w:r>
      <w:r w:rsidRPr="001151D0">
        <w:rPr>
          <w:rFonts w:ascii="Times New Roman" w:hAnsi="Times New Roman"/>
          <w:bCs/>
          <w:color w:val="222222"/>
          <w:sz w:val="28"/>
          <w:szCs w:val="28"/>
          <w:shd w:val="clear" w:color="auto" w:fill="FFFFFF"/>
          <w:lang w:val="en-US"/>
        </w:rPr>
        <w:t>. 229-233</w:t>
      </w:r>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54" w:history="1">
        <w:r w:rsidRPr="001151D0">
          <w:rPr>
            <w:rStyle w:val="aff0"/>
            <w:rFonts w:ascii="Times New Roman" w:hAnsi="Times New Roman"/>
            <w:bCs/>
            <w:sz w:val="28"/>
            <w:szCs w:val="28"/>
            <w:lang w:val="en-US"/>
          </w:rPr>
          <w:t>https://doi.org/10.3390/molecules25153538</w:t>
        </w:r>
      </w:hyperlink>
      <w:r w:rsidRPr="001151D0">
        <w:rPr>
          <w:rFonts w:ascii="Times New Roman" w:hAnsi="Times New Roman"/>
          <w:bCs/>
          <w:sz w:val="28"/>
          <w:szCs w:val="28"/>
          <w:lang w:val="en-US"/>
        </w:rPr>
        <w:t xml:space="preserve"> </w:t>
      </w:r>
    </w:p>
    <w:p w14:paraId="37BCD85B"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lang w:val="en-US"/>
        </w:rPr>
        <w:t xml:space="preserve">Broda M. Natural compounds for wood protection against fungi—A review //Molecules. – 2020.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25. – №. </w:t>
      </w:r>
      <w:r w:rsidRPr="001151D0">
        <w:rPr>
          <w:rFonts w:ascii="Times New Roman" w:hAnsi="Times New Roman"/>
          <w:bCs/>
          <w:color w:val="222222"/>
          <w:sz w:val="28"/>
          <w:szCs w:val="28"/>
          <w:shd w:val="clear" w:color="auto" w:fill="FFFFFF"/>
        </w:rPr>
        <w:t>15. – С. 3538</w:t>
      </w:r>
      <w:r w:rsidRPr="001151D0">
        <w:rPr>
          <w:rFonts w:ascii="Times New Roman" w:hAnsi="Times New Roman"/>
          <w:bCs/>
          <w:sz w:val="28"/>
          <w:szCs w:val="28"/>
        </w:rPr>
        <w:t xml:space="preserve">.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https://doi.org/10.3390/molecules25153538</w:t>
      </w:r>
    </w:p>
    <w:p w14:paraId="62C4F665"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lang w:val="en-US"/>
        </w:rPr>
        <w:t xml:space="preserve">Kis B. et al. Recent advances regarding the phytochemical and therapeutic uses of Populus nigra L. buds //Plants. – 2020.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9. – №. </w:t>
      </w:r>
      <w:r w:rsidRPr="001151D0">
        <w:rPr>
          <w:rFonts w:ascii="Times New Roman" w:hAnsi="Times New Roman"/>
          <w:bCs/>
          <w:color w:val="222222"/>
          <w:sz w:val="28"/>
          <w:szCs w:val="28"/>
          <w:shd w:val="clear" w:color="auto" w:fill="FFFFFF"/>
        </w:rPr>
        <w:t>11. – С. 1464</w:t>
      </w:r>
      <w:r w:rsidRPr="001151D0">
        <w:rPr>
          <w:rFonts w:ascii="Times New Roman" w:hAnsi="Times New Roman"/>
          <w:bCs/>
          <w:sz w:val="28"/>
          <w:szCs w:val="28"/>
        </w:rPr>
        <w:t xml:space="preserve">.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w:t>
      </w:r>
      <w:hyperlink r:id="rId55" w:history="1">
        <w:r w:rsidRPr="001151D0">
          <w:rPr>
            <w:rStyle w:val="aff0"/>
            <w:rFonts w:ascii="Times New Roman" w:hAnsi="Times New Roman"/>
            <w:bCs/>
            <w:sz w:val="28"/>
            <w:szCs w:val="28"/>
          </w:rPr>
          <w:t>https://doi.org/10.3390/plants9111</w:t>
        </w:r>
      </w:hyperlink>
    </w:p>
    <w:p w14:paraId="392D6AA4"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Mo Y. et al. Conformational ensemble of </w:t>
      </w:r>
      <w:proofErr w:type="spellStart"/>
      <w:r w:rsidRPr="001151D0">
        <w:rPr>
          <w:rFonts w:ascii="Times New Roman" w:hAnsi="Times New Roman"/>
          <w:bCs/>
          <w:sz w:val="28"/>
          <w:szCs w:val="28"/>
          <w:lang w:val="en-US"/>
        </w:rPr>
        <w:t>hIAPP</w:t>
      </w:r>
      <w:proofErr w:type="spellEnd"/>
      <w:r w:rsidRPr="001151D0">
        <w:rPr>
          <w:rFonts w:ascii="Times New Roman" w:hAnsi="Times New Roman"/>
          <w:bCs/>
          <w:sz w:val="28"/>
          <w:szCs w:val="28"/>
          <w:lang w:val="en-US"/>
        </w:rPr>
        <w:t xml:space="preserve"> dimer: insight into the molecular mechanism by which a green tea extract inhibits </w:t>
      </w:r>
      <w:proofErr w:type="spellStart"/>
      <w:r w:rsidRPr="001151D0">
        <w:rPr>
          <w:rFonts w:ascii="Times New Roman" w:hAnsi="Times New Roman"/>
          <w:bCs/>
          <w:sz w:val="28"/>
          <w:szCs w:val="28"/>
          <w:lang w:val="en-US"/>
        </w:rPr>
        <w:t>hIAPP</w:t>
      </w:r>
      <w:proofErr w:type="spellEnd"/>
      <w:r w:rsidRPr="001151D0">
        <w:rPr>
          <w:rFonts w:ascii="Times New Roman" w:hAnsi="Times New Roman"/>
          <w:bCs/>
          <w:sz w:val="28"/>
          <w:szCs w:val="28"/>
          <w:lang w:val="en-US"/>
        </w:rPr>
        <w:t xml:space="preserve"> aggregation //Scientific reports. – 2016. – </w:t>
      </w:r>
      <w:r w:rsidRPr="001151D0">
        <w:rPr>
          <w:rFonts w:ascii="Times New Roman" w:hAnsi="Times New Roman"/>
          <w:bCs/>
          <w:sz w:val="28"/>
          <w:szCs w:val="28"/>
        </w:rPr>
        <w:t>Т</w:t>
      </w:r>
      <w:r w:rsidRPr="001151D0">
        <w:rPr>
          <w:rFonts w:ascii="Times New Roman" w:hAnsi="Times New Roman"/>
          <w:bCs/>
          <w:sz w:val="28"/>
          <w:szCs w:val="28"/>
          <w:lang w:val="en-US"/>
        </w:rPr>
        <w:t xml:space="preserve">. 6. – №. </w:t>
      </w:r>
      <w:r w:rsidRPr="001151D0">
        <w:rPr>
          <w:rFonts w:ascii="Times New Roman" w:hAnsi="Times New Roman"/>
          <w:bCs/>
          <w:sz w:val="28"/>
          <w:szCs w:val="28"/>
        </w:rPr>
        <w:t xml:space="preserve">1. – С. 33076.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https://doi.org/10.1038/srep33076 </w:t>
      </w:r>
    </w:p>
    <w:p w14:paraId="1E60E947"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 Zhang Y. et al. C21 steroid-enriched fraction refined from </w:t>
      </w:r>
      <w:proofErr w:type="spellStart"/>
      <w:r w:rsidRPr="001151D0">
        <w:rPr>
          <w:rFonts w:ascii="Times New Roman" w:hAnsi="Times New Roman"/>
          <w:bCs/>
          <w:sz w:val="28"/>
          <w:szCs w:val="28"/>
          <w:lang w:val="en-US"/>
        </w:rPr>
        <w:t>Marsdenia</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tenacissima</w:t>
      </w:r>
      <w:proofErr w:type="spellEnd"/>
      <w:r w:rsidRPr="001151D0">
        <w:rPr>
          <w:rFonts w:ascii="Times New Roman" w:hAnsi="Times New Roman"/>
          <w:bCs/>
          <w:sz w:val="28"/>
          <w:szCs w:val="28"/>
          <w:lang w:val="en-US"/>
        </w:rPr>
        <w:t xml:space="preserve"> inhibits hepatocellular carcinoma through the coordination of Hippo-Yap and PTEN-PI3K/AKT signaling pathways //</w:t>
      </w:r>
      <w:proofErr w:type="spellStart"/>
      <w:r w:rsidRPr="001151D0">
        <w:rPr>
          <w:rFonts w:ascii="Times New Roman" w:hAnsi="Times New Roman"/>
          <w:bCs/>
          <w:sz w:val="28"/>
          <w:szCs w:val="28"/>
          <w:lang w:val="en-US"/>
        </w:rPr>
        <w:t>Oncotarget</w:t>
      </w:r>
      <w:proofErr w:type="spellEnd"/>
      <w:r w:rsidRPr="001151D0">
        <w:rPr>
          <w:rFonts w:ascii="Times New Roman" w:hAnsi="Times New Roman"/>
          <w:bCs/>
          <w:sz w:val="28"/>
          <w:szCs w:val="28"/>
          <w:lang w:val="en-US"/>
        </w:rPr>
        <w:t xml:space="preserve">. – 2017. – </w:t>
      </w:r>
      <w:r w:rsidRPr="001151D0">
        <w:rPr>
          <w:rFonts w:ascii="Times New Roman" w:hAnsi="Times New Roman"/>
          <w:bCs/>
          <w:sz w:val="28"/>
          <w:szCs w:val="28"/>
        </w:rPr>
        <w:t>Т</w:t>
      </w:r>
      <w:r w:rsidRPr="001151D0">
        <w:rPr>
          <w:rFonts w:ascii="Times New Roman" w:hAnsi="Times New Roman"/>
          <w:bCs/>
          <w:sz w:val="28"/>
          <w:szCs w:val="28"/>
          <w:lang w:val="en-US"/>
        </w:rPr>
        <w:t xml:space="preserve">. 8. – №. </w:t>
      </w:r>
      <w:r w:rsidRPr="001151D0">
        <w:rPr>
          <w:rFonts w:ascii="Times New Roman" w:hAnsi="Times New Roman"/>
          <w:bCs/>
          <w:sz w:val="28"/>
          <w:szCs w:val="28"/>
        </w:rPr>
        <w:t xml:space="preserve">66. – С. 110576. </w:t>
      </w:r>
      <w:proofErr w:type="spellStart"/>
      <w:proofErr w:type="gramStart"/>
      <w:r w:rsidRPr="001151D0">
        <w:rPr>
          <w:rFonts w:ascii="Times New Roman" w:hAnsi="Times New Roman"/>
          <w:bCs/>
          <w:sz w:val="28"/>
          <w:szCs w:val="28"/>
        </w:rPr>
        <w:t>doi:https</w:t>
      </w:r>
      <w:proofErr w:type="spellEnd"/>
      <w:r w:rsidRPr="001151D0">
        <w:rPr>
          <w:rFonts w:ascii="Times New Roman" w:hAnsi="Times New Roman"/>
          <w:bCs/>
          <w:sz w:val="28"/>
          <w:szCs w:val="28"/>
        </w:rPr>
        <w:t>://doi.org/10.18632/oncotarget.22833</w:t>
      </w:r>
      <w:proofErr w:type="gramEnd"/>
      <w:r w:rsidRPr="001151D0">
        <w:rPr>
          <w:rFonts w:ascii="Times New Roman" w:hAnsi="Times New Roman"/>
          <w:bCs/>
          <w:sz w:val="28"/>
          <w:szCs w:val="28"/>
        </w:rPr>
        <w:t xml:space="preserve">  </w:t>
      </w:r>
    </w:p>
    <w:p w14:paraId="06E1F827"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Wang K. et al. Anti-inflammatory effects of ethanol extracts of Chinese propolis and buds from poplar (Populus× canadensis) //Journal of Ethnopharmacology. – 2014. – </w:t>
      </w:r>
      <w:r w:rsidRPr="001151D0">
        <w:rPr>
          <w:rFonts w:ascii="Times New Roman" w:hAnsi="Times New Roman"/>
          <w:bCs/>
          <w:sz w:val="28"/>
          <w:szCs w:val="28"/>
        </w:rPr>
        <w:t>Т</w:t>
      </w:r>
      <w:r w:rsidRPr="001151D0">
        <w:rPr>
          <w:rFonts w:ascii="Times New Roman" w:hAnsi="Times New Roman"/>
          <w:bCs/>
          <w:sz w:val="28"/>
          <w:szCs w:val="28"/>
          <w:lang w:val="en-US"/>
        </w:rPr>
        <w:t xml:space="preserve">. 155. – №. </w:t>
      </w:r>
      <w:r w:rsidRPr="001151D0">
        <w:rPr>
          <w:rFonts w:ascii="Times New Roman" w:hAnsi="Times New Roman"/>
          <w:bCs/>
          <w:sz w:val="28"/>
          <w:szCs w:val="28"/>
        </w:rPr>
        <w:t xml:space="preserve">1. – С. 300-311.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https://doi.org/ 10.1016/j.jep.2014.05.037</w:t>
      </w:r>
    </w:p>
    <w:p w14:paraId="25F99BDA"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Todaro L. et al. Effects of thermo-vacuum treatment on secondary metabolite content and antioxidant activity of poplar (Populus nigra L.) wood extracts //Industrial Crops and Products. – 2017. – </w:t>
      </w:r>
      <w:r w:rsidRPr="001151D0">
        <w:rPr>
          <w:rFonts w:ascii="Times New Roman" w:hAnsi="Times New Roman"/>
          <w:bCs/>
          <w:sz w:val="28"/>
          <w:szCs w:val="28"/>
        </w:rPr>
        <w:t>Т</w:t>
      </w:r>
      <w:r w:rsidRPr="001151D0">
        <w:rPr>
          <w:rFonts w:ascii="Times New Roman" w:hAnsi="Times New Roman"/>
          <w:bCs/>
          <w:sz w:val="28"/>
          <w:szCs w:val="28"/>
          <w:lang w:val="en-US"/>
        </w:rPr>
        <w:t xml:space="preserve">. 109. – </w:t>
      </w:r>
      <w:r w:rsidRPr="001151D0">
        <w:rPr>
          <w:rFonts w:ascii="Times New Roman" w:hAnsi="Times New Roman"/>
          <w:bCs/>
          <w:sz w:val="28"/>
          <w:szCs w:val="28"/>
        </w:rPr>
        <w:t>С</w:t>
      </w:r>
      <w:r w:rsidRPr="001151D0">
        <w:rPr>
          <w:rFonts w:ascii="Times New Roman" w:hAnsi="Times New Roman"/>
          <w:bCs/>
          <w:sz w:val="28"/>
          <w:szCs w:val="28"/>
          <w:lang w:val="en-US"/>
        </w:rPr>
        <w:t xml:space="preserve">. 384-390.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56" w:history="1">
        <w:r w:rsidRPr="001151D0">
          <w:rPr>
            <w:rStyle w:val="aff0"/>
            <w:rFonts w:ascii="Times New Roman" w:hAnsi="Times New Roman"/>
            <w:bCs/>
            <w:sz w:val="28"/>
            <w:szCs w:val="28"/>
            <w:lang w:val="en-US"/>
          </w:rPr>
          <w:t>https://doi.org/10.3390/molecules191219610</w:t>
        </w:r>
      </w:hyperlink>
      <w:r w:rsidRPr="001151D0">
        <w:rPr>
          <w:rFonts w:ascii="Times New Roman" w:hAnsi="Times New Roman"/>
          <w:bCs/>
          <w:sz w:val="28"/>
          <w:szCs w:val="28"/>
          <w:lang w:val="en-US"/>
        </w:rPr>
        <w:t xml:space="preserve"> </w:t>
      </w:r>
    </w:p>
    <w:p w14:paraId="73DCD00F"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Huang S. et al. Recent advances in the chemical composition of propolis //Molecules. – 2014. – Т. 19. – №. 12. – С. 19610-19632.</w:t>
      </w:r>
      <w:r w:rsidRPr="001151D0">
        <w:rPr>
          <w:rFonts w:ascii="Times New Roman" w:hAnsi="Times New Roman"/>
          <w:bCs/>
          <w:sz w:val="28"/>
          <w:szCs w:val="28"/>
        </w:rPr>
        <w:t xml:space="preserve">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57" w:history="1">
        <w:r w:rsidRPr="001151D0">
          <w:rPr>
            <w:rStyle w:val="aff0"/>
            <w:rFonts w:ascii="Times New Roman" w:hAnsi="Times New Roman"/>
            <w:bCs/>
            <w:sz w:val="28"/>
            <w:szCs w:val="28"/>
            <w:lang w:val="en-US"/>
          </w:rPr>
          <w:t>https://doi.org/10.3390/molecules191219610</w:t>
        </w:r>
      </w:hyperlink>
      <w:r w:rsidRPr="001151D0">
        <w:rPr>
          <w:rFonts w:ascii="Times New Roman" w:hAnsi="Times New Roman"/>
          <w:bCs/>
          <w:sz w:val="28"/>
          <w:szCs w:val="28"/>
        </w:rPr>
        <w:t xml:space="preserve"> </w:t>
      </w:r>
    </w:p>
    <w:p w14:paraId="7926D5CB"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lastRenderedPageBreak/>
        <w:t xml:space="preserve">Koury M. J., Ponka P. New insights into erythropoiesis: the roles of folate, vitamin B12, and iron //Annu. Rev. </w:t>
      </w:r>
      <w:proofErr w:type="spellStart"/>
      <w:r w:rsidRPr="001151D0">
        <w:rPr>
          <w:rFonts w:ascii="Times New Roman" w:hAnsi="Times New Roman"/>
          <w:bCs/>
          <w:sz w:val="28"/>
          <w:szCs w:val="28"/>
          <w:lang w:val="en-US"/>
        </w:rPr>
        <w:t>Nutr</w:t>
      </w:r>
      <w:proofErr w:type="spellEnd"/>
      <w:r w:rsidRPr="001151D0">
        <w:rPr>
          <w:rFonts w:ascii="Times New Roman" w:hAnsi="Times New Roman"/>
          <w:bCs/>
          <w:sz w:val="28"/>
          <w:szCs w:val="28"/>
          <w:lang w:val="en-US"/>
        </w:rPr>
        <w:t xml:space="preserve">. – 2004. – </w:t>
      </w:r>
      <w:r w:rsidRPr="001151D0">
        <w:rPr>
          <w:rFonts w:ascii="Times New Roman" w:hAnsi="Times New Roman"/>
          <w:bCs/>
          <w:sz w:val="28"/>
          <w:szCs w:val="28"/>
        </w:rPr>
        <w:t>Т</w:t>
      </w:r>
      <w:r w:rsidRPr="001151D0">
        <w:rPr>
          <w:rFonts w:ascii="Times New Roman" w:hAnsi="Times New Roman"/>
          <w:bCs/>
          <w:sz w:val="28"/>
          <w:szCs w:val="28"/>
          <w:lang w:val="en-US"/>
        </w:rPr>
        <w:t xml:space="preserve">. 24. – </w:t>
      </w:r>
      <w:r w:rsidRPr="001151D0">
        <w:rPr>
          <w:rFonts w:ascii="Times New Roman" w:hAnsi="Times New Roman"/>
          <w:bCs/>
          <w:sz w:val="28"/>
          <w:szCs w:val="28"/>
        </w:rPr>
        <w:t>С</w:t>
      </w:r>
      <w:r w:rsidRPr="001151D0">
        <w:rPr>
          <w:rFonts w:ascii="Times New Roman" w:hAnsi="Times New Roman"/>
          <w:bCs/>
          <w:sz w:val="28"/>
          <w:szCs w:val="28"/>
          <w:lang w:val="en-US"/>
        </w:rPr>
        <w:t xml:space="preserve">. 105-131.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58" w:history="1">
        <w:r w:rsidRPr="001151D0">
          <w:rPr>
            <w:rStyle w:val="aff0"/>
            <w:rFonts w:ascii="Times New Roman" w:hAnsi="Times New Roman"/>
            <w:bCs/>
            <w:sz w:val="28"/>
            <w:szCs w:val="28"/>
            <w:lang w:val="en-US"/>
          </w:rPr>
          <w:t>https://doi.org/10.1146/annurev.nutr.24.012003.132306</w:t>
        </w:r>
      </w:hyperlink>
      <w:r w:rsidRPr="001151D0">
        <w:rPr>
          <w:rFonts w:ascii="Times New Roman" w:hAnsi="Times New Roman"/>
          <w:bCs/>
          <w:sz w:val="28"/>
          <w:szCs w:val="28"/>
          <w:lang w:val="en-US"/>
        </w:rPr>
        <w:t xml:space="preserve"> </w:t>
      </w:r>
    </w:p>
    <w:p w14:paraId="61E4C0CF"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 Liu H. et al. Bioactive components and mechanisms of poplar propolis in inhibiting proliferation of human hepatocellular carcinoma HepG2 cells //Biomedicine &amp; Pharmacotherapy. – 2021. – </w:t>
      </w:r>
      <w:r w:rsidRPr="001151D0">
        <w:rPr>
          <w:rFonts w:ascii="Times New Roman" w:hAnsi="Times New Roman"/>
          <w:bCs/>
          <w:sz w:val="28"/>
          <w:szCs w:val="28"/>
        </w:rPr>
        <w:t>Т</w:t>
      </w:r>
      <w:r w:rsidRPr="001151D0">
        <w:rPr>
          <w:rFonts w:ascii="Times New Roman" w:hAnsi="Times New Roman"/>
          <w:bCs/>
          <w:sz w:val="28"/>
          <w:szCs w:val="28"/>
          <w:lang w:val="en-US"/>
        </w:rPr>
        <w:t xml:space="preserve">. 144. – </w:t>
      </w:r>
      <w:r w:rsidRPr="001151D0">
        <w:rPr>
          <w:rFonts w:ascii="Times New Roman" w:hAnsi="Times New Roman"/>
          <w:bCs/>
          <w:sz w:val="28"/>
          <w:szCs w:val="28"/>
        </w:rPr>
        <w:t>С</w:t>
      </w:r>
      <w:r w:rsidRPr="001151D0">
        <w:rPr>
          <w:rFonts w:ascii="Times New Roman" w:hAnsi="Times New Roman"/>
          <w:bCs/>
          <w:sz w:val="28"/>
          <w:szCs w:val="28"/>
          <w:lang w:val="en-US"/>
        </w:rPr>
        <w:t xml:space="preserve">. 112364.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https://doi.org/10.1016/j.biopha.2021.112364 </w:t>
      </w:r>
    </w:p>
    <w:p w14:paraId="1FC5ACFA"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 Damián-Reyna A. A. et al. Current procedures for extraction and purification of citrus </w:t>
      </w:r>
      <w:proofErr w:type="spellStart"/>
      <w:r w:rsidRPr="001151D0">
        <w:rPr>
          <w:rFonts w:ascii="Times New Roman" w:hAnsi="Times New Roman"/>
          <w:bCs/>
          <w:sz w:val="28"/>
          <w:szCs w:val="28"/>
          <w:lang w:val="en-US"/>
        </w:rPr>
        <w:t>flavonoides</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Revista</w:t>
      </w:r>
      <w:proofErr w:type="spellEnd"/>
      <w:r w:rsidRPr="001151D0">
        <w:rPr>
          <w:rFonts w:ascii="Times New Roman" w:hAnsi="Times New Roman"/>
          <w:bCs/>
          <w:sz w:val="28"/>
          <w:szCs w:val="28"/>
          <w:lang w:val="en-US"/>
        </w:rPr>
        <w:t xml:space="preserve"> Colombiana de </w:t>
      </w:r>
      <w:proofErr w:type="spellStart"/>
      <w:r w:rsidRPr="001151D0">
        <w:rPr>
          <w:rFonts w:ascii="Times New Roman" w:hAnsi="Times New Roman"/>
          <w:bCs/>
          <w:sz w:val="28"/>
          <w:szCs w:val="28"/>
          <w:lang w:val="en-US"/>
        </w:rPr>
        <w:t>Biotecnología</w:t>
      </w:r>
      <w:proofErr w:type="spellEnd"/>
      <w:r w:rsidRPr="001151D0">
        <w:rPr>
          <w:rFonts w:ascii="Times New Roman" w:hAnsi="Times New Roman"/>
          <w:bCs/>
          <w:sz w:val="28"/>
          <w:szCs w:val="28"/>
          <w:lang w:val="en-US"/>
        </w:rPr>
        <w:t xml:space="preserve">. – 2016. – </w:t>
      </w:r>
      <w:r w:rsidRPr="001151D0">
        <w:rPr>
          <w:rFonts w:ascii="Times New Roman" w:hAnsi="Times New Roman"/>
          <w:bCs/>
          <w:sz w:val="28"/>
          <w:szCs w:val="28"/>
        </w:rPr>
        <w:t>Т</w:t>
      </w:r>
      <w:r w:rsidRPr="001151D0">
        <w:rPr>
          <w:rFonts w:ascii="Times New Roman" w:hAnsi="Times New Roman"/>
          <w:bCs/>
          <w:sz w:val="28"/>
          <w:szCs w:val="28"/>
          <w:lang w:val="en-US"/>
        </w:rPr>
        <w:t xml:space="preserve">. 18. – №. </w:t>
      </w:r>
      <w:r w:rsidRPr="001151D0">
        <w:rPr>
          <w:rFonts w:ascii="Times New Roman" w:hAnsi="Times New Roman"/>
          <w:bCs/>
          <w:sz w:val="28"/>
          <w:szCs w:val="28"/>
        </w:rPr>
        <w:t xml:space="preserve">1. – С. 135-147.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w:t>
      </w:r>
      <w:hyperlink r:id="rId59" w:history="1">
        <w:r w:rsidRPr="001151D0">
          <w:rPr>
            <w:rStyle w:val="aff0"/>
            <w:rFonts w:ascii="Times New Roman" w:hAnsi="Times New Roman"/>
            <w:bCs/>
            <w:sz w:val="28"/>
            <w:szCs w:val="28"/>
          </w:rPr>
          <w:t>https://doi.org/10.15446/rev.colomb. biote.v18n1.57724</w:t>
        </w:r>
      </w:hyperlink>
    </w:p>
    <w:p w14:paraId="7D89BC3F"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Исаева Е. В. и др. Биологическая активность экстрактов и эфирных масел почек тополя бальзамического Красноярского края //Химия растительного сырья. – 2008. – №. </w:t>
      </w:r>
      <w:r w:rsidRPr="001151D0">
        <w:rPr>
          <w:rFonts w:ascii="Times New Roman" w:hAnsi="Times New Roman"/>
          <w:bCs/>
          <w:sz w:val="28"/>
          <w:szCs w:val="28"/>
          <w:lang w:val="en-US"/>
        </w:rPr>
        <w:t>1. – С. 67-72.</w:t>
      </w:r>
    </w:p>
    <w:p w14:paraId="2807BD64"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Цитрин Д. и др. Радиопротекторы и средства, смягчающие радиационное повреждение нормальных тканей //Онколог. – 2010. – Т. 15. – №. </w:t>
      </w:r>
      <w:r w:rsidRPr="001151D0">
        <w:rPr>
          <w:rFonts w:ascii="Times New Roman" w:hAnsi="Times New Roman"/>
          <w:bCs/>
          <w:sz w:val="28"/>
          <w:szCs w:val="28"/>
          <w:lang w:val="en-US"/>
        </w:rPr>
        <w:t>4. – С. 360-371.</w:t>
      </w:r>
    </w:p>
    <w:p w14:paraId="4BF96C9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Satyamitra</w:t>
      </w:r>
      <w:proofErr w:type="spellEnd"/>
      <w:r w:rsidRPr="001151D0">
        <w:rPr>
          <w:rFonts w:ascii="Times New Roman" w:hAnsi="Times New Roman"/>
          <w:bCs/>
          <w:sz w:val="28"/>
          <w:szCs w:val="28"/>
          <w:lang w:val="en-US"/>
        </w:rPr>
        <w:t xml:space="preserve"> M. et al. The antioxidant flavonoids, orientin and vicenin enhance repair of radiation-induced damage //SAJ Pharmacy and Pharmacology. – 2014. – Т. 1. – №. 1. – С. 1.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60" w:history="1">
        <w:r w:rsidRPr="001151D0">
          <w:rPr>
            <w:rStyle w:val="aff0"/>
            <w:rFonts w:ascii="Times New Roman" w:hAnsi="Times New Roman"/>
            <w:bCs/>
            <w:sz w:val="28"/>
            <w:szCs w:val="28"/>
            <w:lang w:val="en-US"/>
          </w:rPr>
          <w:t>https://doi.org/10.18875/2375-2262.1.105</w:t>
        </w:r>
      </w:hyperlink>
    </w:p>
    <w:p w14:paraId="3AC7865E"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Hoensch</w:t>
      </w:r>
      <w:proofErr w:type="spellEnd"/>
      <w:r w:rsidRPr="001151D0">
        <w:rPr>
          <w:rFonts w:ascii="Times New Roman" w:hAnsi="Times New Roman"/>
          <w:bCs/>
          <w:sz w:val="28"/>
          <w:szCs w:val="28"/>
          <w:lang w:val="en-US"/>
        </w:rPr>
        <w:t xml:space="preserve"> H. P., Oertel R. The value of flavonoids for the human nutrition: Short review and perspectives //Clinical Nutrition Experimental. – 2015. – Т. 3. – С. 8-14.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61" w:history="1">
        <w:r w:rsidRPr="001151D0">
          <w:rPr>
            <w:rStyle w:val="aff0"/>
            <w:rFonts w:ascii="Times New Roman" w:hAnsi="Times New Roman"/>
            <w:bCs/>
            <w:sz w:val="28"/>
            <w:szCs w:val="28"/>
            <w:lang w:val="en-US"/>
          </w:rPr>
          <w:t>https://doi.org/10.1016/j.yclnex.2015.09.001</w:t>
        </w:r>
      </w:hyperlink>
    </w:p>
    <w:p w14:paraId="137A8FC1"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Sarbu L. G. et al. Synthetic flavonoids with antimicrobial activity: a review //Journal of applied microbiology. – 2019. – Т. 127. – №. 5. – С. 1282-1290.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https://doi.org/10.1111/jam.14271</w:t>
      </w:r>
    </w:p>
    <w:p w14:paraId="5FE99D27"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Ping X. et al. Radioprotective effects of troxerutin against gamma irradiation in V79 cells and mice //Asian Pac J Cancer Prev. – 2011. – Т. 12. – №. 10. – С. 2593-2596.</w:t>
      </w:r>
    </w:p>
    <w:p w14:paraId="203ECA4B"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 Havsteen B. H. The biochemistry and medical significance of the flavonoids //Pharmacology &amp; therapeutics. – 2002. – Т. 96. – №. 2-3. – С. 67-202.</w:t>
      </w:r>
      <w:r w:rsidRPr="001151D0">
        <w:rPr>
          <w:rFonts w:ascii="Times New Roman" w:hAnsi="Times New Roman"/>
          <w:bCs/>
          <w:sz w:val="28"/>
          <w:szCs w:val="28"/>
        </w:rPr>
        <w:t xml:space="preserve">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62" w:history="1">
        <w:r w:rsidRPr="001151D0">
          <w:rPr>
            <w:rStyle w:val="aff0"/>
            <w:rFonts w:ascii="Times New Roman" w:hAnsi="Times New Roman"/>
            <w:bCs/>
            <w:sz w:val="28"/>
            <w:szCs w:val="28"/>
            <w:lang w:val="en-US"/>
          </w:rPr>
          <w:t>https://doi.org/10.1016/s0163-7258(02)00298-x</w:t>
        </w:r>
      </w:hyperlink>
    </w:p>
    <w:p w14:paraId="23E37305"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Поляков В.В., Вилков К.В. Эфирные масла растений и их биологическая активность. </w:t>
      </w:r>
      <w:proofErr w:type="spellStart"/>
      <w:r w:rsidRPr="001151D0">
        <w:rPr>
          <w:rFonts w:ascii="Times New Roman" w:hAnsi="Times New Roman"/>
          <w:bCs/>
          <w:sz w:val="28"/>
          <w:szCs w:val="28"/>
          <w:lang w:val="en-US"/>
        </w:rPr>
        <w:t>Алматы</w:t>
      </w:r>
      <w:proofErr w:type="spellEnd"/>
      <w:r w:rsidRPr="001151D0">
        <w:rPr>
          <w:rFonts w:ascii="Times New Roman" w:hAnsi="Times New Roman"/>
          <w:bCs/>
          <w:sz w:val="28"/>
          <w:szCs w:val="28"/>
          <w:lang w:val="en-US"/>
        </w:rPr>
        <w:t>, 2005. 196 с.</w:t>
      </w:r>
    </w:p>
    <w:p w14:paraId="67C03D23"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Поляков В.В., </w:t>
      </w:r>
      <w:proofErr w:type="spellStart"/>
      <w:r w:rsidRPr="001151D0">
        <w:rPr>
          <w:rFonts w:ascii="Times New Roman" w:hAnsi="Times New Roman"/>
          <w:bCs/>
          <w:sz w:val="28"/>
          <w:szCs w:val="28"/>
        </w:rPr>
        <w:t>Тангулова</w:t>
      </w:r>
      <w:proofErr w:type="spellEnd"/>
      <w:r w:rsidRPr="001151D0">
        <w:rPr>
          <w:rFonts w:ascii="Times New Roman" w:hAnsi="Times New Roman"/>
          <w:bCs/>
          <w:sz w:val="28"/>
          <w:szCs w:val="28"/>
        </w:rPr>
        <w:t xml:space="preserve"> Б.М., Ахметова С.Б., </w:t>
      </w:r>
      <w:proofErr w:type="spellStart"/>
      <w:r w:rsidRPr="001151D0">
        <w:rPr>
          <w:rFonts w:ascii="Times New Roman" w:hAnsi="Times New Roman"/>
          <w:bCs/>
          <w:sz w:val="28"/>
          <w:szCs w:val="28"/>
        </w:rPr>
        <w:t>Садырбеков</w:t>
      </w:r>
      <w:proofErr w:type="spellEnd"/>
      <w:r w:rsidRPr="001151D0">
        <w:rPr>
          <w:rFonts w:ascii="Times New Roman" w:hAnsi="Times New Roman"/>
          <w:bCs/>
          <w:sz w:val="28"/>
          <w:szCs w:val="28"/>
        </w:rPr>
        <w:t xml:space="preserve"> Д.Т. Биологическая активность эфирного масла тополя бальзамического // Фармация Казахстана. 2005. №2. С. 12–13.</w:t>
      </w:r>
    </w:p>
    <w:p w14:paraId="54F65C01"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Fornari T. et al. Isolation of essential oil from different plants and herbs by supercritical fluid extraction //Journal of Chromatography A. – 2012. – Т. 1250. – С. 34-48.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63" w:history="1">
        <w:r w:rsidRPr="001151D0">
          <w:rPr>
            <w:rStyle w:val="aff0"/>
            <w:rFonts w:ascii="Times New Roman" w:hAnsi="Times New Roman"/>
            <w:bCs/>
            <w:sz w:val="28"/>
            <w:szCs w:val="28"/>
            <w:lang w:val="en-US"/>
          </w:rPr>
          <w:t>https://doi.org/10.1016/j.chroma.2012.04.051</w:t>
        </w:r>
      </w:hyperlink>
    </w:p>
    <w:p w14:paraId="0A34689C"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Ghasemzadeh A., Ghasemzadeh N. Flavonoids and phenolic acids: Role and biochemical activity in plants and human //J. Med. Plants Res. – 2011. – Т. 5. – №. 31. – С. 6697-6703.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64" w:history="1">
        <w:r w:rsidRPr="001151D0">
          <w:rPr>
            <w:rStyle w:val="aff0"/>
            <w:rFonts w:ascii="Times New Roman" w:hAnsi="Times New Roman"/>
            <w:bCs/>
            <w:sz w:val="28"/>
            <w:szCs w:val="28"/>
            <w:lang w:val="en-US"/>
          </w:rPr>
          <w:t>https://doi.org/10.5897/jmpr11.1404</w:t>
        </w:r>
      </w:hyperlink>
      <w:r w:rsidRPr="001151D0">
        <w:rPr>
          <w:rFonts w:ascii="Times New Roman" w:hAnsi="Times New Roman"/>
          <w:bCs/>
          <w:sz w:val="28"/>
          <w:szCs w:val="28"/>
        </w:rPr>
        <w:t xml:space="preserve"> </w:t>
      </w:r>
      <w:r w:rsidRPr="001151D0">
        <w:rPr>
          <w:rFonts w:ascii="Times New Roman" w:hAnsi="Times New Roman"/>
          <w:bCs/>
          <w:sz w:val="28"/>
          <w:szCs w:val="28"/>
          <w:lang w:val="en-US"/>
        </w:rPr>
        <w:t xml:space="preserve"> </w:t>
      </w:r>
      <w:r w:rsidRPr="001151D0">
        <w:rPr>
          <w:rFonts w:ascii="Times New Roman" w:hAnsi="Times New Roman"/>
          <w:bCs/>
          <w:sz w:val="28"/>
          <w:szCs w:val="28"/>
        </w:rPr>
        <w:t xml:space="preserve"> </w:t>
      </w:r>
    </w:p>
    <w:p w14:paraId="179DDEC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 Bouchelaghem S. Propolis characterization and antimicrobial activities against Staphylococcus aureus and Candida albicans: A review //Saudi journal of </w:t>
      </w:r>
      <w:r w:rsidRPr="001151D0">
        <w:rPr>
          <w:rFonts w:ascii="Times New Roman" w:hAnsi="Times New Roman"/>
          <w:bCs/>
          <w:sz w:val="28"/>
          <w:szCs w:val="28"/>
          <w:lang w:val="en-US"/>
        </w:rPr>
        <w:lastRenderedPageBreak/>
        <w:t xml:space="preserve">biological sciences. – 2022. – Т. 29. – №. 4. – С. 1936-1946.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65" w:history="1">
        <w:r w:rsidRPr="001151D0">
          <w:rPr>
            <w:rStyle w:val="aff0"/>
            <w:rFonts w:ascii="Times New Roman" w:hAnsi="Times New Roman"/>
            <w:bCs/>
            <w:sz w:val="28"/>
            <w:szCs w:val="28"/>
            <w:lang w:val="en-US"/>
          </w:rPr>
          <w:t>https://doi.org/10.1016/j.sjbs.2021.11.063</w:t>
        </w:r>
      </w:hyperlink>
      <w:r w:rsidRPr="001151D0">
        <w:rPr>
          <w:rFonts w:ascii="Times New Roman" w:hAnsi="Times New Roman"/>
          <w:bCs/>
          <w:sz w:val="28"/>
          <w:szCs w:val="28"/>
        </w:rPr>
        <w:t xml:space="preserve"> </w:t>
      </w:r>
    </w:p>
    <w:p w14:paraId="1E780AF4"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Тихонов Б.Б. и др. Комплексная экстракция </w:t>
      </w:r>
      <w:proofErr w:type="spellStart"/>
      <w:r w:rsidRPr="001151D0">
        <w:rPr>
          <w:rFonts w:ascii="Times New Roman" w:hAnsi="Times New Roman"/>
          <w:bCs/>
          <w:sz w:val="28"/>
          <w:szCs w:val="28"/>
        </w:rPr>
        <w:t>гликанов</w:t>
      </w:r>
      <w:proofErr w:type="spellEnd"/>
      <w:r w:rsidRPr="001151D0">
        <w:rPr>
          <w:rFonts w:ascii="Times New Roman" w:hAnsi="Times New Roman"/>
          <w:bCs/>
          <w:sz w:val="28"/>
          <w:szCs w:val="28"/>
        </w:rPr>
        <w:t xml:space="preserve"> и флавоноидов из растительного сырья // Вестник </w:t>
      </w:r>
      <w:proofErr w:type="spellStart"/>
      <w:r w:rsidRPr="001151D0">
        <w:rPr>
          <w:rFonts w:ascii="Times New Roman" w:hAnsi="Times New Roman"/>
          <w:bCs/>
          <w:sz w:val="28"/>
          <w:szCs w:val="28"/>
        </w:rPr>
        <w:t>ТвГТУ</w:t>
      </w:r>
      <w:proofErr w:type="spellEnd"/>
      <w:r w:rsidRPr="001151D0">
        <w:rPr>
          <w:rFonts w:ascii="Times New Roman" w:hAnsi="Times New Roman"/>
          <w:bCs/>
          <w:sz w:val="28"/>
          <w:szCs w:val="28"/>
        </w:rPr>
        <w:t>. -2011.-Т.-128. №19. С. 57–63. DOI: 10.33619/2414-2948/47/04</w:t>
      </w:r>
    </w:p>
    <w:p w14:paraId="7E48EEE1"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t>Хлгатян</w:t>
      </w:r>
      <w:proofErr w:type="spellEnd"/>
      <w:r w:rsidRPr="001151D0">
        <w:rPr>
          <w:rFonts w:ascii="Times New Roman" w:hAnsi="Times New Roman"/>
          <w:bCs/>
          <w:sz w:val="28"/>
          <w:szCs w:val="28"/>
        </w:rPr>
        <w:t xml:space="preserve"> С. В., </w:t>
      </w:r>
      <w:proofErr w:type="spellStart"/>
      <w:r w:rsidRPr="001151D0">
        <w:rPr>
          <w:rFonts w:ascii="Times New Roman" w:hAnsi="Times New Roman"/>
          <w:bCs/>
          <w:sz w:val="28"/>
          <w:szCs w:val="28"/>
        </w:rPr>
        <w:t>Бержец</w:t>
      </w:r>
      <w:proofErr w:type="spellEnd"/>
      <w:r w:rsidRPr="001151D0">
        <w:rPr>
          <w:rFonts w:ascii="Times New Roman" w:hAnsi="Times New Roman"/>
          <w:bCs/>
          <w:sz w:val="28"/>
          <w:szCs w:val="28"/>
        </w:rPr>
        <w:t xml:space="preserve"> В. М., </w:t>
      </w:r>
      <w:proofErr w:type="spellStart"/>
      <w:r w:rsidRPr="001151D0">
        <w:rPr>
          <w:rFonts w:ascii="Times New Roman" w:hAnsi="Times New Roman"/>
          <w:bCs/>
          <w:sz w:val="28"/>
          <w:szCs w:val="28"/>
        </w:rPr>
        <w:t>Хлгатян</w:t>
      </w:r>
      <w:proofErr w:type="spellEnd"/>
      <w:r w:rsidRPr="001151D0">
        <w:rPr>
          <w:rFonts w:ascii="Times New Roman" w:hAnsi="Times New Roman"/>
          <w:bCs/>
          <w:sz w:val="28"/>
          <w:szCs w:val="28"/>
        </w:rPr>
        <w:t xml:space="preserve"> Е. В. Прополис: состав, биологические свойства и аллергенная активность //Успехи современной биологии. – 2008. – Т. 128. – №. 1. – С. 77-88.</w:t>
      </w:r>
    </w:p>
    <w:p w14:paraId="4F012F70"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Мирович В. М. и др. ББК 52.821. 1я73. – 2014.</w:t>
      </w:r>
    </w:p>
    <w:p w14:paraId="7B85C5B5"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Поляков В.В., </w:t>
      </w:r>
      <w:proofErr w:type="spellStart"/>
      <w:r w:rsidRPr="001151D0">
        <w:rPr>
          <w:rFonts w:ascii="Times New Roman" w:hAnsi="Times New Roman"/>
          <w:bCs/>
          <w:sz w:val="28"/>
          <w:szCs w:val="28"/>
        </w:rPr>
        <w:t>Тангулова</w:t>
      </w:r>
      <w:proofErr w:type="spellEnd"/>
      <w:r w:rsidRPr="001151D0">
        <w:rPr>
          <w:rFonts w:ascii="Times New Roman" w:hAnsi="Times New Roman"/>
          <w:bCs/>
          <w:sz w:val="28"/>
          <w:szCs w:val="28"/>
        </w:rPr>
        <w:t xml:space="preserve"> Б.М., Ахметова С.Б., </w:t>
      </w:r>
      <w:proofErr w:type="spellStart"/>
      <w:r w:rsidRPr="001151D0">
        <w:rPr>
          <w:rFonts w:ascii="Times New Roman" w:hAnsi="Times New Roman"/>
          <w:bCs/>
          <w:sz w:val="28"/>
          <w:szCs w:val="28"/>
        </w:rPr>
        <w:t>Садырбеков</w:t>
      </w:r>
      <w:proofErr w:type="spellEnd"/>
      <w:r w:rsidRPr="001151D0">
        <w:rPr>
          <w:rFonts w:ascii="Times New Roman" w:hAnsi="Times New Roman"/>
          <w:bCs/>
          <w:sz w:val="28"/>
          <w:szCs w:val="28"/>
        </w:rPr>
        <w:t xml:space="preserve"> Д.Т. Биологическая активность эфирного масла тополя бальзамического // Фармация Казахстана. 2005. №2. С. 12–13.</w:t>
      </w:r>
    </w:p>
    <w:p w14:paraId="55FEB1C8"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Лобанова А.А., Будаева В.В., Сакович Г.В. Исследование биологически активных флавоноидов в экстрактах из растительного сырья // Химия растительного сырья. 2004. №1. С. 47–52.</w:t>
      </w:r>
    </w:p>
    <w:p w14:paraId="26F71768"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Сорокина И.В. и др. Роль фенольных антиоксидантов в повышении устойчивости органических систем к свободно-радикальному окислению // Экология. Серия аналитических обзоров мировой литературы. 1997. №46. С. 3–58.</w:t>
      </w:r>
    </w:p>
    <w:p w14:paraId="7049AAC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Мещанова А.Г. и др. Ростостимулирующая активность флавоноидов экстрактов почек тополя бальзамического Populus </w:t>
      </w:r>
      <w:proofErr w:type="spellStart"/>
      <w:r w:rsidRPr="001151D0">
        <w:rPr>
          <w:rFonts w:ascii="Times New Roman" w:hAnsi="Times New Roman"/>
          <w:bCs/>
          <w:sz w:val="28"/>
          <w:szCs w:val="28"/>
        </w:rPr>
        <w:t>balsamifera</w:t>
      </w:r>
      <w:proofErr w:type="spellEnd"/>
      <w:r w:rsidRPr="001151D0">
        <w:rPr>
          <w:rFonts w:ascii="Times New Roman" w:hAnsi="Times New Roman"/>
          <w:bCs/>
          <w:sz w:val="28"/>
          <w:szCs w:val="28"/>
        </w:rPr>
        <w:t xml:space="preserve"> // Химия растительного сырья. 2022. №4. С. 269–276. DOI: 10.14258/jcprm.20220411385.</w:t>
      </w:r>
    </w:p>
    <w:p w14:paraId="55295E65"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t>Дуктов</w:t>
      </w:r>
      <w:proofErr w:type="spellEnd"/>
      <w:r w:rsidRPr="001151D0">
        <w:rPr>
          <w:rFonts w:ascii="Times New Roman" w:hAnsi="Times New Roman"/>
          <w:bCs/>
          <w:sz w:val="28"/>
          <w:szCs w:val="28"/>
        </w:rPr>
        <w:t xml:space="preserve"> А.П., Воронцов Г.В. Микробиология. Курс лекций: учеб.-метод. пособие. Горки, 2017. 136 с.</w:t>
      </w:r>
    </w:p>
    <w:p w14:paraId="2F173B42"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Лупова Е.И., Виноградов Д.В., Мастеров А.С. Совершенствование технологии возделывания сурепицы. Рязань, 2020. 176 с.</w:t>
      </w:r>
    </w:p>
    <w:p w14:paraId="29492267"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t>Никонович</w:t>
      </w:r>
      <w:proofErr w:type="spellEnd"/>
      <w:r w:rsidRPr="001151D0">
        <w:rPr>
          <w:rFonts w:ascii="Times New Roman" w:hAnsi="Times New Roman"/>
          <w:bCs/>
          <w:sz w:val="28"/>
          <w:szCs w:val="28"/>
        </w:rPr>
        <w:t xml:space="preserve"> Т.В., </w:t>
      </w:r>
      <w:proofErr w:type="spellStart"/>
      <w:r w:rsidRPr="001151D0">
        <w:rPr>
          <w:rFonts w:ascii="Times New Roman" w:hAnsi="Times New Roman"/>
          <w:bCs/>
          <w:sz w:val="28"/>
          <w:szCs w:val="28"/>
        </w:rPr>
        <w:t>Иванистов</w:t>
      </w:r>
      <w:proofErr w:type="spellEnd"/>
      <w:r w:rsidRPr="001151D0">
        <w:rPr>
          <w:rFonts w:ascii="Times New Roman" w:hAnsi="Times New Roman"/>
          <w:bCs/>
          <w:sz w:val="28"/>
          <w:szCs w:val="28"/>
        </w:rPr>
        <w:t xml:space="preserve"> А.Н., </w:t>
      </w:r>
      <w:proofErr w:type="spellStart"/>
      <w:r w:rsidRPr="001151D0">
        <w:rPr>
          <w:rFonts w:ascii="Times New Roman" w:hAnsi="Times New Roman"/>
          <w:bCs/>
          <w:sz w:val="28"/>
          <w:szCs w:val="28"/>
        </w:rPr>
        <w:t>Французенок</w:t>
      </w:r>
      <w:proofErr w:type="spellEnd"/>
      <w:r w:rsidRPr="001151D0">
        <w:rPr>
          <w:rFonts w:ascii="Times New Roman" w:hAnsi="Times New Roman"/>
          <w:bCs/>
          <w:sz w:val="28"/>
          <w:szCs w:val="28"/>
        </w:rPr>
        <w:t xml:space="preserve"> В.В. Биотехнология в растениеводстве: курс лекций. Горки, 2017. 84 с.</w:t>
      </w:r>
    </w:p>
    <w:p w14:paraId="75B99192"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Поляков В.В., Адекенов С. М. Биологически активные соединения растений рода Populus 1.– Алматы: </w:t>
      </w:r>
      <w:proofErr w:type="spellStart"/>
      <w:r w:rsidRPr="001151D0">
        <w:rPr>
          <w:rFonts w:ascii="Times New Roman" w:hAnsi="Times New Roman"/>
          <w:bCs/>
          <w:sz w:val="28"/>
          <w:szCs w:val="28"/>
        </w:rPr>
        <w:t>Гылым</w:t>
      </w:r>
      <w:proofErr w:type="spellEnd"/>
      <w:r w:rsidRPr="001151D0">
        <w:rPr>
          <w:rFonts w:ascii="Times New Roman" w:hAnsi="Times New Roman"/>
          <w:bCs/>
          <w:sz w:val="28"/>
          <w:szCs w:val="28"/>
        </w:rPr>
        <w:t>, 1999. - 232 с.</w:t>
      </w:r>
    </w:p>
    <w:p w14:paraId="6B128B2B"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lang w:val="en-US"/>
        </w:rPr>
        <w:t>Pobłocka</w:t>
      </w:r>
      <w:proofErr w:type="spellEnd"/>
      <w:r w:rsidRPr="001151D0">
        <w:rPr>
          <w:rFonts w:ascii="Times New Roman" w:hAnsi="Times New Roman"/>
          <w:bCs/>
          <w:sz w:val="28"/>
          <w:szCs w:val="28"/>
          <w:lang w:val="en-US"/>
        </w:rPr>
        <w:t xml:space="preserve">‐Olech L. et al. Studies on the polyphenolic composition and the antioxidant properties of the leaves of poplar (Populus spp.) various species and hybrids //Chemistry &amp; Biodiversity. – 2021. – </w:t>
      </w:r>
      <w:r w:rsidRPr="001151D0">
        <w:rPr>
          <w:rFonts w:ascii="Times New Roman" w:hAnsi="Times New Roman"/>
          <w:bCs/>
          <w:sz w:val="28"/>
          <w:szCs w:val="28"/>
        </w:rPr>
        <w:t>Т</w:t>
      </w:r>
      <w:r w:rsidRPr="001151D0">
        <w:rPr>
          <w:rFonts w:ascii="Times New Roman" w:hAnsi="Times New Roman"/>
          <w:bCs/>
          <w:sz w:val="28"/>
          <w:szCs w:val="28"/>
          <w:lang w:val="en-US"/>
        </w:rPr>
        <w:t xml:space="preserve">. 18. – №. </w:t>
      </w:r>
      <w:r w:rsidRPr="001151D0">
        <w:rPr>
          <w:rFonts w:ascii="Times New Roman" w:hAnsi="Times New Roman"/>
          <w:bCs/>
          <w:sz w:val="28"/>
          <w:szCs w:val="28"/>
        </w:rPr>
        <w:t>7. – С. e2100227.</w:t>
      </w:r>
    </w:p>
    <w:p w14:paraId="4171D7A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lang w:val="en-US"/>
        </w:rPr>
        <w:t>Mamaeva O., Isaeva E. Composition of Alcohol Extracts from Poplar Leaves (Populus balsamifera L.) //</w:t>
      </w:r>
      <w:proofErr w:type="spellStart"/>
      <w:r w:rsidRPr="001151D0">
        <w:rPr>
          <w:rFonts w:ascii="Times New Roman" w:hAnsi="Times New Roman"/>
          <w:bCs/>
          <w:sz w:val="28"/>
          <w:szCs w:val="28"/>
          <w:lang w:val="en-US"/>
        </w:rPr>
        <w:t>BioResources</w:t>
      </w:r>
      <w:proofErr w:type="spellEnd"/>
      <w:r w:rsidRPr="001151D0">
        <w:rPr>
          <w:rFonts w:ascii="Times New Roman" w:hAnsi="Times New Roman"/>
          <w:bCs/>
          <w:sz w:val="28"/>
          <w:szCs w:val="28"/>
          <w:lang w:val="en-US"/>
        </w:rPr>
        <w:t xml:space="preserve">. – 2024. – </w:t>
      </w:r>
      <w:r w:rsidRPr="001151D0">
        <w:rPr>
          <w:rFonts w:ascii="Times New Roman" w:hAnsi="Times New Roman"/>
          <w:bCs/>
          <w:sz w:val="28"/>
          <w:szCs w:val="28"/>
        </w:rPr>
        <w:t>Т</w:t>
      </w:r>
      <w:r w:rsidRPr="001151D0">
        <w:rPr>
          <w:rFonts w:ascii="Times New Roman" w:hAnsi="Times New Roman"/>
          <w:bCs/>
          <w:sz w:val="28"/>
          <w:szCs w:val="28"/>
          <w:lang w:val="en-US"/>
        </w:rPr>
        <w:t xml:space="preserve">. 19. – №. </w:t>
      </w:r>
      <w:r w:rsidRPr="001151D0">
        <w:rPr>
          <w:rFonts w:ascii="Times New Roman" w:hAnsi="Times New Roman"/>
          <w:bCs/>
          <w:sz w:val="28"/>
          <w:szCs w:val="28"/>
        </w:rPr>
        <w:t>1.</w:t>
      </w:r>
    </w:p>
    <w:p w14:paraId="476ACBDA"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Krutul</w:t>
      </w:r>
      <w:proofErr w:type="spellEnd"/>
      <w:r w:rsidRPr="001151D0">
        <w:rPr>
          <w:rFonts w:ascii="Times New Roman" w:hAnsi="Times New Roman"/>
          <w:bCs/>
          <w:sz w:val="28"/>
          <w:szCs w:val="28"/>
          <w:lang w:val="en-US"/>
        </w:rPr>
        <w:t xml:space="preserve"> D. et al. The chemical composition of poplar wood in relation to the species and age of trees //Annals of Warsaw University of Life Sciences SGGW Forestry and Wood Technology. – 2019. – </w:t>
      </w:r>
      <w:r w:rsidRPr="001151D0">
        <w:rPr>
          <w:rFonts w:ascii="Times New Roman" w:hAnsi="Times New Roman"/>
          <w:bCs/>
          <w:sz w:val="28"/>
          <w:szCs w:val="28"/>
        </w:rPr>
        <w:t>Т</w:t>
      </w:r>
      <w:r w:rsidRPr="001151D0">
        <w:rPr>
          <w:rFonts w:ascii="Times New Roman" w:hAnsi="Times New Roman"/>
          <w:bCs/>
          <w:sz w:val="28"/>
          <w:szCs w:val="28"/>
          <w:lang w:val="en-US"/>
        </w:rPr>
        <w:t xml:space="preserve">. 105. – </w:t>
      </w:r>
      <w:r w:rsidRPr="001151D0">
        <w:rPr>
          <w:rFonts w:ascii="Times New Roman" w:hAnsi="Times New Roman"/>
          <w:bCs/>
          <w:sz w:val="28"/>
          <w:szCs w:val="28"/>
        </w:rPr>
        <w:t>С</w:t>
      </w:r>
      <w:r w:rsidRPr="001151D0">
        <w:rPr>
          <w:rFonts w:ascii="Times New Roman" w:hAnsi="Times New Roman"/>
          <w:bCs/>
          <w:sz w:val="28"/>
          <w:szCs w:val="28"/>
          <w:lang w:val="en-US"/>
        </w:rPr>
        <w:t xml:space="preserve">. 125-132. </w:t>
      </w:r>
      <w:hyperlink r:id="rId66" w:history="1">
        <w:r w:rsidRPr="001151D0">
          <w:rPr>
            <w:rStyle w:val="aff0"/>
            <w:rFonts w:ascii="Times New Roman" w:hAnsi="Times New Roman"/>
            <w:bCs/>
            <w:sz w:val="28"/>
            <w:szCs w:val="28"/>
            <w:lang w:val="en-US"/>
          </w:rPr>
          <w:t>https://doi.org/10.5604/01.3001.0013.7728</w:t>
        </w:r>
      </w:hyperlink>
      <w:r w:rsidRPr="001151D0">
        <w:rPr>
          <w:rFonts w:ascii="Times New Roman" w:hAnsi="Times New Roman"/>
          <w:bCs/>
          <w:sz w:val="28"/>
          <w:szCs w:val="28"/>
        </w:rPr>
        <w:t xml:space="preserve"> </w:t>
      </w:r>
    </w:p>
    <w:p w14:paraId="671B4E2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Chekman</w:t>
      </w:r>
      <w:proofErr w:type="spellEnd"/>
      <w:r w:rsidRPr="001151D0">
        <w:rPr>
          <w:rFonts w:ascii="Times New Roman" w:hAnsi="Times New Roman"/>
          <w:bCs/>
          <w:sz w:val="28"/>
          <w:szCs w:val="28"/>
          <w:lang w:val="en-US"/>
        </w:rPr>
        <w:t xml:space="preserve"> І., </w:t>
      </w:r>
      <w:proofErr w:type="spellStart"/>
      <w:r w:rsidRPr="001151D0">
        <w:rPr>
          <w:rFonts w:ascii="Times New Roman" w:hAnsi="Times New Roman"/>
          <w:bCs/>
          <w:sz w:val="28"/>
          <w:szCs w:val="28"/>
          <w:lang w:val="en-US"/>
        </w:rPr>
        <w:t>Zavalko</w:t>
      </w:r>
      <w:proofErr w:type="spellEnd"/>
      <w:r w:rsidRPr="001151D0">
        <w:rPr>
          <w:rFonts w:ascii="Times New Roman" w:hAnsi="Times New Roman"/>
          <w:bCs/>
          <w:sz w:val="28"/>
          <w:szCs w:val="28"/>
          <w:lang w:val="en-US"/>
        </w:rPr>
        <w:t xml:space="preserve"> I. V. Flavonoids: Pharmacotherapeutic Dimension //Phytotherapy Journal. – 2008. – Т. 1. – С. 3-11.</w:t>
      </w:r>
    </w:p>
    <w:p w14:paraId="1D91ED7C"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Grotewold E. The science of flavonoids. – 2006.</w:t>
      </w:r>
    </w:p>
    <w:p w14:paraId="0250742F"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t>Тараховский</w:t>
      </w:r>
      <w:proofErr w:type="spellEnd"/>
      <w:r w:rsidRPr="001151D0">
        <w:rPr>
          <w:rFonts w:ascii="Times New Roman" w:hAnsi="Times New Roman"/>
          <w:bCs/>
          <w:sz w:val="28"/>
          <w:szCs w:val="28"/>
        </w:rPr>
        <w:t xml:space="preserve"> Ю.С. и др. Флавоноиды: биохимия, биофизика //Медицина. – 2013. – С. 310.</w:t>
      </w:r>
    </w:p>
    <w:p w14:paraId="6385E32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lastRenderedPageBreak/>
        <w:t>Harborne J. B. The flavonoids: advances in research since 1980. – 2013.</w:t>
      </w:r>
    </w:p>
    <w:p w14:paraId="22680BDD"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lang w:val="en-US"/>
        </w:rPr>
        <w:t xml:space="preserve">Middleton E. The flavonoids //Trends </w:t>
      </w:r>
      <w:proofErr w:type="spellStart"/>
      <w:r w:rsidRPr="001151D0">
        <w:rPr>
          <w:rFonts w:ascii="Times New Roman" w:hAnsi="Times New Roman"/>
          <w:bCs/>
          <w:color w:val="222222"/>
          <w:sz w:val="28"/>
          <w:szCs w:val="28"/>
          <w:shd w:val="clear" w:color="auto" w:fill="FFFFFF"/>
          <w:lang w:val="en-US"/>
        </w:rPr>
        <w:t>Pharmacol</w:t>
      </w:r>
      <w:proofErr w:type="spellEnd"/>
      <w:r w:rsidRPr="001151D0">
        <w:rPr>
          <w:rFonts w:ascii="Times New Roman" w:hAnsi="Times New Roman"/>
          <w:bCs/>
          <w:color w:val="222222"/>
          <w:sz w:val="28"/>
          <w:szCs w:val="28"/>
          <w:shd w:val="clear" w:color="auto" w:fill="FFFFFF"/>
          <w:lang w:val="en-US"/>
        </w:rPr>
        <w:t xml:space="preserve"> Sci. – 1984.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5. – </w:t>
      </w:r>
      <w:r w:rsidRPr="001151D0">
        <w:rPr>
          <w:rFonts w:ascii="Times New Roman" w:hAnsi="Times New Roman"/>
          <w:bCs/>
          <w:color w:val="222222"/>
          <w:sz w:val="28"/>
          <w:szCs w:val="28"/>
          <w:shd w:val="clear" w:color="auto" w:fill="FFFFFF"/>
        </w:rPr>
        <w:t>С</w:t>
      </w:r>
      <w:r w:rsidRPr="001151D0">
        <w:rPr>
          <w:rFonts w:ascii="Times New Roman" w:hAnsi="Times New Roman"/>
          <w:bCs/>
          <w:color w:val="222222"/>
          <w:sz w:val="28"/>
          <w:szCs w:val="28"/>
          <w:shd w:val="clear" w:color="auto" w:fill="FFFFFF"/>
          <w:lang w:val="en-US"/>
        </w:rPr>
        <w:t>. 335-338.</w:t>
      </w:r>
    </w:p>
    <w:p w14:paraId="0C9BECB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Азарова Ольга Васильевна, Галактионова Лариса Петровна Флавоноиды: механизм противовоспалительного действия // Химия растительного сырья. 2012. №4. </w:t>
      </w:r>
    </w:p>
    <w:p w14:paraId="54D4CA4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Andersen O. M., Markham K. R. Flavonoids: chemistry, biochemistry and applications. – CRC press, 2005.</w:t>
      </w:r>
    </w:p>
    <w:p w14:paraId="0260B633"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color w:val="222222"/>
          <w:sz w:val="28"/>
          <w:szCs w:val="28"/>
          <w:shd w:val="clear" w:color="auto" w:fill="FFFFFF"/>
          <w:lang w:val="en-US"/>
        </w:rPr>
        <w:t xml:space="preserve">Middleton E., </w:t>
      </w:r>
      <w:proofErr w:type="spellStart"/>
      <w:r w:rsidRPr="001151D0">
        <w:rPr>
          <w:rFonts w:ascii="Times New Roman" w:hAnsi="Times New Roman"/>
          <w:bCs/>
          <w:color w:val="222222"/>
          <w:sz w:val="28"/>
          <w:szCs w:val="28"/>
          <w:shd w:val="clear" w:color="auto" w:fill="FFFFFF"/>
          <w:lang w:val="en-US"/>
        </w:rPr>
        <w:t>Kandaswami</w:t>
      </w:r>
      <w:proofErr w:type="spellEnd"/>
      <w:r w:rsidRPr="001151D0">
        <w:rPr>
          <w:rFonts w:ascii="Times New Roman" w:hAnsi="Times New Roman"/>
          <w:bCs/>
          <w:color w:val="222222"/>
          <w:sz w:val="28"/>
          <w:szCs w:val="28"/>
          <w:shd w:val="clear" w:color="auto" w:fill="FFFFFF"/>
          <w:lang w:val="en-US"/>
        </w:rPr>
        <w:t xml:space="preserve"> C., </w:t>
      </w:r>
      <w:proofErr w:type="spellStart"/>
      <w:r w:rsidRPr="001151D0">
        <w:rPr>
          <w:rFonts w:ascii="Times New Roman" w:hAnsi="Times New Roman"/>
          <w:bCs/>
          <w:color w:val="222222"/>
          <w:sz w:val="28"/>
          <w:szCs w:val="28"/>
          <w:shd w:val="clear" w:color="auto" w:fill="FFFFFF"/>
          <w:lang w:val="en-US"/>
        </w:rPr>
        <w:t>Theoharides</w:t>
      </w:r>
      <w:proofErr w:type="spellEnd"/>
      <w:r w:rsidRPr="001151D0">
        <w:rPr>
          <w:rFonts w:ascii="Times New Roman" w:hAnsi="Times New Roman"/>
          <w:bCs/>
          <w:color w:val="222222"/>
          <w:sz w:val="28"/>
          <w:szCs w:val="28"/>
          <w:shd w:val="clear" w:color="auto" w:fill="FFFFFF"/>
          <w:lang w:val="en-US"/>
        </w:rPr>
        <w:t xml:space="preserve"> T. C. The effects of plant flavonoids on mammalian cells: implications for inflammation, heart disease, and cancer //Pharmacological reviews. – 2000. – </w:t>
      </w:r>
      <w:r w:rsidRPr="001151D0">
        <w:rPr>
          <w:rFonts w:ascii="Times New Roman" w:hAnsi="Times New Roman"/>
          <w:bCs/>
          <w:color w:val="222222"/>
          <w:sz w:val="28"/>
          <w:szCs w:val="28"/>
          <w:shd w:val="clear" w:color="auto" w:fill="FFFFFF"/>
        </w:rPr>
        <w:t>Т</w:t>
      </w:r>
      <w:r w:rsidRPr="001151D0">
        <w:rPr>
          <w:rFonts w:ascii="Times New Roman" w:hAnsi="Times New Roman"/>
          <w:bCs/>
          <w:color w:val="222222"/>
          <w:sz w:val="28"/>
          <w:szCs w:val="28"/>
          <w:shd w:val="clear" w:color="auto" w:fill="FFFFFF"/>
          <w:lang w:val="en-US"/>
        </w:rPr>
        <w:t xml:space="preserve">. 52. – №. </w:t>
      </w:r>
      <w:r w:rsidRPr="001151D0">
        <w:rPr>
          <w:rFonts w:ascii="Times New Roman" w:hAnsi="Times New Roman"/>
          <w:bCs/>
          <w:color w:val="222222"/>
          <w:sz w:val="28"/>
          <w:szCs w:val="28"/>
          <w:shd w:val="clear" w:color="auto" w:fill="FFFFFF"/>
        </w:rPr>
        <w:t>4. – С. 673-751.</w:t>
      </w:r>
    </w:p>
    <w:p w14:paraId="533A830A"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Kuhnau J. The flavonoids. A class of semi-essential food components: their role in human nutrition. – 1976.</w:t>
      </w:r>
    </w:p>
    <w:p w14:paraId="06C1FF8A"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rPr>
        <w:t>Хайм</w:t>
      </w:r>
      <w:proofErr w:type="spellEnd"/>
      <w:r w:rsidRPr="001151D0">
        <w:rPr>
          <w:rFonts w:ascii="Times New Roman" w:hAnsi="Times New Roman"/>
          <w:bCs/>
          <w:sz w:val="28"/>
          <w:szCs w:val="28"/>
        </w:rPr>
        <w:t xml:space="preserve"> К.Э., </w:t>
      </w:r>
      <w:proofErr w:type="spellStart"/>
      <w:r w:rsidRPr="001151D0">
        <w:rPr>
          <w:rFonts w:ascii="Times New Roman" w:hAnsi="Times New Roman"/>
          <w:bCs/>
          <w:sz w:val="28"/>
          <w:szCs w:val="28"/>
        </w:rPr>
        <w:t>Тальяферро</w:t>
      </w:r>
      <w:proofErr w:type="spellEnd"/>
      <w:r w:rsidRPr="001151D0">
        <w:rPr>
          <w:rFonts w:ascii="Times New Roman" w:hAnsi="Times New Roman"/>
          <w:bCs/>
          <w:sz w:val="28"/>
          <w:szCs w:val="28"/>
        </w:rPr>
        <w:t xml:space="preserve"> А.Р., </w:t>
      </w:r>
      <w:proofErr w:type="spellStart"/>
      <w:r w:rsidRPr="001151D0">
        <w:rPr>
          <w:rFonts w:ascii="Times New Roman" w:hAnsi="Times New Roman"/>
          <w:bCs/>
          <w:sz w:val="28"/>
          <w:szCs w:val="28"/>
        </w:rPr>
        <w:t>Бобиля</w:t>
      </w:r>
      <w:proofErr w:type="spellEnd"/>
      <w:r w:rsidRPr="001151D0">
        <w:rPr>
          <w:rFonts w:ascii="Times New Roman" w:hAnsi="Times New Roman"/>
          <w:bCs/>
          <w:sz w:val="28"/>
          <w:szCs w:val="28"/>
        </w:rPr>
        <w:t xml:space="preserve"> Д.Ж. </w:t>
      </w:r>
      <w:proofErr w:type="spellStart"/>
      <w:r w:rsidRPr="001151D0">
        <w:rPr>
          <w:rFonts w:ascii="Times New Roman" w:hAnsi="Times New Roman"/>
          <w:bCs/>
          <w:sz w:val="28"/>
          <w:szCs w:val="28"/>
        </w:rPr>
        <w:t>Флавоноидные</w:t>
      </w:r>
      <w:proofErr w:type="spellEnd"/>
      <w:r w:rsidRPr="001151D0">
        <w:rPr>
          <w:rFonts w:ascii="Times New Roman" w:hAnsi="Times New Roman"/>
          <w:bCs/>
          <w:sz w:val="28"/>
          <w:szCs w:val="28"/>
        </w:rPr>
        <w:t xml:space="preserve"> антиоксиданты: химия, метаболизм и взаимосвязь структура-активность //Журнал биохимии питания. – 2002. – Т. 13. – №. </w:t>
      </w:r>
      <w:r w:rsidRPr="001151D0">
        <w:rPr>
          <w:rFonts w:ascii="Times New Roman" w:hAnsi="Times New Roman"/>
          <w:bCs/>
          <w:sz w:val="28"/>
          <w:szCs w:val="28"/>
          <w:lang w:val="en-US"/>
        </w:rPr>
        <w:t>10. – С. 572-584.</w:t>
      </w:r>
    </w:p>
    <w:p w14:paraId="5B7500A3"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Kukić J., Petrović S., </w:t>
      </w:r>
      <w:proofErr w:type="spellStart"/>
      <w:r w:rsidRPr="001151D0">
        <w:rPr>
          <w:rFonts w:ascii="Times New Roman" w:hAnsi="Times New Roman"/>
          <w:bCs/>
          <w:sz w:val="28"/>
          <w:szCs w:val="28"/>
          <w:lang w:val="en-US"/>
        </w:rPr>
        <w:t>Niketić</w:t>
      </w:r>
      <w:proofErr w:type="spellEnd"/>
      <w:r w:rsidRPr="001151D0">
        <w:rPr>
          <w:rFonts w:ascii="Times New Roman" w:hAnsi="Times New Roman"/>
          <w:bCs/>
          <w:sz w:val="28"/>
          <w:szCs w:val="28"/>
          <w:lang w:val="en-US"/>
        </w:rPr>
        <w:t xml:space="preserve"> M. Antioxidant activity of four endemic Stachys taxa //Biological and Pharmaceutical Bulletin. – 2006. – Т. 29. – №. 4. – С. 725-729.</w:t>
      </w:r>
    </w:p>
    <w:p w14:paraId="32A64D33"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Mishra A. et al. Scientific validation of the medicinal efficacy of </w:t>
      </w:r>
      <w:proofErr w:type="spellStart"/>
      <w:r w:rsidRPr="001151D0">
        <w:rPr>
          <w:rFonts w:ascii="Times New Roman" w:hAnsi="Times New Roman"/>
          <w:bCs/>
          <w:sz w:val="28"/>
          <w:szCs w:val="28"/>
          <w:lang w:val="en-US"/>
        </w:rPr>
        <w:t>Tinospora</w:t>
      </w:r>
      <w:proofErr w:type="spellEnd"/>
      <w:r w:rsidRPr="001151D0">
        <w:rPr>
          <w:rFonts w:ascii="Times New Roman" w:hAnsi="Times New Roman"/>
          <w:bCs/>
          <w:sz w:val="28"/>
          <w:szCs w:val="28"/>
          <w:lang w:val="en-US"/>
        </w:rPr>
        <w:t xml:space="preserve"> cordifolia //The Scientific World Journal. – 2013. – Т. 2013.</w:t>
      </w:r>
    </w:p>
    <w:p w14:paraId="30EC6B28"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Mishra A. et al. Bauhinia variegata leaf extracts exhibit considerable antibacterial, antioxidant, and anticancer activities //BioMed Research International. – 2013. – Т. 2013.</w:t>
      </w:r>
    </w:p>
    <w:p w14:paraId="78D797E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Pandey A. K. et al. C. zeylanicum //Int J Biol Med Res. – 2010. – Т. 1. – №. 4. – С. 228-233.</w:t>
      </w:r>
    </w:p>
    <w:p w14:paraId="01EB3F81"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Cushnie T. P. T., Lamb A. J. Antimicrobial activity of flavonoids //International journal of antimicrobial agents. – 2005. – Т. 26. – №. 5. – С. 343-356.</w:t>
      </w:r>
    </w:p>
    <w:p w14:paraId="38EFEF89"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Agati G. et al. Flavonoids as antioxidants in plants: location and functional significance //Plant science. – 2012. – Т. 196. – С. 67-76.</w:t>
      </w:r>
    </w:p>
    <w:p w14:paraId="67C53309"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Di Ferdinando M. et al. Flavonoids as antioxidants in plants under abiotic stresses //Abiotic stress responses in plants: metabolism, productivity and sustainability. – 2012. – С. 159-179.</w:t>
      </w:r>
    </w:p>
    <w:p w14:paraId="1343D011"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Tattini</w:t>
      </w:r>
      <w:proofErr w:type="spellEnd"/>
      <w:r w:rsidRPr="001151D0">
        <w:rPr>
          <w:rFonts w:ascii="Times New Roman" w:hAnsi="Times New Roman"/>
          <w:bCs/>
          <w:sz w:val="28"/>
          <w:szCs w:val="28"/>
          <w:lang w:val="en-US"/>
        </w:rPr>
        <w:t xml:space="preserve"> M. et al. Differential accumulation of flavonoids and hydroxycinnamates in leaves of Ligustrum vulgare under excess light and drought stress //New Phytologist. – 2004. – Т. 163. – №. 3. – С. 547-561.</w:t>
      </w:r>
    </w:p>
    <w:p w14:paraId="2B91CFF4"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Lopez M. et al. Analysis of phenolic constituents of biological interest in red wines by high-performance liquid chromatography //Journal of Chromatography A. – 2001. – Т. 922. – №. 1-2. – С. 359-363.</w:t>
      </w:r>
    </w:p>
    <w:p w14:paraId="13E38AD3"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Saslowsky</w:t>
      </w:r>
      <w:proofErr w:type="spellEnd"/>
      <w:r w:rsidRPr="001151D0">
        <w:rPr>
          <w:rFonts w:ascii="Times New Roman" w:hAnsi="Times New Roman"/>
          <w:bCs/>
          <w:sz w:val="28"/>
          <w:szCs w:val="28"/>
          <w:lang w:val="en-US"/>
        </w:rPr>
        <w:t xml:space="preserve"> D. E., Warek U., Winkel B. S. J. Nuclear localization of flavonoid enzymes in Arabidopsis //Journal of Biological Chemistry. – 2005. – Т. 280. – №. 25. – С. 23735-23740.</w:t>
      </w:r>
    </w:p>
    <w:p w14:paraId="1B51898F"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lastRenderedPageBreak/>
        <w:t>Naoumkina</w:t>
      </w:r>
      <w:proofErr w:type="spellEnd"/>
      <w:r w:rsidRPr="001151D0">
        <w:rPr>
          <w:rFonts w:ascii="Times New Roman" w:hAnsi="Times New Roman"/>
          <w:bCs/>
          <w:sz w:val="28"/>
          <w:szCs w:val="28"/>
          <w:lang w:val="en-US"/>
        </w:rPr>
        <w:t xml:space="preserve"> M., Dixon R. A. Subcellular localization of flavonoid natural products: a signaling function? //Plant signaling &amp; behavior. – 2008. – Т. 3. – №. 8. – С. 573-575.</w:t>
      </w:r>
    </w:p>
    <w:p w14:paraId="221702AD"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Montes‐Ávila J., López‐Angulo G., Delgado‐Vargas F. Tannins in fruits and vegetables: Chemistry and biological functions //Fruit and Vegetable Phytochemicals: Chemistry and Human Health, 2nd Edition. – 2017. – С. 221-268. </w:t>
      </w:r>
      <w:hyperlink r:id="rId67" w:history="1">
        <w:r w:rsidRPr="001151D0">
          <w:rPr>
            <w:rStyle w:val="aff0"/>
            <w:rFonts w:ascii="Times New Roman" w:hAnsi="Times New Roman"/>
            <w:bCs/>
            <w:sz w:val="28"/>
            <w:szCs w:val="28"/>
            <w:lang w:val="en-US"/>
          </w:rPr>
          <w:t>https://doi.org/10.1002/9781119158042.ch13</w:t>
        </w:r>
      </w:hyperlink>
    </w:p>
    <w:p w14:paraId="67CE6483"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Baldwin A., Booth B. W. Biomedical applications of tannic acid //Journal of Biomaterials Applications. – 2022. – Т. 36. – №. 8. – С. 1503-1523.</w:t>
      </w:r>
    </w:p>
    <w:p w14:paraId="73F2E23C"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Lall R. K. et al. Dietary polyphenols in prevention and treatment of prostate cancer //International journal of molecular sciences. – 2015. – Т. 16. – №. 2. – С. 3350-3376.</w:t>
      </w:r>
      <w:r w:rsidRPr="001151D0">
        <w:rPr>
          <w:rFonts w:ascii="Times New Roman" w:hAnsi="Times New Roman"/>
          <w:bCs/>
          <w:sz w:val="28"/>
          <w:szCs w:val="28"/>
        </w:rPr>
        <w:t xml:space="preserve">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10.3390/ijms16023350</w:t>
      </w:r>
    </w:p>
    <w:p w14:paraId="47DE002C"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Tuyen P. T. et al. Phenolic compositions and antioxidant properties in bark, flower, inner skin, kernel and leaf extracts of Castanea crenata Sieb. et </w:t>
      </w:r>
      <w:proofErr w:type="spellStart"/>
      <w:r w:rsidRPr="001151D0">
        <w:rPr>
          <w:rFonts w:ascii="Times New Roman" w:hAnsi="Times New Roman"/>
          <w:bCs/>
          <w:sz w:val="28"/>
          <w:szCs w:val="28"/>
          <w:lang w:val="en-US"/>
        </w:rPr>
        <w:t>Zucc</w:t>
      </w:r>
      <w:proofErr w:type="spellEnd"/>
      <w:r w:rsidRPr="001151D0">
        <w:rPr>
          <w:rFonts w:ascii="Times New Roman" w:hAnsi="Times New Roman"/>
          <w:bCs/>
          <w:sz w:val="28"/>
          <w:szCs w:val="28"/>
          <w:lang w:val="en-US"/>
        </w:rPr>
        <w:t xml:space="preserve"> //Antioxidants. – 2017. – Т. 6. – №. 2. – С. 31.</w:t>
      </w:r>
      <w:r w:rsidRPr="001151D0">
        <w:rPr>
          <w:rFonts w:ascii="Times New Roman" w:hAnsi="Times New Roman"/>
          <w:bCs/>
          <w:sz w:val="28"/>
          <w:szCs w:val="28"/>
        </w:rPr>
        <w:t xml:space="preserve">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10.3390/antiox6020031</w:t>
      </w:r>
    </w:p>
    <w:p w14:paraId="2AB972E0"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Demarque D. P. et al. The role of tannins as antiulcer agents: a fluorescence-imaging based study //</w:t>
      </w:r>
      <w:proofErr w:type="spellStart"/>
      <w:r w:rsidRPr="001151D0">
        <w:rPr>
          <w:rFonts w:ascii="Times New Roman" w:hAnsi="Times New Roman"/>
          <w:bCs/>
          <w:sz w:val="28"/>
          <w:szCs w:val="28"/>
          <w:lang w:val="en-US"/>
        </w:rPr>
        <w:t>Revista</w:t>
      </w:r>
      <w:proofErr w:type="spellEnd"/>
      <w:r w:rsidRPr="001151D0">
        <w:rPr>
          <w:rFonts w:ascii="Times New Roman" w:hAnsi="Times New Roman"/>
          <w:bCs/>
          <w:sz w:val="28"/>
          <w:szCs w:val="28"/>
          <w:lang w:val="en-US"/>
        </w:rPr>
        <w:t xml:space="preserve"> Brasileira de </w:t>
      </w:r>
      <w:proofErr w:type="spellStart"/>
      <w:r w:rsidRPr="001151D0">
        <w:rPr>
          <w:rFonts w:ascii="Times New Roman" w:hAnsi="Times New Roman"/>
          <w:bCs/>
          <w:sz w:val="28"/>
          <w:szCs w:val="28"/>
          <w:lang w:val="en-US"/>
        </w:rPr>
        <w:t>Farmacognosia</w:t>
      </w:r>
      <w:proofErr w:type="spellEnd"/>
      <w:r w:rsidRPr="001151D0">
        <w:rPr>
          <w:rFonts w:ascii="Times New Roman" w:hAnsi="Times New Roman"/>
          <w:bCs/>
          <w:sz w:val="28"/>
          <w:szCs w:val="28"/>
          <w:lang w:val="en-US"/>
        </w:rPr>
        <w:t xml:space="preserve">. – 2018. – Т. 28. – С. 425-432.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10.1016/j.bjp.2018.03.011</w:t>
      </w:r>
    </w:p>
    <w:p w14:paraId="2778BB84"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Wu L. et al. The structure and pharmacological functions of coumarins and their derivatives //Current medicinal chemistry. – 2009. – Т. 16. – №. 32. – С. 4236-4260.</w:t>
      </w:r>
      <w:r w:rsidRPr="001151D0">
        <w:rPr>
          <w:rFonts w:ascii="Times New Roman" w:hAnsi="Times New Roman"/>
          <w:bCs/>
          <w:sz w:val="28"/>
          <w:szCs w:val="28"/>
        </w:rPr>
        <w:t xml:space="preserve"> </w:t>
      </w:r>
      <w:hyperlink r:id="rId68" w:history="1">
        <w:r w:rsidRPr="001151D0">
          <w:rPr>
            <w:rStyle w:val="aff0"/>
            <w:rFonts w:ascii="Times New Roman" w:hAnsi="Times New Roman"/>
            <w:bCs/>
            <w:sz w:val="28"/>
            <w:szCs w:val="28"/>
            <w:lang w:val="en-US"/>
          </w:rPr>
          <w:t>https://doi.org/10.2174/092986709789578187</w:t>
        </w:r>
      </w:hyperlink>
    </w:p>
    <w:p w14:paraId="5DBE7D02"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Weinmann I. History of the development and applications of coumarin and coumarin-related compounds //Coumarins: biology, applications and mode of action. John Wiley &amp; Sons, Inc., New York, NY. – 1997.</w:t>
      </w:r>
    </w:p>
    <w:p w14:paraId="6FCEAF8F"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Zobel A. M., Brown S. A. Psoralens on the surface of seeds of </w:t>
      </w:r>
      <w:proofErr w:type="spellStart"/>
      <w:r w:rsidRPr="001151D0">
        <w:rPr>
          <w:rFonts w:ascii="Times New Roman" w:hAnsi="Times New Roman"/>
          <w:bCs/>
          <w:sz w:val="28"/>
          <w:szCs w:val="28"/>
          <w:lang w:val="en-US"/>
        </w:rPr>
        <w:t>Rutaceae</w:t>
      </w:r>
      <w:proofErr w:type="spellEnd"/>
      <w:r w:rsidRPr="001151D0">
        <w:rPr>
          <w:rFonts w:ascii="Times New Roman" w:hAnsi="Times New Roman"/>
          <w:bCs/>
          <w:sz w:val="28"/>
          <w:szCs w:val="28"/>
          <w:lang w:val="en-US"/>
        </w:rPr>
        <w:t xml:space="preserve"> and fruits of </w:t>
      </w:r>
      <w:proofErr w:type="spellStart"/>
      <w:r w:rsidRPr="001151D0">
        <w:rPr>
          <w:rFonts w:ascii="Times New Roman" w:hAnsi="Times New Roman"/>
          <w:bCs/>
          <w:sz w:val="28"/>
          <w:szCs w:val="28"/>
          <w:lang w:val="en-US"/>
        </w:rPr>
        <w:t>Umbelliferae</w:t>
      </w:r>
      <w:proofErr w:type="spellEnd"/>
      <w:r w:rsidRPr="001151D0">
        <w:rPr>
          <w:rFonts w:ascii="Times New Roman" w:hAnsi="Times New Roman"/>
          <w:bCs/>
          <w:sz w:val="28"/>
          <w:szCs w:val="28"/>
          <w:lang w:val="en-US"/>
        </w:rPr>
        <w:t xml:space="preserve"> and Leguminosae //Canadian journal of botany. – 1991. – Т. 69. – №. 3. – С. 485-488.</w:t>
      </w:r>
      <w:r w:rsidRPr="001151D0">
        <w:rPr>
          <w:rFonts w:ascii="Times New Roman" w:hAnsi="Times New Roman"/>
          <w:bCs/>
          <w:sz w:val="28"/>
          <w:szCs w:val="28"/>
        </w:rPr>
        <w:t xml:space="preserve"> </w:t>
      </w:r>
      <w:hyperlink r:id="rId69" w:history="1">
        <w:r w:rsidRPr="001151D0">
          <w:rPr>
            <w:rStyle w:val="aff0"/>
            <w:rFonts w:ascii="Times New Roman" w:hAnsi="Times New Roman"/>
            <w:bCs/>
            <w:sz w:val="28"/>
            <w:szCs w:val="28"/>
            <w:lang w:val="en-US"/>
          </w:rPr>
          <w:t>https://doi.org/10.1139/b91-065</w:t>
        </w:r>
      </w:hyperlink>
    </w:p>
    <w:p w14:paraId="6731E820"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Bansal Y., Sethi P., Bansal G. Coumarin: a potential nucleus for anti-inflammatory molecules //Medicinal Chemistry Research. – 2013. – Т. 22. – С. 3049-3060. </w:t>
      </w:r>
      <w:hyperlink r:id="rId70" w:history="1">
        <w:r w:rsidRPr="001151D0">
          <w:rPr>
            <w:rStyle w:val="aff0"/>
            <w:rFonts w:ascii="Times New Roman" w:hAnsi="Times New Roman"/>
            <w:bCs/>
            <w:sz w:val="28"/>
            <w:szCs w:val="28"/>
            <w:lang w:val="en-US"/>
          </w:rPr>
          <w:t>https://doi.org/10.1007/s00044-012-0321-6</w:t>
        </w:r>
      </w:hyperlink>
    </w:p>
    <w:p w14:paraId="00A2F21D"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Piller N. Mode of action of coumarin in the treatment of thermal injuries //Coumarins: Biology, Applications and Mode of Action. – John Wiley &amp; Sons, 1997. – С. 185-208.</w:t>
      </w:r>
    </w:p>
    <w:p w14:paraId="062EF7E3"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Zhang R. R. et al. Microwave-assisted synthesis and antifungal activity of novel coumarin derivatives: </w:t>
      </w:r>
      <w:proofErr w:type="spellStart"/>
      <w:r w:rsidRPr="001151D0">
        <w:rPr>
          <w:rFonts w:ascii="Times New Roman" w:hAnsi="Times New Roman"/>
          <w:bCs/>
          <w:sz w:val="28"/>
          <w:szCs w:val="28"/>
          <w:lang w:val="en-US"/>
        </w:rPr>
        <w:t>Pyrano</w:t>
      </w:r>
      <w:proofErr w:type="spellEnd"/>
      <w:r w:rsidRPr="001151D0">
        <w:rPr>
          <w:rFonts w:ascii="Times New Roman" w:hAnsi="Times New Roman"/>
          <w:bCs/>
          <w:sz w:val="28"/>
          <w:szCs w:val="28"/>
          <w:lang w:val="en-US"/>
        </w:rPr>
        <w:t xml:space="preserve"> [3, 2-c] chromene-2, 5-diones //European journal of medicinal chemistry. – 2016. – Т. 116. – С. 76-83.  </w:t>
      </w:r>
      <w:hyperlink r:id="rId71" w:history="1">
        <w:r w:rsidRPr="001151D0">
          <w:rPr>
            <w:rStyle w:val="aff0"/>
            <w:rFonts w:ascii="Times New Roman" w:hAnsi="Times New Roman"/>
            <w:bCs/>
            <w:sz w:val="28"/>
            <w:szCs w:val="28"/>
            <w:lang w:val="en-US"/>
          </w:rPr>
          <w:t>https://doi.org/10.1016/j.ejmech.2016.03.069</w:t>
        </w:r>
      </w:hyperlink>
    </w:p>
    <w:p w14:paraId="52E87F87"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Nguyen L. T. et al. An overview of saponins-a bioactive group. – 2020.</w:t>
      </w:r>
    </w:p>
    <w:p w14:paraId="3C714EFE"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Güçlü-Üstündağ Ö., Mazza G. Saponins: properties, applications and processing //Critical reviews in food science and nutrition. – 2007. – Т. 47. – №. 3. – С. 231-258.</w:t>
      </w:r>
    </w:p>
    <w:p w14:paraId="61F044E8"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Press J. B. et al. Structure/function relationships of </w:t>
      </w:r>
      <w:proofErr w:type="spellStart"/>
      <w:r w:rsidRPr="001151D0">
        <w:rPr>
          <w:rFonts w:ascii="Times New Roman" w:hAnsi="Times New Roman"/>
          <w:bCs/>
          <w:sz w:val="28"/>
          <w:szCs w:val="28"/>
          <w:lang w:val="en-US"/>
        </w:rPr>
        <w:t>immunostimulating</w:t>
      </w:r>
      <w:proofErr w:type="spellEnd"/>
      <w:r w:rsidRPr="001151D0">
        <w:rPr>
          <w:rFonts w:ascii="Times New Roman" w:hAnsi="Times New Roman"/>
          <w:bCs/>
          <w:sz w:val="28"/>
          <w:szCs w:val="28"/>
          <w:lang w:val="en-US"/>
        </w:rPr>
        <w:t xml:space="preserve"> saponins //Studies in natural products chemistry. – 2000. – Т. 24. – С. 131-174.</w:t>
      </w:r>
    </w:p>
    <w:p w14:paraId="599061EE"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lastRenderedPageBreak/>
        <w:t>Francis G. et al. The biological action of saponins in animal systems: a review //British journal of Nutrition. – 2002. – Т. 88. – №. 6. – С. 587-605.</w:t>
      </w:r>
    </w:p>
    <w:p w14:paraId="1309C5A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Morrissey J. P., Osbourn A. E. Fungal resistance to plant antibiotics as a mechanism of pathogenesis //Microbiology and molecular biology reviews. – 1999. – Т. 63. – №. 3. – С. 708-724.</w:t>
      </w:r>
    </w:p>
    <w:p w14:paraId="78F03124"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Чупахина Г. Н. и др. Антиоксидантные свойства культурных растений Калининградской области. – 2016.</w:t>
      </w:r>
    </w:p>
    <w:p w14:paraId="319A28FE"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lang w:val="en-US"/>
        </w:rPr>
        <w:t xml:space="preserve">Moe L. A. Amino acids in the rhizosphere: from plants to microbes //American journal of botany. – 2013. – </w:t>
      </w:r>
      <w:r w:rsidRPr="001151D0">
        <w:rPr>
          <w:rFonts w:ascii="Times New Roman" w:hAnsi="Times New Roman"/>
          <w:bCs/>
          <w:sz w:val="28"/>
          <w:szCs w:val="28"/>
        </w:rPr>
        <w:t>Т</w:t>
      </w:r>
      <w:r w:rsidRPr="001151D0">
        <w:rPr>
          <w:rFonts w:ascii="Times New Roman" w:hAnsi="Times New Roman"/>
          <w:bCs/>
          <w:sz w:val="28"/>
          <w:szCs w:val="28"/>
          <w:lang w:val="en-US"/>
        </w:rPr>
        <w:t xml:space="preserve">. 100. – №. </w:t>
      </w:r>
      <w:r w:rsidRPr="001151D0">
        <w:rPr>
          <w:rFonts w:ascii="Times New Roman" w:hAnsi="Times New Roman"/>
          <w:bCs/>
          <w:sz w:val="28"/>
          <w:szCs w:val="28"/>
        </w:rPr>
        <w:t>9. – С. 1692-1705.</w:t>
      </w:r>
    </w:p>
    <w:p w14:paraId="022355F2"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lang w:val="en-US"/>
        </w:rPr>
        <w:t xml:space="preserve">Zeier J. New insights into the regulation of plant immunity by amino acid metabolic pathways //Plant, Cell &amp; Environment. – 2013. – </w:t>
      </w:r>
      <w:r w:rsidRPr="001151D0">
        <w:rPr>
          <w:rFonts w:ascii="Times New Roman" w:hAnsi="Times New Roman"/>
          <w:bCs/>
          <w:sz w:val="28"/>
          <w:szCs w:val="28"/>
        </w:rPr>
        <w:t>Т</w:t>
      </w:r>
      <w:r w:rsidRPr="001151D0">
        <w:rPr>
          <w:rFonts w:ascii="Times New Roman" w:hAnsi="Times New Roman"/>
          <w:bCs/>
          <w:sz w:val="28"/>
          <w:szCs w:val="28"/>
          <w:lang w:val="en-US"/>
        </w:rPr>
        <w:t xml:space="preserve">. 36. – №. </w:t>
      </w:r>
      <w:r w:rsidRPr="001151D0">
        <w:rPr>
          <w:rFonts w:ascii="Times New Roman" w:hAnsi="Times New Roman"/>
          <w:bCs/>
          <w:sz w:val="28"/>
          <w:szCs w:val="28"/>
        </w:rPr>
        <w:t>12. – С. 2085-2103.</w:t>
      </w:r>
    </w:p>
    <w:p w14:paraId="20A4C4D6"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lang w:val="en-US"/>
        </w:rPr>
        <w:t xml:space="preserve">Hildebrandt M. Algorithmic regulation and the rule of law //Philosophical Transactions of the Royal Society A: Mathematical, Physical and Engineering Sciences. – 2018. – </w:t>
      </w:r>
      <w:r w:rsidRPr="001151D0">
        <w:rPr>
          <w:rFonts w:ascii="Times New Roman" w:hAnsi="Times New Roman"/>
          <w:bCs/>
          <w:sz w:val="28"/>
          <w:szCs w:val="28"/>
        </w:rPr>
        <w:t>Т</w:t>
      </w:r>
      <w:r w:rsidRPr="001151D0">
        <w:rPr>
          <w:rFonts w:ascii="Times New Roman" w:hAnsi="Times New Roman"/>
          <w:bCs/>
          <w:sz w:val="28"/>
          <w:szCs w:val="28"/>
          <w:lang w:val="en-US"/>
        </w:rPr>
        <w:t xml:space="preserve">. 376. – №. </w:t>
      </w:r>
      <w:r w:rsidRPr="001151D0">
        <w:rPr>
          <w:rFonts w:ascii="Times New Roman" w:hAnsi="Times New Roman"/>
          <w:bCs/>
          <w:sz w:val="28"/>
          <w:szCs w:val="28"/>
        </w:rPr>
        <w:t>2128. – С. 20170355.</w:t>
      </w:r>
    </w:p>
    <w:p w14:paraId="6C2007C1" w14:textId="77777777" w:rsidR="000142B0" w:rsidRPr="001151D0" w:rsidRDefault="000142B0" w:rsidP="001151D0">
      <w:pPr>
        <w:pStyle w:val="a7"/>
        <w:numPr>
          <w:ilvl w:val="0"/>
          <w:numId w:val="60"/>
        </w:numPr>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Verslues P. E., Sharma S. Proline metabolism and its implications for plant-environment interaction //The Arabidopsis Book/American Society of Plant Biologists. – 2010. – </w:t>
      </w:r>
      <w:r w:rsidRPr="001151D0">
        <w:rPr>
          <w:rFonts w:ascii="Times New Roman" w:hAnsi="Times New Roman"/>
          <w:bCs/>
          <w:sz w:val="28"/>
          <w:szCs w:val="28"/>
        </w:rPr>
        <w:t>Т</w:t>
      </w:r>
      <w:r w:rsidRPr="001151D0">
        <w:rPr>
          <w:rFonts w:ascii="Times New Roman" w:hAnsi="Times New Roman"/>
          <w:bCs/>
          <w:sz w:val="28"/>
          <w:szCs w:val="28"/>
          <w:lang w:val="en-US"/>
        </w:rPr>
        <w:t>. 8.</w:t>
      </w:r>
    </w:p>
    <w:p w14:paraId="23D668EE" w14:textId="77777777" w:rsidR="000142B0" w:rsidRPr="001151D0" w:rsidRDefault="000142B0" w:rsidP="001151D0">
      <w:pPr>
        <w:pStyle w:val="a7"/>
        <w:numPr>
          <w:ilvl w:val="0"/>
          <w:numId w:val="60"/>
        </w:numPr>
        <w:tabs>
          <w:tab w:val="left" w:pos="284"/>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Szabados L., </w:t>
      </w:r>
      <w:proofErr w:type="spellStart"/>
      <w:r w:rsidRPr="001151D0">
        <w:rPr>
          <w:rFonts w:ascii="Times New Roman" w:hAnsi="Times New Roman"/>
          <w:bCs/>
          <w:sz w:val="28"/>
          <w:szCs w:val="28"/>
          <w:lang w:val="en-US"/>
        </w:rPr>
        <w:t>Savouré</w:t>
      </w:r>
      <w:proofErr w:type="spellEnd"/>
      <w:r w:rsidRPr="001151D0">
        <w:rPr>
          <w:rFonts w:ascii="Times New Roman" w:hAnsi="Times New Roman"/>
          <w:bCs/>
          <w:sz w:val="28"/>
          <w:szCs w:val="28"/>
          <w:lang w:val="en-US"/>
        </w:rPr>
        <w:t xml:space="preserve"> A. Proline: a multifunctional amino acid //Trends in plant science. – 2010. – Т. 15. – №. 2. – С. 89-97.</w:t>
      </w:r>
    </w:p>
    <w:p w14:paraId="73844900"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Gómez Páez D. M. </w:t>
      </w:r>
      <w:proofErr w:type="spellStart"/>
      <w:r w:rsidRPr="001151D0">
        <w:rPr>
          <w:rFonts w:ascii="Times New Roman" w:hAnsi="Times New Roman"/>
          <w:bCs/>
          <w:sz w:val="28"/>
          <w:szCs w:val="28"/>
          <w:lang w:val="en-US"/>
        </w:rPr>
        <w:t>Función</w:t>
      </w:r>
      <w:proofErr w:type="spellEnd"/>
      <w:r w:rsidRPr="001151D0">
        <w:rPr>
          <w:rFonts w:ascii="Times New Roman" w:hAnsi="Times New Roman"/>
          <w:bCs/>
          <w:sz w:val="28"/>
          <w:szCs w:val="28"/>
          <w:lang w:val="en-US"/>
        </w:rPr>
        <w:t xml:space="preserve"> de </w:t>
      </w:r>
      <w:proofErr w:type="spellStart"/>
      <w:r w:rsidRPr="001151D0">
        <w:rPr>
          <w:rFonts w:ascii="Times New Roman" w:hAnsi="Times New Roman"/>
          <w:bCs/>
          <w:sz w:val="28"/>
          <w:szCs w:val="28"/>
          <w:lang w:val="en-US"/>
        </w:rPr>
        <w:t>los</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factores</w:t>
      </w:r>
      <w:proofErr w:type="spellEnd"/>
      <w:r w:rsidRPr="001151D0">
        <w:rPr>
          <w:rFonts w:ascii="Times New Roman" w:hAnsi="Times New Roman"/>
          <w:bCs/>
          <w:sz w:val="28"/>
          <w:szCs w:val="28"/>
          <w:lang w:val="en-US"/>
        </w:rPr>
        <w:t xml:space="preserve"> C/S1 </w:t>
      </w:r>
      <w:proofErr w:type="spellStart"/>
      <w:r w:rsidRPr="001151D0">
        <w:rPr>
          <w:rFonts w:ascii="Times New Roman" w:hAnsi="Times New Roman"/>
          <w:bCs/>
          <w:sz w:val="28"/>
          <w:szCs w:val="28"/>
          <w:lang w:val="en-US"/>
        </w:rPr>
        <w:t>bZIP</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en</w:t>
      </w:r>
      <w:proofErr w:type="spellEnd"/>
      <w:r w:rsidRPr="001151D0">
        <w:rPr>
          <w:rFonts w:ascii="Times New Roman" w:hAnsi="Times New Roman"/>
          <w:bCs/>
          <w:sz w:val="28"/>
          <w:szCs w:val="28"/>
          <w:lang w:val="en-US"/>
        </w:rPr>
        <w:t xml:space="preserve"> las redes </w:t>
      </w:r>
      <w:proofErr w:type="spellStart"/>
      <w:r w:rsidRPr="001151D0">
        <w:rPr>
          <w:rFonts w:ascii="Times New Roman" w:hAnsi="Times New Roman"/>
          <w:bCs/>
          <w:sz w:val="28"/>
          <w:szCs w:val="28"/>
          <w:lang w:val="en-US"/>
        </w:rPr>
        <w:t>reguladoras</w:t>
      </w:r>
      <w:proofErr w:type="spellEnd"/>
      <w:r w:rsidRPr="001151D0">
        <w:rPr>
          <w:rFonts w:ascii="Times New Roman" w:hAnsi="Times New Roman"/>
          <w:bCs/>
          <w:sz w:val="28"/>
          <w:szCs w:val="28"/>
          <w:lang w:val="en-US"/>
        </w:rPr>
        <w:t xml:space="preserve"> de la </w:t>
      </w:r>
      <w:proofErr w:type="spellStart"/>
      <w:r w:rsidRPr="001151D0">
        <w:rPr>
          <w:rFonts w:ascii="Times New Roman" w:hAnsi="Times New Roman"/>
          <w:bCs/>
          <w:sz w:val="28"/>
          <w:szCs w:val="28"/>
          <w:lang w:val="en-US"/>
        </w:rPr>
        <w:t>respuesta</w:t>
      </w:r>
      <w:proofErr w:type="spellEnd"/>
      <w:r w:rsidRPr="001151D0">
        <w:rPr>
          <w:rFonts w:ascii="Times New Roman" w:hAnsi="Times New Roman"/>
          <w:bCs/>
          <w:sz w:val="28"/>
          <w:szCs w:val="28"/>
          <w:lang w:val="en-US"/>
        </w:rPr>
        <w:t xml:space="preserve"> a </w:t>
      </w:r>
      <w:proofErr w:type="spellStart"/>
      <w:r w:rsidRPr="001151D0">
        <w:rPr>
          <w:rFonts w:ascii="Times New Roman" w:hAnsi="Times New Roman"/>
          <w:bCs/>
          <w:sz w:val="28"/>
          <w:szCs w:val="28"/>
          <w:lang w:val="en-US"/>
        </w:rPr>
        <w:t>estrés</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abiótico</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en</w:t>
      </w:r>
      <w:proofErr w:type="spellEnd"/>
      <w:r w:rsidRPr="001151D0">
        <w:rPr>
          <w:rFonts w:ascii="Times New Roman" w:hAnsi="Times New Roman"/>
          <w:bCs/>
          <w:sz w:val="28"/>
          <w:szCs w:val="28"/>
          <w:lang w:val="en-US"/>
        </w:rPr>
        <w:t xml:space="preserve"> Arabidopsis </w:t>
      </w:r>
      <w:proofErr w:type="gramStart"/>
      <w:r w:rsidRPr="001151D0">
        <w:rPr>
          <w:rFonts w:ascii="Times New Roman" w:hAnsi="Times New Roman"/>
          <w:bCs/>
          <w:sz w:val="28"/>
          <w:szCs w:val="28"/>
          <w:lang w:val="en-US"/>
        </w:rPr>
        <w:t>thaliana :</w:t>
      </w:r>
      <w:proofErr w:type="gram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дис</w:t>
      </w:r>
      <w:proofErr w:type="spellEnd"/>
      <w:r w:rsidRPr="001151D0">
        <w:rPr>
          <w:rFonts w:ascii="Times New Roman" w:hAnsi="Times New Roman"/>
          <w:bCs/>
          <w:sz w:val="28"/>
          <w:szCs w:val="28"/>
          <w:lang w:val="en-US"/>
        </w:rPr>
        <w:t xml:space="preserve">. – </w:t>
      </w:r>
      <w:proofErr w:type="spellStart"/>
      <w:r w:rsidRPr="001151D0">
        <w:rPr>
          <w:rFonts w:ascii="Times New Roman" w:hAnsi="Times New Roman"/>
          <w:bCs/>
          <w:sz w:val="28"/>
          <w:szCs w:val="28"/>
          <w:lang w:val="en-US"/>
        </w:rPr>
        <w:t>Agronomica</w:t>
      </w:r>
      <w:proofErr w:type="spellEnd"/>
      <w:r w:rsidRPr="001151D0">
        <w:rPr>
          <w:rFonts w:ascii="Times New Roman" w:hAnsi="Times New Roman"/>
          <w:bCs/>
          <w:sz w:val="28"/>
          <w:szCs w:val="28"/>
          <w:lang w:val="en-US"/>
        </w:rPr>
        <w:t>, 2018.</w:t>
      </w:r>
    </w:p>
    <w:p w14:paraId="34F17D5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Amir Hossain M. et al. The </w:t>
      </w:r>
      <w:proofErr w:type="spellStart"/>
      <w:r w:rsidRPr="001151D0">
        <w:rPr>
          <w:rFonts w:ascii="Times New Roman" w:hAnsi="Times New Roman"/>
          <w:bCs/>
          <w:sz w:val="28"/>
          <w:szCs w:val="28"/>
          <w:lang w:val="en-US"/>
        </w:rPr>
        <w:t>bZIP</w:t>
      </w:r>
      <w:proofErr w:type="spellEnd"/>
      <w:r w:rsidRPr="001151D0">
        <w:rPr>
          <w:rFonts w:ascii="Times New Roman" w:hAnsi="Times New Roman"/>
          <w:bCs/>
          <w:sz w:val="28"/>
          <w:szCs w:val="28"/>
          <w:lang w:val="en-US"/>
        </w:rPr>
        <w:t xml:space="preserve"> transcription factor OsABF1 is an ABA responsive element binding factor that enhances abiotic stress signaling in rice //Plant molecular biology. – 2010. – Т. 72. – С. 557-566.</w:t>
      </w:r>
    </w:p>
    <w:p w14:paraId="2F621B4B"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Chen L. C. et al. Encoder-decoder with </w:t>
      </w:r>
      <w:proofErr w:type="spellStart"/>
      <w:r w:rsidRPr="001151D0">
        <w:rPr>
          <w:rFonts w:ascii="Times New Roman" w:hAnsi="Times New Roman"/>
          <w:bCs/>
          <w:sz w:val="28"/>
          <w:szCs w:val="28"/>
          <w:lang w:val="en-US"/>
        </w:rPr>
        <w:t>atrous</w:t>
      </w:r>
      <w:proofErr w:type="spellEnd"/>
      <w:r w:rsidRPr="001151D0">
        <w:rPr>
          <w:rFonts w:ascii="Times New Roman" w:hAnsi="Times New Roman"/>
          <w:bCs/>
          <w:sz w:val="28"/>
          <w:szCs w:val="28"/>
          <w:lang w:val="en-US"/>
        </w:rPr>
        <w:t xml:space="preserve"> separable convolution for semantic image segmentation //Proceedings of the European conference on computer vision (ECCV). – 2018. – С. 801-818.</w:t>
      </w:r>
    </w:p>
    <w:p w14:paraId="61BDD7EC"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Aleksza</w:t>
      </w:r>
      <w:proofErr w:type="spellEnd"/>
      <w:r w:rsidRPr="001151D0">
        <w:rPr>
          <w:rFonts w:ascii="Times New Roman" w:hAnsi="Times New Roman"/>
          <w:bCs/>
          <w:sz w:val="28"/>
          <w:szCs w:val="28"/>
          <w:lang w:val="en-US"/>
        </w:rPr>
        <w:t xml:space="preserve"> D. et al. Proline accumulation is regulated by transcription factors associated with phosphate starvation //Plant physiology. – 2017. – Т. 175. – №. 1. – С. 555-567.</w:t>
      </w:r>
    </w:p>
    <w:p w14:paraId="4B11641B"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Gratão</w:t>
      </w:r>
      <w:proofErr w:type="spellEnd"/>
      <w:r w:rsidRPr="001151D0">
        <w:rPr>
          <w:rFonts w:ascii="Times New Roman" w:hAnsi="Times New Roman"/>
          <w:bCs/>
          <w:sz w:val="28"/>
          <w:szCs w:val="28"/>
          <w:lang w:val="en-US"/>
        </w:rPr>
        <w:t xml:space="preserve"> P. L. et al. Differential ultrastructural changes in tomato hormonal mutants exposed to cadmium //Environmental and Experimental Botany. – 2009. – Т. 67. – №. 2. – С. 387-394.</w:t>
      </w:r>
    </w:p>
    <w:p w14:paraId="753A44CF"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Abarca-Gómez L. et al. Worldwide trends in body-mass index, underweight, overweight, and obesity from 1975 to 2016: a pooled analysis of 2416 population-based measurement studies in 128· 9 million children, adolescents, and adults //The lancet. – 2017. – Т. 390. – №. 10113. – С. 2627-2642.</w:t>
      </w:r>
    </w:p>
    <w:p w14:paraId="576EB3B5"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rPr>
        <w:t>Герасько</w:t>
      </w:r>
      <w:proofErr w:type="spellEnd"/>
      <w:r w:rsidRPr="001151D0">
        <w:rPr>
          <w:rFonts w:ascii="Times New Roman" w:hAnsi="Times New Roman"/>
          <w:bCs/>
          <w:sz w:val="28"/>
          <w:szCs w:val="28"/>
        </w:rPr>
        <w:t xml:space="preserve"> Т. В., </w:t>
      </w:r>
      <w:proofErr w:type="spellStart"/>
      <w:r w:rsidRPr="001151D0">
        <w:rPr>
          <w:rFonts w:ascii="Times New Roman" w:hAnsi="Times New Roman"/>
          <w:bCs/>
          <w:sz w:val="28"/>
          <w:szCs w:val="28"/>
        </w:rPr>
        <w:t>Герасько</w:t>
      </w:r>
      <w:proofErr w:type="spellEnd"/>
      <w:r w:rsidRPr="001151D0">
        <w:rPr>
          <w:rFonts w:ascii="Times New Roman" w:hAnsi="Times New Roman"/>
          <w:bCs/>
          <w:sz w:val="28"/>
          <w:szCs w:val="28"/>
        </w:rPr>
        <w:t xml:space="preserve"> Т. В. Новейшие технологии природного земледелия. </w:t>
      </w:r>
      <w:proofErr w:type="spellStart"/>
      <w:r w:rsidRPr="001151D0">
        <w:rPr>
          <w:rFonts w:ascii="Times New Roman" w:hAnsi="Times New Roman"/>
          <w:bCs/>
          <w:sz w:val="28"/>
          <w:szCs w:val="28"/>
          <w:lang w:val="en-US"/>
        </w:rPr>
        <w:t>Практическое</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руководство</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для</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фермеров</w:t>
      </w:r>
      <w:proofErr w:type="spellEnd"/>
      <w:r w:rsidRPr="001151D0">
        <w:rPr>
          <w:rFonts w:ascii="Times New Roman" w:hAnsi="Times New Roman"/>
          <w:bCs/>
          <w:sz w:val="28"/>
          <w:szCs w:val="28"/>
          <w:lang w:val="en-US"/>
        </w:rPr>
        <w:t xml:space="preserve"> и </w:t>
      </w:r>
      <w:proofErr w:type="spellStart"/>
      <w:r w:rsidRPr="001151D0">
        <w:rPr>
          <w:rFonts w:ascii="Times New Roman" w:hAnsi="Times New Roman"/>
          <w:bCs/>
          <w:sz w:val="28"/>
          <w:szCs w:val="28"/>
          <w:lang w:val="en-US"/>
        </w:rPr>
        <w:t>дачников</w:t>
      </w:r>
      <w:proofErr w:type="spellEnd"/>
      <w:r w:rsidRPr="001151D0">
        <w:rPr>
          <w:rFonts w:ascii="Times New Roman" w:hAnsi="Times New Roman"/>
          <w:bCs/>
          <w:sz w:val="28"/>
          <w:szCs w:val="28"/>
          <w:lang w:val="en-US"/>
        </w:rPr>
        <w:t>. – 2014.</w:t>
      </w:r>
    </w:p>
    <w:p w14:paraId="4CF0FFFE"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Чупахина Г. Н. и др. Антиоксидантные свойства культурных растений Калининградской области. – 2016.</w:t>
      </w:r>
    </w:p>
    <w:p w14:paraId="549999E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lastRenderedPageBreak/>
        <w:t xml:space="preserve">Якущенко О. И., </w:t>
      </w:r>
      <w:proofErr w:type="spellStart"/>
      <w:r w:rsidRPr="001151D0">
        <w:rPr>
          <w:rFonts w:ascii="Times New Roman" w:hAnsi="Times New Roman"/>
          <w:bCs/>
          <w:sz w:val="28"/>
          <w:szCs w:val="28"/>
        </w:rPr>
        <w:t>Воспельникова</w:t>
      </w:r>
      <w:proofErr w:type="spellEnd"/>
      <w:r w:rsidRPr="001151D0">
        <w:rPr>
          <w:rFonts w:ascii="Times New Roman" w:hAnsi="Times New Roman"/>
          <w:bCs/>
          <w:sz w:val="28"/>
          <w:szCs w:val="28"/>
        </w:rPr>
        <w:t xml:space="preserve"> И. Д. ВИТАМИН С: ПАНАЦЕЯ, ЯД ИЛИ ПРОФИЛАКТИЧЕСКОЕ СРЕДСТВО? //Вопросы биологической, медицинской и фармацевтической химии. – 2006. – №. 4. – С. 49-54.</w:t>
      </w:r>
    </w:p>
    <w:p w14:paraId="23B2ED18"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lang w:val="en-US"/>
        </w:rPr>
        <w:t xml:space="preserve">Liu J. X. et al. An endoplasmic reticulum stress response in Arabidopsis is mediated by proteolytic processing and nuclear relocation of a membrane-associated transcription factor, bZIP28 //The Plant Cell. – 2007. – </w:t>
      </w:r>
      <w:r w:rsidRPr="001151D0">
        <w:rPr>
          <w:rFonts w:ascii="Times New Roman" w:hAnsi="Times New Roman"/>
          <w:bCs/>
          <w:sz w:val="28"/>
          <w:szCs w:val="28"/>
        </w:rPr>
        <w:t>Т</w:t>
      </w:r>
      <w:r w:rsidRPr="001151D0">
        <w:rPr>
          <w:rFonts w:ascii="Times New Roman" w:hAnsi="Times New Roman"/>
          <w:bCs/>
          <w:sz w:val="28"/>
          <w:szCs w:val="28"/>
          <w:lang w:val="en-US"/>
        </w:rPr>
        <w:t xml:space="preserve">. 19. – №. </w:t>
      </w:r>
      <w:r w:rsidRPr="001151D0">
        <w:rPr>
          <w:rFonts w:ascii="Times New Roman" w:hAnsi="Times New Roman"/>
          <w:bCs/>
          <w:sz w:val="28"/>
          <w:szCs w:val="28"/>
        </w:rPr>
        <w:t>12. – С. 4111-4119.</w:t>
      </w:r>
    </w:p>
    <w:p w14:paraId="223E7CF3"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lang w:val="en-US"/>
        </w:rPr>
        <w:t>Tawashi</w:t>
      </w:r>
      <w:proofErr w:type="spellEnd"/>
      <w:r w:rsidRPr="001151D0">
        <w:rPr>
          <w:rFonts w:ascii="Times New Roman" w:hAnsi="Times New Roman"/>
          <w:bCs/>
          <w:sz w:val="28"/>
          <w:szCs w:val="28"/>
          <w:lang w:val="en-US"/>
        </w:rPr>
        <w:t xml:space="preserve"> R., Cousineau M., </w:t>
      </w:r>
      <w:proofErr w:type="spellStart"/>
      <w:r w:rsidRPr="001151D0">
        <w:rPr>
          <w:rFonts w:ascii="Times New Roman" w:hAnsi="Times New Roman"/>
          <w:bCs/>
          <w:sz w:val="28"/>
          <w:szCs w:val="28"/>
          <w:lang w:val="en-US"/>
        </w:rPr>
        <w:t>Sharkawi</w:t>
      </w:r>
      <w:proofErr w:type="spellEnd"/>
      <w:r w:rsidRPr="001151D0">
        <w:rPr>
          <w:rFonts w:ascii="Times New Roman" w:hAnsi="Times New Roman"/>
          <w:bCs/>
          <w:sz w:val="28"/>
          <w:szCs w:val="28"/>
          <w:lang w:val="en-US"/>
        </w:rPr>
        <w:t xml:space="preserve"> M. Effect of sodium copper chlorophyllin on the formation of calcium oxalate crystals in rat kidney //Investigative Urology. – 1980. – </w:t>
      </w:r>
      <w:r w:rsidRPr="001151D0">
        <w:rPr>
          <w:rFonts w:ascii="Times New Roman" w:hAnsi="Times New Roman"/>
          <w:bCs/>
          <w:sz w:val="28"/>
          <w:szCs w:val="28"/>
        </w:rPr>
        <w:t>Т</w:t>
      </w:r>
      <w:r w:rsidRPr="001151D0">
        <w:rPr>
          <w:rFonts w:ascii="Times New Roman" w:hAnsi="Times New Roman"/>
          <w:bCs/>
          <w:sz w:val="28"/>
          <w:szCs w:val="28"/>
          <w:lang w:val="en-US"/>
        </w:rPr>
        <w:t xml:space="preserve">. 18. – №. </w:t>
      </w:r>
      <w:r w:rsidRPr="001151D0">
        <w:rPr>
          <w:rFonts w:ascii="Times New Roman" w:hAnsi="Times New Roman"/>
          <w:bCs/>
          <w:sz w:val="28"/>
          <w:szCs w:val="28"/>
        </w:rPr>
        <w:t>2. – С. 90-92.</w:t>
      </w:r>
    </w:p>
    <w:p w14:paraId="524C37D7"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Pareek S. et al. Chlorophylls: Chemistry and biological functions //Fruit and Vegetable Phytochemicals: Chemistry and Human Health, 2nd Edition. – 2017. – </w:t>
      </w:r>
      <w:r w:rsidRPr="001151D0">
        <w:rPr>
          <w:rFonts w:ascii="Times New Roman" w:hAnsi="Times New Roman"/>
          <w:bCs/>
          <w:sz w:val="28"/>
          <w:szCs w:val="28"/>
        </w:rPr>
        <w:t>С</w:t>
      </w:r>
      <w:r w:rsidRPr="001151D0">
        <w:rPr>
          <w:rFonts w:ascii="Times New Roman" w:hAnsi="Times New Roman"/>
          <w:bCs/>
          <w:sz w:val="28"/>
          <w:szCs w:val="28"/>
          <w:lang w:val="en-US"/>
        </w:rPr>
        <w:t>. 269-284.</w:t>
      </w:r>
    </w:p>
    <w:p w14:paraId="51070A79"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Волкова Л. В. РАЗРАБОТКА ТЕХНОЛОГИИ И СТАНДАРТИЗАЦИЯ ЛИОФИЛИЗИРОВАННОЙ СУБСТАНЦИИ ЛЕЙКОЦИТАРНОГО БЕЛКОВО-ПЕПТИДНОГО КОМПЛЕКСА. – 2020.</w:t>
      </w:r>
    </w:p>
    <w:p w14:paraId="162995DB"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Малашенко Н. Л. Совершенствование технологий получения </w:t>
      </w:r>
      <w:proofErr w:type="spellStart"/>
      <w:r w:rsidRPr="001151D0">
        <w:rPr>
          <w:rFonts w:ascii="Times New Roman" w:hAnsi="Times New Roman"/>
          <w:bCs/>
          <w:sz w:val="28"/>
          <w:szCs w:val="28"/>
        </w:rPr>
        <w:t>поликомпозитных</w:t>
      </w:r>
      <w:proofErr w:type="spellEnd"/>
      <w:r w:rsidRPr="001151D0">
        <w:rPr>
          <w:rFonts w:ascii="Times New Roman" w:hAnsi="Times New Roman"/>
          <w:bCs/>
          <w:sz w:val="28"/>
          <w:szCs w:val="28"/>
        </w:rPr>
        <w:t xml:space="preserve"> пряно-ароматических пищевых </w:t>
      </w:r>
      <w:proofErr w:type="gramStart"/>
      <w:r w:rsidRPr="001151D0">
        <w:rPr>
          <w:rFonts w:ascii="Times New Roman" w:hAnsi="Times New Roman"/>
          <w:bCs/>
          <w:sz w:val="28"/>
          <w:szCs w:val="28"/>
        </w:rPr>
        <w:t>добавок :</w:t>
      </w:r>
      <w:proofErr w:type="gram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дис</w:t>
      </w:r>
      <w:proofErr w:type="spellEnd"/>
      <w:r w:rsidRPr="001151D0">
        <w:rPr>
          <w:rFonts w:ascii="Times New Roman" w:hAnsi="Times New Roman"/>
          <w:bCs/>
          <w:sz w:val="28"/>
          <w:szCs w:val="28"/>
        </w:rPr>
        <w:t>. – Краснодар, 2015, 2015.</w:t>
      </w:r>
    </w:p>
    <w:p w14:paraId="5466BA7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Панова Н. В. ОСОБЕННОСТИ ЭКСТРАКЦИИ БИОЛОГИЧЕСКИ АКТИВНЫХ СОЕДИНЕНИЙ ИЗ СЫРЬЯ ЖИВОТНОГО ПРОИСХОЖДЕНИЯ //ФИЗИКО-ХИМИЧЕСКАЯ БИОЛОГИЯ. – 2019. – С. 60-64.</w:t>
      </w:r>
    </w:p>
    <w:p w14:paraId="040D35A4"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ПАНКРУШИНА Н. А., ЛОМОВСКИЙ О. И., ШАХТШНЕЙДЕР Т. П. Физическая активация процессов экстракции и органического синтеза //Химия в интересах устойчивого развития. – 2019. – Т. 27. – №. 6. – С. 704-715.</w:t>
      </w:r>
    </w:p>
    <w:p w14:paraId="09CF7B18"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lang w:val="en-US"/>
        </w:rPr>
        <w:t xml:space="preserve">Patra N. et al. Antibacterial, anticancer, anti-diabetic and catalytic activity of bio-conjugated metal nanoparticles //Advances in Natural Sciences: Nanoscience and Nanotechnology. – 2018. – </w:t>
      </w:r>
      <w:r w:rsidRPr="001151D0">
        <w:rPr>
          <w:rFonts w:ascii="Times New Roman" w:hAnsi="Times New Roman"/>
          <w:bCs/>
          <w:sz w:val="28"/>
          <w:szCs w:val="28"/>
        </w:rPr>
        <w:t>Т</w:t>
      </w:r>
      <w:r w:rsidRPr="001151D0">
        <w:rPr>
          <w:rFonts w:ascii="Times New Roman" w:hAnsi="Times New Roman"/>
          <w:bCs/>
          <w:sz w:val="28"/>
          <w:szCs w:val="28"/>
          <w:lang w:val="en-US"/>
        </w:rPr>
        <w:t xml:space="preserve">. 9. – №. </w:t>
      </w:r>
      <w:r w:rsidRPr="001151D0">
        <w:rPr>
          <w:rFonts w:ascii="Times New Roman" w:hAnsi="Times New Roman"/>
          <w:bCs/>
          <w:sz w:val="28"/>
          <w:szCs w:val="28"/>
        </w:rPr>
        <w:t>3. – С. 035001.</w:t>
      </w:r>
    </w:p>
    <w:p w14:paraId="77B20921"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Essien S. O., Young B., </w:t>
      </w:r>
      <w:proofErr w:type="spellStart"/>
      <w:r w:rsidRPr="001151D0">
        <w:rPr>
          <w:rFonts w:ascii="Times New Roman" w:hAnsi="Times New Roman"/>
          <w:bCs/>
          <w:sz w:val="28"/>
          <w:szCs w:val="28"/>
          <w:lang w:val="en-US"/>
        </w:rPr>
        <w:t>Baroutian</w:t>
      </w:r>
      <w:proofErr w:type="spellEnd"/>
      <w:r w:rsidRPr="001151D0">
        <w:rPr>
          <w:rFonts w:ascii="Times New Roman" w:hAnsi="Times New Roman"/>
          <w:bCs/>
          <w:sz w:val="28"/>
          <w:szCs w:val="28"/>
          <w:lang w:val="en-US"/>
        </w:rPr>
        <w:t xml:space="preserve"> S. Recent advances in subcritical water and supercritical carbon dioxide extraction of bioactive compounds from plant materials //Trends in Food Science &amp; Technology. – 2020. – </w:t>
      </w:r>
      <w:r w:rsidRPr="001151D0">
        <w:rPr>
          <w:rFonts w:ascii="Times New Roman" w:hAnsi="Times New Roman"/>
          <w:bCs/>
          <w:sz w:val="28"/>
          <w:szCs w:val="28"/>
        </w:rPr>
        <w:t>Т</w:t>
      </w:r>
      <w:r w:rsidRPr="001151D0">
        <w:rPr>
          <w:rFonts w:ascii="Times New Roman" w:hAnsi="Times New Roman"/>
          <w:bCs/>
          <w:sz w:val="28"/>
          <w:szCs w:val="28"/>
          <w:lang w:val="en-US"/>
        </w:rPr>
        <w:t xml:space="preserve">. 97. – </w:t>
      </w:r>
      <w:r w:rsidRPr="001151D0">
        <w:rPr>
          <w:rFonts w:ascii="Times New Roman" w:hAnsi="Times New Roman"/>
          <w:bCs/>
          <w:sz w:val="28"/>
          <w:szCs w:val="28"/>
        </w:rPr>
        <w:t>С</w:t>
      </w:r>
      <w:r w:rsidRPr="001151D0">
        <w:rPr>
          <w:rFonts w:ascii="Times New Roman" w:hAnsi="Times New Roman"/>
          <w:bCs/>
          <w:sz w:val="28"/>
          <w:szCs w:val="28"/>
          <w:lang w:val="en-US"/>
        </w:rPr>
        <w:t>. 156-169.</w:t>
      </w:r>
    </w:p>
    <w:p w14:paraId="041526C9"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Todaro M. T. et al. Piezoelectric MEMS vibrational energy harvesters: Advances and outlook //Microelectronic Engineering. – 2017. – Т. 183. – С. 23-36.</w:t>
      </w:r>
    </w:p>
    <w:p w14:paraId="3A7DA0CC"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Selvamuthukumaran</w:t>
      </w:r>
      <w:proofErr w:type="spellEnd"/>
      <w:r w:rsidRPr="001151D0">
        <w:rPr>
          <w:rFonts w:ascii="Times New Roman" w:hAnsi="Times New Roman"/>
          <w:bCs/>
          <w:sz w:val="28"/>
          <w:szCs w:val="28"/>
          <w:lang w:val="en-US"/>
        </w:rPr>
        <w:t xml:space="preserve"> M., Shi J. Recent advances in extraction of antioxidants from plant by-products processing industries //Food Quality and Safety. – 2017. – Т. 1. – №. 1. – С. 61-81.</w:t>
      </w:r>
    </w:p>
    <w:p w14:paraId="008E794C"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Шаповалова Е. Н., Пирогов А. В. Хроматографические методы анализа //Методическое пособие для специального курса. </w:t>
      </w:r>
      <w:r w:rsidRPr="001151D0">
        <w:rPr>
          <w:rFonts w:ascii="Times New Roman" w:hAnsi="Times New Roman"/>
          <w:bCs/>
          <w:sz w:val="28"/>
          <w:szCs w:val="28"/>
          <w:lang w:val="en-US"/>
        </w:rPr>
        <w:t>М. – 2007.</w:t>
      </w:r>
    </w:p>
    <w:p w14:paraId="74CFFB2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Ali S. et al. Silicon nanoparticles enhanced the growth and reduced the cadmium accumulation in grains of wheat (Triticum aestivum L.) //Plant Physiology and Biochemistry. – 2019. – Т. 140. – С. 1-8.</w:t>
      </w:r>
    </w:p>
    <w:p w14:paraId="69E2D6E4"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lastRenderedPageBreak/>
        <w:t xml:space="preserve">Москвин Л. Н., </w:t>
      </w:r>
      <w:proofErr w:type="spellStart"/>
      <w:r w:rsidRPr="001151D0">
        <w:rPr>
          <w:rFonts w:ascii="Times New Roman" w:hAnsi="Times New Roman"/>
          <w:bCs/>
          <w:sz w:val="28"/>
          <w:szCs w:val="28"/>
        </w:rPr>
        <w:t>Катыхин</w:t>
      </w:r>
      <w:proofErr w:type="spellEnd"/>
      <w:r w:rsidRPr="001151D0">
        <w:rPr>
          <w:rFonts w:ascii="Times New Roman" w:hAnsi="Times New Roman"/>
          <w:bCs/>
          <w:sz w:val="28"/>
          <w:szCs w:val="28"/>
        </w:rPr>
        <w:t xml:space="preserve"> Г. С., Якимова Н. М. Что такое хроматография? Какие бывают хроматографии? Где их место в общей системе методов разделения и </w:t>
      </w:r>
      <w:proofErr w:type="gramStart"/>
      <w:r w:rsidRPr="001151D0">
        <w:rPr>
          <w:rFonts w:ascii="Times New Roman" w:hAnsi="Times New Roman"/>
          <w:bCs/>
          <w:sz w:val="28"/>
          <w:szCs w:val="28"/>
        </w:rPr>
        <w:t>анализа?.</w:t>
      </w:r>
      <w:proofErr w:type="gramEnd"/>
    </w:p>
    <w:p w14:paraId="3E5AD86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Wang F. P., Gale J. F. W. Screening criteria for shale-gas systems. – 2009.</w:t>
      </w:r>
    </w:p>
    <w:p w14:paraId="3E2C864A"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Баширов В. Промышленная токсикология (курс лекций). – </w:t>
      </w:r>
      <w:proofErr w:type="spellStart"/>
      <w:r w:rsidRPr="001151D0">
        <w:rPr>
          <w:rFonts w:ascii="Times New Roman" w:hAnsi="Times New Roman"/>
          <w:bCs/>
          <w:sz w:val="28"/>
          <w:szCs w:val="28"/>
          <w:lang w:val="en-US"/>
        </w:rPr>
        <w:t>Litres</w:t>
      </w:r>
      <w:proofErr w:type="spellEnd"/>
      <w:r w:rsidRPr="001151D0">
        <w:rPr>
          <w:rFonts w:ascii="Times New Roman" w:hAnsi="Times New Roman"/>
          <w:bCs/>
          <w:sz w:val="28"/>
          <w:szCs w:val="28"/>
        </w:rPr>
        <w:t>, 2016.</w:t>
      </w:r>
    </w:p>
    <w:p w14:paraId="4D28986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lang w:val="en-US"/>
        </w:rPr>
        <w:t xml:space="preserve">Huang H. W. et al. Advances in the extraction of natural ingredients by high pressure extraction technology //Trends in Food Science &amp; Technology. – 2013. – </w:t>
      </w:r>
      <w:r w:rsidRPr="001151D0">
        <w:rPr>
          <w:rFonts w:ascii="Times New Roman" w:hAnsi="Times New Roman"/>
          <w:bCs/>
          <w:sz w:val="28"/>
          <w:szCs w:val="28"/>
        </w:rPr>
        <w:t>Т</w:t>
      </w:r>
      <w:r w:rsidRPr="001151D0">
        <w:rPr>
          <w:rFonts w:ascii="Times New Roman" w:hAnsi="Times New Roman"/>
          <w:bCs/>
          <w:sz w:val="28"/>
          <w:szCs w:val="28"/>
          <w:lang w:val="en-US"/>
        </w:rPr>
        <w:t xml:space="preserve">. 33. – №. </w:t>
      </w:r>
      <w:r w:rsidRPr="001151D0">
        <w:rPr>
          <w:rFonts w:ascii="Times New Roman" w:hAnsi="Times New Roman"/>
          <w:bCs/>
          <w:sz w:val="28"/>
          <w:szCs w:val="28"/>
        </w:rPr>
        <w:t>1. – С. 54-62.</w:t>
      </w:r>
    </w:p>
    <w:p w14:paraId="296C7BBE"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lang w:val="en-US"/>
        </w:rPr>
        <w:t>Tongnuanchan</w:t>
      </w:r>
      <w:proofErr w:type="spellEnd"/>
      <w:r w:rsidRPr="001151D0">
        <w:rPr>
          <w:rFonts w:ascii="Times New Roman" w:hAnsi="Times New Roman"/>
          <w:bCs/>
          <w:sz w:val="28"/>
          <w:szCs w:val="28"/>
          <w:lang w:val="en-US"/>
        </w:rPr>
        <w:t xml:space="preserve"> P., </w:t>
      </w:r>
      <w:proofErr w:type="spellStart"/>
      <w:r w:rsidRPr="001151D0">
        <w:rPr>
          <w:rFonts w:ascii="Times New Roman" w:hAnsi="Times New Roman"/>
          <w:bCs/>
          <w:sz w:val="28"/>
          <w:szCs w:val="28"/>
          <w:lang w:val="en-US"/>
        </w:rPr>
        <w:t>Benjakul</w:t>
      </w:r>
      <w:proofErr w:type="spellEnd"/>
      <w:r w:rsidRPr="001151D0">
        <w:rPr>
          <w:rFonts w:ascii="Times New Roman" w:hAnsi="Times New Roman"/>
          <w:bCs/>
          <w:sz w:val="28"/>
          <w:szCs w:val="28"/>
          <w:lang w:val="en-US"/>
        </w:rPr>
        <w:t xml:space="preserve"> S. Essential oils: extraction, bioactivities, and their uses for food preservation //Journal of food science. – 2014. – </w:t>
      </w:r>
      <w:r w:rsidRPr="001151D0">
        <w:rPr>
          <w:rFonts w:ascii="Times New Roman" w:hAnsi="Times New Roman"/>
          <w:bCs/>
          <w:sz w:val="28"/>
          <w:szCs w:val="28"/>
        </w:rPr>
        <w:t>Т</w:t>
      </w:r>
      <w:r w:rsidRPr="001151D0">
        <w:rPr>
          <w:rFonts w:ascii="Times New Roman" w:hAnsi="Times New Roman"/>
          <w:bCs/>
          <w:sz w:val="28"/>
          <w:szCs w:val="28"/>
          <w:lang w:val="en-US"/>
        </w:rPr>
        <w:t xml:space="preserve">. 79. – №. </w:t>
      </w:r>
      <w:r w:rsidRPr="001151D0">
        <w:rPr>
          <w:rFonts w:ascii="Times New Roman" w:hAnsi="Times New Roman"/>
          <w:bCs/>
          <w:sz w:val="28"/>
          <w:szCs w:val="28"/>
        </w:rPr>
        <w:t>7. – С. R1231-R1249.</w:t>
      </w:r>
    </w:p>
    <w:p w14:paraId="41D40250"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lang w:val="en-US"/>
        </w:rPr>
        <w:t>Selvamuthukumaran</w:t>
      </w:r>
      <w:proofErr w:type="spellEnd"/>
      <w:r w:rsidRPr="001151D0">
        <w:rPr>
          <w:rFonts w:ascii="Times New Roman" w:hAnsi="Times New Roman"/>
          <w:bCs/>
          <w:sz w:val="28"/>
          <w:szCs w:val="28"/>
          <w:lang w:val="en-US"/>
        </w:rPr>
        <w:t xml:space="preserve"> M., Shi J. Recent advances in extraction of antioxidants from plant by-products processing industries //Food Quality and Safety. – 2017. – </w:t>
      </w:r>
      <w:r w:rsidRPr="001151D0">
        <w:rPr>
          <w:rFonts w:ascii="Times New Roman" w:hAnsi="Times New Roman"/>
          <w:bCs/>
          <w:sz w:val="28"/>
          <w:szCs w:val="28"/>
        </w:rPr>
        <w:t>Т</w:t>
      </w:r>
      <w:r w:rsidRPr="001151D0">
        <w:rPr>
          <w:rFonts w:ascii="Times New Roman" w:hAnsi="Times New Roman"/>
          <w:bCs/>
          <w:sz w:val="28"/>
          <w:szCs w:val="28"/>
          <w:lang w:val="en-US"/>
        </w:rPr>
        <w:t xml:space="preserve">. 1. – №. </w:t>
      </w:r>
      <w:r w:rsidRPr="001151D0">
        <w:rPr>
          <w:rFonts w:ascii="Times New Roman" w:hAnsi="Times New Roman"/>
          <w:bCs/>
          <w:sz w:val="28"/>
          <w:szCs w:val="28"/>
        </w:rPr>
        <w:t>1. – С. 61-81.</w:t>
      </w:r>
    </w:p>
    <w:p w14:paraId="7D698C2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lang w:val="en-US"/>
        </w:rPr>
        <w:t xml:space="preserve">Maheshwari D. T. et al. Antioxidant and hepatoprotective activities of phenolic rich fraction of </w:t>
      </w:r>
      <w:proofErr w:type="spellStart"/>
      <w:r w:rsidRPr="001151D0">
        <w:rPr>
          <w:rFonts w:ascii="Times New Roman" w:hAnsi="Times New Roman"/>
          <w:bCs/>
          <w:sz w:val="28"/>
          <w:szCs w:val="28"/>
          <w:lang w:val="en-US"/>
        </w:rPr>
        <w:t>Seabuckthorn</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Hippophae</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rhamnoides</w:t>
      </w:r>
      <w:proofErr w:type="spellEnd"/>
      <w:r w:rsidRPr="001151D0">
        <w:rPr>
          <w:rFonts w:ascii="Times New Roman" w:hAnsi="Times New Roman"/>
          <w:bCs/>
          <w:sz w:val="28"/>
          <w:szCs w:val="28"/>
          <w:lang w:val="en-US"/>
        </w:rPr>
        <w:t xml:space="preserve"> L.) leaves //Food and chemical toxicology. – 2011. – </w:t>
      </w:r>
      <w:r w:rsidRPr="001151D0">
        <w:rPr>
          <w:rFonts w:ascii="Times New Roman" w:hAnsi="Times New Roman"/>
          <w:bCs/>
          <w:sz w:val="28"/>
          <w:szCs w:val="28"/>
        </w:rPr>
        <w:t>Т</w:t>
      </w:r>
      <w:r w:rsidRPr="001151D0">
        <w:rPr>
          <w:rFonts w:ascii="Times New Roman" w:hAnsi="Times New Roman"/>
          <w:bCs/>
          <w:sz w:val="28"/>
          <w:szCs w:val="28"/>
          <w:lang w:val="en-US"/>
        </w:rPr>
        <w:t xml:space="preserve">. 49. – №. </w:t>
      </w:r>
      <w:r w:rsidRPr="001151D0">
        <w:rPr>
          <w:rFonts w:ascii="Times New Roman" w:hAnsi="Times New Roman"/>
          <w:bCs/>
          <w:sz w:val="28"/>
          <w:szCs w:val="28"/>
        </w:rPr>
        <w:t>9. – С. 2422-2428.</w:t>
      </w:r>
    </w:p>
    <w:p w14:paraId="5533A7B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Dos Santos K. J. L. et al. </w:t>
      </w:r>
      <w:proofErr w:type="spellStart"/>
      <w:r w:rsidRPr="001151D0">
        <w:rPr>
          <w:rFonts w:ascii="Times New Roman" w:hAnsi="Times New Roman"/>
          <w:bCs/>
          <w:sz w:val="28"/>
          <w:szCs w:val="28"/>
          <w:lang w:val="en-US"/>
        </w:rPr>
        <w:t>Wodyetia</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bifurcata</w:t>
      </w:r>
      <w:proofErr w:type="spellEnd"/>
      <w:r w:rsidRPr="001151D0">
        <w:rPr>
          <w:rFonts w:ascii="Times New Roman" w:hAnsi="Times New Roman"/>
          <w:bCs/>
          <w:sz w:val="28"/>
          <w:szCs w:val="28"/>
          <w:lang w:val="en-US"/>
        </w:rPr>
        <w:t xml:space="preserve"> biochar for methylene blue removal from aqueous matrix //Bioresource technology. – 2019. – </w:t>
      </w:r>
      <w:r w:rsidRPr="001151D0">
        <w:rPr>
          <w:rFonts w:ascii="Times New Roman" w:hAnsi="Times New Roman"/>
          <w:bCs/>
          <w:sz w:val="28"/>
          <w:szCs w:val="28"/>
        </w:rPr>
        <w:t>Т</w:t>
      </w:r>
      <w:r w:rsidRPr="001151D0">
        <w:rPr>
          <w:rFonts w:ascii="Times New Roman" w:hAnsi="Times New Roman"/>
          <w:bCs/>
          <w:sz w:val="28"/>
          <w:szCs w:val="28"/>
          <w:lang w:val="en-US"/>
        </w:rPr>
        <w:t xml:space="preserve">. 293. – </w:t>
      </w:r>
      <w:r w:rsidRPr="001151D0">
        <w:rPr>
          <w:rFonts w:ascii="Times New Roman" w:hAnsi="Times New Roman"/>
          <w:bCs/>
          <w:sz w:val="28"/>
          <w:szCs w:val="28"/>
        </w:rPr>
        <w:t>С</w:t>
      </w:r>
      <w:r w:rsidRPr="001151D0">
        <w:rPr>
          <w:rFonts w:ascii="Times New Roman" w:hAnsi="Times New Roman"/>
          <w:bCs/>
          <w:sz w:val="28"/>
          <w:szCs w:val="28"/>
          <w:lang w:val="en-US"/>
        </w:rPr>
        <w:t>. 122093.</w:t>
      </w:r>
    </w:p>
    <w:p w14:paraId="39B6CE35"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Wen L. et al. Ultrasound‐assisted extraction (UAE) of bioactive compounds from coffee </w:t>
      </w:r>
      <w:proofErr w:type="spellStart"/>
      <w:r w:rsidRPr="001151D0">
        <w:rPr>
          <w:rFonts w:ascii="Times New Roman" w:hAnsi="Times New Roman"/>
          <w:bCs/>
          <w:sz w:val="28"/>
          <w:szCs w:val="28"/>
          <w:lang w:val="en-US"/>
        </w:rPr>
        <w:t>silverskin</w:t>
      </w:r>
      <w:proofErr w:type="spellEnd"/>
      <w:r w:rsidRPr="001151D0">
        <w:rPr>
          <w:rFonts w:ascii="Times New Roman" w:hAnsi="Times New Roman"/>
          <w:bCs/>
          <w:sz w:val="28"/>
          <w:szCs w:val="28"/>
          <w:lang w:val="en-US"/>
        </w:rPr>
        <w:t>: Impact on phenolic content, antioxidant activity, and morphological characteristics //Journal of Food Process Engineering. – 2019. – Т. 42. – №. 6. – С. e13191.</w:t>
      </w:r>
    </w:p>
    <w:p w14:paraId="3511AB3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Mutlag</w:t>
      </w:r>
      <w:proofErr w:type="spellEnd"/>
      <w:r w:rsidRPr="001151D0">
        <w:rPr>
          <w:rFonts w:ascii="Times New Roman" w:hAnsi="Times New Roman"/>
          <w:bCs/>
          <w:sz w:val="28"/>
          <w:szCs w:val="28"/>
          <w:lang w:val="en-US"/>
        </w:rPr>
        <w:t xml:space="preserve"> W. K. et al. Feature extraction methods: a review //Journal of Physics: Conference Series. – IOP Publishing, 2020. – Т. 1591. – №. 1. – С. 012028.</w:t>
      </w:r>
    </w:p>
    <w:p w14:paraId="01E1F5F0"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Wen L. et al. </w:t>
      </w:r>
      <w:proofErr w:type="gramStart"/>
      <w:r w:rsidRPr="001151D0">
        <w:rPr>
          <w:rFonts w:ascii="Times New Roman" w:hAnsi="Times New Roman"/>
          <w:bCs/>
          <w:sz w:val="28"/>
          <w:szCs w:val="28"/>
          <w:lang w:val="en-US"/>
        </w:rPr>
        <w:t>Green</w:t>
      </w:r>
      <w:proofErr w:type="gramEnd"/>
      <w:r w:rsidRPr="001151D0">
        <w:rPr>
          <w:rFonts w:ascii="Times New Roman" w:hAnsi="Times New Roman"/>
          <w:bCs/>
          <w:sz w:val="28"/>
          <w:szCs w:val="28"/>
          <w:lang w:val="en-US"/>
        </w:rPr>
        <w:t xml:space="preserve"> extraction of soluble dietary </w:t>
      </w:r>
      <w:proofErr w:type="spellStart"/>
      <w:r w:rsidRPr="001151D0">
        <w:rPr>
          <w:rFonts w:ascii="Times New Roman" w:hAnsi="Times New Roman"/>
          <w:bCs/>
          <w:sz w:val="28"/>
          <w:szCs w:val="28"/>
          <w:lang w:val="en-US"/>
        </w:rPr>
        <w:t>fibre</w:t>
      </w:r>
      <w:proofErr w:type="spellEnd"/>
      <w:r w:rsidRPr="001151D0">
        <w:rPr>
          <w:rFonts w:ascii="Times New Roman" w:hAnsi="Times New Roman"/>
          <w:bCs/>
          <w:sz w:val="28"/>
          <w:szCs w:val="28"/>
          <w:lang w:val="en-US"/>
        </w:rPr>
        <w:t xml:space="preserve"> from coffee </w:t>
      </w:r>
      <w:proofErr w:type="spellStart"/>
      <w:r w:rsidRPr="001151D0">
        <w:rPr>
          <w:rFonts w:ascii="Times New Roman" w:hAnsi="Times New Roman"/>
          <w:bCs/>
          <w:sz w:val="28"/>
          <w:szCs w:val="28"/>
          <w:lang w:val="en-US"/>
        </w:rPr>
        <w:t>silverskin</w:t>
      </w:r>
      <w:proofErr w:type="spellEnd"/>
      <w:r w:rsidRPr="001151D0">
        <w:rPr>
          <w:rFonts w:ascii="Times New Roman" w:hAnsi="Times New Roman"/>
          <w:bCs/>
          <w:sz w:val="28"/>
          <w:szCs w:val="28"/>
          <w:lang w:val="en-US"/>
        </w:rPr>
        <w:t>: impact of ultrasound/microwave‐assisted extraction //International journal of food science &amp; technology. – 2020. – Т. 55. – №. 5. – С. 2242-2250.</w:t>
      </w:r>
    </w:p>
    <w:p w14:paraId="54A497F5"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Sihvonen M. et al. </w:t>
      </w:r>
      <w:proofErr w:type="spellStart"/>
      <w:r w:rsidRPr="001151D0">
        <w:rPr>
          <w:rFonts w:ascii="Times New Roman" w:hAnsi="Times New Roman"/>
          <w:bCs/>
          <w:sz w:val="28"/>
          <w:szCs w:val="28"/>
          <w:lang w:val="en-US"/>
        </w:rPr>
        <w:t>Ylikriittiset</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tekniikat</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haastavat</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perinteiset</w:t>
      </w:r>
      <w:proofErr w:type="spellEnd"/>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lang w:val="en-US"/>
        </w:rPr>
        <w:t>uutto</w:t>
      </w:r>
      <w:proofErr w:type="spellEnd"/>
      <w:r w:rsidRPr="001151D0">
        <w:rPr>
          <w:rFonts w:ascii="Times New Roman" w:hAnsi="Times New Roman"/>
          <w:bCs/>
          <w:sz w:val="28"/>
          <w:szCs w:val="28"/>
          <w:lang w:val="en-US"/>
        </w:rPr>
        <w:t xml:space="preserve">-ja </w:t>
      </w:r>
      <w:proofErr w:type="spellStart"/>
      <w:r w:rsidRPr="001151D0">
        <w:rPr>
          <w:rFonts w:ascii="Times New Roman" w:hAnsi="Times New Roman"/>
          <w:bCs/>
          <w:sz w:val="28"/>
          <w:szCs w:val="28"/>
          <w:lang w:val="en-US"/>
        </w:rPr>
        <w:t>mikropartikkelointimenetelmät</w:t>
      </w:r>
      <w:proofErr w:type="spellEnd"/>
      <w:r w:rsidRPr="001151D0">
        <w:rPr>
          <w:rFonts w:ascii="Times New Roman" w:hAnsi="Times New Roman"/>
          <w:bCs/>
          <w:sz w:val="28"/>
          <w:szCs w:val="28"/>
          <w:lang w:val="en-US"/>
        </w:rPr>
        <w:t>. – 1999.</w:t>
      </w:r>
    </w:p>
    <w:p w14:paraId="49666C72"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Cortés-Arriagada D., Villegas-Escobar N., Ortega D. E. Fe-doped graphene nanosheet as an adsorption platform of harmful gas molecules (CO, CO2, SO2 and H2S), and the co-adsorption in O2 environments //Applied Surface Science. – 2018. – Т. 427. – С. 227-236.</w:t>
      </w:r>
    </w:p>
    <w:p w14:paraId="795B251B"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Lang Q., Wai C. M. Supercritical fluid extraction in herbal and natural product studies—a practical review //</w:t>
      </w:r>
      <w:proofErr w:type="spellStart"/>
      <w:r w:rsidRPr="001151D0">
        <w:rPr>
          <w:rFonts w:ascii="Times New Roman" w:hAnsi="Times New Roman"/>
          <w:bCs/>
          <w:sz w:val="28"/>
          <w:szCs w:val="28"/>
          <w:lang w:val="en-US"/>
        </w:rPr>
        <w:t>Talanta</w:t>
      </w:r>
      <w:proofErr w:type="spellEnd"/>
      <w:r w:rsidRPr="001151D0">
        <w:rPr>
          <w:rFonts w:ascii="Times New Roman" w:hAnsi="Times New Roman"/>
          <w:bCs/>
          <w:sz w:val="28"/>
          <w:szCs w:val="28"/>
          <w:lang w:val="en-US"/>
        </w:rPr>
        <w:t>. – 2001. – Т. 53. – №. 4. – С. 771-782.</w:t>
      </w:r>
    </w:p>
    <w:p w14:paraId="38AB78E4"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Koçak E., </w:t>
      </w:r>
      <w:proofErr w:type="spellStart"/>
      <w:r w:rsidRPr="001151D0">
        <w:rPr>
          <w:rFonts w:ascii="Times New Roman" w:hAnsi="Times New Roman"/>
          <w:bCs/>
          <w:sz w:val="28"/>
          <w:szCs w:val="28"/>
          <w:lang w:val="en-US"/>
        </w:rPr>
        <w:t>Pazır</w:t>
      </w:r>
      <w:proofErr w:type="spellEnd"/>
      <w:r w:rsidRPr="001151D0">
        <w:rPr>
          <w:rFonts w:ascii="Times New Roman" w:hAnsi="Times New Roman"/>
          <w:bCs/>
          <w:sz w:val="28"/>
          <w:szCs w:val="28"/>
          <w:lang w:val="en-US"/>
        </w:rPr>
        <w:t xml:space="preserve"> F. </w:t>
      </w:r>
      <w:proofErr w:type="spellStart"/>
      <w:r w:rsidRPr="001151D0">
        <w:rPr>
          <w:rFonts w:ascii="Times New Roman" w:hAnsi="Times New Roman"/>
          <w:bCs/>
          <w:sz w:val="28"/>
          <w:szCs w:val="28"/>
          <w:lang w:val="en-US"/>
        </w:rPr>
        <w:t>ffect</w:t>
      </w:r>
      <w:proofErr w:type="spellEnd"/>
      <w:r w:rsidRPr="001151D0">
        <w:rPr>
          <w:rFonts w:ascii="Times New Roman" w:hAnsi="Times New Roman"/>
          <w:bCs/>
          <w:sz w:val="28"/>
          <w:szCs w:val="28"/>
          <w:lang w:val="en-US"/>
        </w:rPr>
        <w:t xml:space="preserve"> of extraction methods on bioactive compounds of plant origin //Turkish Journal of Agriculture-Food Science and Technology. – 2018. – Т. 6. – №. 6. – С. 663-675.</w:t>
      </w:r>
    </w:p>
    <w:p w14:paraId="254994E0"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Roy B. C. et al. Supercritical CO2 extraction of essential oils and cuticular waxes from peppermint leaves //Journal of Chemical Technology &amp; Biotechnology: International Research in Process, Environmental AND Clean Technology. – 1996. – Т. 67. – №. 1. – С. 21-26.</w:t>
      </w:r>
    </w:p>
    <w:p w14:paraId="12E12B3F"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lastRenderedPageBreak/>
        <w:t>Adekenov</w:t>
      </w:r>
      <w:proofErr w:type="spellEnd"/>
      <w:r w:rsidRPr="001151D0">
        <w:rPr>
          <w:rFonts w:ascii="Times New Roman" w:hAnsi="Times New Roman"/>
          <w:bCs/>
          <w:sz w:val="28"/>
          <w:szCs w:val="28"/>
          <w:lang w:val="en-US"/>
        </w:rPr>
        <w:t xml:space="preserve"> S. M. et al. Technology for Isolation Essential Oil from the Buds of Populus balsamifera L //Eurasian </w:t>
      </w:r>
      <w:proofErr w:type="spellStart"/>
      <w:r w:rsidRPr="001151D0">
        <w:rPr>
          <w:rFonts w:ascii="Times New Roman" w:hAnsi="Times New Roman"/>
          <w:bCs/>
          <w:sz w:val="28"/>
          <w:szCs w:val="28"/>
          <w:lang w:val="en-US"/>
        </w:rPr>
        <w:t>Chemico</w:t>
      </w:r>
      <w:proofErr w:type="spellEnd"/>
      <w:r w:rsidRPr="001151D0">
        <w:rPr>
          <w:rFonts w:ascii="Times New Roman" w:hAnsi="Times New Roman"/>
          <w:bCs/>
          <w:sz w:val="28"/>
          <w:szCs w:val="28"/>
          <w:lang w:val="en-US"/>
        </w:rPr>
        <w:t>-Technological Journal. – 2023. – Т. 25. – №. 4. – С. 227-234.</w:t>
      </w:r>
    </w:p>
    <w:p w14:paraId="6344C981"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Захаренко В. А. Современная защита растений и ее научное обеспечение //Агро </w:t>
      </w:r>
      <w:r w:rsidRPr="001151D0">
        <w:rPr>
          <w:rFonts w:ascii="Times New Roman" w:hAnsi="Times New Roman"/>
          <w:bCs/>
          <w:sz w:val="28"/>
          <w:szCs w:val="28"/>
          <w:lang w:val="en-US"/>
        </w:rPr>
        <w:t>XXI</w:t>
      </w:r>
      <w:r w:rsidRPr="001151D0">
        <w:rPr>
          <w:rFonts w:ascii="Times New Roman" w:hAnsi="Times New Roman"/>
          <w:bCs/>
          <w:sz w:val="28"/>
          <w:szCs w:val="28"/>
        </w:rPr>
        <w:t xml:space="preserve">. – 2003. – №. </w:t>
      </w:r>
      <w:r w:rsidRPr="001151D0">
        <w:rPr>
          <w:rFonts w:ascii="Times New Roman" w:hAnsi="Times New Roman"/>
          <w:bCs/>
          <w:sz w:val="28"/>
          <w:szCs w:val="28"/>
          <w:lang w:val="en-US"/>
        </w:rPr>
        <w:t>1-6. – С. 34-39.</w:t>
      </w:r>
    </w:p>
    <w:p w14:paraId="60F34DDA"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Адекенов С. М. и др. Флавоноиды почек тополя бальзамического </w:t>
      </w:r>
      <w:r w:rsidRPr="001151D0">
        <w:rPr>
          <w:rFonts w:ascii="Times New Roman" w:hAnsi="Times New Roman"/>
          <w:bCs/>
          <w:sz w:val="28"/>
          <w:szCs w:val="28"/>
          <w:lang w:val="en-US"/>
        </w:rPr>
        <w:t>Populus</w:t>
      </w:r>
      <w:r w:rsidRPr="001151D0">
        <w:rPr>
          <w:rFonts w:ascii="Times New Roman" w:hAnsi="Times New Roman"/>
          <w:bCs/>
          <w:sz w:val="28"/>
          <w:szCs w:val="28"/>
        </w:rPr>
        <w:t xml:space="preserve"> </w:t>
      </w:r>
      <w:r w:rsidRPr="001151D0">
        <w:rPr>
          <w:rFonts w:ascii="Times New Roman" w:hAnsi="Times New Roman"/>
          <w:bCs/>
          <w:sz w:val="28"/>
          <w:szCs w:val="28"/>
          <w:lang w:val="en-US"/>
        </w:rPr>
        <w:t>balsamifera</w:t>
      </w:r>
      <w:r w:rsidRPr="001151D0">
        <w:rPr>
          <w:rFonts w:ascii="Times New Roman" w:hAnsi="Times New Roman"/>
          <w:bCs/>
          <w:sz w:val="28"/>
          <w:szCs w:val="28"/>
        </w:rPr>
        <w:t xml:space="preserve"> </w:t>
      </w:r>
      <w:r w:rsidRPr="001151D0">
        <w:rPr>
          <w:rFonts w:ascii="Times New Roman" w:hAnsi="Times New Roman"/>
          <w:bCs/>
          <w:sz w:val="28"/>
          <w:szCs w:val="28"/>
          <w:lang w:val="en-US"/>
        </w:rPr>
        <w:t>L</w:t>
      </w:r>
      <w:r w:rsidRPr="001151D0">
        <w:rPr>
          <w:rFonts w:ascii="Times New Roman" w:hAnsi="Times New Roman"/>
          <w:bCs/>
          <w:sz w:val="28"/>
          <w:szCs w:val="28"/>
        </w:rPr>
        <w:t xml:space="preserve">. и способы их выделения //Химия растительного сырья. – 2020. – №. </w:t>
      </w:r>
      <w:r w:rsidRPr="001151D0">
        <w:rPr>
          <w:rFonts w:ascii="Times New Roman" w:hAnsi="Times New Roman"/>
          <w:bCs/>
          <w:sz w:val="28"/>
          <w:szCs w:val="28"/>
          <w:lang w:val="en-US"/>
        </w:rPr>
        <w:t>2. – С. 181-188.</w:t>
      </w:r>
    </w:p>
    <w:p w14:paraId="70FE84E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Мещанова А. Г. и др. Ростостимулирующая активность флавоноидов экстрактов почек тополя бальзамического </w:t>
      </w:r>
      <w:r w:rsidRPr="001151D0">
        <w:rPr>
          <w:rFonts w:ascii="Times New Roman" w:hAnsi="Times New Roman"/>
          <w:bCs/>
          <w:sz w:val="28"/>
          <w:szCs w:val="28"/>
          <w:lang w:val="en-US"/>
        </w:rPr>
        <w:t>Populus</w:t>
      </w:r>
      <w:r w:rsidRPr="001151D0">
        <w:rPr>
          <w:rFonts w:ascii="Times New Roman" w:hAnsi="Times New Roman"/>
          <w:bCs/>
          <w:sz w:val="28"/>
          <w:szCs w:val="28"/>
        </w:rPr>
        <w:t xml:space="preserve"> </w:t>
      </w:r>
      <w:r w:rsidRPr="001151D0">
        <w:rPr>
          <w:rFonts w:ascii="Times New Roman" w:hAnsi="Times New Roman"/>
          <w:bCs/>
          <w:sz w:val="28"/>
          <w:szCs w:val="28"/>
          <w:lang w:val="en-US"/>
        </w:rPr>
        <w:t>balsamifera</w:t>
      </w:r>
      <w:r w:rsidRPr="001151D0">
        <w:rPr>
          <w:rFonts w:ascii="Times New Roman" w:hAnsi="Times New Roman"/>
          <w:bCs/>
          <w:sz w:val="28"/>
          <w:szCs w:val="28"/>
        </w:rPr>
        <w:t xml:space="preserve"> //Химия растительного сырья. – 2022. – №. </w:t>
      </w:r>
      <w:r w:rsidRPr="001151D0">
        <w:rPr>
          <w:rFonts w:ascii="Times New Roman" w:hAnsi="Times New Roman"/>
          <w:bCs/>
          <w:sz w:val="28"/>
          <w:szCs w:val="28"/>
          <w:lang w:val="en-US"/>
        </w:rPr>
        <w:t>4. – С. 269-276.</w:t>
      </w:r>
    </w:p>
    <w:p w14:paraId="6F3E650A"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rPr>
        <w:t>Пшеничнюк</w:t>
      </w:r>
      <w:proofErr w:type="spellEnd"/>
      <w:r w:rsidRPr="001151D0">
        <w:rPr>
          <w:rFonts w:ascii="Times New Roman" w:hAnsi="Times New Roman"/>
          <w:bCs/>
          <w:sz w:val="28"/>
          <w:szCs w:val="28"/>
        </w:rPr>
        <w:t xml:space="preserve"> С. А. и др. Спектроскопические состояния отрицательных ионов </w:t>
      </w:r>
      <w:r w:rsidRPr="001151D0">
        <w:rPr>
          <w:rFonts w:ascii="Times New Roman" w:hAnsi="Times New Roman"/>
          <w:bCs/>
          <w:sz w:val="28"/>
          <w:szCs w:val="28"/>
          <w:lang w:val="en-US"/>
        </w:rPr>
        <w:t>PTCDA</w:t>
      </w:r>
      <w:r w:rsidRPr="001151D0">
        <w:rPr>
          <w:rFonts w:ascii="Times New Roman" w:hAnsi="Times New Roman"/>
          <w:bCs/>
          <w:sz w:val="28"/>
          <w:szCs w:val="28"/>
        </w:rPr>
        <w:t xml:space="preserve"> и их связь с максимумами плотности вакантных состояний зоны проводимости //Журнал технической физики. – 2011. – Т. 81. – №. </w:t>
      </w:r>
      <w:r w:rsidRPr="001151D0">
        <w:rPr>
          <w:rFonts w:ascii="Times New Roman" w:hAnsi="Times New Roman"/>
          <w:bCs/>
          <w:sz w:val="28"/>
          <w:szCs w:val="28"/>
          <w:lang w:val="en-US"/>
        </w:rPr>
        <w:t>6. – С. 8-13.</w:t>
      </w:r>
    </w:p>
    <w:p w14:paraId="47B73508"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Shen W. et al. Proanthocyanidin delays litchi peel browning by inhibiting ethylene biosynthesis, respiratory metabolism, and phenol oxidase activities //Scientia </w:t>
      </w:r>
      <w:proofErr w:type="spellStart"/>
      <w:r w:rsidRPr="001151D0">
        <w:rPr>
          <w:rFonts w:ascii="Times New Roman" w:hAnsi="Times New Roman"/>
          <w:bCs/>
          <w:sz w:val="28"/>
          <w:szCs w:val="28"/>
          <w:lang w:val="en-US"/>
        </w:rPr>
        <w:t>Horticulturae</w:t>
      </w:r>
      <w:proofErr w:type="spellEnd"/>
      <w:r w:rsidRPr="001151D0">
        <w:rPr>
          <w:rFonts w:ascii="Times New Roman" w:hAnsi="Times New Roman"/>
          <w:bCs/>
          <w:sz w:val="28"/>
          <w:szCs w:val="28"/>
          <w:lang w:val="en-US"/>
        </w:rPr>
        <w:t>. – 2023. – Т. 309. – С. 111677.</w:t>
      </w:r>
    </w:p>
    <w:p w14:paraId="5A7A4C3F"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Шибаева Т. Г., </w:t>
      </w:r>
      <w:proofErr w:type="spellStart"/>
      <w:r w:rsidRPr="001151D0">
        <w:rPr>
          <w:rFonts w:ascii="Times New Roman" w:hAnsi="Times New Roman"/>
          <w:bCs/>
          <w:sz w:val="28"/>
          <w:szCs w:val="28"/>
        </w:rPr>
        <w:t>Шерудило</w:t>
      </w:r>
      <w:proofErr w:type="spellEnd"/>
      <w:r w:rsidRPr="001151D0">
        <w:rPr>
          <w:rFonts w:ascii="Times New Roman" w:hAnsi="Times New Roman"/>
          <w:bCs/>
          <w:sz w:val="28"/>
          <w:szCs w:val="28"/>
        </w:rPr>
        <w:t xml:space="preserve"> Е. Г., Титов А. Ф. Экстракты морских водорослей как биостимуляторы растений //Труды Карельского научного центра Российской академии наук. – 2021. – №. </w:t>
      </w:r>
      <w:r w:rsidRPr="001151D0">
        <w:rPr>
          <w:rFonts w:ascii="Times New Roman" w:hAnsi="Times New Roman"/>
          <w:bCs/>
          <w:sz w:val="28"/>
          <w:szCs w:val="28"/>
          <w:lang w:val="en-US"/>
        </w:rPr>
        <w:t>3. – С. 36-67.</w:t>
      </w:r>
    </w:p>
    <w:p w14:paraId="20CBECA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Ефременко А., Самохин П. И., Малышева Е. В. ВЛИЯНИЕ БИОСТИМУЛЯТОРОВ РОСТА НА УРОЖАЙНОСТЬ ОЗИМОЙ ПШЕНИЦЫ В УСЛОВИЯХ КУРСКОЙ ОБЛАСТИ //Биотехнологические приемы производства и переработки сельскохозяйственной продукции. – 2021. – С. 228-231.</w:t>
      </w:r>
    </w:p>
    <w:p w14:paraId="4A42550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t>Курашев</w:t>
      </w:r>
      <w:proofErr w:type="spellEnd"/>
      <w:r w:rsidRPr="001151D0">
        <w:rPr>
          <w:rFonts w:ascii="Times New Roman" w:hAnsi="Times New Roman"/>
          <w:bCs/>
          <w:sz w:val="28"/>
          <w:szCs w:val="28"/>
        </w:rPr>
        <w:t xml:space="preserve"> Д. Г. и др. Оценка ростовых реакций клеток конуса нарастания при воздействии стимуляторов роста на семена лекарственных растений: выпускная бакалаврская работа по направлению подготовки: 35.03. 04-Агрономия. – 2022.</w:t>
      </w:r>
    </w:p>
    <w:p w14:paraId="6DC4B44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Нефедьева Е. Э. Давление как фактор регуляции у растений. – </w:t>
      </w:r>
      <w:proofErr w:type="spellStart"/>
      <w:r w:rsidRPr="001151D0">
        <w:rPr>
          <w:rFonts w:ascii="Times New Roman" w:hAnsi="Times New Roman"/>
          <w:bCs/>
          <w:sz w:val="28"/>
          <w:szCs w:val="28"/>
        </w:rPr>
        <w:t>Directmedia</w:t>
      </w:r>
      <w:proofErr w:type="spellEnd"/>
      <w:r w:rsidRPr="001151D0">
        <w:rPr>
          <w:rFonts w:ascii="Times New Roman" w:hAnsi="Times New Roman"/>
          <w:bCs/>
          <w:sz w:val="28"/>
          <w:szCs w:val="28"/>
        </w:rPr>
        <w:t>, 2015.</w:t>
      </w:r>
    </w:p>
    <w:p w14:paraId="2E44CD41"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Исаева Е. В. и др. Флавоноиды почек тополя бальзамического (</w:t>
      </w:r>
      <w:proofErr w:type="spellStart"/>
      <w:r w:rsidRPr="001151D0">
        <w:rPr>
          <w:rFonts w:ascii="Times New Roman" w:hAnsi="Times New Roman"/>
          <w:bCs/>
          <w:sz w:val="28"/>
          <w:szCs w:val="28"/>
          <w:lang w:val="en-US"/>
        </w:rPr>
        <w:t>populusbalzamifera</w:t>
      </w:r>
      <w:proofErr w:type="spellEnd"/>
      <w:r w:rsidRPr="001151D0">
        <w:rPr>
          <w:rFonts w:ascii="Times New Roman" w:hAnsi="Times New Roman"/>
          <w:bCs/>
          <w:sz w:val="28"/>
          <w:szCs w:val="28"/>
        </w:rPr>
        <w:t xml:space="preserve"> </w:t>
      </w:r>
      <w:r w:rsidRPr="001151D0">
        <w:rPr>
          <w:rFonts w:ascii="Times New Roman" w:hAnsi="Times New Roman"/>
          <w:bCs/>
          <w:sz w:val="28"/>
          <w:szCs w:val="28"/>
          <w:lang w:val="en-US"/>
        </w:rPr>
        <w:t>L</w:t>
      </w:r>
      <w:r w:rsidRPr="001151D0">
        <w:rPr>
          <w:rFonts w:ascii="Times New Roman" w:hAnsi="Times New Roman"/>
          <w:bCs/>
          <w:sz w:val="28"/>
          <w:szCs w:val="28"/>
        </w:rPr>
        <w:t>.), произрастающего в Красноярске. 1. Флавоноиды этилацетатного экстракта почек тополя бальзамического //Химия растительного сырья. – 2008. – №. 2. – С. 47-54.</w:t>
      </w:r>
    </w:p>
    <w:p w14:paraId="2082F8C7"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Сапожков М. В. Зависимость урожайности и элементов её структуры от обработки вегетирующих растений озимой пшеницы </w:t>
      </w:r>
      <w:proofErr w:type="spellStart"/>
      <w:r w:rsidRPr="001151D0">
        <w:rPr>
          <w:rFonts w:ascii="Times New Roman" w:hAnsi="Times New Roman"/>
          <w:bCs/>
          <w:sz w:val="28"/>
          <w:szCs w:val="28"/>
        </w:rPr>
        <w:t>фиторегуляторами-стресспротекторами</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Этихол</w:t>
      </w:r>
      <w:proofErr w:type="spellEnd"/>
      <w:r w:rsidRPr="001151D0">
        <w:rPr>
          <w:rFonts w:ascii="Times New Roman" w:hAnsi="Times New Roman"/>
          <w:bCs/>
          <w:sz w:val="28"/>
          <w:szCs w:val="28"/>
        </w:rPr>
        <w:t xml:space="preserve"> и Р-456 //инновационные технологии производства зерновых, зернобобовых, технических и кормовых культур. – 2016. – С. 27-31.</w:t>
      </w:r>
    </w:p>
    <w:p w14:paraId="5B8EACAE"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t>Рябинков</w:t>
      </w:r>
      <w:proofErr w:type="spellEnd"/>
      <w:r w:rsidRPr="001151D0">
        <w:rPr>
          <w:rFonts w:ascii="Times New Roman" w:hAnsi="Times New Roman"/>
          <w:bCs/>
          <w:sz w:val="28"/>
          <w:szCs w:val="28"/>
        </w:rPr>
        <w:t xml:space="preserve"> В. А. Экологические проблемы при защите посадочного материала от грибных болезней и пути их решения //Лесной вестник/</w:t>
      </w:r>
      <w:proofErr w:type="spellStart"/>
      <w:r w:rsidRPr="001151D0">
        <w:rPr>
          <w:rFonts w:ascii="Times New Roman" w:hAnsi="Times New Roman"/>
          <w:bCs/>
          <w:sz w:val="28"/>
          <w:szCs w:val="28"/>
        </w:rPr>
        <w:t>Forestry</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bulletin</w:t>
      </w:r>
      <w:proofErr w:type="spellEnd"/>
      <w:r w:rsidRPr="001151D0">
        <w:rPr>
          <w:rFonts w:ascii="Times New Roman" w:hAnsi="Times New Roman"/>
          <w:bCs/>
          <w:sz w:val="28"/>
          <w:szCs w:val="28"/>
        </w:rPr>
        <w:t>. – 2006. – №. 2. – С. 153-160.</w:t>
      </w:r>
    </w:p>
    <w:p w14:paraId="0B836682"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lastRenderedPageBreak/>
        <w:t>Burov</w:t>
      </w:r>
      <w:proofErr w:type="spellEnd"/>
      <w:r w:rsidRPr="001151D0">
        <w:rPr>
          <w:rFonts w:ascii="Times New Roman" w:hAnsi="Times New Roman"/>
          <w:bCs/>
          <w:sz w:val="28"/>
          <w:szCs w:val="28"/>
        </w:rPr>
        <w:t xml:space="preserve"> V. N., </w:t>
      </w:r>
      <w:proofErr w:type="spellStart"/>
      <w:r w:rsidRPr="001151D0">
        <w:rPr>
          <w:rFonts w:ascii="Times New Roman" w:hAnsi="Times New Roman"/>
          <w:bCs/>
          <w:sz w:val="28"/>
          <w:szCs w:val="28"/>
        </w:rPr>
        <w:t>Sazonov</w:t>
      </w:r>
      <w:proofErr w:type="spellEnd"/>
      <w:r w:rsidRPr="001151D0">
        <w:rPr>
          <w:rFonts w:ascii="Times New Roman" w:hAnsi="Times New Roman"/>
          <w:bCs/>
          <w:sz w:val="28"/>
          <w:szCs w:val="28"/>
        </w:rPr>
        <w:t xml:space="preserve"> A. P. Биологически активные вещества в защите растений. – </w:t>
      </w:r>
      <w:proofErr w:type="spellStart"/>
      <w:r w:rsidRPr="001151D0">
        <w:rPr>
          <w:rFonts w:ascii="Times New Roman" w:hAnsi="Times New Roman"/>
          <w:bCs/>
          <w:sz w:val="28"/>
          <w:szCs w:val="28"/>
        </w:rPr>
        <w:t>Агропромиздат</w:t>
      </w:r>
      <w:proofErr w:type="spellEnd"/>
      <w:r w:rsidRPr="001151D0">
        <w:rPr>
          <w:rFonts w:ascii="Times New Roman" w:hAnsi="Times New Roman"/>
          <w:bCs/>
          <w:sz w:val="28"/>
          <w:szCs w:val="28"/>
        </w:rPr>
        <w:t>, 1987.</w:t>
      </w:r>
    </w:p>
    <w:p w14:paraId="4B002DCB"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Мельников Н. Н., Баскаков Ю. А. Химия гербицидов и регуляторов роста растений. – </w:t>
      </w:r>
      <w:proofErr w:type="spellStart"/>
      <w:r w:rsidRPr="001151D0">
        <w:rPr>
          <w:rFonts w:ascii="Times New Roman" w:hAnsi="Times New Roman"/>
          <w:bCs/>
          <w:sz w:val="28"/>
          <w:szCs w:val="28"/>
        </w:rPr>
        <w:t>Госхимиздат</w:t>
      </w:r>
      <w:proofErr w:type="spellEnd"/>
      <w:r w:rsidRPr="001151D0">
        <w:rPr>
          <w:rFonts w:ascii="Times New Roman" w:hAnsi="Times New Roman"/>
          <w:bCs/>
          <w:sz w:val="28"/>
          <w:szCs w:val="28"/>
        </w:rPr>
        <w:t>, 1962.</w:t>
      </w:r>
    </w:p>
    <w:p w14:paraId="60E990CC"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Ложкина Г. А., Исаева Е. В., Патент № RU 2322501способ комплексной переработки вегетативной части тополя бальзамического.</w:t>
      </w:r>
    </w:p>
    <w:p w14:paraId="7B64C9F5"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Поляков В. В.; Лопухин Н. С., Бондаренко Р. А., Инновационный патент № 26007</w:t>
      </w:r>
    </w:p>
    <w:p w14:paraId="64A4B2C3"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Faostat</w:t>
      </w:r>
      <w:proofErr w:type="spellEnd"/>
      <w:r w:rsidRPr="001151D0">
        <w:rPr>
          <w:rFonts w:ascii="Times New Roman" w:hAnsi="Times New Roman"/>
          <w:bCs/>
          <w:sz w:val="28"/>
          <w:szCs w:val="28"/>
          <w:lang w:val="en-US"/>
        </w:rPr>
        <w:t xml:space="preserve"> F. A. O. Available online: http://www. </w:t>
      </w:r>
      <w:proofErr w:type="spellStart"/>
      <w:r w:rsidRPr="001151D0">
        <w:rPr>
          <w:rFonts w:ascii="Times New Roman" w:hAnsi="Times New Roman"/>
          <w:bCs/>
          <w:sz w:val="28"/>
          <w:szCs w:val="28"/>
          <w:lang w:val="en-US"/>
        </w:rPr>
        <w:t>fao</w:t>
      </w:r>
      <w:proofErr w:type="spellEnd"/>
      <w:r w:rsidRPr="001151D0">
        <w:rPr>
          <w:rFonts w:ascii="Times New Roman" w:hAnsi="Times New Roman"/>
          <w:bCs/>
          <w:sz w:val="28"/>
          <w:szCs w:val="28"/>
          <w:lang w:val="en-US"/>
        </w:rPr>
        <w:t>. org/</w:t>
      </w:r>
      <w:proofErr w:type="spellStart"/>
      <w:r w:rsidRPr="001151D0">
        <w:rPr>
          <w:rFonts w:ascii="Times New Roman" w:hAnsi="Times New Roman"/>
          <w:bCs/>
          <w:sz w:val="28"/>
          <w:szCs w:val="28"/>
          <w:lang w:val="en-US"/>
        </w:rPr>
        <w:t>faostat</w:t>
      </w:r>
      <w:proofErr w:type="spellEnd"/>
      <w:r w:rsidRPr="001151D0">
        <w:rPr>
          <w:rFonts w:ascii="Times New Roman" w:hAnsi="Times New Roman"/>
          <w:bCs/>
          <w:sz w:val="28"/>
          <w:szCs w:val="28"/>
          <w:lang w:val="en-US"/>
        </w:rPr>
        <w:t>/</w:t>
      </w:r>
      <w:proofErr w:type="spellStart"/>
      <w:r w:rsidRPr="001151D0">
        <w:rPr>
          <w:rFonts w:ascii="Times New Roman" w:hAnsi="Times New Roman"/>
          <w:bCs/>
          <w:sz w:val="28"/>
          <w:szCs w:val="28"/>
          <w:lang w:val="en-US"/>
        </w:rPr>
        <w:t>en</w:t>
      </w:r>
      <w:proofErr w:type="spellEnd"/>
      <w:r w:rsidRPr="001151D0">
        <w:rPr>
          <w:rFonts w:ascii="Times New Roman" w:hAnsi="Times New Roman"/>
          <w:bCs/>
          <w:sz w:val="28"/>
          <w:szCs w:val="28"/>
          <w:lang w:val="en-US"/>
        </w:rPr>
        <w:t>/# data //QC (accessed on January 2018). – 2017.</w:t>
      </w:r>
    </w:p>
    <w:p w14:paraId="1D6ADF4C"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Sedik T. S., Williams M. O. Global and regional spillovers to GCC equity markets. – International Monetary Fund, 2011.</w:t>
      </w:r>
    </w:p>
    <w:p w14:paraId="28053523"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rPr>
        <w:t>Пороховинова</w:t>
      </w:r>
      <w:proofErr w:type="spellEnd"/>
      <w:r w:rsidRPr="001151D0">
        <w:rPr>
          <w:rFonts w:ascii="Times New Roman" w:hAnsi="Times New Roman"/>
          <w:bCs/>
          <w:sz w:val="28"/>
          <w:szCs w:val="28"/>
        </w:rPr>
        <w:t xml:space="preserve"> Е. А. и др. Коллекция генетических ресурсов льна Всероссийского института генетических ресурсов растений им. НИ Вавилова //Письма в Вавиловский журнал генетики и селекции. – 2021. – Т. 7. – №. </w:t>
      </w:r>
      <w:r w:rsidRPr="001151D0">
        <w:rPr>
          <w:rFonts w:ascii="Times New Roman" w:hAnsi="Times New Roman"/>
          <w:bCs/>
          <w:sz w:val="28"/>
          <w:szCs w:val="28"/>
          <w:lang w:val="en-US"/>
        </w:rPr>
        <w:t>2. – С. 75-90.</w:t>
      </w:r>
    </w:p>
    <w:p w14:paraId="6AD440FA"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rPr>
        <w:t>Ходянков</w:t>
      </w:r>
      <w:proofErr w:type="spellEnd"/>
      <w:r w:rsidRPr="001151D0">
        <w:rPr>
          <w:rFonts w:ascii="Times New Roman" w:hAnsi="Times New Roman"/>
          <w:bCs/>
          <w:sz w:val="28"/>
          <w:szCs w:val="28"/>
        </w:rPr>
        <w:t xml:space="preserve"> А. А., Гаврюшин И. Ю. Влияние минеральных удобрений и </w:t>
      </w:r>
      <w:proofErr w:type="spellStart"/>
      <w:r w:rsidRPr="001151D0">
        <w:rPr>
          <w:rFonts w:ascii="Times New Roman" w:hAnsi="Times New Roman"/>
          <w:bCs/>
          <w:sz w:val="28"/>
          <w:szCs w:val="28"/>
        </w:rPr>
        <w:t>брассиностероидов</w:t>
      </w:r>
      <w:proofErr w:type="spellEnd"/>
      <w:r w:rsidRPr="001151D0">
        <w:rPr>
          <w:rFonts w:ascii="Times New Roman" w:hAnsi="Times New Roman"/>
          <w:bCs/>
          <w:sz w:val="28"/>
          <w:szCs w:val="28"/>
        </w:rPr>
        <w:t xml:space="preserve"> на продуктивность льна масличного и вынос элементов питания //Почвоведение и агрохимия. – 2013. – №. </w:t>
      </w:r>
      <w:r w:rsidRPr="001151D0">
        <w:rPr>
          <w:rFonts w:ascii="Times New Roman" w:hAnsi="Times New Roman"/>
          <w:bCs/>
          <w:sz w:val="28"/>
          <w:szCs w:val="28"/>
          <w:lang w:val="en-US"/>
        </w:rPr>
        <w:t>1. – С. 198-208.</w:t>
      </w:r>
    </w:p>
    <w:p w14:paraId="6BCD98A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Сулейменова А. К. Возделывание льна масличного в Сибири //</w:t>
      </w:r>
      <w:r w:rsidRPr="001151D0">
        <w:rPr>
          <w:rFonts w:ascii="Times New Roman" w:hAnsi="Times New Roman"/>
          <w:bCs/>
          <w:sz w:val="28"/>
          <w:szCs w:val="28"/>
          <w:lang w:val="en-US"/>
        </w:rPr>
        <w:t>International</w:t>
      </w:r>
      <w:r w:rsidRPr="001151D0">
        <w:rPr>
          <w:rFonts w:ascii="Times New Roman" w:hAnsi="Times New Roman"/>
          <w:bCs/>
          <w:sz w:val="28"/>
          <w:szCs w:val="28"/>
        </w:rPr>
        <w:t xml:space="preserve"> </w:t>
      </w:r>
      <w:r w:rsidRPr="001151D0">
        <w:rPr>
          <w:rFonts w:ascii="Times New Roman" w:hAnsi="Times New Roman"/>
          <w:bCs/>
          <w:sz w:val="28"/>
          <w:szCs w:val="28"/>
          <w:lang w:val="en-US"/>
        </w:rPr>
        <w:t>agricultural</w:t>
      </w:r>
      <w:r w:rsidRPr="001151D0">
        <w:rPr>
          <w:rFonts w:ascii="Times New Roman" w:hAnsi="Times New Roman"/>
          <w:bCs/>
          <w:sz w:val="28"/>
          <w:szCs w:val="28"/>
        </w:rPr>
        <w:t xml:space="preserve"> </w:t>
      </w:r>
      <w:r w:rsidRPr="001151D0">
        <w:rPr>
          <w:rFonts w:ascii="Times New Roman" w:hAnsi="Times New Roman"/>
          <w:bCs/>
          <w:sz w:val="28"/>
          <w:szCs w:val="28"/>
          <w:lang w:val="en-US"/>
        </w:rPr>
        <w:t>journal</w:t>
      </w:r>
      <w:r w:rsidRPr="001151D0">
        <w:rPr>
          <w:rFonts w:ascii="Times New Roman" w:hAnsi="Times New Roman"/>
          <w:bCs/>
          <w:sz w:val="28"/>
          <w:szCs w:val="28"/>
        </w:rPr>
        <w:t xml:space="preserve">. – 2019. – №. </w:t>
      </w:r>
      <w:r w:rsidRPr="001151D0">
        <w:rPr>
          <w:rFonts w:ascii="Times New Roman" w:hAnsi="Times New Roman"/>
          <w:bCs/>
          <w:sz w:val="28"/>
          <w:szCs w:val="28"/>
          <w:lang w:val="en-US"/>
        </w:rPr>
        <w:t>4. – С. 159-170.</w:t>
      </w:r>
    </w:p>
    <w:p w14:paraId="49670761"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Qiu C. et al. Comparison of fatty acid composition, phytochemical profile and antioxidant activity in four </w:t>
      </w:r>
      <w:proofErr w:type="gramStart"/>
      <w:r w:rsidRPr="001151D0">
        <w:rPr>
          <w:rFonts w:ascii="Times New Roman" w:hAnsi="Times New Roman"/>
          <w:bCs/>
          <w:sz w:val="28"/>
          <w:szCs w:val="28"/>
          <w:lang w:val="en-US"/>
        </w:rPr>
        <w:t>flax</w:t>
      </w:r>
      <w:proofErr w:type="gramEnd"/>
      <w:r w:rsidRPr="001151D0">
        <w:rPr>
          <w:rFonts w:ascii="Times New Roman" w:hAnsi="Times New Roman"/>
          <w:bCs/>
          <w:sz w:val="28"/>
          <w:szCs w:val="28"/>
          <w:lang w:val="en-US"/>
        </w:rPr>
        <w:t xml:space="preserve"> (Linum </w:t>
      </w:r>
      <w:proofErr w:type="spellStart"/>
      <w:r w:rsidRPr="001151D0">
        <w:rPr>
          <w:rFonts w:ascii="Times New Roman" w:hAnsi="Times New Roman"/>
          <w:bCs/>
          <w:sz w:val="28"/>
          <w:szCs w:val="28"/>
          <w:lang w:val="en-US"/>
        </w:rPr>
        <w:t>usitatissimum</w:t>
      </w:r>
      <w:proofErr w:type="spellEnd"/>
      <w:r w:rsidRPr="001151D0">
        <w:rPr>
          <w:rFonts w:ascii="Times New Roman" w:hAnsi="Times New Roman"/>
          <w:bCs/>
          <w:sz w:val="28"/>
          <w:szCs w:val="28"/>
          <w:lang w:val="en-US"/>
        </w:rPr>
        <w:t xml:space="preserve"> L.) varieties //Oil crop science. – 2020. – Т. 5. – №. 3. – С. 136-141.</w:t>
      </w:r>
    </w:p>
    <w:p w14:paraId="1092E8B0"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Ding J. et al. The physiochemical alteration of flax fibers structuring components after different scouring and bleaching treatments //Industrial crops and products. – 2021. – Т. 160. – С. 113112.</w:t>
      </w:r>
    </w:p>
    <w:p w14:paraId="6EF5503F"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Prodöhl</w:t>
      </w:r>
      <w:proofErr w:type="spellEnd"/>
      <w:r w:rsidRPr="001151D0">
        <w:rPr>
          <w:rFonts w:ascii="Times New Roman" w:hAnsi="Times New Roman"/>
          <w:bCs/>
          <w:sz w:val="28"/>
          <w:szCs w:val="28"/>
          <w:lang w:val="en-US"/>
        </w:rPr>
        <w:t xml:space="preserve"> I. Versatile and cheap: a global history of soy in the first half of the twentieth century //Journal of Global History. – 2013. – Т. 8. – №. 3. – С. 461-482.</w:t>
      </w:r>
    </w:p>
    <w:p w14:paraId="54147673"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Shurtleff W., Aoyagi A. History of soybeans and </w:t>
      </w:r>
      <w:proofErr w:type="spellStart"/>
      <w:r w:rsidRPr="001151D0">
        <w:rPr>
          <w:rFonts w:ascii="Times New Roman" w:hAnsi="Times New Roman"/>
          <w:bCs/>
          <w:sz w:val="28"/>
          <w:szCs w:val="28"/>
          <w:lang w:val="en-US"/>
        </w:rPr>
        <w:t>soyfoods</w:t>
      </w:r>
      <w:proofErr w:type="spellEnd"/>
      <w:r w:rsidRPr="001151D0">
        <w:rPr>
          <w:rFonts w:ascii="Times New Roman" w:hAnsi="Times New Roman"/>
          <w:bCs/>
          <w:sz w:val="28"/>
          <w:szCs w:val="28"/>
          <w:lang w:val="en-US"/>
        </w:rPr>
        <w:t xml:space="preserve"> in Africa (1857-2009): extensively annotated bibliography and sourcebook. – </w:t>
      </w:r>
      <w:proofErr w:type="spellStart"/>
      <w:r w:rsidRPr="001151D0">
        <w:rPr>
          <w:rFonts w:ascii="Times New Roman" w:hAnsi="Times New Roman"/>
          <w:bCs/>
          <w:sz w:val="28"/>
          <w:szCs w:val="28"/>
          <w:lang w:val="en-US"/>
        </w:rPr>
        <w:t>Soyinfo</w:t>
      </w:r>
      <w:proofErr w:type="spellEnd"/>
      <w:r w:rsidRPr="001151D0">
        <w:rPr>
          <w:rFonts w:ascii="Times New Roman" w:hAnsi="Times New Roman"/>
          <w:bCs/>
          <w:sz w:val="28"/>
          <w:szCs w:val="28"/>
          <w:lang w:val="en-US"/>
        </w:rPr>
        <w:t xml:space="preserve"> Center, 2009.</w:t>
      </w:r>
    </w:p>
    <w:p w14:paraId="3010F378"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Гончаров С. В., </w:t>
      </w:r>
      <w:proofErr w:type="spellStart"/>
      <w:r w:rsidRPr="001151D0">
        <w:rPr>
          <w:rFonts w:ascii="Times New Roman" w:hAnsi="Times New Roman"/>
          <w:bCs/>
          <w:sz w:val="28"/>
          <w:szCs w:val="28"/>
        </w:rPr>
        <w:t>Кипшакбаева</w:t>
      </w:r>
      <w:proofErr w:type="spellEnd"/>
      <w:r w:rsidRPr="001151D0">
        <w:rPr>
          <w:rFonts w:ascii="Times New Roman" w:hAnsi="Times New Roman"/>
          <w:bCs/>
          <w:sz w:val="28"/>
          <w:szCs w:val="28"/>
        </w:rPr>
        <w:t xml:space="preserve"> Г. А. ПЕРСПЕКТИВЫ РАЗВИТИЯ СОРТИМЕНТА СОИ В РЕСПУБЛИКЕ КАЗАХСТАН //Зернобобовые и крупяные культуры. – 2023. – №. </w:t>
      </w:r>
      <w:r w:rsidRPr="001151D0">
        <w:rPr>
          <w:rFonts w:ascii="Times New Roman" w:hAnsi="Times New Roman"/>
          <w:bCs/>
          <w:sz w:val="28"/>
          <w:szCs w:val="28"/>
          <w:lang w:val="en-US"/>
        </w:rPr>
        <w:t>4 (48). – С. 34-41.</w:t>
      </w:r>
    </w:p>
    <w:p w14:paraId="15590655" w14:textId="77777777" w:rsidR="000142B0" w:rsidRPr="001151D0" w:rsidRDefault="000142B0" w:rsidP="001151D0">
      <w:pPr>
        <w:pStyle w:val="a7"/>
        <w:numPr>
          <w:ilvl w:val="0"/>
          <w:numId w:val="60"/>
        </w:numPr>
        <w:tabs>
          <w:tab w:val="left" w:pos="284"/>
        </w:tabs>
        <w:spacing w:after="0" w:line="240" w:lineRule="auto"/>
        <w:ind w:left="0" w:firstLine="0"/>
        <w:rPr>
          <w:rFonts w:ascii="Times New Roman" w:hAnsi="Times New Roman"/>
          <w:bCs/>
          <w:sz w:val="28"/>
          <w:szCs w:val="28"/>
          <w:lang w:val="en-US"/>
        </w:rPr>
      </w:pPr>
      <w:r w:rsidRPr="001151D0">
        <w:rPr>
          <w:rFonts w:ascii="Times New Roman" w:hAnsi="Times New Roman"/>
          <w:bCs/>
          <w:sz w:val="28"/>
          <w:szCs w:val="28"/>
          <w:lang w:val="en-US"/>
        </w:rPr>
        <w:t>P. Bajpai, Single cell protein production from lignocellulosic biomass, Singapore: Springer, 2017, pp.1-78.</w:t>
      </w:r>
    </w:p>
    <w:p w14:paraId="1354A62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Корнилова Е. В. Эффективность использования нута Волгоградской селекции в кормлении молодняка и кур-несушек //</w:t>
      </w:r>
      <w:proofErr w:type="spellStart"/>
      <w:r w:rsidRPr="001151D0">
        <w:rPr>
          <w:rFonts w:ascii="Times New Roman" w:hAnsi="Times New Roman"/>
          <w:bCs/>
          <w:sz w:val="28"/>
          <w:szCs w:val="28"/>
        </w:rPr>
        <w:t>дис</w:t>
      </w:r>
      <w:proofErr w:type="spellEnd"/>
      <w:r w:rsidRPr="001151D0">
        <w:rPr>
          <w:rFonts w:ascii="Times New Roman" w:hAnsi="Times New Roman"/>
          <w:bCs/>
          <w:sz w:val="28"/>
          <w:szCs w:val="28"/>
        </w:rPr>
        <w:t xml:space="preserve">-я на </w:t>
      </w:r>
      <w:proofErr w:type="spellStart"/>
      <w:r w:rsidRPr="001151D0">
        <w:rPr>
          <w:rFonts w:ascii="Times New Roman" w:hAnsi="Times New Roman"/>
          <w:bCs/>
          <w:sz w:val="28"/>
          <w:szCs w:val="28"/>
        </w:rPr>
        <w:t>соиск</w:t>
      </w:r>
      <w:proofErr w:type="spellEnd"/>
      <w:r w:rsidRPr="001151D0">
        <w:rPr>
          <w:rFonts w:ascii="Times New Roman" w:hAnsi="Times New Roman"/>
          <w:bCs/>
          <w:sz w:val="28"/>
          <w:szCs w:val="28"/>
        </w:rPr>
        <w:t>. уч. ст. к. с. х. н. – 2015.</w:t>
      </w:r>
    </w:p>
    <w:p w14:paraId="3176CD48"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lang w:val="en-US"/>
        </w:rPr>
        <w:t xml:space="preserve">KI A. A. M. B. N. S. et al. </w:t>
      </w:r>
      <w:r w:rsidRPr="001151D0">
        <w:rPr>
          <w:rFonts w:ascii="Times New Roman" w:hAnsi="Times New Roman"/>
          <w:bCs/>
          <w:sz w:val="28"/>
          <w:szCs w:val="28"/>
        </w:rPr>
        <w:t>Патогены</w:t>
      </w:r>
      <w:r w:rsidRPr="001151D0">
        <w:rPr>
          <w:rFonts w:ascii="Times New Roman" w:hAnsi="Times New Roman"/>
          <w:bCs/>
          <w:sz w:val="28"/>
          <w:szCs w:val="28"/>
          <w:lang w:val="en-US"/>
        </w:rPr>
        <w:t xml:space="preserve"> </w:t>
      </w:r>
      <w:r w:rsidRPr="001151D0">
        <w:rPr>
          <w:rFonts w:ascii="Times New Roman" w:hAnsi="Times New Roman"/>
          <w:bCs/>
          <w:sz w:val="28"/>
          <w:szCs w:val="28"/>
        </w:rPr>
        <w:t>Сои</w:t>
      </w:r>
      <w:r w:rsidRPr="001151D0">
        <w:rPr>
          <w:rFonts w:ascii="Times New Roman" w:hAnsi="Times New Roman"/>
          <w:bCs/>
          <w:sz w:val="28"/>
          <w:szCs w:val="28"/>
          <w:lang w:val="en-US"/>
        </w:rPr>
        <w:t xml:space="preserve"> </w:t>
      </w:r>
      <w:r w:rsidRPr="001151D0">
        <w:rPr>
          <w:rFonts w:ascii="Times New Roman" w:hAnsi="Times New Roman"/>
          <w:bCs/>
          <w:sz w:val="28"/>
          <w:szCs w:val="28"/>
        </w:rPr>
        <w:t>В</w:t>
      </w:r>
      <w:r w:rsidRPr="001151D0">
        <w:rPr>
          <w:rFonts w:ascii="Times New Roman" w:hAnsi="Times New Roman"/>
          <w:bCs/>
          <w:sz w:val="28"/>
          <w:szCs w:val="28"/>
          <w:lang w:val="en-US"/>
        </w:rPr>
        <w:t xml:space="preserve"> </w:t>
      </w:r>
      <w:r w:rsidRPr="001151D0">
        <w:rPr>
          <w:rFonts w:ascii="Times New Roman" w:hAnsi="Times New Roman"/>
          <w:bCs/>
          <w:sz w:val="28"/>
          <w:szCs w:val="28"/>
        </w:rPr>
        <w:t>Условиях</w:t>
      </w:r>
      <w:r w:rsidRPr="001151D0">
        <w:rPr>
          <w:rFonts w:ascii="Times New Roman" w:hAnsi="Times New Roman"/>
          <w:bCs/>
          <w:sz w:val="28"/>
          <w:szCs w:val="28"/>
          <w:lang w:val="en-US"/>
        </w:rPr>
        <w:t xml:space="preserve"> </w:t>
      </w:r>
      <w:proofErr w:type="spellStart"/>
      <w:r w:rsidRPr="001151D0">
        <w:rPr>
          <w:rFonts w:ascii="Times New Roman" w:hAnsi="Times New Roman"/>
          <w:bCs/>
          <w:sz w:val="28"/>
          <w:szCs w:val="28"/>
        </w:rPr>
        <w:t>Юго</w:t>
      </w:r>
      <w:proofErr w:type="spellEnd"/>
      <w:r w:rsidRPr="001151D0">
        <w:rPr>
          <w:rFonts w:ascii="Times New Roman" w:hAnsi="Times New Roman"/>
          <w:bCs/>
          <w:sz w:val="28"/>
          <w:szCs w:val="28"/>
          <w:lang w:val="en-US"/>
        </w:rPr>
        <w:t>-</w:t>
      </w:r>
      <w:r w:rsidRPr="001151D0">
        <w:rPr>
          <w:rFonts w:ascii="Times New Roman" w:hAnsi="Times New Roman"/>
          <w:bCs/>
          <w:sz w:val="28"/>
          <w:szCs w:val="28"/>
        </w:rPr>
        <w:t>Востока</w:t>
      </w:r>
      <w:r w:rsidRPr="001151D0">
        <w:rPr>
          <w:rFonts w:ascii="Times New Roman" w:hAnsi="Times New Roman"/>
          <w:bCs/>
          <w:sz w:val="28"/>
          <w:szCs w:val="28"/>
          <w:lang w:val="en-US"/>
        </w:rPr>
        <w:t xml:space="preserve"> </w:t>
      </w:r>
      <w:r w:rsidRPr="001151D0">
        <w:rPr>
          <w:rFonts w:ascii="Times New Roman" w:hAnsi="Times New Roman"/>
          <w:bCs/>
          <w:sz w:val="28"/>
          <w:szCs w:val="28"/>
        </w:rPr>
        <w:t>Казахстана</w:t>
      </w:r>
      <w:r w:rsidRPr="001151D0">
        <w:rPr>
          <w:rFonts w:ascii="Times New Roman" w:hAnsi="Times New Roman"/>
          <w:bCs/>
          <w:sz w:val="28"/>
          <w:szCs w:val="28"/>
          <w:lang w:val="en-US"/>
        </w:rPr>
        <w:t xml:space="preserve"> //JOURNAL OF SOCIAL, HUMANITIES AND ADMINISTRATIVE SCIENCES (JOSHAS). – 2022. – </w:t>
      </w:r>
      <w:r w:rsidRPr="001151D0">
        <w:rPr>
          <w:rFonts w:ascii="Times New Roman" w:hAnsi="Times New Roman"/>
          <w:bCs/>
          <w:sz w:val="28"/>
          <w:szCs w:val="28"/>
        </w:rPr>
        <w:t>Т</w:t>
      </w:r>
      <w:r w:rsidRPr="001151D0">
        <w:rPr>
          <w:rFonts w:ascii="Times New Roman" w:hAnsi="Times New Roman"/>
          <w:bCs/>
          <w:sz w:val="28"/>
          <w:szCs w:val="28"/>
          <w:lang w:val="en-US"/>
        </w:rPr>
        <w:t xml:space="preserve">. 3. – №. </w:t>
      </w:r>
      <w:r w:rsidRPr="001151D0">
        <w:rPr>
          <w:rFonts w:ascii="Times New Roman" w:hAnsi="Times New Roman"/>
          <w:bCs/>
          <w:sz w:val="28"/>
          <w:szCs w:val="28"/>
        </w:rPr>
        <w:t>5. – С. 20-26.</w:t>
      </w:r>
    </w:p>
    <w:p w14:paraId="35AE15F4"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Кошкарова Т. С., Толоконников В. В. СИСТЕМА СОРТОВОГО СЕМЕНОВОДСТВА СОИ В УСЛОВИЯХ ЮГА РОССИИ //ОХРАНА </w:t>
      </w:r>
      <w:r w:rsidRPr="001151D0">
        <w:rPr>
          <w:rFonts w:ascii="Times New Roman" w:hAnsi="Times New Roman"/>
          <w:bCs/>
          <w:sz w:val="28"/>
          <w:szCs w:val="28"/>
        </w:rPr>
        <w:lastRenderedPageBreak/>
        <w:t>ОКРУЖАЮЩЕЙ СРЕДЫ-ОСНОВА БЕЗОПАСНОСТИ СТРАНЫ. – 2022. – С. 207-209.</w:t>
      </w:r>
    </w:p>
    <w:p w14:paraId="728D007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lang w:val="en-US"/>
        </w:rPr>
        <w:t xml:space="preserve">Morse R. A., Calderone N. W. The value of honey bees as pollinators of US crops in 2000 //Bee culture. – 2000. – </w:t>
      </w:r>
      <w:r w:rsidRPr="001151D0">
        <w:rPr>
          <w:rFonts w:ascii="Times New Roman" w:hAnsi="Times New Roman"/>
          <w:bCs/>
          <w:sz w:val="28"/>
          <w:szCs w:val="28"/>
        </w:rPr>
        <w:t>Т</w:t>
      </w:r>
      <w:r w:rsidRPr="001151D0">
        <w:rPr>
          <w:rFonts w:ascii="Times New Roman" w:hAnsi="Times New Roman"/>
          <w:bCs/>
          <w:sz w:val="28"/>
          <w:szCs w:val="28"/>
          <w:lang w:val="en-US"/>
        </w:rPr>
        <w:t xml:space="preserve">. 128. – №. </w:t>
      </w:r>
      <w:r w:rsidRPr="001151D0">
        <w:rPr>
          <w:rFonts w:ascii="Times New Roman" w:hAnsi="Times New Roman"/>
          <w:bCs/>
          <w:sz w:val="28"/>
          <w:szCs w:val="28"/>
        </w:rPr>
        <w:t>3. – С. 1-15.</w:t>
      </w:r>
    </w:p>
    <w:p w14:paraId="2657B25E"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Rolnik A., Olas B. Vegetables from the Cucurbitaceae family and their products: Positive effect on human health //Nutrition. – 2020. – </w:t>
      </w:r>
      <w:r w:rsidRPr="001151D0">
        <w:rPr>
          <w:rFonts w:ascii="Times New Roman" w:hAnsi="Times New Roman"/>
          <w:bCs/>
          <w:sz w:val="28"/>
          <w:szCs w:val="28"/>
        </w:rPr>
        <w:t>Т</w:t>
      </w:r>
      <w:r w:rsidRPr="001151D0">
        <w:rPr>
          <w:rFonts w:ascii="Times New Roman" w:hAnsi="Times New Roman"/>
          <w:bCs/>
          <w:sz w:val="28"/>
          <w:szCs w:val="28"/>
          <w:lang w:val="en-US"/>
        </w:rPr>
        <w:t xml:space="preserve">. 78. – </w:t>
      </w:r>
      <w:r w:rsidRPr="001151D0">
        <w:rPr>
          <w:rFonts w:ascii="Times New Roman" w:hAnsi="Times New Roman"/>
          <w:bCs/>
          <w:sz w:val="28"/>
          <w:szCs w:val="28"/>
        </w:rPr>
        <w:t>С</w:t>
      </w:r>
      <w:r w:rsidRPr="001151D0">
        <w:rPr>
          <w:rFonts w:ascii="Times New Roman" w:hAnsi="Times New Roman"/>
          <w:bCs/>
          <w:sz w:val="28"/>
          <w:szCs w:val="28"/>
          <w:lang w:val="en-US"/>
        </w:rPr>
        <w:t>. 110788.</w:t>
      </w:r>
    </w:p>
    <w:p w14:paraId="0D629199"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EL-Saman R. et al. Study of chemical stability for chlorothalonil and their fungicidal effect against Fusarium </w:t>
      </w:r>
      <w:proofErr w:type="spellStart"/>
      <w:r w:rsidRPr="001151D0">
        <w:rPr>
          <w:rFonts w:ascii="Times New Roman" w:hAnsi="Times New Roman"/>
          <w:bCs/>
          <w:sz w:val="28"/>
          <w:szCs w:val="28"/>
          <w:lang w:val="en-US"/>
        </w:rPr>
        <w:t>solani</w:t>
      </w:r>
      <w:proofErr w:type="spellEnd"/>
      <w:r w:rsidRPr="001151D0">
        <w:rPr>
          <w:rFonts w:ascii="Times New Roman" w:hAnsi="Times New Roman"/>
          <w:bCs/>
          <w:sz w:val="28"/>
          <w:szCs w:val="28"/>
          <w:lang w:val="en-US"/>
        </w:rPr>
        <w:t xml:space="preserve"> and Botrytis cinerea //Caspian Journal of Environmental Sciences. – 2023. – Т. 21. – №. 1. – С. 35-48.</w:t>
      </w:r>
    </w:p>
    <w:p w14:paraId="19785F12"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Старостин И. А. Разработка дискового шлифовального устройства для предпосевной подготовки семян сахарной свеклы: </w:t>
      </w:r>
      <w:proofErr w:type="spellStart"/>
      <w:r w:rsidRPr="001151D0">
        <w:rPr>
          <w:rFonts w:ascii="Times New Roman" w:hAnsi="Times New Roman"/>
          <w:bCs/>
          <w:sz w:val="28"/>
          <w:szCs w:val="28"/>
        </w:rPr>
        <w:t>дис</w:t>
      </w:r>
      <w:proofErr w:type="spellEnd"/>
      <w:r w:rsidRPr="001151D0">
        <w:rPr>
          <w:rFonts w:ascii="Times New Roman" w:hAnsi="Times New Roman"/>
          <w:bCs/>
          <w:sz w:val="28"/>
          <w:szCs w:val="28"/>
        </w:rPr>
        <w:t>. – Пензенская государственная сельскохозяйственная академия, 2015.</w:t>
      </w:r>
    </w:p>
    <w:p w14:paraId="39E3E9C4" w14:textId="77777777" w:rsidR="000142B0" w:rsidRPr="001151D0" w:rsidRDefault="000142B0" w:rsidP="001151D0">
      <w:pPr>
        <w:pStyle w:val="a7"/>
        <w:numPr>
          <w:ilvl w:val="0"/>
          <w:numId w:val="60"/>
        </w:numPr>
        <w:tabs>
          <w:tab w:val="left" w:pos="284"/>
        </w:tabs>
        <w:spacing w:after="0" w:line="240" w:lineRule="auto"/>
        <w:ind w:left="0" w:firstLine="0"/>
        <w:rPr>
          <w:rFonts w:ascii="Times New Roman" w:hAnsi="Times New Roman"/>
          <w:bCs/>
          <w:sz w:val="28"/>
          <w:szCs w:val="28"/>
          <w:lang w:val="en-US"/>
        </w:rPr>
      </w:pPr>
      <w:r w:rsidRPr="001151D0">
        <w:rPr>
          <w:rFonts w:ascii="Times New Roman" w:hAnsi="Times New Roman"/>
          <w:bCs/>
          <w:sz w:val="28"/>
          <w:szCs w:val="28"/>
          <w:lang w:val="en-US"/>
        </w:rPr>
        <w:t>Y. Blume, &amp; D. Dorokhov, Case study: regional consensus document on ecological assessment of genetically modified sugar beet (beta vulgaris) for black sea region. regional consensus documents on environmental risk and economic assessment of genetically modified crops case studies: soybean, maize, sugar beet.</w:t>
      </w:r>
    </w:p>
    <w:p w14:paraId="778BCED4"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t>Казачко</w:t>
      </w:r>
      <w:proofErr w:type="spellEnd"/>
      <w:r w:rsidRPr="001151D0">
        <w:rPr>
          <w:rFonts w:ascii="Times New Roman" w:hAnsi="Times New Roman"/>
          <w:bCs/>
          <w:sz w:val="28"/>
          <w:szCs w:val="28"/>
        </w:rPr>
        <w:t xml:space="preserve"> А. А. и др. ВЫРАЩИВАНИЕ БЕЗРАССАДНОГО ТОМАТА //ПРОБЛЕМЫ И ПЕРСПЕКТИВЫ МЕЖДУНАРОДНОГО ТРАНСФЕРА ИННОВАЦИОННЫХ ТЕХНОЛОГИЙ. – 2022. – С. 180-182.</w:t>
      </w:r>
    </w:p>
    <w:p w14:paraId="498A97EC"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lang w:val="en-US"/>
        </w:rPr>
        <w:t>Pozharskiy</w:t>
      </w:r>
      <w:proofErr w:type="spellEnd"/>
      <w:r w:rsidRPr="001151D0">
        <w:rPr>
          <w:rFonts w:ascii="Times New Roman" w:hAnsi="Times New Roman"/>
          <w:bCs/>
          <w:sz w:val="28"/>
          <w:szCs w:val="28"/>
          <w:lang w:val="en-US"/>
        </w:rPr>
        <w:t xml:space="preserve"> A. et al. Screening a collection of local and foreign varieties of Solanum </w:t>
      </w:r>
      <w:proofErr w:type="spellStart"/>
      <w:r w:rsidRPr="001151D0">
        <w:rPr>
          <w:rFonts w:ascii="Times New Roman" w:hAnsi="Times New Roman"/>
          <w:bCs/>
          <w:sz w:val="28"/>
          <w:szCs w:val="28"/>
          <w:lang w:val="en-US"/>
        </w:rPr>
        <w:t>lycopersicum</w:t>
      </w:r>
      <w:proofErr w:type="spellEnd"/>
      <w:r w:rsidRPr="001151D0">
        <w:rPr>
          <w:rFonts w:ascii="Times New Roman" w:hAnsi="Times New Roman"/>
          <w:bCs/>
          <w:sz w:val="28"/>
          <w:szCs w:val="28"/>
          <w:lang w:val="en-US"/>
        </w:rPr>
        <w:t xml:space="preserve"> L. in Kazakhstan for genetic markers of resistance against three tomato viruses //</w:t>
      </w:r>
      <w:proofErr w:type="spellStart"/>
      <w:r w:rsidRPr="001151D0">
        <w:rPr>
          <w:rFonts w:ascii="Times New Roman" w:hAnsi="Times New Roman"/>
          <w:bCs/>
          <w:sz w:val="28"/>
          <w:szCs w:val="28"/>
          <w:lang w:val="en-US"/>
        </w:rPr>
        <w:t>Heliyon</w:t>
      </w:r>
      <w:proofErr w:type="spellEnd"/>
      <w:r w:rsidRPr="001151D0">
        <w:rPr>
          <w:rFonts w:ascii="Times New Roman" w:hAnsi="Times New Roman"/>
          <w:bCs/>
          <w:sz w:val="28"/>
          <w:szCs w:val="28"/>
          <w:lang w:val="en-US"/>
        </w:rPr>
        <w:t xml:space="preserve">. – 2022. – </w:t>
      </w:r>
      <w:r w:rsidRPr="001151D0">
        <w:rPr>
          <w:rFonts w:ascii="Times New Roman" w:hAnsi="Times New Roman"/>
          <w:bCs/>
          <w:sz w:val="28"/>
          <w:szCs w:val="28"/>
        </w:rPr>
        <w:t>Т</w:t>
      </w:r>
      <w:r w:rsidRPr="001151D0">
        <w:rPr>
          <w:rFonts w:ascii="Times New Roman" w:hAnsi="Times New Roman"/>
          <w:bCs/>
          <w:sz w:val="28"/>
          <w:szCs w:val="28"/>
          <w:lang w:val="en-US"/>
        </w:rPr>
        <w:t xml:space="preserve">. 8. – №. </w:t>
      </w:r>
      <w:r w:rsidRPr="001151D0">
        <w:rPr>
          <w:rFonts w:ascii="Times New Roman" w:hAnsi="Times New Roman"/>
          <w:bCs/>
          <w:sz w:val="28"/>
          <w:szCs w:val="28"/>
        </w:rPr>
        <w:t>8.</w:t>
      </w:r>
    </w:p>
    <w:p w14:paraId="64F30AC7"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НАЗАРБАЕВА Л. Н. Н. А. Стратегия «Казахстан-2050» //Астана, </w:t>
      </w:r>
      <w:proofErr w:type="spellStart"/>
      <w:r w:rsidRPr="001151D0">
        <w:rPr>
          <w:rFonts w:ascii="Times New Roman" w:hAnsi="Times New Roman"/>
          <w:bCs/>
          <w:sz w:val="28"/>
          <w:szCs w:val="28"/>
        </w:rPr>
        <w:t>Акорда</w:t>
      </w:r>
      <w:proofErr w:type="spellEnd"/>
      <w:r w:rsidRPr="001151D0">
        <w:rPr>
          <w:rFonts w:ascii="Times New Roman" w:hAnsi="Times New Roman"/>
          <w:bCs/>
          <w:sz w:val="28"/>
          <w:szCs w:val="28"/>
        </w:rPr>
        <w:t>. – 2012.</w:t>
      </w:r>
    </w:p>
    <w:p w14:paraId="5AF1708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Березкин А. Н. О развитии нормативного правового законодательства в области селекции и семеноводства сельскохозяйственных растений //Семеноводство. – 2010. – №. 1.</w:t>
      </w:r>
    </w:p>
    <w:p w14:paraId="7B76A4A9"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Trdan</w:t>
      </w:r>
      <w:proofErr w:type="spellEnd"/>
      <w:r w:rsidRPr="001151D0">
        <w:rPr>
          <w:rFonts w:ascii="Times New Roman" w:hAnsi="Times New Roman"/>
          <w:bCs/>
          <w:sz w:val="28"/>
          <w:szCs w:val="28"/>
          <w:lang w:val="en-US"/>
        </w:rPr>
        <w:t xml:space="preserve"> S., </w:t>
      </w:r>
      <w:proofErr w:type="spellStart"/>
      <w:r w:rsidRPr="001151D0">
        <w:rPr>
          <w:rFonts w:ascii="Times New Roman" w:hAnsi="Times New Roman"/>
          <w:bCs/>
          <w:sz w:val="28"/>
          <w:szCs w:val="28"/>
          <w:lang w:val="en-US"/>
        </w:rPr>
        <w:t>Valič</w:t>
      </w:r>
      <w:proofErr w:type="spellEnd"/>
      <w:r w:rsidRPr="001151D0">
        <w:rPr>
          <w:rFonts w:ascii="Times New Roman" w:hAnsi="Times New Roman"/>
          <w:bCs/>
          <w:sz w:val="28"/>
          <w:szCs w:val="28"/>
          <w:lang w:val="en-US"/>
        </w:rPr>
        <w:t xml:space="preserve"> N., </w:t>
      </w:r>
      <w:proofErr w:type="spellStart"/>
      <w:r w:rsidRPr="001151D0">
        <w:rPr>
          <w:rFonts w:ascii="Times New Roman" w:hAnsi="Times New Roman"/>
          <w:bCs/>
          <w:sz w:val="28"/>
          <w:szCs w:val="28"/>
          <w:lang w:val="en-US"/>
        </w:rPr>
        <w:t>Žnidarčič</w:t>
      </w:r>
      <w:proofErr w:type="spellEnd"/>
      <w:r w:rsidRPr="001151D0">
        <w:rPr>
          <w:rFonts w:ascii="Times New Roman" w:hAnsi="Times New Roman"/>
          <w:bCs/>
          <w:sz w:val="28"/>
          <w:szCs w:val="28"/>
          <w:lang w:val="en-US"/>
        </w:rPr>
        <w:t xml:space="preserve"> D. Field efficacy of deltamethrin in reducing damage caused by Thrips </w:t>
      </w:r>
      <w:proofErr w:type="spellStart"/>
      <w:r w:rsidRPr="001151D0">
        <w:rPr>
          <w:rFonts w:ascii="Times New Roman" w:hAnsi="Times New Roman"/>
          <w:bCs/>
          <w:sz w:val="28"/>
          <w:szCs w:val="28"/>
          <w:lang w:val="en-US"/>
        </w:rPr>
        <w:t>tabaci</w:t>
      </w:r>
      <w:proofErr w:type="spellEnd"/>
      <w:r w:rsidRPr="001151D0">
        <w:rPr>
          <w:rFonts w:ascii="Times New Roman" w:hAnsi="Times New Roman"/>
          <w:bCs/>
          <w:sz w:val="28"/>
          <w:szCs w:val="28"/>
          <w:lang w:val="en-US"/>
        </w:rPr>
        <w:t xml:space="preserve"> Lindeman (Thysanoptera: Thripidae) on early white cabbage //Journal of Pest Science. – 2007. – </w:t>
      </w:r>
      <w:r w:rsidRPr="001151D0">
        <w:rPr>
          <w:rFonts w:ascii="Times New Roman" w:hAnsi="Times New Roman"/>
          <w:bCs/>
          <w:sz w:val="28"/>
          <w:szCs w:val="28"/>
        </w:rPr>
        <w:t>Т</w:t>
      </w:r>
      <w:r w:rsidRPr="001151D0">
        <w:rPr>
          <w:rFonts w:ascii="Times New Roman" w:hAnsi="Times New Roman"/>
          <w:bCs/>
          <w:sz w:val="28"/>
          <w:szCs w:val="28"/>
          <w:lang w:val="en-US"/>
        </w:rPr>
        <w:t xml:space="preserve">. 80. – </w:t>
      </w:r>
      <w:r w:rsidRPr="001151D0">
        <w:rPr>
          <w:rFonts w:ascii="Times New Roman" w:hAnsi="Times New Roman"/>
          <w:bCs/>
          <w:sz w:val="28"/>
          <w:szCs w:val="28"/>
        </w:rPr>
        <w:t>С</w:t>
      </w:r>
      <w:r w:rsidRPr="001151D0">
        <w:rPr>
          <w:rFonts w:ascii="Times New Roman" w:hAnsi="Times New Roman"/>
          <w:bCs/>
          <w:sz w:val="28"/>
          <w:szCs w:val="28"/>
          <w:lang w:val="en-US"/>
        </w:rPr>
        <w:t>. 217-223.</w:t>
      </w:r>
    </w:p>
    <w:p w14:paraId="1197DB63"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Mitova</w:t>
      </w:r>
      <w:proofErr w:type="spellEnd"/>
      <w:r w:rsidRPr="001151D0">
        <w:rPr>
          <w:rFonts w:ascii="Times New Roman" w:hAnsi="Times New Roman"/>
          <w:bCs/>
          <w:sz w:val="28"/>
          <w:szCs w:val="28"/>
          <w:lang w:val="en-US"/>
        </w:rPr>
        <w:t xml:space="preserve"> I., Dinev N. Quality of cabbage production depending on applied fertilization. – 2018.</w:t>
      </w:r>
    </w:p>
    <w:p w14:paraId="09C81F5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Westerveld S. M. et al. Optimum nitrogen fertilization of summer cabbage in Ontario //XXVI International Horticultural Congress: Toward Ecologically Sound Fertilization Strategies for Field Vegetable Production 627. – 2002. – С. 211-215.</w:t>
      </w:r>
    </w:p>
    <w:p w14:paraId="5D66ECD3"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Поляков В.В., Вилков К.В. Эфирные масла растений и их биологическая активность. </w:t>
      </w:r>
      <w:proofErr w:type="spellStart"/>
      <w:r w:rsidRPr="001151D0">
        <w:rPr>
          <w:rFonts w:ascii="Times New Roman" w:hAnsi="Times New Roman"/>
          <w:bCs/>
          <w:sz w:val="28"/>
          <w:szCs w:val="28"/>
          <w:lang w:val="en-US"/>
        </w:rPr>
        <w:t>Алматы</w:t>
      </w:r>
      <w:proofErr w:type="spellEnd"/>
      <w:r w:rsidRPr="001151D0">
        <w:rPr>
          <w:rFonts w:ascii="Times New Roman" w:hAnsi="Times New Roman"/>
          <w:bCs/>
          <w:sz w:val="28"/>
          <w:szCs w:val="28"/>
          <w:lang w:val="en-US"/>
        </w:rPr>
        <w:t>, 2005. 196 с.</w:t>
      </w:r>
    </w:p>
    <w:p w14:paraId="50983889"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Поляков В.В., </w:t>
      </w:r>
      <w:proofErr w:type="spellStart"/>
      <w:r w:rsidRPr="001151D0">
        <w:rPr>
          <w:rFonts w:ascii="Times New Roman" w:hAnsi="Times New Roman"/>
          <w:bCs/>
          <w:sz w:val="28"/>
          <w:szCs w:val="28"/>
        </w:rPr>
        <w:t>Тангулова</w:t>
      </w:r>
      <w:proofErr w:type="spellEnd"/>
      <w:r w:rsidRPr="001151D0">
        <w:rPr>
          <w:rFonts w:ascii="Times New Roman" w:hAnsi="Times New Roman"/>
          <w:bCs/>
          <w:sz w:val="28"/>
          <w:szCs w:val="28"/>
        </w:rPr>
        <w:t xml:space="preserve"> Б.М., Ахметова С.Б., </w:t>
      </w:r>
      <w:proofErr w:type="spellStart"/>
      <w:r w:rsidRPr="001151D0">
        <w:rPr>
          <w:rFonts w:ascii="Times New Roman" w:hAnsi="Times New Roman"/>
          <w:bCs/>
          <w:sz w:val="28"/>
          <w:szCs w:val="28"/>
        </w:rPr>
        <w:t>Садырбеков</w:t>
      </w:r>
      <w:proofErr w:type="spellEnd"/>
      <w:r w:rsidRPr="001151D0">
        <w:rPr>
          <w:rFonts w:ascii="Times New Roman" w:hAnsi="Times New Roman"/>
          <w:bCs/>
          <w:sz w:val="28"/>
          <w:szCs w:val="28"/>
        </w:rPr>
        <w:t xml:space="preserve"> Д.Т. Биологическая активность эфирного масла тополя бальзамического // Фармация Казахстана. </w:t>
      </w:r>
      <w:r w:rsidRPr="001151D0">
        <w:rPr>
          <w:rFonts w:ascii="Times New Roman" w:hAnsi="Times New Roman"/>
          <w:bCs/>
          <w:sz w:val="28"/>
          <w:szCs w:val="28"/>
          <w:lang w:val="en-US"/>
        </w:rPr>
        <w:t>2005. №2. С. 12–13.</w:t>
      </w:r>
    </w:p>
    <w:p w14:paraId="7ABDD075"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Лобанова А.А., Будаева В.В., Сакович Г.В. Исследование биологически активных флавоноидов в экстрактах из растительного сырья // Химия растительного сырья. </w:t>
      </w:r>
      <w:r w:rsidRPr="001151D0">
        <w:rPr>
          <w:rFonts w:ascii="Times New Roman" w:hAnsi="Times New Roman"/>
          <w:bCs/>
          <w:sz w:val="28"/>
          <w:szCs w:val="28"/>
          <w:lang w:val="en-US"/>
        </w:rPr>
        <w:t>2004. №1. С. 47–52.</w:t>
      </w:r>
    </w:p>
    <w:p w14:paraId="5EF31FE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lastRenderedPageBreak/>
        <w:t>Сорокина И.В. и др. Роль фенольных антиоксидантов в повышении устойчивости органических систем к свободно-радикальному окислению // Экология. Серия аналитических обзоров мировой литературы. 1997. №46. С. 3–58.</w:t>
      </w:r>
    </w:p>
    <w:p w14:paraId="301B9D1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Мещанова А.Г. и др. Ростостимулирующая активность флавоноидов экстрактов почек тополя бальзамического </w:t>
      </w:r>
      <w:r w:rsidRPr="001151D0">
        <w:rPr>
          <w:rFonts w:ascii="Times New Roman" w:hAnsi="Times New Roman"/>
          <w:bCs/>
          <w:sz w:val="28"/>
          <w:szCs w:val="28"/>
          <w:lang w:val="en-US"/>
        </w:rPr>
        <w:t>Populus</w:t>
      </w:r>
      <w:r w:rsidRPr="001151D0">
        <w:rPr>
          <w:rFonts w:ascii="Times New Roman" w:hAnsi="Times New Roman"/>
          <w:bCs/>
          <w:sz w:val="28"/>
          <w:szCs w:val="28"/>
        </w:rPr>
        <w:t xml:space="preserve"> </w:t>
      </w:r>
      <w:r w:rsidRPr="001151D0">
        <w:rPr>
          <w:rFonts w:ascii="Times New Roman" w:hAnsi="Times New Roman"/>
          <w:bCs/>
          <w:sz w:val="28"/>
          <w:szCs w:val="28"/>
          <w:lang w:val="en-US"/>
        </w:rPr>
        <w:t>balsamifera</w:t>
      </w:r>
      <w:r w:rsidRPr="001151D0">
        <w:rPr>
          <w:rFonts w:ascii="Times New Roman" w:hAnsi="Times New Roman"/>
          <w:bCs/>
          <w:sz w:val="28"/>
          <w:szCs w:val="28"/>
        </w:rPr>
        <w:t xml:space="preserve"> // Химия растительного сырья. 2022. №4. С. 269–276. </w:t>
      </w:r>
      <w:r w:rsidRPr="001151D0">
        <w:rPr>
          <w:rFonts w:ascii="Times New Roman" w:hAnsi="Times New Roman"/>
          <w:bCs/>
          <w:sz w:val="28"/>
          <w:szCs w:val="28"/>
          <w:lang w:val="en-US"/>
        </w:rPr>
        <w:t>DOI</w:t>
      </w:r>
      <w:r w:rsidRPr="001151D0">
        <w:rPr>
          <w:rFonts w:ascii="Times New Roman" w:hAnsi="Times New Roman"/>
          <w:bCs/>
          <w:sz w:val="28"/>
          <w:szCs w:val="28"/>
        </w:rPr>
        <w:t>: 10.14258/</w:t>
      </w:r>
      <w:proofErr w:type="spellStart"/>
      <w:r w:rsidRPr="001151D0">
        <w:rPr>
          <w:rFonts w:ascii="Times New Roman" w:hAnsi="Times New Roman"/>
          <w:bCs/>
          <w:sz w:val="28"/>
          <w:szCs w:val="28"/>
          <w:lang w:val="en-US"/>
        </w:rPr>
        <w:t>jcprm</w:t>
      </w:r>
      <w:proofErr w:type="spellEnd"/>
      <w:r w:rsidRPr="001151D0">
        <w:rPr>
          <w:rFonts w:ascii="Times New Roman" w:hAnsi="Times New Roman"/>
          <w:bCs/>
          <w:sz w:val="28"/>
          <w:szCs w:val="28"/>
        </w:rPr>
        <w:t>.20220411385.</w:t>
      </w:r>
    </w:p>
    <w:p w14:paraId="2E66295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rPr>
        <w:t>Дуктов</w:t>
      </w:r>
      <w:proofErr w:type="spellEnd"/>
      <w:r w:rsidRPr="001151D0">
        <w:rPr>
          <w:rFonts w:ascii="Times New Roman" w:hAnsi="Times New Roman"/>
          <w:bCs/>
          <w:sz w:val="28"/>
          <w:szCs w:val="28"/>
        </w:rPr>
        <w:t xml:space="preserve"> А.П., Воронцов Г.В. Микробиология. Курс лекций: учеб.-метод. пособие. </w:t>
      </w:r>
      <w:proofErr w:type="spellStart"/>
      <w:r w:rsidRPr="001151D0">
        <w:rPr>
          <w:rFonts w:ascii="Times New Roman" w:hAnsi="Times New Roman"/>
          <w:bCs/>
          <w:sz w:val="28"/>
          <w:szCs w:val="28"/>
          <w:lang w:val="en-US"/>
        </w:rPr>
        <w:t>Горки</w:t>
      </w:r>
      <w:proofErr w:type="spellEnd"/>
      <w:r w:rsidRPr="001151D0">
        <w:rPr>
          <w:rFonts w:ascii="Times New Roman" w:hAnsi="Times New Roman"/>
          <w:bCs/>
          <w:sz w:val="28"/>
          <w:szCs w:val="28"/>
          <w:lang w:val="en-US"/>
        </w:rPr>
        <w:t>, 2017. 136 с.</w:t>
      </w:r>
    </w:p>
    <w:p w14:paraId="204D9C7E"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rPr>
        <w:t xml:space="preserve">Лупова Е.И., Виноградов Д.В., Мастеров А.С. Совершенствование технологии возделывания сурепицы. </w:t>
      </w:r>
      <w:proofErr w:type="spellStart"/>
      <w:r w:rsidRPr="001151D0">
        <w:rPr>
          <w:rFonts w:ascii="Times New Roman" w:hAnsi="Times New Roman"/>
          <w:bCs/>
          <w:sz w:val="28"/>
          <w:szCs w:val="28"/>
          <w:lang w:val="en-US"/>
        </w:rPr>
        <w:t>Рязань</w:t>
      </w:r>
      <w:proofErr w:type="spellEnd"/>
      <w:r w:rsidRPr="001151D0">
        <w:rPr>
          <w:rFonts w:ascii="Times New Roman" w:hAnsi="Times New Roman"/>
          <w:bCs/>
          <w:sz w:val="28"/>
          <w:szCs w:val="28"/>
          <w:lang w:val="en-US"/>
        </w:rPr>
        <w:t>, 2020. 176 с.</w:t>
      </w:r>
    </w:p>
    <w:p w14:paraId="5C796118"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rPr>
        <w:t>Никонович</w:t>
      </w:r>
      <w:proofErr w:type="spellEnd"/>
      <w:r w:rsidRPr="001151D0">
        <w:rPr>
          <w:rFonts w:ascii="Times New Roman" w:hAnsi="Times New Roman"/>
          <w:bCs/>
          <w:sz w:val="28"/>
          <w:szCs w:val="28"/>
        </w:rPr>
        <w:t xml:space="preserve"> Т.В., </w:t>
      </w:r>
      <w:proofErr w:type="spellStart"/>
      <w:r w:rsidRPr="001151D0">
        <w:rPr>
          <w:rFonts w:ascii="Times New Roman" w:hAnsi="Times New Roman"/>
          <w:bCs/>
          <w:sz w:val="28"/>
          <w:szCs w:val="28"/>
        </w:rPr>
        <w:t>Иванистов</w:t>
      </w:r>
      <w:proofErr w:type="spellEnd"/>
      <w:r w:rsidRPr="001151D0">
        <w:rPr>
          <w:rFonts w:ascii="Times New Roman" w:hAnsi="Times New Roman"/>
          <w:bCs/>
          <w:sz w:val="28"/>
          <w:szCs w:val="28"/>
        </w:rPr>
        <w:t xml:space="preserve"> А.Н., </w:t>
      </w:r>
      <w:proofErr w:type="spellStart"/>
      <w:r w:rsidRPr="001151D0">
        <w:rPr>
          <w:rFonts w:ascii="Times New Roman" w:hAnsi="Times New Roman"/>
          <w:bCs/>
          <w:sz w:val="28"/>
          <w:szCs w:val="28"/>
        </w:rPr>
        <w:t>Французенок</w:t>
      </w:r>
      <w:proofErr w:type="spellEnd"/>
      <w:r w:rsidRPr="001151D0">
        <w:rPr>
          <w:rFonts w:ascii="Times New Roman" w:hAnsi="Times New Roman"/>
          <w:bCs/>
          <w:sz w:val="28"/>
          <w:szCs w:val="28"/>
        </w:rPr>
        <w:t xml:space="preserve"> В.В. Биотехнология в растениеводстве: курс лекций. </w:t>
      </w:r>
      <w:proofErr w:type="spellStart"/>
      <w:r w:rsidRPr="001151D0">
        <w:rPr>
          <w:rFonts w:ascii="Times New Roman" w:hAnsi="Times New Roman"/>
          <w:bCs/>
          <w:sz w:val="28"/>
          <w:szCs w:val="28"/>
          <w:lang w:val="en-US"/>
        </w:rPr>
        <w:t>Горки</w:t>
      </w:r>
      <w:proofErr w:type="spellEnd"/>
      <w:r w:rsidRPr="001151D0">
        <w:rPr>
          <w:rFonts w:ascii="Times New Roman" w:hAnsi="Times New Roman"/>
          <w:bCs/>
          <w:sz w:val="28"/>
          <w:szCs w:val="28"/>
          <w:lang w:val="en-US"/>
        </w:rPr>
        <w:t>, 2017. 84 с.</w:t>
      </w:r>
    </w:p>
    <w:p w14:paraId="378EAEF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lang w:val="en-US"/>
        </w:rPr>
        <w:t>Wang K. et al. Anti-inflammatory effects of ethanol extracts of Chinese propolis and buds from poplar (Populus× canadensis) //Journal of Ethnopharmacology. – 2014. – Т. 155. – №. 1. – С. 300-311.</w:t>
      </w:r>
      <w:r w:rsidRPr="001151D0">
        <w:rPr>
          <w:rFonts w:ascii="Times New Roman" w:hAnsi="Times New Roman"/>
          <w:bCs/>
          <w:sz w:val="28"/>
          <w:szCs w:val="28"/>
        </w:rPr>
        <w:t xml:space="preserve">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w:t>
      </w:r>
      <w:hyperlink r:id="rId72" w:history="1">
        <w:r w:rsidRPr="001151D0">
          <w:rPr>
            <w:rStyle w:val="aff0"/>
            <w:rFonts w:ascii="Times New Roman" w:hAnsi="Times New Roman"/>
            <w:bCs/>
            <w:sz w:val="28"/>
            <w:szCs w:val="28"/>
          </w:rPr>
          <w:t>https://doi.org/10.1016/j.jep.2014.05.037</w:t>
        </w:r>
      </w:hyperlink>
    </w:p>
    <w:p w14:paraId="77DAD3A7"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Адекенов С. М. и др. Флавоноиды почек тополя бальзамического Populus </w:t>
      </w:r>
      <w:proofErr w:type="spellStart"/>
      <w:r w:rsidRPr="001151D0">
        <w:rPr>
          <w:rFonts w:ascii="Times New Roman" w:hAnsi="Times New Roman"/>
          <w:bCs/>
          <w:sz w:val="28"/>
          <w:szCs w:val="28"/>
        </w:rPr>
        <w:t>balsamifera</w:t>
      </w:r>
      <w:proofErr w:type="spellEnd"/>
      <w:r w:rsidRPr="001151D0">
        <w:rPr>
          <w:rFonts w:ascii="Times New Roman" w:hAnsi="Times New Roman"/>
          <w:bCs/>
          <w:sz w:val="28"/>
          <w:szCs w:val="28"/>
        </w:rPr>
        <w:t xml:space="preserve"> L. и способы их выделения //Химия растительного сырья. – 2020. – №. 2. – С. 181-188.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w:t>
      </w:r>
      <w:hyperlink r:id="rId73" w:history="1">
        <w:r w:rsidRPr="001151D0">
          <w:rPr>
            <w:rStyle w:val="aff0"/>
            <w:rFonts w:ascii="Times New Roman" w:hAnsi="Times New Roman"/>
            <w:bCs/>
            <w:sz w:val="28"/>
            <w:szCs w:val="28"/>
          </w:rPr>
          <w:t>https://doi.org/10.14258/jcprm.2020027602</w:t>
        </w:r>
      </w:hyperlink>
      <w:r w:rsidRPr="001151D0">
        <w:rPr>
          <w:rFonts w:ascii="Times New Roman" w:hAnsi="Times New Roman"/>
          <w:bCs/>
          <w:sz w:val="28"/>
          <w:szCs w:val="28"/>
        </w:rPr>
        <w:t xml:space="preserve"> </w:t>
      </w:r>
    </w:p>
    <w:p w14:paraId="20F6A807"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ГОСТ 24027.2-80 «Сырье лекарственное растительное. Методы определения влажности, содержания золы, экстрактивных веществ, эфирного масла».</w:t>
      </w:r>
    </w:p>
    <w:p w14:paraId="3198DFD9"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Пат. 11387 РК. </w:t>
      </w:r>
      <w:proofErr w:type="spellStart"/>
      <w:r w:rsidRPr="001151D0">
        <w:rPr>
          <w:rFonts w:ascii="Times New Roman" w:hAnsi="Times New Roman"/>
          <w:bCs/>
          <w:sz w:val="28"/>
          <w:szCs w:val="28"/>
        </w:rPr>
        <w:t>Баротермический</w:t>
      </w:r>
      <w:proofErr w:type="spellEnd"/>
      <w:r w:rsidRPr="001151D0">
        <w:rPr>
          <w:rFonts w:ascii="Times New Roman" w:hAnsi="Times New Roman"/>
          <w:bCs/>
          <w:sz w:val="28"/>
          <w:szCs w:val="28"/>
        </w:rPr>
        <w:t xml:space="preserve"> способ получения масла тополя бальзамического / Поляков В.В., Адекенов С.М., Надиров Р.С.; опубл. 17.02.1999. – 2 с.</w:t>
      </w:r>
    </w:p>
    <w:p w14:paraId="50D0505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Raudsepp P. Polyphenolic composition of rhubarb (Rheum </w:t>
      </w:r>
      <w:proofErr w:type="spellStart"/>
      <w:r w:rsidRPr="001151D0">
        <w:rPr>
          <w:rFonts w:ascii="Times New Roman" w:hAnsi="Times New Roman"/>
          <w:bCs/>
          <w:sz w:val="28"/>
          <w:szCs w:val="28"/>
          <w:lang w:val="en-US"/>
        </w:rPr>
        <w:t>rhaponticum</w:t>
      </w:r>
      <w:proofErr w:type="spellEnd"/>
      <w:r w:rsidRPr="001151D0">
        <w:rPr>
          <w:rFonts w:ascii="Times New Roman" w:hAnsi="Times New Roman"/>
          <w:bCs/>
          <w:sz w:val="28"/>
          <w:szCs w:val="28"/>
          <w:lang w:val="en-US"/>
        </w:rPr>
        <w:t xml:space="preserve"> L.) and blackcurrant (Ribes nigrum L.), antibacterial and free radical scavenging properties of these plants in comparison with some other food plants. – 2021.</w:t>
      </w:r>
    </w:p>
    <w:p w14:paraId="62A7D307"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Markham K. R. Techniques of flavonoid identification. – 1982. – </w:t>
      </w:r>
      <w:r w:rsidRPr="001151D0">
        <w:rPr>
          <w:rFonts w:ascii="Times New Roman" w:hAnsi="Times New Roman"/>
          <w:bCs/>
          <w:sz w:val="28"/>
          <w:szCs w:val="28"/>
        </w:rPr>
        <w:t>С</w:t>
      </w:r>
      <w:r w:rsidRPr="001151D0">
        <w:rPr>
          <w:rFonts w:ascii="Times New Roman" w:hAnsi="Times New Roman"/>
          <w:bCs/>
          <w:sz w:val="28"/>
          <w:szCs w:val="28"/>
          <w:lang w:val="en-US"/>
        </w:rPr>
        <w:t>. 113pp.</w:t>
      </w:r>
    </w:p>
    <w:p w14:paraId="5B57AC2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Markham K. R., Mabry T. J. Ultraviolet-visible and proton magnetic resonance spectroscopy of flavonoids //The flavonoids. – Boston, </w:t>
      </w:r>
      <w:proofErr w:type="gramStart"/>
      <w:r w:rsidRPr="001151D0">
        <w:rPr>
          <w:rFonts w:ascii="Times New Roman" w:hAnsi="Times New Roman"/>
          <w:bCs/>
          <w:sz w:val="28"/>
          <w:szCs w:val="28"/>
          <w:lang w:val="en-US"/>
        </w:rPr>
        <w:t>MA :</w:t>
      </w:r>
      <w:proofErr w:type="gramEnd"/>
      <w:r w:rsidRPr="001151D0">
        <w:rPr>
          <w:rFonts w:ascii="Times New Roman" w:hAnsi="Times New Roman"/>
          <w:bCs/>
          <w:sz w:val="28"/>
          <w:szCs w:val="28"/>
          <w:lang w:val="en-US"/>
        </w:rPr>
        <w:t xml:space="preserve"> Springer US, 1975. – </w:t>
      </w:r>
      <w:r w:rsidRPr="001151D0">
        <w:rPr>
          <w:rFonts w:ascii="Times New Roman" w:hAnsi="Times New Roman"/>
          <w:bCs/>
          <w:sz w:val="28"/>
          <w:szCs w:val="28"/>
        </w:rPr>
        <w:t>С</w:t>
      </w:r>
      <w:r w:rsidRPr="001151D0">
        <w:rPr>
          <w:rFonts w:ascii="Times New Roman" w:hAnsi="Times New Roman"/>
          <w:bCs/>
          <w:sz w:val="28"/>
          <w:szCs w:val="28"/>
          <w:lang w:val="en-US"/>
        </w:rPr>
        <w:t xml:space="preserve">. 45-77.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74" w:history="1">
        <w:r w:rsidRPr="001151D0">
          <w:rPr>
            <w:rStyle w:val="aff0"/>
            <w:rFonts w:ascii="Times New Roman" w:hAnsi="Times New Roman"/>
            <w:bCs/>
            <w:sz w:val="28"/>
            <w:szCs w:val="28"/>
            <w:lang w:val="en-US"/>
          </w:rPr>
          <w:t>https://doi.org/10.1007/978-1-4899-2909-9_2</w:t>
        </w:r>
      </w:hyperlink>
    </w:p>
    <w:p w14:paraId="4D75251F" w14:textId="77777777" w:rsidR="000142B0" w:rsidRPr="001151D0" w:rsidRDefault="000142B0" w:rsidP="001151D0">
      <w:pPr>
        <w:pStyle w:val="a7"/>
        <w:numPr>
          <w:ilvl w:val="0"/>
          <w:numId w:val="60"/>
        </w:numPr>
        <w:spacing w:after="0" w:line="240" w:lineRule="auto"/>
        <w:ind w:left="0" w:firstLine="0"/>
        <w:rPr>
          <w:rFonts w:ascii="Times New Roman" w:hAnsi="Times New Roman"/>
          <w:bCs/>
          <w:sz w:val="28"/>
          <w:szCs w:val="28"/>
          <w:lang w:val="en-US"/>
        </w:rPr>
      </w:pPr>
      <w:proofErr w:type="spellStart"/>
      <w:r w:rsidRPr="001151D0">
        <w:rPr>
          <w:rFonts w:ascii="Times New Roman" w:hAnsi="Times New Roman"/>
          <w:bCs/>
          <w:sz w:val="28"/>
          <w:szCs w:val="28"/>
          <w:lang w:val="en-US"/>
        </w:rPr>
        <w:t>Okińczyc</w:t>
      </w:r>
      <w:proofErr w:type="spellEnd"/>
      <w:r w:rsidRPr="001151D0">
        <w:rPr>
          <w:rFonts w:ascii="Times New Roman" w:hAnsi="Times New Roman"/>
          <w:bCs/>
          <w:sz w:val="28"/>
          <w:szCs w:val="28"/>
          <w:lang w:val="en-US"/>
        </w:rPr>
        <w:t xml:space="preserve"> P. et al. Impact of plant origin on </w:t>
      </w:r>
      <w:proofErr w:type="spellStart"/>
      <w:r w:rsidRPr="001151D0">
        <w:rPr>
          <w:rFonts w:ascii="Times New Roman" w:hAnsi="Times New Roman"/>
          <w:bCs/>
          <w:sz w:val="28"/>
          <w:szCs w:val="28"/>
          <w:lang w:val="en-US"/>
        </w:rPr>
        <w:t>eurasian</w:t>
      </w:r>
      <w:proofErr w:type="spellEnd"/>
      <w:r w:rsidRPr="001151D0">
        <w:rPr>
          <w:rFonts w:ascii="Times New Roman" w:hAnsi="Times New Roman"/>
          <w:bCs/>
          <w:sz w:val="28"/>
          <w:szCs w:val="28"/>
          <w:lang w:val="en-US"/>
        </w:rPr>
        <w:t xml:space="preserve"> propolis on phenolic profile and classical antioxidant activity //Biomolecules. – 2021. – Т. 11. – №. 1. – С. 68.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https://doi.org/10.3390/biom11010068</w:t>
      </w:r>
    </w:p>
    <w:p w14:paraId="221DE9E2" w14:textId="77777777" w:rsidR="000142B0" w:rsidRPr="001151D0" w:rsidRDefault="000142B0" w:rsidP="001151D0">
      <w:pPr>
        <w:pStyle w:val="a7"/>
        <w:numPr>
          <w:ilvl w:val="0"/>
          <w:numId w:val="60"/>
        </w:numPr>
        <w:spacing w:after="0" w:line="240" w:lineRule="auto"/>
        <w:ind w:left="0" w:firstLine="0"/>
        <w:rPr>
          <w:rFonts w:ascii="Times New Roman" w:hAnsi="Times New Roman"/>
          <w:bCs/>
          <w:sz w:val="28"/>
          <w:szCs w:val="28"/>
        </w:rPr>
      </w:pPr>
      <w:proofErr w:type="spellStart"/>
      <w:r w:rsidRPr="001151D0">
        <w:rPr>
          <w:rFonts w:ascii="Times New Roman" w:hAnsi="Times New Roman"/>
          <w:bCs/>
          <w:sz w:val="28"/>
          <w:szCs w:val="28"/>
        </w:rPr>
        <w:t>Филипцова</w:t>
      </w:r>
      <w:proofErr w:type="spellEnd"/>
      <w:r w:rsidRPr="001151D0">
        <w:rPr>
          <w:rFonts w:ascii="Times New Roman" w:hAnsi="Times New Roman"/>
          <w:bCs/>
          <w:sz w:val="28"/>
          <w:szCs w:val="28"/>
        </w:rPr>
        <w:t xml:space="preserve"> Г. Г., Смолич И. И. Биохимия растений: метод. рекомендации к лабораторным занятиям, задания для самостоятельной работы студентов. – 2004.</w:t>
      </w:r>
    </w:p>
    <w:p w14:paraId="70A251D9" w14:textId="77777777" w:rsidR="000142B0" w:rsidRPr="001151D0" w:rsidRDefault="000142B0" w:rsidP="001151D0">
      <w:pPr>
        <w:pStyle w:val="a7"/>
        <w:numPr>
          <w:ilvl w:val="0"/>
          <w:numId w:val="60"/>
        </w:numPr>
        <w:spacing w:after="0" w:line="240" w:lineRule="auto"/>
        <w:ind w:left="0" w:firstLine="0"/>
        <w:rPr>
          <w:rFonts w:ascii="Times New Roman" w:hAnsi="Times New Roman"/>
          <w:bCs/>
          <w:sz w:val="28"/>
          <w:szCs w:val="28"/>
        </w:rPr>
      </w:pPr>
      <w:r w:rsidRPr="001151D0">
        <w:rPr>
          <w:rFonts w:ascii="Times New Roman" w:hAnsi="Times New Roman"/>
          <w:bCs/>
          <w:sz w:val="28"/>
          <w:szCs w:val="28"/>
        </w:rPr>
        <w:t xml:space="preserve">Гринкевич Н.И. Химический анализ лекарственных растений: Учебное пособие для фармацевтических вузов / Н.И. Гринкевич, Л.Н. </w:t>
      </w:r>
      <w:proofErr w:type="spellStart"/>
      <w:r w:rsidRPr="001151D0">
        <w:rPr>
          <w:rFonts w:ascii="Times New Roman" w:hAnsi="Times New Roman"/>
          <w:bCs/>
          <w:sz w:val="28"/>
          <w:szCs w:val="28"/>
        </w:rPr>
        <w:t>Сафронич</w:t>
      </w:r>
      <w:proofErr w:type="spellEnd"/>
      <w:r w:rsidRPr="001151D0">
        <w:rPr>
          <w:rFonts w:ascii="Times New Roman" w:hAnsi="Times New Roman"/>
          <w:bCs/>
          <w:sz w:val="28"/>
          <w:szCs w:val="28"/>
        </w:rPr>
        <w:t>, М.Я. Ладыгина и др.: М: Высшая школа, 1983.-176 с.</w:t>
      </w:r>
    </w:p>
    <w:p w14:paraId="1E2AEE5E"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Оганесян Э.Т. О механизме реакции </w:t>
      </w:r>
      <w:proofErr w:type="spellStart"/>
      <w:r w:rsidRPr="001151D0">
        <w:rPr>
          <w:rFonts w:ascii="Times New Roman" w:hAnsi="Times New Roman"/>
          <w:bCs/>
          <w:sz w:val="28"/>
          <w:szCs w:val="28"/>
        </w:rPr>
        <w:t>тритерпениодов</w:t>
      </w:r>
      <w:proofErr w:type="spellEnd"/>
      <w:r w:rsidRPr="001151D0">
        <w:rPr>
          <w:rFonts w:ascii="Times New Roman" w:hAnsi="Times New Roman"/>
          <w:bCs/>
          <w:sz w:val="28"/>
          <w:szCs w:val="28"/>
        </w:rPr>
        <w:t xml:space="preserve"> с серной кислотой //Химия природных соединений. – 1980. – No4. – С.647-651.17   </w:t>
      </w:r>
    </w:p>
    <w:p w14:paraId="70073B6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lastRenderedPageBreak/>
        <w:t xml:space="preserve">   </w:t>
      </w:r>
      <w:proofErr w:type="gramStart"/>
      <w:r w:rsidRPr="001151D0">
        <w:rPr>
          <w:rFonts w:ascii="Times New Roman" w:hAnsi="Times New Roman"/>
          <w:bCs/>
          <w:sz w:val="28"/>
          <w:szCs w:val="28"/>
        </w:rPr>
        <w:t>Мироненко  И.В.</w:t>
      </w:r>
      <w:proofErr w:type="gramEnd"/>
      <w:r w:rsidRPr="001151D0">
        <w:rPr>
          <w:rFonts w:ascii="Times New Roman" w:hAnsi="Times New Roman"/>
          <w:bCs/>
          <w:sz w:val="28"/>
          <w:szCs w:val="28"/>
        </w:rPr>
        <w:t xml:space="preserve">,  Брежнева  Т.А.,  </w:t>
      </w:r>
      <w:proofErr w:type="spellStart"/>
      <w:r w:rsidRPr="001151D0">
        <w:rPr>
          <w:rFonts w:ascii="Times New Roman" w:hAnsi="Times New Roman"/>
          <w:bCs/>
          <w:sz w:val="28"/>
          <w:szCs w:val="28"/>
        </w:rPr>
        <w:t>Селеменев</w:t>
      </w:r>
      <w:proofErr w:type="spellEnd"/>
      <w:r w:rsidRPr="001151D0">
        <w:rPr>
          <w:rFonts w:ascii="Times New Roman" w:hAnsi="Times New Roman"/>
          <w:bCs/>
          <w:sz w:val="28"/>
          <w:szCs w:val="28"/>
        </w:rPr>
        <w:t xml:space="preserve">  В.Ф.  УФ-</w:t>
      </w:r>
      <w:proofErr w:type="gramStart"/>
      <w:r w:rsidRPr="001151D0">
        <w:rPr>
          <w:rFonts w:ascii="Times New Roman" w:hAnsi="Times New Roman"/>
          <w:bCs/>
          <w:sz w:val="28"/>
          <w:szCs w:val="28"/>
        </w:rPr>
        <w:t>спектрофотометрическое  определение</w:t>
      </w:r>
      <w:proofErr w:type="gram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тритерпеновых</w:t>
      </w:r>
      <w:proofErr w:type="spellEnd"/>
      <w:r w:rsidRPr="001151D0">
        <w:rPr>
          <w:rFonts w:ascii="Times New Roman" w:hAnsi="Times New Roman"/>
          <w:bCs/>
          <w:sz w:val="28"/>
          <w:szCs w:val="28"/>
        </w:rPr>
        <w:t xml:space="preserve"> сапонинов – производных </w:t>
      </w:r>
      <w:proofErr w:type="spellStart"/>
      <w:r w:rsidRPr="001151D0">
        <w:rPr>
          <w:rFonts w:ascii="Times New Roman" w:hAnsi="Times New Roman"/>
          <w:bCs/>
          <w:sz w:val="28"/>
          <w:szCs w:val="28"/>
        </w:rPr>
        <w:t>олеаноловой</w:t>
      </w:r>
      <w:proofErr w:type="spellEnd"/>
      <w:r w:rsidRPr="001151D0">
        <w:rPr>
          <w:rFonts w:ascii="Times New Roman" w:hAnsi="Times New Roman"/>
          <w:bCs/>
          <w:sz w:val="28"/>
          <w:szCs w:val="28"/>
        </w:rPr>
        <w:t xml:space="preserve"> кислоты // Химия растительного сырья. – 2011. – No3. – С. 153-157.</w:t>
      </w:r>
    </w:p>
    <w:p w14:paraId="607FB60A" w14:textId="77777777" w:rsidR="000142B0" w:rsidRPr="001151D0" w:rsidRDefault="000142B0" w:rsidP="001151D0">
      <w:pPr>
        <w:pStyle w:val="a7"/>
        <w:numPr>
          <w:ilvl w:val="0"/>
          <w:numId w:val="60"/>
        </w:numPr>
        <w:spacing w:after="0" w:line="240" w:lineRule="auto"/>
        <w:ind w:left="0" w:firstLine="0"/>
        <w:rPr>
          <w:rFonts w:ascii="Times New Roman" w:hAnsi="Times New Roman"/>
          <w:bCs/>
          <w:sz w:val="28"/>
          <w:szCs w:val="28"/>
        </w:rPr>
      </w:pPr>
      <w:r w:rsidRPr="001151D0">
        <w:rPr>
          <w:rFonts w:ascii="Times New Roman" w:hAnsi="Times New Roman"/>
          <w:bCs/>
          <w:sz w:val="28"/>
          <w:szCs w:val="28"/>
        </w:rPr>
        <w:t>Казакова, В. С., Новиков, О. О., Фадеева, Д. А., Шестопалова, Н. Н., Малютина, А. Ю., Иванова, Л. Л., &amp; Иванова, В. Э. (2016). Определение количественного состава полисахаридных соединений растений рода медуница. Научные результаты биомедицинских исследований, 2(4), 73-77.</w:t>
      </w:r>
    </w:p>
    <w:p w14:paraId="1E7777C6" w14:textId="77777777" w:rsidR="000142B0" w:rsidRPr="001151D0" w:rsidRDefault="000142B0" w:rsidP="001151D0">
      <w:pPr>
        <w:pStyle w:val="a7"/>
        <w:numPr>
          <w:ilvl w:val="0"/>
          <w:numId w:val="60"/>
        </w:numPr>
        <w:spacing w:after="0" w:line="240" w:lineRule="auto"/>
        <w:ind w:left="0" w:firstLine="0"/>
        <w:rPr>
          <w:rFonts w:ascii="Times New Roman" w:hAnsi="Times New Roman"/>
          <w:bCs/>
          <w:sz w:val="28"/>
          <w:szCs w:val="28"/>
          <w:lang w:val="en-US"/>
        </w:rPr>
      </w:pPr>
      <w:proofErr w:type="spellStart"/>
      <w:r w:rsidRPr="001151D0">
        <w:rPr>
          <w:rFonts w:ascii="Times New Roman" w:hAnsi="Times New Roman"/>
          <w:bCs/>
          <w:sz w:val="28"/>
          <w:szCs w:val="28"/>
          <w:lang w:val="en-US"/>
        </w:rPr>
        <w:t>Lichtestaller</w:t>
      </w:r>
      <w:proofErr w:type="spellEnd"/>
      <w:r w:rsidRPr="001151D0">
        <w:rPr>
          <w:rFonts w:ascii="Times New Roman" w:hAnsi="Times New Roman"/>
          <w:bCs/>
          <w:sz w:val="28"/>
          <w:szCs w:val="28"/>
          <w:lang w:val="en-US"/>
        </w:rPr>
        <w:t xml:space="preserve">, H.K. Determination of total carotenoids and chlorophylls a and b of leaves extracts in different solvents / HK </w:t>
      </w:r>
      <w:proofErr w:type="spellStart"/>
      <w:r w:rsidRPr="001151D0">
        <w:rPr>
          <w:rFonts w:ascii="Times New Roman" w:hAnsi="Times New Roman"/>
          <w:bCs/>
          <w:sz w:val="28"/>
          <w:szCs w:val="28"/>
          <w:lang w:val="en-US"/>
        </w:rPr>
        <w:t>Lichtestaller</w:t>
      </w:r>
      <w:proofErr w:type="spellEnd"/>
      <w:r w:rsidRPr="001151D0">
        <w:rPr>
          <w:rFonts w:ascii="Times New Roman" w:hAnsi="Times New Roman"/>
          <w:bCs/>
          <w:sz w:val="28"/>
          <w:szCs w:val="28"/>
          <w:lang w:val="en-US"/>
        </w:rPr>
        <w:t xml:space="preserve">, A.R. Wellburn // </w:t>
      </w:r>
      <w:proofErr w:type="spellStart"/>
      <w:r w:rsidRPr="001151D0">
        <w:rPr>
          <w:rFonts w:ascii="Times New Roman" w:hAnsi="Times New Roman"/>
          <w:bCs/>
          <w:sz w:val="28"/>
          <w:szCs w:val="28"/>
          <w:lang w:val="en-US"/>
        </w:rPr>
        <w:t>Biochem.Soc</w:t>
      </w:r>
      <w:proofErr w:type="spellEnd"/>
      <w:r w:rsidRPr="001151D0">
        <w:rPr>
          <w:rFonts w:ascii="Times New Roman" w:hAnsi="Times New Roman"/>
          <w:bCs/>
          <w:sz w:val="28"/>
          <w:szCs w:val="28"/>
          <w:lang w:val="en-US"/>
        </w:rPr>
        <w:t>. Trans. - 1983. - Vol. 11, № 5. -</w:t>
      </w:r>
      <w:r w:rsidRPr="001151D0">
        <w:rPr>
          <w:rFonts w:ascii="Times New Roman" w:hAnsi="Times New Roman"/>
          <w:bCs/>
          <w:sz w:val="28"/>
          <w:szCs w:val="28"/>
        </w:rPr>
        <w:t>Р</w:t>
      </w:r>
      <w:r w:rsidRPr="001151D0">
        <w:rPr>
          <w:rFonts w:ascii="Times New Roman" w:hAnsi="Times New Roman"/>
          <w:bCs/>
          <w:sz w:val="28"/>
          <w:szCs w:val="28"/>
          <w:lang w:val="en-US"/>
        </w:rPr>
        <w:t>. 591-592.</w:t>
      </w:r>
    </w:p>
    <w:p w14:paraId="683AAE1C" w14:textId="77777777" w:rsidR="000142B0" w:rsidRPr="001151D0" w:rsidRDefault="000142B0" w:rsidP="001151D0">
      <w:pPr>
        <w:pStyle w:val="a7"/>
        <w:numPr>
          <w:ilvl w:val="0"/>
          <w:numId w:val="60"/>
        </w:numPr>
        <w:spacing w:after="0" w:line="240" w:lineRule="auto"/>
        <w:ind w:left="0" w:firstLine="0"/>
        <w:rPr>
          <w:rFonts w:ascii="Times New Roman" w:hAnsi="Times New Roman"/>
          <w:bCs/>
          <w:sz w:val="28"/>
          <w:szCs w:val="28"/>
          <w:lang w:val="en-US"/>
        </w:rPr>
      </w:pPr>
      <w:proofErr w:type="spellStart"/>
      <w:r w:rsidRPr="001151D0">
        <w:rPr>
          <w:rFonts w:ascii="Times New Roman" w:hAnsi="Times New Roman"/>
          <w:bCs/>
          <w:sz w:val="28"/>
          <w:szCs w:val="28"/>
          <w:lang w:val="en-US"/>
        </w:rPr>
        <w:t>Lichtestaller</w:t>
      </w:r>
      <w:proofErr w:type="spellEnd"/>
      <w:r w:rsidRPr="001151D0">
        <w:rPr>
          <w:rFonts w:ascii="Times New Roman" w:hAnsi="Times New Roman"/>
          <w:bCs/>
          <w:sz w:val="28"/>
          <w:szCs w:val="28"/>
          <w:lang w:val="en-US"/>
        </w:rPr>
        <w:t xml:space="preserve">, H.K. Determination of total carotenoids and chlorophylls a and b of leaves extracts indifferent solvents / HK </w:t>
      </w:r>
      <w:proofErr w:type="spellStart"/>
      <w:r w:rsidRPr="001151D0">
        <w:rPr>
          <w:rFonts w:ascii="Times New Roman" w:hAnsi="Times New Roman"/>
          <w:bCs/>
          <w:sz w:val="28"/>
          <w:szCs w:val="28"/>
          <w:lang w:val="en-US"/>
        </w:rPr>
        <w:t>Lichtestaller</w:t>
      </w:r>
      <w:proofErr w:type="spellEnd"/>
      <w:r w:rsidRPr="001151D0">
        <w:rPr>
          <w:rFonts w:ascii="Times New Roman" w:hAnsi="Times New Roman"/>
          <w:bCs/>
          <w:sz w:val="28"/>
          <w:szCs w:val="28"/>
          <w:lang w:val="en-US"/>
        </w:rPr>
        <w:t xml:space="preserve">, A.R. Wellburn // </w:t>
      </w:r>
      <w:proofErr w:type="spellStart"/>
      <w:r w:rsidRPr="001151D0">
        <w:rPr>
          <w:rFonts w:ascii="Times New Roman" w:hAnsi="Times New Roman"/>
          <w:bCs/>
          <w:sz w:val="28"/>
          <w:szCs w:val="28"/>
          <w:lang w:val="en-US"/>
        </w:rPr>
        <w:t>Biochem.Soc</w:t>
      </w:r>
      <w:proofErr w:type="spellEnd"/>
      <w:r w:rsidRPr="001151D0">
        <w:rPr>
          <w:rFonts w:ascii="Times New Roman" w:hAnsi="Times New Roman"/>
          <w:bCs/>
          <w:sz w:val="28"/>
          <w:szCs w:val="28"/>
          <w:lang w:val="en-US"/>
        </w:rPr>
        <w:t>. Trans. - 1983. - Vol. 11, № 5. -Р. 591-592.</w:t>
      </w:r>
    </w:p>
    <w:p w14:paraId="2E365771" w14:textId="77777777" w:rsidR="000142B0" w:rsidRPr="001151D0" w:rsidRDefault="000142B0" w:rsidP="001151D0">
      <w:pPr>
        <w:pStyle w:val="a7"/>
        <w:numPr>
          <w:ilvl w:val="0"/>
          <w:numId w:val="60"/>
        </w:numPr>
        <w:spacing w:after="0" w:line="240" w:lineRule="auto"/>
        <w:ind w:left="0" w:firstLine="0"/>
        <w:rPr>
          <w:rFonts w:ascii="Times New Roman" w:hAnsi="Times New Roman"/>
          <w:bCs/>
          <w:sz w:val="28"/>
          <w:szCs w:val="28"/>
          <w:lang w:val="en-US"/>
        </w:rPr>
      </w:pPr>
      <w:r w:rsidRPr="001151D0">
        <w:rPr>
          <w:rFonts w:ascii="Times New Roman" w:hAnsi="Times New Roman"/>
          <w:bCs/>
          <w:sz w:val="28"/>
          <w:szCs w:val="28"/>
          <w:lang w:val="en-US"/>
        </w:rPr>
        <w:t xml:space="preserve">Citrin D. et al. Radioprotectors and mitigators of radiation-induced normal tissue injury //The oncologist. – 2010. – </w:t>
      </w:r>
      <w:r w:rsidRPr="001151D0">
        <w:rPr>
          <w:rFonts w:ascii="Times New Roman" w:hAnsi="Times New Roman"/>
          <w:bCs/>
          <w:sz w:val="28"/>
          <w:szCs w:val="28"/>
        </w:rPr>
        <w:t>Т</w:t>
      </w:r>
      <w:r w:rsidRPr="001151D0">
        <w:rPr>
          <w:rFonts w:ascii="Times New Roman" w:hAnsi="Times New Roman"/>
          <w:bCs/>
          <w:sz w:val="28"/>
          <w:szCs w:val="28"/>
          <w:lang w:val="en-US"/>
        </w:rPr>
        <w:t xml:space="preserve">. 15. – №. </w:t>
      </w:r>
      <w:r w:rsidRPr="001151D0">
        <w:rPr>
          <w:rFonts w:ascii="Times New Roman" w:hAnsi="Times New Roman"/>
          <w:bCs/>
          <w:sz w:val="28"/>
          <w:szCs w:val="28"/>
        </w:rPr>
        <w:t xml:space="preserve">4. – С. 360-371.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w:t>
      </w:r>
      <w:hyperlink r:id="rId75" w:history="1">
        <w:r w:rsidRPr="001151D0">
          <w:rPr>
            <w:rStyle w:val="aff0"/>
            <w:rFonts w:ascii="Times New Roman" w:hAnsi="Times New Roman"/>
            <w:bCs/>
            <w:sz w:val="28"/>
            <w:szCs w:val="28"/>
          </w:rPr>
          <w:t>https://doi.org/10.1634/theoncologist.2009-s104</w:t>
        </w:r>
      </w:hyperlink>
    </w:p>
    <w:p w14:paraId="75C559C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t>Сатьямитра</w:t>
      </w:r>
      <w:proofErr w:type="spellEnd"/>
      <w:r w:rsidRPr="001151D0">
        <w:rPr>
          <w:rFonts w:ascii="Times New Roman" w:hAnsi="Times New Roman"/>
          <w:bCs/>
          <w:sz w:val="28"/>
          <w:szCs w:val="28"/>
        </w:rPr>
        <w:t xml:space="preserve"> М. и др. Антиоксидантные флавоноиды, </w:t>
      </w:r>
      <w:proofErr w:type="spellStart"/>
      <w:r w:rsidRPr="001151D0">
        <w:rPr>
          <w:rFonts w:ascii="Times New Roman" w:hAnsi="Times New Roman"/>
          <w:bCs/>
          <w:sz w:val="28"/>
          <w:szCs w:val="28"/>
        </w:rPr>
        <w:t>ориентин</w:t>
      </w:r>
      <w:proofErr w:type="spellEnd"/>
      <w:r w:rsidRPr="001151D0">
        <w:rPr>
          <w:rFonts w:ascii="Times New Roman" w:hAnsi="Times New Roman"/>
          <w:bCs/>
          <w:sz w:val="28"/>
          <w:szCs w:val="28"/>
        </w:rPr>
        <w:t xml:space="preserve"> и </w:t>
      </w:r>
      <w:proofErr w:type="spellStart"/>
      <w:r w:rsidRPr="001151D0">
        <w:rPr>
          <w:rFonts w:ascii="Times New Roman" w:hAnsi="Times New Roman"/>
          <w:bCs/>
          <w:sz w:val="28"/>
          <w:szCs w:val="28"/>
        </w:rPr>
        <w:t>виценин</w:t>
      </w:r>
      <w:proofErr w:type="spellEnd"/>
      <w:r w:rsidRPr="001151D0">
        <w:rPr>
          <w:rFonts w:ascii="Times New Roman" w:hAnsi="Times New Roman"/>
          <w:bCs/>
          <w:sz w:val="28"/>
          <w:szCs w:val="28"/>
        </w:rPr>
        <w:t xml:space="preserve"> усиливают восстановление радиационно-индуцированных повреждений //SAJ </w:t>
      </w:r>
      <w:proofErr w:type="spellStart"/>
      <w:r w:rsidRPr="001151D0">
        <w:rPr>
          <w:rFonts w:ascii="Times New Roman" w:hAnsi="Times New Roman"/>
          <w:bCs/>
          <w:sz w:val="28"/>
          <w:szCs w:val="28"/>
        </w:rPr>
        <w:t>Pharmacy</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and</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Pharmacology</w:t>
      </w:r>
      <w:proofErr w:type="spellEnd"/>
      <w:r w:rsidRPr="001151D0">
        <w:rPr>
          <w:rFonts w:ascii="Times New Roman" w:hAnsi="Times New Roman"/>
          <w:bCs/>
          <w:sz w:val="28"/>
          <w:szCs w:val="28"/>
        </w:rPr>
        <w:t xml:space="preserve">. – 2014. – Т. 1. – №. 1. – С. 1. </w:t>
      </w:r>
      <w:proofErr w:type="spellStart"/>
      <w:r w:rsidRPr="001151D0">
        <w:rPr>
          <w:rFonts w:ascii="Times New Roman" w:hAnsi="Times New Roman"/>
          <w:bCs/>
          <w:sz w:val="28"/>
          <w:szCs w:val="28"/>
        </w:rPr>
        <w:t>doi</w:t>
      </w:r>
      <w:proofErr w:type="spellEnd"/>
      <w:r w:rsidRPr="001151D0">
        <w:rPr>
          <w:rFonts w:ascii="Times New Roman" w:hAnsi="Times New Roman"/>
          <w:bCs/>
          <w:sz w:val="28"/>
          <w:szCs w:val="28"/>
        </w:rPr>
        <w:t xml:space="preserve">: </w:t>
      </w:r>
      <w:hyperlink r:id="rId76" w:history="1">
        <w:r w:rsidRPr="001151D0">
          <w:rPr>
            <w:rStyle w:val="aff0"/>
            <w:rFonts w:ascii="Times New Roman" w:hAnsi="Times New Roman"/>
            <w:bCs/>
            <w:sz w:val="28"/>
            <w:szCs w:val="28"/>
          </w:rPr>
          <w:t>https://doi.org/10.18875/2375-2262.1.105</w:t>
        </w:r>
      </w:hyperlink>
    </w:p>
    <w:p w14:paraId="2F11E4F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proofErr w:type="spellStart"/>
      <w:r w:rsidRPr="001151D0">
        <w:rPr>
          <w:rFonts w:ascii="Times New Roman" w:hAnsi="Times New Roman"/>
          <w:bCs/>
          <w:sz w:val="28"/>
          <w:szCs w:val="28"/>
          <w:lang w:val="en-US"/>
        </w:rPr>
        <w:t>Hoensch</w:t>
      </w:r>
      <w:proofErr w:type="spellEnd"/>
      <w:r w:rsidRPr="001151D0">
        <w:rPr>
          <w:rFonts w:ascii="Times New Roman" w:hAnsi="Times New Roman"/>
          <w:bCs/>
          <w:sz w:val="28"/>
          <w:szCs w:val="28"/>
          <w:lang w:val="en-US"/>
        </w:rPr>
        <w:t xml:space="preserve"> H. P., Oertel R. The value of flavonoids for the human nutrition: Short review and perspectives //Clinical Nutrition Experimental. – 2015. – </w:t>
      </w:r>
      <w:r w:rsidRPr="001151D0">
        <w:rPr>
          <w:rFonts w:ascii="Times New Roman" w:hAnsi="Times New Roman"/>
          <w:bCs/>
          <w:sz w:val="28"/>
          <w:szCs w:val="28"/>
        </w:rPr>
        <w:t>Т</w:t>
      </w:r>
      <w:r w:rsidRPr="001151D0">
        <w:rPr>
          <w:rFonts w:ascii="Times New Roman" w:hAnsi="Times New Roman"/>
          <w:bCs/>
          <w:sz w:val="28"/>
          <w:szCs w:val="28"/>
          <w:lang w:val="en-US"/>
        </w:rPr>
        <w:t xml:space="preserve">. 3. – </w:t>
      </w:r>
      <w:r w:rsidRPr="001151D0">
        <w:rPr>
          <w:rFonts w:ascii="Times New Roman" w:hAnsi="Times New Roman"/>
          <w:bCs/>
          <w:sz w:val="28"/>
          <w:szCs w:val="28"/>
        </w:rPr>
        <w:t>С</w:t>
      </w:r>
      <w:r w:rsidRPr="001151D0">
        <w:rPr>
          <w:rFonts w:ascii="Times New Roman" w:hAnsi="Times New Roman"/>
          <w:bCs/>
          <w:sz w:val="28"/>
          <w:szCs w:val="28"/>
          <w:lang w:val="en-US"/>
        </w:rPr>
        <w:t xml:space="preserve">. 8-14.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77" w:history="1">
        <w:r w:rsidRPr="001151D0">
          <w:rPr>
            <w:rStyle w:val="aff0"/>
            <w:rFonts w:ascii="Times New Roman" w:hAnsi="Times New Roman"/>
            <w:bCs/>
            <w:sz w:val="28"/>
            <w:szCs w:val="28"/>
            <w:lang w:val="en-US"/>
          </w:rPr>
          <w:t>https://doi.org/10.1016/j.yclnex.2015.09.001</w:t>
        </w:r>
      </w:hyperlink>
    </w:p>
    <w:p w14:paraId="5C8977B9"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 xml:space="preserve">Sarbu L. G. et al. Synthetic flavonoids with antimicrobial activity: a review //Journal of applied microbiology. – 2019. – Т. 127. – №. 5. – С. 1282-1290.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78" w:history="1">
        <w:r w:rsidRPr="001151D0">
          <w:rPr>
            <w:rStyle w:val="aff0"/>
            <w:rFonts w:ascii="Times New Roman" w:hAnsi="Times New Roman"/>
            <w:bCs/>
            <w:sz w:val="28"/>
            <w:szCs w:val="28"/>
            <w:lang w:val="en-US"/>
          </w:rPr>
          <w:t>https://doi.org/10.1111/jam.14271</w:t>
        </w:r>
      </w:hyperlink>
    </w:p>
    <w:p w14:paraId="20C2E38D"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lang w:val="en-US"/>
        </w:rPr>
      </w:pPr>
      <w:r w:rsidRPr="001151D0">
        <w:rPr>
          <w:rFonts w:ascii="Times New Roman" w:hAnsi="Times New Roman"/>
          <w:bCs/>
          <w:sz w:val="28"/>
          <w:szCs w:val="28"/>
          <w:lang w:val="en-US"/>
        </w:rPr>
        <w:t>Ping X. et al. Radioprotective effects of troxerutin against gamma irradiation in V79 cells and mice //Asian Pac J Cancer Prev. – 2011. – Т. 12. – №. 10. – С. 2593-2596.</w:t>
      </w:r>
    </w:p>
    <w:p w14:paraId="6FA06EE9" w14:textId="77777777" w:rsidR="000142B0" w:rsidRPr="001151D0" w:rsidRDefault="000142B0" w:rsidP="001151D0">
      <w:pPr>
        <w:pStyle w:val="a7"/>
        <w:numPr>
          <w:ilvl w:val="0"/>
          <w:numId w:val="60"/>
        </w:numPr>
        <w:tabs>
          <w:tab w:val="left" w:pos="142"/>
        </w:tabs>
        <w:spacing w:after="0" w:line="240" w:lineRule="auto"/>
        <w:ind w:left="0" w:firstLine="0"/>
        <w:jc w:val="both"/>
        <w:rPr>
          <w:rStyle w:val="aff0"/>
          <w:rFonts w:ascii="Times New Roman" w:hAnsi="Times New Roman"/>
          <w:bCs/>
          <w:sz w:val="28"/>
          <w:szCs w:val="28"/>
          <w:lang w:val="en-US"/>
        </w:rPr>
      </w:pPr>
      <w:r w:rsidRPr="001151D0">
        <w:rPr>
          <w:rFonts w:ascii="Times New Roman" w:hAnsi="Times New Roman"/>
          <w:bCs/>
          <w:sz w:val="28"/>
          <w:szCs w:val="28"/>
          <w:lang w:val="en-US"/>
        </w:rPr>
        <w:t>Havsteen B. H. The biochemistry and medical significance of the flavonoids //Pharmacology &amp; therapeutics. – 2002. – Т. 96. – №. 2-3. – С. 67-202.</w:t>
      </w:r>
      <w:r w:rsidRPr="001151D0">
        <w:rPr>
          <w:rFonts w:ascii="Times New Roman" w:hAnsi="Times New Roman"/>
          <w:bCs/>
          <w:sz w:val="28"/>
          <w:szCs w:val="28"/>
        </w:rPr>
        <w:t xml:space="preserve"> </w:t>
      </w:r>
      <w:proofErr w:type="spellStart"/>
      <w:r w:rsidRPr="001151D0">
        <w:rPr>
          <w:rFonts w:ascii="Times New Roman" w:hAnsi="Times New Roman"/>
          <w:bCs/>
          <w:sz w:val="28"/>
          <w:szCs w:val="28"/>
          <w:lang w:val="en-US"/>
        </w:rPr>
        <w:t>doi</w:t>
      </w:r>
      <w:proofErr w:type="spellEnd"/>
      <w:r w:rsidRPr="001151D0">
        <w:rPr>
          <w:rFonts w:ascii="Times New Roman" w:hAnsi="Times New Roman"/>
          <w:bCs/>
          <w:sz w:val="28"/>
          <w:szCs w:val="28"/>
          <w:lang w:val="en-US"/>
        </w:rPr>
        <w:t xml:space="preserve">: </w:t>
      </w:r>
      <w:hyperlink r:id="rId79" w:history="1">
        <w:r w:rsidRPr="001151D0">
          <w:rPr>
            <w:rStyle w:val="aff0"/>
            <w:rFonts w:ascii="Times New Roman" w:hAnsi="Times New Roman"/>
            <w:bCs/>
            <w:sz w:val="28"/>
            <w:szCs w:val="28"/>
            <w:lang w:val="en-US"/>
          </w:rPr>
          <w:t>https://doi.org/10.1016/s0163-7258(02)00298-x</w:t>
        </w:r>
      </w:hyperlink>
    </w:p>
    <w:p w14:paraId="78CBE6EA" w14:textId="77777777" w:rsidR="000142B0" w:rsidRPr="001151D0" w:rsidRDefault="000142B0" w:rsidP="001151D0">
      <w:pPr>
        <w:pStyle w:val="a7"/>
        <w:numPr>
          <w:ilvl w:val="0"/>
          <w:numId w:val="60"/>
        </w:numPr>
        <w:spacing w:after="0" w:line="240" w:lineRule="auto"/>
        <w:ind w:left="0" w:firstLine="0"/>
        <w:rPr>
          <w:rFonts w:ascii="Times New Roman" w:hAnsi="Times New Roman"/>
          <w:bCs/>
          <w:sz w:val="28"/>
          <w:szCs w:val="28"/>
        </w:rPr>
      </w:pPr>
      <w:r w:rsidRPr="001151D0">
        <w:rPr>
          <w:rFonts w:ascii="Times New Roman" w:hAnsi="Times New Roman"/>
          <w:bCs/>
          <w:sz w:val="28"/>
          <w:szCs w:val="28"/>
        </w:rPr>
        <w:t>Поляков В. В. Масло тополя бальзамического (</w:t>
      </w:r>
      <w:r w:rsidRPr="001151D0">
        <w:rPr>
          <w:rFonts w:ascii="Times New Roman" w:hAnsi="Times New Roman"/>
          <w:bCs/>
          <w:sz w:val="28"/>
          <w:szCs w:val="28"/>
          <w:lang w:val="en-US"/>
        </w:rPr>
        <w:t>Populus</w:t>
      </w:r>
      <w:r w:rsidRPr="001151D0">
        <w:rPr>
          <w:rFonts w:ascii="Times New Roman" w:hAnsi="Times New Roman"/>
          <w:bCs/>
          <w:sz w:val="28"/>
          <w:szCs w:val="28"/>
        </w:rPr>
        <w:t xml:space="preserve"> </w:t>
      </w:r>
      <w:proofErr w:type="spellStart"/>
      <w:r w:rsidRPr="001151D0">
        <w:rPr>
          <w:rFonts w:ascii="Times New Roman" w:hAnsi="Times New Roman"/>
          <w:bCs/>
          <w:sz w:val="28"/>
          <w:szCs w:val="28"/>
          <w:lang w:val="en-US"/>
        </w:rPr>
        <w:t>balzamifera</w:t>
      </w:r>
      <w:proofErr w:type="spellEnd"/>
      <w:r w:rsidRPr="001151D0">
        <w:rPr>
          <w:rFonts w:ascii="Times New Roman" w:hAnsi="Times New Roman"/>
          <w:bCs/>
          <w:sz w:val="28"/>
          <w:szCs w:val="28"/>
        </w:rPr>
        <w:t xml:space="preserve">) и производные </w:t>
      </w:r>
      <w:proofErr w:type="spellStart"/>
      <w:r w:rsidRPr="001151D0">
        <w:rPr>
          <w:rFonts w:ascii="Times New Roman" w:hAnsi="Times New Roman"/>
          <w:bCs/>
          <w:sz w:val="28"/>
          <w:szCs w:val="28"/>
        </w:rPr>
        <w:t>мирицетина</w:t>
      </w:r>
      <w:proofErr w:type="spellEnd"/>
      <w:r w:rsidRPr="001151D0">
        <w:rPr>
          <w:rFonts w:ascii="Times New Roman" w:hAnsi="Times New Roman"/>
          <w:bCs/>
          <w:sz w:val="28"/>
          <w:szCs w:val="28"/>
        </w:rPr>
        <w:t xml:space="preserve">, обладающие биологической </w:t>
      </w:r>
      <w:proofErr w:type="gramStart"/>
      <w:r w:rsidRPr="001151D0">
        <w:rPr>
          <w:rFonts w:ascii="Times New Roman" w:hAnsi="Times New Roman"/>
          <w:bCs/>
          <w:sz w:val="28"/>
          <w:szCs w:val="28"/>
        </w:rPr>
        <w:t>активностью :</w:t>
      </w:r>
      <w:proofErr w:type="gram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дис</w:t>
      </w:r>
      <w:proofErr w:type="spellEnd"/>
      <w:r w:rsidRPr="001151D0">
        <w:rPr>
          <w:rFonts w:ascii="Times New Roman" w:hAnsi="Times New Roman"/>
          <w:bCs/>
          <w:sz w:val="28"/>
          <w:szCs w:val="28"/>
        </w:rPr>
        <w:t>. – Караганда, 1999, 1999.</w:t>
      </w:r>
    </w:p>
    <w:p w14:paraId="41668C07"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Яхин О. И., </w:t>
      </w:r>
      <w:proofErr w:type="spellStart"/>
      <w:r w:rsidRPr="001151D0">
        <w:rPr>
          <w:rFonts w:ascii="Times New Roman" w:hAnsi="Times New Roman"/>
          <w:bCs/>
          <w:sz w:val="28"/>
          <w:szCs w:val="28"/>
        </w:rPr>
        <w:t>Лубянов</w:t>
      </w:r>
      <w:proofErr w:type="spellEnd"/>
      <w:r w:rsidRPr="001151D0">
        <w:rPr>
          <w:rFonts w:ascii="Times New Roman" w:hAnsi="Times New Roman"/>
          <w:bCs/>
          <w:sz w:val="28"/>
          <w:szCs w:val="28"/>
        </w:rPr>
        <w:t xml:space="preserve"> А. А., Яхин И. Ф. Физиологическая активность биостимуляторов и эффективность их применения //Агрохимия. – 2016. – №. 6. – С. 72-94.</w:t>
      </w:r>
    </w:p>
    <w:p w14:paraId="1616CD79"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ГОСТ 12038-84, Способы проращивания, 2011, 32 с. </w:t>
      </w:r>
    </w:p>
    <w:p w14:paraId="03D56823"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Титова В. И., </w:t>
      </w:r>
      <w:proofErr w:type="spellStart"/>
      <w:r w:rsidRPr="001151D0">
        <w:rPr>
          <w:rFonts w:ascii="Times New Roman" w:hAnsi="Times New Roman"/>
          <w:bCs/>
          <w:sz w:val="28"/>
          <w:szCs w:val="28"/>
        </w:rPr>
        <w:t>Дабахова</w:t>
      </w:r>
      <w:proofErr w:type="spellEnd"/>
      <w:r w:rsidRPr="001151D0">
        <w:rPr>
          <w:rFonts w:ascii="Times New Roman" w:hAnsi="Times New Roman"/>
          <w:bCs/>
          <w:sz w:val="28"/>
          <w:szCs w:val="28"/>
        </w:rPr>
        <w:t xml:space="preserve"> Е. В., </w:t>
      </w:r>
      <w:proofErr w:type="spellStart"/>
      <w:r w:rsidRPr="001151D0">
        <w:rPr>
          <w:rFonts w:ascii="Times New Roman" w:hAnsi="Times New Roman"/>
          <w:bCs/>
          <w:sz w:val="28"/>
          <w:szCs w:val="28"/>
        </w:rPr>
        <w:t>Дабахов</w:t>
      </w:r>
      <w:proofErr w:type="spellEnd"/>
      <w:r w:rsidRPr="001151D0">
        <w:rPr>
          <w:rFonts w:ascii="Times New Roman" w:hAnsi="Times New Roman"/>
          <w:bCs/>
          <w:sz w:val="28"/>
          <w:szCs w:val="28"/>
        </w:rPr>
        <w:t xml:space="preserve"> М. В. Агро-и биохимические методы исследования состояния экосистем: учеб. пособие для вузов //Н. Новгород: изд-во ВВАГС. – 2011. </w:t>
      </w:r>
    </w:p>
    <w:p w14:paraId="2D08BDA4"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ГОСТ 8756.13-87, группа Н59 </w:t>
      </w:r>
    </w:p>
    <w:p w14:paraId="435FF586"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lastRenderedPageBreak/>
        <w:t xml:space="preserve">Клочкова Н. Г., Королева Т. Н., </w:t>
      </w:r>
      <w:proofErr w:type="spellStart"/>
      <w:r w:rsidRPr="001151D0">
        <w:rPr>
          <w:rFonts w:ascii="Times New Roman" w:hAnsi="Times New Roman"/>
          <w:bCs/>
          <w:sz w:val="28"/>
          <w:szCs w:val="28"/>
        </w:rPr>
        <w:t>Кусиди</w:t>
      </w:r>
      <w:proofErr w:type="spellEnd"/>
      <w:r w:rsidRPr="001151D0">
        <w:rPr>
          <w:rFonts w:ascii="Times New Roman" w:hAnsi="Times New Roman"/>
          <w:bCs/>
          <w:sz w:val="28"/>
          <w:szCs w:val="28"/>
        </w:rPr>
        <w:t xml:space="preserve"> А. Э. Видовой состав и особенности вегетации водорослей-</w:t>
      </w:r>
      <w:proofErr w:type="spellStart"/>
      <w:r w:rsidRPr="001151D0">
        <w:rPr>
          <w:rFonts w:ascii="Times New Roman" w:hAnsi="Times New Roman"/>
          <w:bCs/>
          <w:sz w:val="28"/>
          <w:szCs w:val="28"/>
        </w:rPr>
        <w:t>макрофитов</w:t>
      </w:r>
      <w:proofErr w:type="spellEnd"/>
      <w:r w:rsidRPr="001151D0">
        <w:rPr>
          <w:rFonts w:ascii="Times New Roman" w:hAnsi="Times New Roman"/>
          <w:bCs/>
          <w:sz w:val="28"/>
          <w:szCs w:val="28"/>
        </w:rPr>
        <w:t xml:space="preserve"> в Авачинском заливе //Выпуск VIII. – 2009. – С. 67.</w:t>
      </w:r>
    </w:p>
    <w:p w14:paraId="535AF151"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Клочкова Т. А., Дахно О. А., Дахно Т. Г. Влияние экстрактов водорослей на раннее развитие земляники садовой в условиях Камчатки //Вестник Камчатского государственного технического университета. – 2019. – №. 48. – С. 78-89.</w:t>
      </w:r>
    </w:p>
    <w:p w14:paraId="62E88FE2"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bookmarkStart w:id="159" w:name="_Hlk173419681"/>
      <w:r w:rsidRPr="001151D0">
        <w:rPr>
          <w:rFonts w:ascii="Times New Roman" w:hAnsi="Times New Roman"/>
          <w:bCs/>
          <w:sz w:val="28"/>
          <w:szCs w:val="28"/>
        </w:rPr>
        <w:t>ГОСТ 12038-84. Семена сельскохозяйственных культур. Методы определения всхожести. М., 2011. 32 с.</w:t>
      </w:r>
    </w:p>
    <w:bookmarkEnd w:id="159"/>
    <w:p w14:paraId="0EE4BAAE"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Стручков Н.М. Определение энергии прорастания и всхожести семян квиноа (</w:t>
      </w:r>
      <w:proofErr w:type="spellStart"/>
      <w:r w:rsidRPr="001151D0">
        <w:rPr>
          <w:rFonts w:ascii="Times New Roman" w:hAnsi="Times New Roman"/>
          <w:bCs/>
          <w:sz w:val="28"/>
          <w:szCs w:val="28"/>
        </w:rPr>
        <w:t>Chenopodium</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quinoa</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Willd</w:t>
      </w:r>
      <w:proofErr w:type="spellEnd"/>
      <w:r w:rsidRPr="001151D0">
        <w:rPr>
          <w:rFonts w:ascii="Times New Roman" w:hAnsi="Times New Roman"/>
          <w:bCs/>
          <w:sz w:val="28"/>
          <w:szCs w:val="28"/>
        </w:rPr>
        <w:t>.) при применении фитогормонов и стимуляторов роста // Вклад студентов в развитие аграрной науки. 2019. С. 123–126.</w:t>
      </w:r>
    </w:p>
    <w:p w14:paraId="77DA5610"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Стаценко А.П., Галиуллин А.А. Способ определения всхожести семян. 1999.</w:t>
      </w:r>
    </w:p>
    <w:p w14:paraId="0E248E24" w14:textId="77777777" w:rsidR="000142B0" w:rsidRPr="001151D0" w:rsidRDefault="000142B0" w:rsidP="001151D0">
      <w:pPr>
        <w:pStyle w:val="a7"/>
        <w:numPr>
          <w:ilvl w:val="0"/>
          <w:numId w:val="60"/>
        </w:numPr>
        <w:spacing w:after="0" w:line="240" w:lineRule="auto"/>
        <w:ind w:left="0" w:firstLine="0"/>
        <w:rPr>
          <w:rFonts w:ascii="Times New Roman" w:hAnsi="Times New Roman"/>
          <w:bCs/>
          <w:sz w:val="28"/>
          <w:szCs w:val="28"/>
        </w:rPr>
      </w:pPr>
      <w:r w:rsidRPr="001151D0">
        <w:rPr>
          <w:rFonts w:ascii="Times New Roman" w:hAnsi="Times New Roman"/>
          <w:bCs/>
          <w:sz w:val="28"/>
          <w:szCs w:val="28"/>
        </w:rPr>
        <w:t>Лушникова Т.А. Практикум по физиологии растений. Курган, 2018. 94 с.</w:t>
      </w:r>
    </w:p>
    <w:p w14:paraId="2B6DA4F7"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Третьяков Н.Н. и др. Практикум по физиологии растений. М., 2003. 288 с.</w:t>
      </w:r>
    </w:p>
    <w:p w14:paraId="285E5FD0"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Зимина Е.В., Кукушкин И.А., Петрова О.А. Методика проведения лабораторных занятий по теме «Водный режим растений» // Достижения вузовской науки. 2014. №8. С. 20–26.</w:t>
      </w:r>
    </w:p>
    <w:p w14:paraId="478E7E5C"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proofErr w:type="spellStart"/>
      <w:r w:rsidRPr="001151D0">
        <w:rPr>
          <w:rFonts w:ascii="Times New Roman" w:hAnsi="Times New Roman"/>
          <w:bCs/>
          <w:sz w:val="28"/>
          <w:szCs w:val="28"/>
        </w:rPr>
        <w:t>Алпеева</w:t>
      </w:r>
      <w:proofErr w:type="spellEnd"/>
      <w:r w:rsidRPr="001151D0">
        <w:rPr>
          <w:rFonts w:ascii="Times New Roman" w:hAnsi="Times New Roman"/>
          <w:bCs/>
          <w:sz w:val="28"/>
          <w:szCs w:val="28"/>
        </w:rPr>
        <w:t xml:space="preserve"> М.И. и др. Особенности определения белка в ряске (</w:t>
      </w:r>
      <w:proofErr w:type="spellStart"/>
      <w:r w:rsidRPr="001151D0">
        <w:rPr>
          <w:rFonts w:ascii="Times New Roman" w:hAnsi="Times New Roman"/>
          <w:bCs/>
          <w:sz w:val="28"/>
          <w:szCs w:val="28"/>
        </w:rPr>
        <w:t>Lemna</w:t>
      </w:r>
      <w:proofErr w:type="spellEnd"/>
      <w:r w:rsidRPr="001151D0">
        <w:rPr>
          <w:rFonts w:ascii="Times New Roman" w:hAnsi="Times New Roman"/>
          <w:bCs/>
          <w:sz w:val="28"/>
          <w:szCs w:val="28"/>
        </w:rPr>
        <w:t xml:space="preserve"> </w:t>
      </w:r>
      <w:proofErr w:type="spellStart"/>
      <w:r w:rsidRPr="001151D0">
        <w:rPr>
          <w:rFonts w:ascii="Times New Roman" w:hAnsi="Times New Roman"/>
          <w:bCs/>
          <w:sz w:val="28"/>
          <w:szCs w:val="28"/>
        </w:rPr>
        <w:t>minor</w:t>
      </w:r>
      <w:proofErr w:type="spellEnd"/>
      <w:r w:rsidRPr="001151D0">
        <w:rPr>
          <w:rFonts w:ascii="Times New Roman" w:hAnsi="Times New Roman"/>
          <w:bCs/>
          <w:sz w:val="28"/>
          <w:szCs w:val="28"/>
        </w:rPr>
        <w:t>) // Пищевые инновации и биотехнологии. 2017. С. 11–12.</w:t>
      </w:r>
    </w:p>
    <w:p w14:paraId="40927A6B"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Иванов Л.А., Силина А.А., </w:t>
      </w:r>
      <w:proofErr w:type="spellStart"/>
      <w:r w:rsidRPr="001151D0">
        <w:rPr>
          <w:rFonts w:ascii="Times New Roman" w:hAnsi="Times New Roman"/>
          <w:bCs/>
          <w:sz w:val="28"/>
          <w:szCs w:val="28"/>
        </w:rPr>
        <w:t>Цельникер</w:t>
      </w:r>
      <w:proofErr w:type="spellEnd"/>
      <w:r w:rsidRPr="001151D0">
        <w:rPr>
          <w:rFonts w:ascii="Times New Roman" w:hAnsi="Times New Roman"/>
          <w:bCs/>
          <w:sz w:val="28"/>
          <w:szCs w:val="28"/>
        </w:rPr>
        <w:t xml:space="preserve"> Ю.Л. О методике быстрого взвешивания для определения транспирации в естественных условиях // Ботанический журнал. 1950. Т. 35, №2. С. 171–185</w:t>
      </w:r>
    </w:p>
    <w:p w14:paraId="4E6F4365"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Воскресенская О. Л., Грошева Н. П., </w:t>
      </w:r>
      <w:proofErr w:type="spellStart"/>
      <w:r w:rsidRPr="001151D0">
        <w:rPr>
          <w:rFonts w:ascii="Times New Roman" w:hAnsi="Times New Roman"/>
          <w:bCs/>
          <w:sz w:val="28"/>
          <w:szCs w:val="28"/>
        </w:rPr>
        <w:t>Скочилова</w:t>
      </w:r>
      <w:proofErr w:type="spellEnd"/>
      <w:r w:rsidRPr="001151D0">
        <w:rPr>
          <w:rFonts w:ascii="Times New Roman" w:hAnsi="Times New Roman"/>
          <w:bCs/>
          <w:sz w:val="28"/>
          <w:szCs w:val="28"/>
        </w:rPr>
        <w:t xml:space="preserve"> Е. А. Физиология растений. – 2008.</w:t>
      </w:r>
    </w:p>
    <w:p w14:paraId="1D796272"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 xml:space="preserve">Иванов Л. А., Силина Ю. Л., </w:t>
      </w:r>
      <w:proofErr w:type="spellStart"/>
      <w:r w:rsidRPr="001151D0">
        <w:rPr>
          <w:rFonts w:ascii="Times New Roman" w:hAnsi="Times New Roman"/>
          <w:bCs/>
          <w:sz w:val="28"/>
          <w:szCs w:val="28"/>
        </w:rPr>
        <w:t>Цельникер</w:t>
      </w:r>
      <w:proofErr w:type="spellEnd"/>
      <w:r w:rsidRPr="001151D0">
        <w:rPr>
          <w:rFonts w:ascii="Times New Roman" w:hAnsi="Times New Roman"/>
          <w:bCs/>
          <w:sz w:val="28"/>
          <w:szCs w:val="28"/>
        </w:rPr>
        <w:t xml:space="preserve"> Ю. Л. О методе быстрого взвешивания для определения транспирации в естественных условиях //Ботанический журнал. – 1950. – Т. 35. – №. 2. – С. 171-185.</w:t>
      </w:r>
    </w:p>
    <w:p w14:paraId="54C26057" w14:textId="77777777" w:rsidR="000142B0" w:rsidRPr="001151D0" w:rsidRDefault="000142B0" w:rsidP="001151D0">
      <w:pPr>
        <w:pStyle w:val="a7"/>
        <w:numPr>
          <w:ilvl w:val="0"/>
          <w:numId w:val="60"/>
        </w:numPr>
        <w:tabs>
          <w:tab w:val="left" w:pos="142"/>
        </w:tabs>
        <w:spacing w:after="0" w:line="240" w:lineRule="auto"/>
        <w:ind w:left="0" w:firstLine="0"/>
        <w:jc w:val="both"/>
        <w:rPr>
          <w:rFonts w:ascii="Times New Roman" w:hAnsi="Times New Roman"/>
          <w:bCs/>
          <w:sz w:val="28"/>
          <w:szCs w:val="28"/>
        </w:rPr>
      </w:pPr>
      <w:r w:rsidRPr="001151D0">
        <w:rPr>
          <w:rFonts w:ascii="Times New Roman" w:hAnsi="Times New Roman"/>
          <w:bCs/>
          <w:sz w:val="28"/>
          <w:szCs w:val="28"/>
        </w:rPr>
        <w:t>Зимина Е. В., Кукушкин И. А., Петрова О. А. Методика проведения лабораторных занятий по теме «Водный режим растений» //Достижения вузовской науки. – 2014. – №. 8. – С. 20-26.</w:t>
      </w:r>
    </w:p>
    <w:p w14:paraId="3FF6DAE6" w14:textId="77777777" w:rsidR="000142B0" w:rsidRPr="001151D0" w:rsidRDefault="000142B0" w:rsidP="001151D0">
      <w:pPr>
        <w:pStyle w:val="a7"/>
        <w:tabs>
          <w:tab w:val="left" w:pos="142"/>
        </w:tabs>
        <w:spacing w:after="0" w:line="240" w:lineRule="auto"/>
        <w:ind w:left="0"/>
        <w:jc w:val="both"/>
        <w:rPr>
          <w:rFonts w:ascii="Times New Roman" w:hAnsi="Times New Roman"/>
          <w:bCs/>
          <w:sz w:val="28"/>
          <w:szCs w:val="28"/>
        </w:rPr>
      </w:pPr>
    </w:p>
    <w:p w14:paraId="7C38759B" w14:textId="77777777" w:rsidR="000142B0" w:rsidRPr="001151D0" w:rsidRDefault="000142B0" w:rsidP="001151D0">
      <w:pPr>
        <w:spacing w:after="0" w:line="240" w:lineRule="auto"/>
        <w:ind w:firstLine="284"/>
        <w:jc w:val="both"/>
        <w:rPr>
          <w:rFonts w:ascii="Times New Roman" w:hAnsi="Times New Roman"/>
          <w:bCs/>
          <w:sz w:val="28"/>
          <w:szCs w:val="28"/>
        </w:rPr>
      </w:pPr>
    </w:p>
    <w:p w14:paraId="1D04A329" w14:textId="77777777" w:rsidR="000142B0" w:rsidRPr="001151D0" w:rsidRDefault="000142B0" w:rsidP="001151D0">
      <w:pPr>
        <w:spacing w:after="0" w:line="240" w:lineRule="auto"/>
        <w:ind w:firstLine="284"/>
        <w:jc w:val="both"/>
        <w:rPr>
          <w:rFonts w:ascii="Times New Roman" w:hAnsi="Times New Roman"/>
          <w:bCs/>
          <w:sz w:val="28"/>
          <w:szCs w:val="28"/>
        </w:rPr>
      </w:pPr>
    </w:p>
    <w:p w14:paraId="55F42C71" w14:textId="77777777" w:rsidR="000142B0" w:rsidRPr="001151D0" w:rsidRDefault="000142B0" w:rsidP="001151D0">
      <w:pPr>
        <w:spacing w:line="240" w:lineRule="auto"/>
        <w:ind w:firstLine="284"/>
        <w:jc w:val="both"/>
        <w:rPr>
          <w:rFonts w:ascii="Times New Roman" w:hAnsi="Times New Roman"/>
          <w:bCs/>
          <w:sz w:val="28"/>
          <w:szCs w:val="28"/>
        </w:rPr>
      </w:pPr>
    </w:p>
    <w:p w14:paraId="0BAC3A56" w14:textId="13798173" w:rsidR="00BD2568" w:rsidRPr="001151D0" w:rsidRDefault="00BD2568" w:rsidP="001151D0">
      <w:pPr>
        <w:spacing w:after="0" w:line="240" w:lineRule="auto"/>
        <w:ind w:firstLine="284"/>
        <w:jc w:val="both"/>
        <w:rPr>
          <w:rFonts w:ascii="Times New Roman" w:hAnsi="Times New Roman"/>
          <w:bCs/>
          <w:sz w:val="28"/>
          <w:szCs w:val="28"/>
        </w:rPr>
      </w:pPr>
    </w:p>
    <w:p w14:paraId="55137CAA" w14:textId="77777777" w:rsidR="00804C89" w:rsidRPr="001151D0" w:rsidRDefault="00804C89" w:rsidP="001151D0">
      <w:pPr>
        <w:spacing w:after="0" w:line="240" w:lineRule="auto"/>
        <w:jc w:val="center"/>
        <w:rPr>
          <w:rFonts w:ascii="Times New Roman" w:hAnsi="Times New Roman"/>
          <w:bCs/>
          <w:sz w:val="28"/>
          <w:szCs w:val="28"/>
        </w:rPr>
      </w:pPr>
    </w:p>
    <w:p w14:paraId="04A0988E" w14:textId="77777777" w:rsidR="00034DF3" w:rsidRPr="001151D0" w:rsidRDefault="00034DF3" w:rsidP="001151D0">
      <w:pPr>
        <w:spacing w:after="0" w:line="240" w:lineRule="auto"/>
        <w:jc w:val="center"/>
        <w:rPr>
          <w:rFonts w:ascii="Times New Roman" w:hAnsi="Times New Roman"/>
          <w:bCs/>
          <w:sz w:val="28"/>
          <w:szCs w:val="28"/>
        </w:rPr>
      </w:pPr>
    </w:p>
    <w:p w14:paraId="4D97C22C" w14:textId="77777777" w:rsidR="00034DF3" w:rsidRPr="001151D0" w:rsidRDefault="00034DF3" w:rsidP="008E19B4">
      <w:pPr>
        <w:spacing w:line="240" w:lineRule="auto"/>
        <w:jc w:val="both"/>
        <w:rPr>
          <w:rFonts w:ascii="Times New Roman" w:hAnsi="Times New Roman"/>
          <w:bCs/>
          <w:sz w:val="28"/>
          <w:szCs w:val="28"/>
        </w:rPr>
      </w:pPr>
    </w:p>
    <w:p w14:paraId="5200FFE7" w14:textId="77777777" w:rsidR="00034DF3" w:rsidRPr="008E19B4" w:rsidRDefault="00034DF3" w:rsidP="001151D0">
      <w:pPr>
        <w:tabs>
          <w:tab w:val="right" w:pos="9441"/>
        </w:tabs>
        <w:spacing w:after="0" w:line="240" w:lineRule="auto"/>
        <w:jc w:val="both"/>
        <w:rPr>
          <w:rFonts w:ascii="Times New Roman" w:hAnsi="Times New Roman"/>
          <w:b/>
          <w:sz w:val="28"/>
          <w:szCs w:val="28"/>
        </w:rPr>
      </w:pPr>
      <w:r w:rsidRPr="008E19B4">
        <w:rPr>
          <w:rFonts w:ascii="Times New Roman" w:hAnsi="Times New Roman"/>
          <w:b/>
          <w:sz w:val="28"/>
          <w:szCs w:val="28"/>
        </w:rPr>
        <w:lastRenderedPageBreak/>
        <w:t>ПРИЛОЖЕНИЕ А</w:t>
      </w:r>
    </w:p>
    <w:p w14:paraId="0B662CAB"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69CC573D"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lang w:val="en-US"/>
        </w:rPr>
      </w:pPr>
      <w:r w:rsidRPr="001151D0">
        <w:rPr>
          <w:rFonts w:ascii="Times New Roman" w:hAnsi="Times New Roman"/>
          <w:bCs/>
          <w:noProof/>
          <w:sz w:val="28"/>
          <w:szCs w:val="28"/>
          <w:lang w:val="en-US"/>
          <w14:ligatures w14:val="standardContextual"/>
        </w:rPr>
        <w:drawing>
          <wp:inline distT="0" distB="0" distL="0" distR="0" wp14:anchorId="5027BF92" wp14:editId="1FED32A3">
            <wp:extent cx="5295227" cy="7132738"/>
            <wp:effectExtent l="0" t="0" r="1270" b="0"/>
            <wp:docPr id="20690323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032370" name="Рисунок 2069032370"/>
                    <pic:cNvPicPr/>
                  </pic:nvPicPr>
                  <pic:blipFill rotWithShape="1">
                    <a:blip r:embed="rId80" cstate="print">
                      <a:extLst>
                        <a:ext uri="{28A0092B-C50C-407E-A947-70E740481C1C}">
                          <a14:useLocalDpi xmlns:a14="http://schemas.microsoft.com/office/drawing/2010/main" val="0"/>
                        </a:ext>
                      </a:extLst>
                    </a:blip>
                    <a:srcRect l="16355" r="9407"/>
                    <a:stretch/>
                  </pic:blipFill>
                  <pic:spPr bwMode="auto">
                    <a:xfrm>
                      <a:off x="0" y="0"/>
                      <a:ext cx="5310806" cy="7153723"/>
                    </a:xfrm>
                    <a:prstGeom prst="rect">
                      <a:avLst/>
                    </a:prstGeom>
                    <a:ln>
                      <a:noFill/>
                    </a:ln>
                    <a:extLst>
                      <a:ext uri="{53640926-AAD7-44D8-BBD7-CCE9431645EC}">
                        <a14:shadowObscured xmlns:a14="http://schemas.microsoft.com/office/drawing/2010/main"/>
                      </a:ext>
                    </a:extLst>
                  </pic:spPr>
                </pic:pic>
              </a:graphicData>
            </a:graphic>
          </wp:inline>
        </w:drawing>
      </w:r>
    </w:p>
    <w:p w14:paraId="5F3BA510"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0E3831DB"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1CDD4646" w14:textId="77777777" w:rsidR="00034DF3" w:rsidRPr="001151D0" w:rsidRDefault="00034DF3" w:rsidP="001151D0">
      <w:pPr>
        <w:tabs>
          <w:tab w:val="right" w:pos="9441"/>
        </w:tabs>
        <w:spacing w:after="0" w:line="240" w:lineRule="auto"/>
        <w:jc w:val="both"/>
        <w:rPr>
          <w:rFonts w:ascii="Times New Roman" w:hAnsi="Times New Roman"/>
          <w:bCs/>
          <w:noProof/>
          <w:sz w:val="28"/>
          <w:szCs w:val="28"/>
          <w14:ligatures w14:val="standardContextual"/>
        </w:rPr>
      </w:pPr>
    </w:p>
    <w:p w14:paraId="6FDDA93E"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25B2AA1C"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5234ADF1" w14:textId="77777777" w:rsidR="00034DF3" w:rsidRPr="001151D0" w:rsidRDefault="00034DF3" w:rsidP="001151D0">
      <w:pPr>
        <w:spacing w:line="240" w:lineRule="auto"/>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69BC4E96" wp14:editId="781FB33F">
            <wp:extent cx="5476875" cy="7638247"/>
            <wp:effectExtent l="0" t="0" r="0" b="1270"/>
            <wp:docPr id="1732777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777152" name="Рисунок 1732777152"/>
                    <pic:cNvPicPr/>
                  </pic:nvPicPr>
                  <pic:blipFill rotWithShape="1">
                    <a:blip r:embed="rId81" cstate="print">
                      <a:extLst>
                        <a:ext uri="{28A0092B-C50C-407E-A947-70E740481C1C}">
                          <a14:useLocalDpi xmlns:a14="http://schemas.microsoft.com/office/drawing/2010/main" val="0"/>
                        </a:ext>
                      </a:extLst>
                    </a:blip>
                    <a:srcRect l="19401" t="2726" r="10850"/>
                    <a:stretch/>
                  </pic:blipFill>
                  <pic:spPr bwMode="auto">
                    <a:xfrm>
                      <a:off x="0" y="0"/>
                      <a:ext cx="5485379" cy="7650107"/>
                    </a:xfrm>
                    <a:prstGeom prst="rect">
                      <a:avLst/>
                    </a:prstGeom>
                    <a:ln>
                      <a:noFill/>
                    </a:ln>
                    <a:extLst>
                      <a:ext uri="{53640926-AAD7-44D8-BBD7-CCE9431645EC}">
                        <a14:shadowObscured xmlns:a14="http://schemas.microsoft.com/office/drawing/2010/main"/>
                      </a:ext>
                    </a:extLst>
                  </pic:spPr>
                </pic:pic>
              </a:graphicData>
            </a:graphic>
          </wp:inline>
        </w:drawing>
      </w:r>
    </w:p>
    <w:p w14:paraId="4A01D21D" w14:textId="77777777" w:rsidR="00034DF3" w:rsidRPr="001151D0" w:rsidRDefault="00034DF3" w:rsidP="001151D0">
      <w:pPr>
        <w:spacing w:line="240" w:lineRule="auto"/>
        <w:rPr>
          <w:rFonts w:ascii="Times New Roman" w:hAnsi="Times New Roman"/>
          <w:bCs/>
          <w:sz w:val="28"/>
          <w:szCs w:val="28"/>
        </w:rPr>
      </w:pPr>
    </w:p>
    <w:p w14:paraId="42E67B07" w14:textId="77777777" w:rsidR="00034DF3" w:rsidRPr="001151D0" w:rsidRDefault="00034DF3" w:rsidP="001151D0">
      <w:pPr>
        <w:spacing w:line="240" w:lineRule="auto"/>
        <w:rPr>
          <w:rFonts w:ascii="Times New Roman" w:hAnsi="Times New Roman"/>
          <w:bCs/>
          <w:sz w:val="28"/>
          <w:szCs w:val="28"/>
        </w:rPr>
      </w:pPr>
    </w:p>
    <w:p w14:paraId="1F0A82E1" w14:textId="77777777" w:rsidR="00034DF3" w:rsidRPr="001151D0" w:rsidRDefault="00034DF3" w:rsidP="001151D0">
      <w:pPr>
        <w:spacing w:line="240" w:lineRule="auto"/>
        <w:rPr>
          <w:rFonts w:ascii="Times New Roman" w:hAnsi="Times New Roman"/>
          <w:bCs/>
          <w:sz w:val="28"/>
          <w:szCs w:val="28"/>
        </w:rPr>
      </w:pPr>
    </w:p>
    <w:p w14:paraId="714BA237" w14:textId="77777777" w:rsidR="00034DF3" w:rsidRPr="001151D0" w:rsidRDefault="00034DF3" w:rsidP="001151D0">
      <w:pPr>
        <w:spacing w:line="240" w:lineRule="auto"/>
        <w:rPr>
          <w:rFonts w:ascii="Times New Roman" w:hAnsi="Times New Roman"/>
          <w:bCs/>
          <w:sz w:val="28"/>
          <w:szCs w:val="28"/>
        </w:rPr>
      </w:pPr>
    </w:p>
    <w:p w14:paraId="7D9B05D2" w14:textId="77777777" w:rsidR="00034DF3" w:rsidRPr="008E19B4" w:rsidRDefault="00034DF3" w:rsidP="001151D0">
      <w:pPr>
        <w:spacing w:line="240" w:lineRule="auto"/>
        <w:rPr>
          <w:rFonts w:ascii="Times New Roman" w:hAnsi="Times New Roman"/>
          <w:b/>
          <w:sz w:val="28"/>
          <w:szCs w:val="28"/>
        </w:rPr>
      </w:pPr>
      <w:r w:rsidRPr="008E19B4">
        <w:rPr>
          <w:rFonts w:ascii="Times New Roman" w:hAnsi="Times New Roman"/>
          <w:b/>
          <w:sz w:val="28"/>
          <w:szCs w:val="28"/>
        </w:rPr>
        <w:lastRenderedPageBreak/>
        <w:t>ПРИЛОЖЕНИЕ Б</w:t>
      </w:r>
    </w:p>
    <w:p w14:paraId="3F3B5495"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lang w:val="en-US"/>
        </w:rPr>
        <w:t>UV</w:t>
      </w:r>
      <w:r w:rsidRPr="001151D0">
        <w:rPr>
          <w:rFonts w:ascii="Times New Roman" w:hAnsi="Times New Roman"/>
          <w:bCs/>
          <w:sz w:val="28"/>
          <w:szCs w:val="28"/>
        </w:rPr>
        <w:t>-</w:t>
      </w:r>
      <w:r w:rsidRPr="001151D0">
        <w:rPr>
          <w:rFonts w:ascii="Times New Roman" w:hAnsi="Times New Roman"/>
          <w:bCs/>
          <w:sz w:val="28"/>
          <w:szCs w:val="28"/>
          <w:lang w:val="en-US"/>
        </w:rPr>
        <w:t>Vis</w:t>
      </w:r>
      <w:r w:rsidRPr="001151D0">
        <w:rPr>
          <w:rFonts w:ascii="Times New Roman" w:hAnsi="Times New Roman"/>
          <w:bCs/>
          <w:sz w:val="28"/>
          <w:szCs w:val="28"/>
        </w:rPr>
        <w:t xml:space="preserve"> спектры экстрактов</w:t>
      </w:r>
    </w:p>
    <w:p w14:paraId="6228A561"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4C5D5E7E"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rPr>
        <w:drawing>
          <wp:inline distT="0" distB="0" distL="0" distR="0" wp14:anchorId="732C6128" wp14:editId="089843AE">
            <wp:extent cx="5791200" cy="3067050"/>
            <wp:effectExtent l="0" t="0" r="0" b="0"/>
            <wp:docPr id="686149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91200" cy="3067050"/>
                    </a:xfrm>
                    <a:prstGeom prst="rect">
                      <a:avLst/>
                    </a:prstGeom>
                    <a:noFill/>
                    <a:ln>
                      <a:noFill/>
                    </a:ln>
                  </pic:spPr>
                </pic:pic>
              </a:graphicData>
            </a:graphic>
          </wp:inline>
        </w:drawing>
      </w:r>
    </w:p>
    <w:p w14:paraId="34FEE2F6" w14:textId="77777777" w:rsidR="00034DF3" w:rsidRPr="001151D0" w:rsidRDefault="00034DF3" w:rsidP="001151D0">
      <w:pPr>
        <w:tabs>
          <w:tab w:val="right" w:pos="9441"/>
        </w:tabs>
        <w:spacing w:after="0" w:line="240" w:lineRule="auto"/>
        <w:ind w:firstLine="284"/>
        <w:jc w:val="center"/>
        <w:rPr>
          <w:rFonts w:ascii="Times New Roman" w:eastAsia="Times New Roman" w:hAnsi="Times New Roman"/>
          <w:bCs/>
          <w:sz w:val="28"/>
          <w:szCs w:val="28"/>
          <w:lang w:val="ru-KZ" w:eastAsia="ru-KZ"/>
        </w:rPr>
      </w:pPr>
      <w:r w:rsidRPr="001151D0">
        <w:rPr>
          <w:rFonts w:ascii="Times New Roman" w:hAnsi="Times New Roman"/>
          <w:bCs/>
          <w:sz w:val="28"/>
          <w:szCs w:val="28"/>
          <w:lang w:val="en-US"/>
        </w:rPr>
        <w:t>UV</w:t>
      </w:r>
      <w:r w:rsidRPr="001151D0">
        <w:rPr>
          <w:rFonts w:ascii="Times New Roman" w:hAnsi="Times New Roman"/>
          <w:bCs/>
          <w:sz w:val="28"/>
          <w:szCs w:val="28"/>
        </w:rPr>
        <w:t>-</w:t>
      </w:r>
      <w:r w:rsidRPr="001151D0">
        <w:rPr>
          <w:rFonts w:ascii="Times New Roman" w:hAnsi="Times New Roman"/>
          <w:bCs/>
          <w:sz w:val="28"/>
          <w:szCs w:val="28"/>
          <w:lang w:val="en-US"/>
        </w:rPr>
        <w:t>Vis</w:t>
      </w:r>
      <w:r w:rsidRPr="001151D0">
        <w:rPr>
          <w:rFonts w:ascii="Times New Roman" w:hAnsi="Times New Roman"/>
          <w:bCs/>
          <w:sz w:val="28"/>
          <w:szCs w:val="28"/>
        </w:rPr>
        <w:t xml:space="preserve"> спектр экстракта из почек тополя</w:t>
      </w:r>
    </w:p>
    <w:p w14:paraId="3155D361" w14:textId="77777777" w:rsidR="00034DF3" w:rsidRPr="001151D0" w:rsidRDefault="00034DF3" w:rsidP="001151D0">
      <w:pPr>
        <w:tabs>
          <w:tab w:val="right" w:pos="9441"/>
        </w:tabs>
        <w:spacing w:after="0" w:line="240" w:lineRule="auto"/>
        <w:jc w:val="both"/>
        <w:rPr>
          <w:rFonts w:ascii="Times New Roman" w:hAnsi="Times New Roman"/>
          <w:bCs/>
          <w:sz w:val="28"/>
          <w:szCs w:val="28"/>
        </w:rPr>
      </w:pPr>
      <w:r w:rsidRPr="001151D0">
        <w:rPr>
          <w:rFonts w:ascii="Times New Roman" w:hAnsi="Times New Roman"/>
          <w:bCs/>
          <w:sz w:val="28"/>
          <w:szCs w:val="28"/>
        </w:rPr>
        <w:t>Максимум 605,660</w:t>
      </w:r>
    </w:p>
    <w:p w14:paraId="449B0C2D" w14:textId="77777777" w:rsidR="00034DF3" w:rsidRPr="001151D0" w:rsidRDefault="00034DF3" w:rsidP="001151D0">
      <w:pPr>
        <w:tabs>
          <w:tab w:val="right" w:pos="9441"/>
        </w:tabs>
        <w:spacing w:after="0" w:line="240" w:lineRule="auto"/>
        <w:jc w:val="both"/>
        <w:rPr>
          <w:rFonts w:ascii="Times New Roman" w:hAnsi="Times New Roman"/>
          <w:bCs/>
          <w:sz w:val="28"/>
          <w:szCs w:val="28"/>
        </w:rPr>
      </w:pPr>
    </w:p>
    <w:p w14:paraId="0B2EEF52"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rPr>
        <w:drawing>
          <wp:inline distT="0" distB="0" distL="0" distR="0" wp14:anchorId="54691F56" wp14:editId="5FE3F7C3">
            <wp:extent cx="5829300" cy="3019425"/>
            <wp:effectExtent l="0" t="0" r="0" b="9525"/>
            <wp:docPr id="13680681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29300" cy="3019425"/>
                    </a:xfrm>
                    <a:prstGeom prst="rect">
                      <a:avLst/>
                    </a:prstGeom>
                    <a:noFill/>
                    <a:ln>
                      <a:noFill/>
                    </a:ln>
                  </pic:spPr>
                </pic:pic>
              </a:graphicData>
            </a:graphic>
          </wp:inline>
        </w:drawing>
      </w:r>
    </w:p>
    <w:p w14:paraId="229FCF85" w14:textId="77777777" w:rsidR="00034DF3" w:rsidRPr="001151D0" w:rsidRDefault="00034DF3"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lang w:val="en-US"/>
        </w:rPr>
        <w:t>UV</w:t>
      </w:r>
      <w:r w:rsidRPr="001151D0">
        <w:rPr>
          <w:rFonts w:ascii="Times New Roman" w:hAnsi="Times New Roman"/>
          <w:bCs/>
          <w:sz w:val="28"/>
          <w:szCs w:val="28"/>
        </w:rPr>
        <w:t>-</w:t>
      </w:r>
      <w:r w:rsidRPr="001151D0">
        <w:rPr>
          <w:rFonts w:ascii="Times New Roman" w:hAnsi="Times New Roman"/>
          <w:bCs/>
          <w:sz w:val="28"/>
          <w:szCs w:val="28"/>
          <w:lang w:val="en-US"/>
        </w:rPr>
        <w:t>Vis</w:t>
      </w:r>
      <w:r w:rsidRPr="001151D0">
        <w:rPr>
          <w:rFonts w:ascii="Times New Roman" w:hAnsi="Times New Roman"/>
          <w:bCs/>
          <w:sz w:val="28"/>
          <w:szCs w:val="28"/>
        </w:rPr>
        <w:t xml:space="preserve"> спектр экстракта из листьев тополя</w:t>
      </w:r>
    </w:p>
    <w:p w14:paraId="67E8D3AB"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Максимум 610, 670</w:t>
      </w:r>
    </w:p>
    <w:p w14:paraId="6A0D235B"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rPr>
        <w:lastRenderedPageBreak/>
        <w:drawing>
          <wp:inline distT="0" distB="0" distL="0" distR="0" wp14:anchorId="47A4E5A8" wp14:editId="1C0B3480">
            <wp:extent cx="5695950" cy="2914650"/>
            <wp:effectExtent l="0" t="0" r="0" b="0"/>
            <wp:docPr id="5859671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95950" cy="2914650"/>
                    </a:xfrm>
                    <a:prstGeom prst="rect">
                      <a:avLst/>
                    </a:prstGeom>
                    <a:noFill/>
                    <a:ln>
                      <a:noFill/>
                    </a:ln>
                  </pic:spPr>
                </pic:pic>
              </a:graphicData>
            </a:graphic>
          </wp:inline>
        </w:drawing>
      </w:r>
    </w:p>
    <w:p w14:paraId="15124AE7" w14:textId="77777777" w:rsidR="00034DF3" w:rsidRPr="001151D0" w:rsidRDefault="00034DF3"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lang w:val="en-US"/>
        </w:rPr>
        <w:t>UV</w:t>
      </w:r>
      <w:r w:rsidRPr="001151D0">
        <w:rPr>
          <w:rFonts w:ascii="Times New Roman" w:hAnsi="Times New Roman"/>
          <w:bCs/>
          <w:sz w:val="28"/>
          <w:szCs w:val="28"/>
        </w:rPr>
        <w:t>-</w:t>
      </w:r>
      <w:r w:rsidRPr="001151D0">
        <w:rPr>
          <w:rFonts w:ascii="Times New Roman" w:hAnsi="Times New Roman"/>
          <w:bCs/>
          <w:sz w:val="28"/>
          <w:szCs w:val="28"/>
          <w:lang w:val="en-US"/>
        </w:rPr>
        <w:t>Vis</w:t>
      </w:r>
      <w:r w:rsidRPr="001151D0">
        <w:rPr>
          <w:rFonts w:ascii="Times New Roman" w:hAnsi="Times New Roman"/>
          <w:bCs/>
          <w:sz w:val="28"/>
          <w:szCs w:val="28"/>
        </w:rPr>
        <w:t xml:space="preserve"> спектр экстракта из веточек тополя</w:t>
      </w:r>
    </w:p>
    <w:p w14:paraId="79D04885"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Максимум 610, 665</w:t>
      </w:r>
    </w:p>
    <w:p w14:paraId="467B16E5"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7B2A1D57"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rPr>
        <w:drawing>
          <wp:inline distT="0" distB="0" distL="0" distR="0" wp14:anchorId="74E9DD80" wp14:editId="4AE370E2">
            <wp:extent cx="5940425" cy="2924810"/>
            <wp:effectExtent l="0" t="0" r="3175" b="8890"/>
            <wp:docPr id="7348527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0425" cy="2924810"/>
                    </a:xfrm>
                    <a:prstGeom prst="rect">
                      <a:avLst/>
                    </a:prstGeom>
                    <a:noFill/>
                    <a:ln>
                      <a:noFill/>
                    </a:ln>
                  </pic:spPr>
                </pic:pic>
              </a:graphicData>
            </a:graphic>
          </wp:inline>
        </w:drawing>
      </w:r>
    </w:p>
    <w:p w14:paraId="19B47DC1" w14:textId="77777777" w:rsidR="00034DF3" w:rsidRPr="001151D0" w:rsidRDefault="00034DF3" w:rsidP="001151D0">
      <w:pPr>
        <w:tabs>
          <w:tab w:val="right" w:pos="9441"/>
        </w:tabs>
        <w:spacing w:after="0" w:line="240" w:lineRule="auto"/>
        <w:ind w:firstLine="284"/>
        <w:jc w:val="center"/>
        <w:rPr>
          <w:rFonts w:ascii="Times New Roman" w:hAnsi="Times New Roman"/>
          <w:bCs/>
          <w:sz w:val="28"/>
          <w:szCs w:val="28"/>
        </w:rPr>
      </w:pPr>
      <w:r w:rsidRPr="001151D0">
        <w:rPr>
          <w:rFonts w:ascii="Times New Roman" w:hAnsi="Times New Roman"/>
          <w:bCs/>
          <w:sz w:val="28"/>
          <w:szCs w:val="28"/>
          <w:lang w:val="en-US"/>
        </w:rPr>
        <w:t>UV</w:t>
      </w:r>
      <w:r w:rsidRPr="001151D0">
        <w:rPr>
          <w:rFonts w:ascii="Times New Roman" w:hAnsi="Times New Roman"/>
          <w:bCs/>
          <w:sz w:val="28"/>
          <w:szCs w:val="28"/>
        </w:rPr>
        <w:t>-</w:t>
      </w:r>
      <w:r w:rsidRPr="001151D0">
        <w:rPr>
          <w:rFonts w:ascii="Times New Roman" w:hAnsi="Times New Roman"/>
          <w:bCs/>
          <w:sz w:val="28"/>
          <w:szCs w:val="28"/>
          <w:lang w:val="en-US"/>
        </w:rPr>
        <w:t>Vis</w:t>
      </w:r>
      <w:r w:rsidRPr="001151D0">
        <w:rPr>
          <w:rFonts w:ascii="Times New Roman" w:hAnsi="Times New Roman"/>
          <w:bCs/>
          <w:sz w:val="28"/>
          <w:szCs w:val="28"/>
        </w:rPr>
        <w:t xml:space="preserve"> спектр экстракта из сережек тополя</w:t>
      </w:r>
    </w:p>
    <w:p w14:paraId="3C49255D"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Максимум 610, 665</w:t>
      </w:r>
    </w:p>
    <w:p w14:paraId="5D2B28DD"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rPr>
        <w:lastRenderedPageBreak/>
        <w:drawing>
          <wp:inline distT="0" distB="0" distL="0" distR="0" wp14:anchorId="126E71D6" wp14:editId="3211C927">
            <wp:extent cx="5654649" cy="2845624"/>
            <wp:effectExtent l="0" t="0" r="3810" b="0"/>
            <wp:docPr id="17700246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58925" cy="2847776"/>
                    </a:xfrm>
                    <a:prstGeom prst="rect">
                      <a:avLst/>
                    </a:prstGeom>
                    <a:noFill/>
                    <a:ln>
                      <a:noFill/>
                    </a:ln>
                  </pic:spPr>
                </pic:pic>
              </a:graphicData>
            </a:graphic>
          </wp:inline>
        </w:drawing>
      </w:r>
    </w:p>
    <w:p w14:paraId="5BCB9C72" w14:textId="77777777" w:rsidR="00034DF3" w:rsidRPr="001151D0" w:rsidRDefault="00034DF3" w:rsidP="001151D0">
      <w:pPr>
        <w:pStyle w:val="a7"/>
        <w:tabs>
          <w:tab w:val="right" w:pos="9441"/>
        </w:tabs>
        <w:spacing w:after="0" w:line="240" w:lineRule="auto"/>
        <w:ind w:left="0" w:firstLine="284"/>
        <w:jc w:val="center"/>
        <w:rPr>
          <w:rFonts w:ascii="Times New Roman" w:hAnsi="Times New Roman"/>
          <w:bCs/>
          <w:sz w:val="28"/>
          <w:szCs w:val="28"/>
        </w:rPr>
      </w:pPr>
      <w:r w:rsidRPr="001151D0">
        <w:rPr>
          <w:rFonts w:ascii="Times New Roman" w:hAnsi="Times New Roman"/>
          <w:bCs/>
          <w:sz w:val="28"/>
          <w:szCs w:val="28"/>
          <w:lang w:val="en-US"/>
        </w:rPr>
        <w:t>UV</w:t>
      </w:r>
      <w:r w:rsidRPr="001151D0">
        <w:rPr>
          <w:rFonts w:ascii="Times New Roman" w:hAnsi="Times New Roman"/>
          <w:bCs/>
          <w:sz w:val="28"/>
          <w:szCs w:val="28"/>
        </w:rPr>
        <w:t>-</w:t>
      </w:r>
      <w:r w:rsidRPr="001151D0">
        <w:rPr>
          <w:rFonts w:ascii="Times New Roman" w:hAnsi="Times New Roman"/>
          <w:bCs/>
          <w:sz w:val="28"/>
          <w:szCs w:val="28"/>
          <w:lang w:val="en-US"/>
        </w:rPr>
        <w:t>Vis</w:t>
      </w:r>
      <w:r w:rsidRPr="001151D0">
        <w:rPr>
          <w:rFonts w:ascii="Times New Roman" w:hAnsi="Times New Roman"/>
          <w:bCs/>
          <w:sz w:val="28"/>
          <w:szCs w:val="28"/>
        </w:rPr>
        <w:t xml:space="preserve"> спектр экстракта из отходов деревопереработки тополя</w:t>
      </w:r>
    </w:p>
    <w:p w14:paraId="2D3DAC6A" w14:textId="77777777" w:rsidR="00034DF3" w:rsidRPr="001151D0" w:rsidRDefault="00034DF3" w:rsidP="001151D0">
      <w:pPr>
        <w:pStyle w:val="a7"/>
        <w:tabs>
          <w:tab w:val="right" w:pos="9441"/>
        </w:tabs>
        <w:spacing w:after="0" w:line="240" w:lineRule="auto"/>
        <w:ind w:left="0" w:firstLine="284"/>
        <w:jc w:val="both"/>
        <w:rPr>
          <w:rFonts w:ascii="Times New Roman" w:hAnsi="Times New Roman"/>
          <w:bCs/>
          <w:sz w:val="28"/>
          <w:szCs w:val="28"/>
          <w:lang w:val="ru-KZ"/>
        </w:rPr>
      </w:pPr>
      <w:r w:rsidRPr="001151D0">
        <w:rPr>
          <w:rFonts w:ascii="Times New Roman" w:hAnsi="Times New Roman"/>
          <w:bCs/>
          <w:sz w:val="28"/>
          <w:szCs w:val="28"/>
        </w:rPr>
        <w:t>Максимум 605, 665</w:t>
      </w:r>
    </w:p>
    <w:p w14:paraId="320C20AC"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6F5EAFA9" wp14:editId="1E85E613">
            <wp:extent cx="5940425" cy="3493135"/>
            <wp:effectExtent l="0" t="0" r="3175" b="0"/>
            <wp:docPr id="8038669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66958" name=""/>
                    <pic:cNvPicPr/>
                  </pic:nvPicPr>
                  <pic:blipFill>
                    <a:blip r:embed="rId87"/>
                    <a:stretch>
                      <a:fillRect/>
                    </a:stretch>
                  </pic:blipFill>
                  <pic:spPr>
                    <a:xfrm>
                      <a:off x="0" y="0"/>
                      <a:ext cx="5940425" cy="3493135"/>
                    </a:xfrm>
                    <a:prstGeom prst="rect">
                      <a:avLst/>
                    </a:prstGeom>
                  </pic:spPr>
                </pic:pic>
              </a:graphicData>
            </a:graphic>
          </wp:inline>
        </w:drawing>
      </w:r>
    </w:p>
    <w:p w14:paraId="164E28E0" w14:textId="77777777" w:rsidR="00034DF3" w:rsidRPr="001151D0" w:rsidRDefault="00034DF3" w:rsidP="001151D0">
      <w:pPr>
        <w:spacing w:line="240" w:lineRule="auto"/>
        <w:rPr>
          <w:rFonts w:ascii="Times New Roman" w:hAnsi="Times New Roman"/>
          <w:bCs/>
          <w:sz w:val="28"/>
          <w:szCs w:val="28"/>
        </w:rPr>
      </w:pPr>
      <w:r w:rsidRPr="001151D0">
        <w:rPr>
          <w:rFonts w:ascii="Times New Roman" w:hAnsi="Times New Roman"/>
          <w:bCs/>
          <w:sz w:val="28"/>
          <w:szCs w:val="28"/>
          <w:lang w:val="en-US"/>
        </w:rPr>
        <w:t>UV</w:t>
      </w:r>
      <w:r w:rsidRPr="001151D0">
        <w:rPr>
          <w:rFonts w:ascii="Times New Roman" w:hAnsi="Times New Roman"/>
          <w:bCs/>
          <w:sz w:val="28"/>
          <w:szCs w:val="28"/>
        </w:rPr>
        <w:t>-</w:t>
      </w:r>
      <w:r w:rsidRPr="001151D0">
        <w:rPr>
          <w:rFonts w:ascii="Times New Roman" w:hAnsi="Times New Roman"/>
          <w:bCs/>
          <w:sz w:val="28"/>
          <w:szCs w:val="28"/>
          <w:lang w:val="en-US"/>
        </w:rPr>
        <w:t>Vis</w:t>
      </w:r>
      <w:r w:rsidRPr="001151D0">
        <w:rPr>
          <w:rFonts w:ascii="Times New Roman" w:hAnsi="Times New Roman"/>
          <w:bCs/>
          <w:sz w:val="28"/>
          <w:szCs w:val="28"/>
        </w:rPr>
        <w:t xml:space="preserve"> спектр экстрактов с учетом разбавления образцов</w:t>
      </w:r>
    </w:p>
    <w:p w14:paraId="4F82CA4D" w14:textId="77777777" w:rsidR="00034DF3" w:rsidRPr="001151D0" w:rsidRDefault="00034DF3" w:rsidP="001151D0">
      <w:pPr>
        <w:spacing w:line="240" w:lineRule="auto"/>
        <w:rPr>
          <w:rFonts w:ascii="Times New Roman" w:hAnsi="Times New Roman"/>
          <w:bCs/>
          <w:sz w:val="28"/>
          <w:szCs w:val="28"/>
        </w:rPr>
      </w:pPr>
    </w:p>
    <w:p w14:paraId="6797DD43" w14:textId="77777777" w:rsidR="00034DF3" w:rsidRPr="001151D0" w:rsidRDefault="00034DF3" w:rsidP="001151D0">
      <w:pPr>
        <w:spacing w:line="240" w:lineRule="auto"/>
        <w:rPr>
          <w:rFonts w:ascii="Times New Roman" w:hAnsi="Times New Roman"/>
          <w:bCs/>
          <w:sz w:val="28"/>
          <w:szCs w:val="28"/>
        </w:rPr>
      </w:pPr>
    </w:p>
    <w:p w14:paraId="481045C1" w14:textId="77777777" w:rsidR="00034DF3" w:rsidRPr="001151D0" w:rsidRDefault="00034DF3" w:rsidP="001151D0">
      <w:pPr>
        <w:spacing w:line="240" w:lineRule="auto"/>
        <w:rPr>
          <w:rFonts w:ascii="Times New Roman" w:hAnsi="Times New Roman"/>
          <w:bCs/>
          <w:sz w:val="28"/>
          <w:szCs w:val="28"/>
        </w:rPr>
      </w:pPr>
    </w:p>
    <w:p w14:paraId="3350E4F7" w14:textId="77777777" w:rsidR="00034DF3" w:rsidRPr="001151D0" w:rsidRDefault="00034DF3" w:rsidP="001151D0">
      <w:pPr>
        <w:spacing w:line="240" w:lineRule="auto"/>
        <w:rPr>
          <w:rFonts w:ascii="Times New Roman" w:hAnsi="Times New Roman"/>
          <w:bCs/>
          <w:sz w:val="28"/>
          <w:szCs w:val="28"/>
        </w:rPr>
      </w:pPr>
    </w:p>
    <w:p w14:paraId="416CA821" w14:textId="77777777" w:rsidR="00034DF3" w:rsidRPr="001151D0" w:rsidRDefault="00034DF3" w:rsidP="001151D0">
      <w:pPr>
        <w:spacing w:line="240" w:lineRule="auto"/>
        <w:rPr>
          <w:rFonts w:ascii="Times New Roman" w:hAnsi="Times New Roman"/>
          <w:bCs/>
          <w:sz w:val="28"/>
          <w:szCs w:val="28"/>
        </w:rPr>
      </w:pPr>
    </w:p>
    <w:p w14:paraId="007AD003" w14:textId="77777777" w:rsidR="00034DF3" w:rsidRPr="001151D0" w:rsidRDefault="00034DF3" w:rsidP="001151D0">
      <w:pPr>
        <w:spacing w:line="240" w:lineRule="auto"/>
        <w:rPr>
          <w:rFonts w:ascii="Times New Roman" w:hAnsi="Times New Roman"/>
          <w:bCs/>
          <w:sz w:val="28"/>
          <w:szCs w:val="28"/>
        </w:rPr>
      </w:pPr>
    </w:p>
    <w:p w14:paraId="028AA44A" w14:textId="77777777" w:rsidR="00034DF3" w:rsidRPr="008E19B4" w:rsidRDefault="00034DF3" w:rsidP="001151D0">
      <w:pPr>
        <w:spacing w:line="240" w:lineRule="auto"/>
        <w:rPr>
          <w:rFonts w:ascii="Times New Roman" w:hAnsi="Times New Roman"/>
          <w:b/>
          <w:sz w:val="28"/>
          <w:szCs w:val="28"/>
        </w:rPr>
      </w:pPr>
      <w:r w:rsidRPr="008E19B4">
        <w:rPr>
          <w:rFonts w:ascii="Times New Roman" w:hAnsi="Times New Roman"/>
          <w:b/>
          <w:sz w:val="28"/>
          <w:szCs w:val="28"/>
        </w:rPr>
        <w:lastRenderedPageBreak/>
        <w:t>ПРИЛОЖЕНИЕ В</w:t>
      </w:r>
    </w:p>
    <w:p w14:paraId="1BCD49E8" w14:textId="77777777" w:rsidR="00034DF3" w:rsidRPr="001151D0" w:rsidRDefault="00034DF3" w:rsidP="001151D0">
      <w:pPr>
        <w:tabs>
          <w:tab w:val="right" w:pos="9441"/>
        </w:tabs>
        <w:spacing w:after="0" w:line="240" w:lineRule="auto"/>
        <w:jc w:val="both"/>
        <w:rPr>
          <w:rFonts w:ascii="Times New Roman" w:hAnsi="Times New Roman"/>
          <w:bCs/>
          <w:sz w:val="28"/>
          <w:szCs w:val="28"/>
        </w:rPr>
      </w:pPr>
      <w:r w:rsidRPr="001151D0">
        <w:rPr>
          <w:rFonts w:ascii="Times New Roman" w:hAnsi="Times New Roman"/>
          <w:bCs/>
          <w:sz w:val="28"/>
          <w:szCs w:val="28"/>
        </w:rPr>
        <w:t>Стандарт организации</w:t>
      </w:r>
    </w:p>
    <w:p w14:paraId="2D990FE6" w14:textId="77777777" w:rsidR="00034DF3" w:rsidRPr="001151D0" w:rsidRDefault="00034DF3" w:rsidP="001151D0">
      <w:pPr>
        <w:tabs>
          <w:tab w:val="right" w:pos="9441"/>
        </w:tabs>
        <w:spacing w:after="0" w:line="240" w:lineRule="auto"/>
        <w:jc w:val="both"/>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11D82E2A" wp14:editId="2D6FAAC5">
            <wp:extent cx="4991100" cy="7251467"/>
            <wp:effectExtent l="0" t="0" r="0" b="6985"/>
            <wp:docPr id="1503700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700559" name=""/>
                    <pic:cNvPicPr/>
                  </pic:nvPicPr>
                  <pic:blipFill>
                    <a:blip r:embed="rId88"/>
                    <a:stretch>
                      <a:fillRect/>
                    </a:stretch>
                  </pic:blipFill>
                  <pic:spPr>
                    <a:xfrm>
                      <a:off x="0" y="0"/>
                      <a:ext cx="4996139" cy="7258788"/>
                    </a:xfrm>
                    <a:prstGeom prst="rect">
                      <a:avLst/>
                    </a:prstGeom>
                  </pic:spPr>
                </pic:pic>
              </a:graphicData>
            </a:graphic>
          </wp:inline>
        </w:drawing>
      </w:r>
    </w:p>
    <w:p w14:paraId="6403C81A"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002071F7"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2FF7132C" wp14:editId="34A73D07">
            <wp:extent cx="4867275" cy="6534996"/>
            <wp:effectExtent l="0" t="0" r="0" b="0"/>
            <wp:docPr id="4715016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501639" name=""/>
                    <pic:cNvPicPr/>
                  </pic:nvPicPr>
                  <pic:blipFill>
                    <a:blip r:embed="rId89"/>
                    <a:stretch>
                      <a:fillRect/>
                    </a:stretch>
                  </pic:blipFill>
                  <pic:spPr>
                    <a:xfrm>
                      <a:off x="0" y="0"/>
                      <a:ext cx="4871616" cy="6540824"/>
                    </a:xfrm>
                    <a:prstGeom prst="rect">
                      <a:avLst/>
                    </a:prstGeom>
                  </pic:spPr>
                </pic:pic>
              </a:graphicData>
            </a:graphic>
          </wp:inline>
        </w:drawing>
      </w:r>
    </w:p>
    <w:p w14:paraId="77C0CAB9"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3A2E0BAD"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1382C670"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1B038152"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0EDCF84F" wp14:editId="4E2E9C1B">
            <wp:extent cx="4811853" cy="6886575"/>
            <wp:effectExtent l="0" t="0" r="8255" b="0"/>
            <wp:docPr id="4606858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85806" name=""/>
                    <pic:cNvPicPr/>
                  </pic:nvPicPr>
                  <pic:blipFill>
                    <a:blip r:embed="rId90"/>
                    <a:stretch>
                      <a:fillRect/>
                    </a:stretch>
                  </pic:blipFill>
                  <pic:spPr>
                    <a:xfrm>
                      <a:off x="0" y="0"/>
                      <a:ext cx="4827452" cy="6908900"/>
                    </a:xfrm>
                    <a:prstGeom prst="rect">
                      <a:avLst/>
                    </a:prstGeom>
                  </pic:spPr>
                </pic:pic>
              </a:graphicData>
            </a:graphic>
          </wp:inline>
        </w:drawing>
      </w:r>
    </w:p>
    <w:p w14:paraId="7084D6F7"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3337BA11"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6D27947E" wp14:editId="22789A10">
            <wp:extent cx="4893819" cy="7019925"/>
            <wp:effectExtent l="0" t="0" r="2540" b="0"/>
            <wp:docPr id="17809645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64591" name=""/>
                    <pic:cNvPicPr/>
                  </pic:nvPicPr>
                  <pic:blipFill>
                    <a:blip r:embed="rId91"/>
                    <a:stretch>
                      <a:fillRect/>
                    </a:stretch>
                  </pic:blipFill>
                  <pic:spPr>
                    <a:xfrm>
                      <a:off x="0" y="0"/>
                      <a:ext cx="4910063" cy="7043226"/>
                    </a:xfrm>
                    <a:prstGeom prst="rect">
                      <a:avLst/>
                    </a:prstGeom>
                  </pic:spPr>
                </pic:pic>
              </a:graphicData>
            </a:graphic>
          </wp:inline>
        </w:drawing>
      </w:r>
    </w:p>
    <w:p w14:paraId="7BE9ED39"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07BB2E0F" wp14:editId="32E2AB8C">
            <wp:extent cx="4416768" cy="6334125"/>
            <wp:effectExtent l="0" t="0" r="3175" b="0"/>
            <wp:docPr id="17808512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51212" name=""/>
                    <pic:cNvPicPr/>
                  </pic:nvPicPr>
                  <pic:blipFill>
                    <a:blip r:embed="rId92"/>
                    <a:stretch>
                      <a:fillRect/>
                    </a:stretch>
                  </pic:blipFill>
                  <pic:spPr>
                    <a:xfrm>
                      <a:off x="0" y="0"/>
                      <a:ext cx="4423791" cy="6344196"/>
                    </a:xfrm>
                    <a:prstGeom prst="rect">
                      <a:avLst/>
                    </a:prstGeom>
                  </pic:spPr>
                </pic:pic>
              </a:graphicData>
            </a:graphic>
          </wp:inline>
        </w:drawing>
      </w:r>
    </w:p>
    <w:p w14:paraId="583E95BF"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3CDBF93E" wp14:editId="5DF5A221">
            <wp:extent cx="4511931" cy="6505575"/>
            <wp:effectExtent l="0" t="0" r="3175" b="0"/>
            <wp:docPr id="264166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66266" name=""/>
                    <pic:cNvPicPr/>
                  </pic:nvPicPr>
                  <pic:blipFill>
                    <a:blip r:embed="rId93"/>
                    <a:stretch>
                      <a:fillRect/>
                    </a:stretch>
                  </pic:blipFill>
                  <pic:spPr>
                    <a:xfrm>
                      <a:off x="0" y="0"/>
                      <a:ext cx="4520931" cy="6518551"/>
                    </a:xfrm>
                    <a:prstGeom prst="rect">
                      <a:avLst/>
                    </a:prstGeom>
                  </pic:spPr>
                </pic:pic>
              </a:graphicData>
            </a:graphic>
          </wp:inline>
        </w:drawing>
      </w:r>
    </w:p>
    <w:p w14:paraId="7403ABE8"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4BE6D639"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3359A754" wp14:editId="1175051B">
            <wp:extent cx="4795520" cy="6575301"/>
            <wp:effectExtent l="0" t="0" r="5080" b="0"/>
            <wp:docPr id="9330778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77863" name=""/>
                    <pic:cNvPicPr/>
                  </pic:nvPicPr>
                  <pic:blipFill>
                    <a:blip r:embed="rId94"/>
                    <a:stretch>
                      <a:fillRect/>
                    </a:stretch>
                  </pic:blipFill>
                  <pic:spPr>
                    <a:xfrm>
                      <a:off x="0" y="0"/>
                      <a:ext cx="4803461" cy="6586190"/>
                    </a:xfrm>
                    <a:prstGeom prst="rect">
                      <a:avLst/>
                    </a:prstGeom>
                  </pic:spPr>
                </pic:pic>
              </a:graphicData>
            </a:graphic>
          </wp:inline>
        </w:drawing>
      </w:r>
    </w:p>
    <w:p w14:paraId="71B514C2"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4AEA3E54"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51518A24" wp14:editId="402D5CCC">
            <wp:extent cx="5086350" cy="7501354"/>
            <wp:effectExtent l="0" t="0" r="0" b="4445"/>
            <wp:docPr id="7058016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01693" name=""/>
                    <pic:cNvPicPr/>
                  </pic:nvPicPr>
                  <pic:blipFill>
                    <a:blip r:embed="rId95"/>
                    <a:stretch>
                      <a:fillRect/>
                    </a:stretch>
                  </pic:blipFill>
                  <pic:spPr>
                    <a:xfrm>
                      <a:off x="0" y="0"/>
                      <a:ext cx="5091225" cy="7508543"/>
                    </a:xfrm>
                    <a:prstGeom prst="rect">
                      <a:avLst/>
                    </a:prstGeom>
                  </pic:spPr>
                </pic:pic>
              </a:graphicData>
            </a:graphic>
          </wp:inline>
        </w:drawing>
      </w:r>
    </w:p>
    <w:p w14:paraId="1765ED11"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3C4462C4"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268DDEE2"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2BAC4A3C"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0BA8BA3D"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62FD72DA"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302BF3FB"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213BB568"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0AAB2CBA"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lastRenderedPageBreak/>
        <w:t>Технологический процесс получения сухого экстракта</w:t>
      </w:r>
    </w:p>
    <w:p w14:paraId="63DF9C28"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274DD028" wp14:editId="6F376466">
            <wp:extent cx="5758026" cy="6858000"/>
            <wp:effectExtent l="0" t="0" r="0" b="0"/>
            <wp:docPr id="92132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32335" name=""/>
                    <pic:cNvPicPr/>
                  </pic:nvPicPr>
                  <pic:blipFill>
                    <a:blip r:embed="rId96"/>
                    <a:stretch>
                      <a:fillRect/>
                    </a:stretch>
                  </pic:blipFill>
                  <pic:spPr>
                    <a:xfrm>
                      <a:off x="0" y="0"/>
                      <a:ext cx="5761888" cy="6862600"/>
                    </a:xfrm>
                    <a:prstGeom prst="rect">
                      <a:avLst/>
                    </a:prstGeom>
                  </pic:spPr>
                </pic:pic>
              </a:graphicData>
            </a:graphic>
          </wp:inline>
        </w:drawing>
      </w:r>
    </w:p>
    <w:p w14:paraId="14769A67"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250E1C2A"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295B3A52"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3B137D0A" wp14:editId="75B0B655">
            <wp:extent cx="5634490" cy="6505575"/>
            <wp:effectExtent l="0" t="0" r="4445" b="0"/>
            <wp:docPr id="19023396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39642" name=""/>
                    <pic:cNvPicPr/>
                  </pic:nvPicPr>
                  <pic:blipFill>
                    <a:blip r:embed="rId97"/>
                    <a:stretch>
                      <a:fillRect/>
                    </a:stretch>
                  </pic:blipFill>
                  <pic:spPr>
                    <a:xfrm>
                      <a:off x="0" y="0"/>
                      <a:ext cx="5640556" cy="6512579"/>
                    </a:xfrm>
                    <a:prstGeom prst="rect">
                      <a:avLst/>
                    </a:prstGeom>
                  </pic:spPr>
                </pic:pic>
              </a:graphicData>
            </a:graphic>
          </wp:inline>
        </w:drawing>
      </w:r>
    </w:p>
    <w:p w14:paraId="2BD92512"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446FEFBE"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174FC295" wp14:editId="69E89097">
            <wp:extent cx="4779151" cy="6848475"/>
            <wp:effectExtent l="0" t="0" r="2540" b="0"/>
            <wp:docPr id="12071254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25441" name=""/>
                    <pic:cNvPicPr/>
                  </pic:nvPicPr>
                  <pic:blipFill>
                    <a:blip r:embed="rId98"/>
                    <a:stretch>
                      <a:fillRect/>
                    </a:stretch>
                  </pic:blipFill>
                  <pic:spPr>
                    <a:xfrm>
                      <a:off x="0" y="0"/>
                      <a:ext cx="4791313" cy="6865904"/>
                    </a:xfrm>
                    <a:prstGeom prst="rect">
                      <a:avLst/>
                    </a:prstGeom>
                  </pic:spPr>
                </pic:pic>
              </a:graphicData>
            </a:graphic>
          </wp:inline>
        </w:drawing>
      </w:r>
    </w:p>
    <w:p w14:paraId="154D1B73"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4A22D2EF"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19FFCF1E" wp14:editId="05B978B6">
            <wp:extent cx="4867153" cy="6915150"/>
            <wp:effectExtent l="0" t="0" r="0" b="0"/>
            <wp:docPr id="7334614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61459" name=""/>
                    <pic:cNvPicPr/>
                  </pic:nvPicPr>
                  <pic:blipFill>
                    <a:blip r:embed="rId99"/>
                    <a:stretch>
                      <a:fillRect/>
                    </a:stretch>
                  </pic:blipFill>
                  <pic:spPr>
                    <a:xfrm>
                      <a:off x="0" y="0"/>
                      <a:ext cx="4875766" cy="6927387"/>
                    </a:xfrm>
                    <a:prstGeom prst="rect">
                      <a:avLst/>
                    </a:prstGeom>
                  </pic:spPr>
                </pic:pic>
              </a:graphicData>
            </a:graphic>
          </wp:inline>
        </w:drawing>
      </w:r>
    </w:p>
    <w:p w14:paraId="3502F198"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4CFB14BB"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575732D5"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3758842E" wp14:editId="59D3BD0A">
            <wp:extent cx="4507223" cy="6496050"/>
            <wp:effectExtent l="0" t="0" r="8255" b="0"/>
            <wp:docPr id="4363915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91544" name=""/>
                    <pic:cNvPicPr/>
                  </pic:nvPicPr>
                  <pic:blipFill>
                    <a:blip r:embed="rId100"/>
                    <a:stretch>
                      <a:fillRect/>
                    </a:stretch>
                  </pic:blipFill>
                  <pic:spPr>
                    <a:xfrm>
                      <a:off x="0" y="0"/>
                      <a:ext cx="4512666" cy="6503894"/>
                    </a:xfrm>
                    <a:prstGeom prst="rect">
                      <a:avLst/>
                    </a:prstGeom>
                  </pic:spPr>
                </pic:pic>
              </a:graphicData>
            </a:graphic>
          </wp:inline>
        </w:drawing>
      </w:r>
      <w:r w:rsidRPr="001151D0">
        <w:rPr>
          <w:rFonts w:ascii="Times New Roman" w:hAnsi="Times New Roman"/>
          <w:bCs/>
          <w:sz w:val="28"/>
          <w:szCs w:val="28"/>
        </w:rPr>
        <w:t xml:space="preserve"> </w:t>
      </w:r>
    </w:p>
    <w:p w14:paraId="4745FA9B"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62ABF55B"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79F09738"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1DE64684"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262C0381"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018F45A2"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706EFC30"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6CCDC14F"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2C7DF374"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76F17770"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287FFCC6"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5110FFC9"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1431A348"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4F51ABCA" w14:textId="77777777" w:rsidR="00034DF3" w:rsidRPr="008E19B4" w:rsidRDefault="00034DF3" w:rsidP="001151D0">
      <w:pPr>
        <w:tabs>
          <w:tab w:val="right" w:pos="9441"/>
        </w:tabs>
        <w:spacing w:after="0" w:line="240" w:lineRule="auto"/>
        <w:ind w:firstLine="284"/>
        <w:jc w:val="both"/>
        <w:rPr>
          <w:rFonts w:ascii="Times New Roman" w:hAnsi="Times New Roman"/>
          <w:b/>
          <w:sz w:val="28"/>
          <w:szCs w:val="28"/>
        </w:rPr>
      </w:pPr>
      <w:r w:rsidRPr="008E19B4">
        <w:rPr>
          <w:rFonts w:ascii="Times New Roman" w:hAnsi="Times New Roman"/>
          <w:b/>
          <w:sz w:val="28"/>
          <w:szCs w:val="28"/>
        </w:rPr>
        <w:lastRenderedPageBreak/>
        <w:t>ПРИЛОЖЕНИЕ Г</w:t>
      </w:r>
    </w:p>
    <w:p w14:paraId="0B384BCA"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sz w:val="28"/>
          <w:szCs w:val="28"/>
        </w:rPr>
        <w:t>Акты испытаний</w:t>
      </w:r>
    </w:p>
    <w:p w14:paraId="09C02AF9"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2B080ACA" wp14:editId="6E92BF45">
            <wp:extent cx="5921573" cy="6795821"/>
            <wp:effectExtent l="0" t="0" r="3175" b="5080"/>
            <wp:docPr id="1732823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23128" name=""/>
                    <pic:cNvPicPr/>
                  </pic:nvPicPr>
                  <pic:blipFill>
                    <a:blip r:embed="rId101"/>
                    <a:stretch>
                      <a:fillRect/>
                    </a:stretch>
                  </pic:blipFill>
                  <pic:spPr>
                    <a:xfrm>
                      <a:off x="0" y="0"/>
                      <a:ext cx="5932429" cy="6808280"/>
                    </a:xfrm>
                    <a:prstGeom prst="rect">
                      <a:avLst/>
                    </a:prstGeom>
                  </pic:spPr>
                </pic:pic>
              </a:graphicData>
            </a:graphic>
          </wp:inline>
        </w:drawing>
      </w:r>
    </w:p>
    <w:p w14:paraId="2C3D5AD7"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14:ligatures w14:val="standardContextual"/>
        </w:rPr>
      </w:pPr>
      <w:r w:rsidRPr="001151D0">
        <w:rPr>
          <w:rFonts w:ascii="Times New Roman" w:hAnsi="Times New Roman"/>
          <w:bCs/>
          <w:noProof/>
          <w:sz w:val="28"/>
          <w:szCs w:val="28"/>
          <w14:ligatures w14:val="standardContextual"/>
        </w:rPr>
        <w:lastRenderedPageBreak/>
        <w:t xml:space="preserve"> </w:t>
      </w:r>
      <w:r w:rsidRPr="001151D0">
        <w:rPr>
          <w:rFonts w:ascii="Times New Roman" w:hAnsi="Times New Roman"/>
          <w:bCs/>
          <w:noProof/>
          <w:sz w:val="28"/>
          <w:szCs w:val="28"/>
          <w14:ligatures w14:val="standardContextual"/>
        </w:rPr>
        <w:drawing>
          <wp:inline distT="0" distB="0" distL="0" distR="0" wp14:anchorId="0EC0BCBF" wp14:editId="13159679">
            <wp:extent cx="4457700" cy="5667375"/>
            <wp:effectExtent l="0" t="0" r="0" b="9525"/>
            <wp:docPr id="7477816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81622" name=""/>
                    <pic:cNvPicPr/>
                  </pic:nvPicPr>
                  <pic:blipFill>
                    <a:blip r:embed="rId102"/>
                    <a:stretch>
                      <a:fillRect/>
                    </a:stretch>
                  </pic:blipFill>
                  <pic:spPr>
                    <a:xfrm>
                      <a:off x="0" y="0"/>
                      <a:ext cx="4457700" cy="5667375"/>
                    </a:xfrm>
                    <a:prstGeom prst="rect">
                      <a:avLst/>
                    </a:prstGeom>
                  </pic:spPr>
                </pic:pic>
              </a:graphicData>
            </a:graphic>
          </wp:inline>
        </w:drawing>
      </w:r>
      <w:r w:rsidRPr="001151D0">
        <w:rPr>
          <w:rFonts w:ascii="Times New Roman" w:hAnsi="Times New Roman"/>
          <w:bCs/>
          <w:noProof/>
          <w:sz w:val="28"/>
          <w:szCs w:val="28"/>
          <w14:ligatures w14:val="standardContextual"/>
        </w:rPr>
        <w:t xml:space="preserve"> </w:t>
      </w:r>
      <w:r w:rsidRPr="001151D0">
        <w:rPr>
          <w:rFonts w:ascii="Times New Roman" w:hAnsi="Times New Roman"/>
          <w:bCs/>
          <w:noProof/>
          <w:sz w:val="28"/>
          <w:szCs w:val="28"/>
          <w14:ligatures w14:val="standardContextual"/>
        </w:rPr>
        <w:lastRenderedPageBreak/>
        <w:drawing>
          <wp:inline distT="0" distB="0" distL="0" distR="0" wp14:anchorId="3E3A6471" wp14:editId="612C1DA3">
            <wp:extent cx="4533900" cy="5086350"/>
            <wp:effectExtent l="0" t="0" r="0" b="0"/>
            <wp:docPr id="319112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12418" name=""/>
                    <pic:cNvPicPr/>
                  </pic:nvPicPr>
                  <pic:blipFill>
                    <a:blip r:embed="rId103"/>
                    <a:stretch>
                      <a:fillRect/>
                    </a:stretch>
                  </pic:blipFill>
                  <pic:spPr>
                    <a:xfrm>
                      <a:off x="0" y="0"/>
                      <a:ext cx="4533900" cy="5086350"/>
                    </a:xfrm>
                    <a:prstGeom prst="rect">
                      <a:avLst/>
                    </a:prstGeom>
                  </pic:spPr>
                </pic:pic>
              </a:graphicData>
            </a:graphic>
          </wp:inline>
        </w:drawing>
      </w:r>
      <w:r w:rsidRPr="001151D0">
        <w:rPr>
          <w:rFonts w:ascii="Times New Roman" w:hAnsi="Times New Roman"/>
          <w:bCs/>
          <w:noProof/>
          <w:sz w:val="28"/>
          <w:szCs w:val="28"/>
          <w14:ligatures w14:val="standardContextual"/>
        </w:rPr>
        <w:t xml:space="preserve"> </w:t>
      </w:r>
      <w:r w:rsidRPr="001151D0">
        <w:rPr>
          <w:rFonts w:ascii="Times New Roman" w:hAnsi="Times New Roman"/>
          <w:bCs/>
          <w:noProof/>
          <w:sz w:val="28"/>
          <w:szCs w:val="28"/>
          <w14:ligatures w14:val="standardContextual"/>
        </w:rPr>
        <w:lastRenderedPageBreak/>
        <w:drawing>
          <wp:inline distT="0" distB="0" distL="0" distR="0" wp14:anchorId="7479E734" wp14:editId="03A7B2CD">
            <wp:extent cx="5288889" cy="5857031"/>
            <wp:effectExtent l="0" t="0" r="7620" b="0"/>
            <wp:docPr id="2620641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64198" name=""/>
                    <pic:cNvPicPr/>
                  </pic:nvPicPr>
                  <pic:blipFill>
                    <a:blip r:embed="rId104"/>
                    <a:stretch>
                      <a:fillRect/>
                    </a:stretch>
                  </pic:blipFill>
                  <pic:spPr>
                    <a:xfrm>
                      <a:off x="0" y="0"/>
                      <a:ext cx="5294718" cy="5863486"/>
                    </a:xfrm>
                    <a:prstGeom prst="rect">
                      <a:avLst/>
                    </a:prstGeom>
                  </pic:spPr>
                </pic:pic>
              </a:graphicData>
            </a:graphic>
          </wp:inline>
        </w:drawing>
      </w:r>
      <w:r w:rsidRPr="001151D0">
        <w:rPr>
          <w:rFonts w:ascii="Times New Roman" w:hAnsi="Times New Roman"/>
          <w:bCs/>
          <w:noProof/>
          <w:sz w:val="28"/>
          <w:szCs w:val="28"/>
          <w14:ligatures w14:val="standardContextual"/>
        </w:rPr>
        <w:t xml:space="preserve"> </w:t>
      </w:r>
      <w:r w:rsidRPr="001151D0">
        <w:rPr>
          <w:rFonts w:ascii="Times New Roman" w:hAnsi="Times New Roman"/>
          <w:bCs/>
          <w:noProof/>
          <w:sz w:val="28"/>
          <w:szCs w:val="28"/>
          <w14:ligatures w14:val="standardContextual"/>
        </w:rPr>
        <w:drawing>
          <wp:inline distT="0" distB="0" distL="0" distR="0" wp14:anchorId="53830E28" wp14:editId="65C2EA66">
            <wp:extent cx="5504201" cy="1660550"/>
            <wp:effectExtent l="0" t="0" r="1270" b="0"/>
            <wp:docPr id="20750869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86912" name=""/>
                    <pic:cNvPicPr/>
                  </pic:nvPicPr>
                  <pic:blipFill>
                    <a:blip r:embed="rId105"/>
                    <a:stretch>
                      <a:fillRect/>
                    </a:stretch>
                  </pic:blipFill>
                  <pic:spPr>
                    <a:xfrm>
                      <a:off x="0" y="0"/>
                      <a:ext cx="5521212" cy="1665682"/>
                    </a:xfrm>
                    <a:prstGeom prst="rect">
                      <a:avLst/>
                    </a:prstGeom>
                  </pic:spPr>
                </pic:pic>
              </a:graphicData>
            </a:graphic>
          </wp:inline>
        </w:drawing>
      </w:r>
      <w:r w:rsidRPr="001151D0">
        <w:rPr>
          <w:rFonts w:ascii="Times New Roman" w:hAnsi="Times New Roman"/>
          <w:bCs/>
          <w:noProof/>
          <w:sz w:val="28"/>
          <w:szCs w:val="28"/>
          <w14:ligatures w14:val="standardContextual"/>
        </w:rPr>
        <w:t xml:space="preserve"> </w:t>
      </w:r>
    </w:p>
    <w:p w14:paraId="48D2AF6A"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14:ligatures w14:val="standardContextual"/>
        </w:rPr>
      </w:pPr>
    </w:p>
    <w:p w14:paraId="55A05005"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14:ligatures w14:val="standardContextual"/>
        </w:rPr>
      </w:pPr>
    </w:p>
    <w:p w14:paraId="022AB9D8"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14:ligatures w14:val="standardContextual"/>
        </w:rPr>
      </w:pPr>
    </w:p>
    <w:p w14:paraId="3C2847C5"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14:ligatures w14:val="standardContextual"/>
        </w:rPr>
      </w:pPr>
    </w:p>
    <w:p w14:paraId="7056222A"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14:ligatures w14:val="standardContextual"/>
        </w:rPr>
      </w:pPr>
    </w:p>
    <w:p w14:paraId="33698EAF"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14:ligatures w14:val="standardContextual"/>
        </w:rPr>
      </w:pPr>
    </w:p>
    <w:p w14:paraId="739398ED"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14:ligatures w14:val="standardContextual"/>
        </w:rPr>
      </w:pPr>
    </w:p>
    <w:p w14:paraId="005EB5A3"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14:ligatures w14:val="standardContextual"/>
        </w:rPr>
      </w:pPr>
    </w:p>
    <w:p w14:paraId="4C6AD34E"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lang w:val="en-US"/>
          <w14:ligatures w14:val="standardContextual"/>
        </w:rPr>
      </w:pPr>
      <w:r w:rsidRPr="001151D0">
        <w:rPr>
          <w:rFonts w:ascii="Times New Roman" w:hAnsi="Times New Roman"/>
          <w:bCs/>
          <w:noProof/>
          <w:sz w:val="28"/>
          <w:szCs w:val="28"/>
          <w14:ligatures w14:val="standardContextual"/>
        </w:rPr>
        <w:lastRenderedPageBreak/>
        <w:drawing>
          <wp:inline distT="0" distB="0" distL="0" distR="0" wp14:anchorId="01A72B0B" wp14:editId="052AEC43">
            <wp:extent cx="5442601" cy="8112556"/>
            <wp:effectExtent l="0" t="0" r="5715" b="3175"/>
            <wp:docPr id="237936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936259" name=""/>
                    <pic:cNvPicPr/>
                  </pic:nvPicPr>
                  <pic:blipFill>
                    <a:blip r:embed="rId106"/>
                    <a:stretch>
                      <a:fillRect/>
                    </a:stretch>
                  </pic:blipFill>
                  <pic:spPr>
                    <a:xfrm>
                      <a:off x="0" y="0"/>
                      <a:ext cx="5456823" cy="8133754"/>
                    </a:xfrm>
                    <a:prstGeom prst="rect">
                      <a:avLst/>
                    </a:prstGeom>
                  </pic:spPr>
                </pic:pic>
              </a:graphicData>
            </a:graphic>
          </wp:inline>
        </w:drawing>
      </w:r>
    </w:p>
    <w:p w14:paraId="39392DCE"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5AB680B5" wp14:editId="26749833">
            <wp:extent cx="6283990" cy="6515100"/>
            <wp:effectExtent l="0" t="0" r="2540" b="0"/>
            <wp:docPr id="4496233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23309" name="Рисунок 449623309"/>
                    <pic:cNvPicPr/>
                  </pic:nvPicPr>
                  <pic:blipFill rotWithShape="1">
                    <a:blip r:embed="rId107" cstate="print">
                      <a:extLst>
                        <a:ext uri="{28A0092B-C50C-407E-A947-70E740481C1C}">
                          <a14:useLocalDpi xmlns:a14="http://schemas.microsoft.com/office/drawing/2010/main" val="0"/>
                        </a:ext>
                      </a:extLst>
                    </a:blip>
                    <a:srcRect l="4009" r="4436" b="5078"/>
                    <a:stretch/>
                  </pic:blipFill>
                  <pic:spPr bwMode="auto">
                    <a:xfrm>
                      <a:off x="0" y="0"/>
                      <a:ext cx="6290696" cy="6522053"/>
                    </a:xfrm>
                    <a:prstGeom prst="rect">
                      <a:avLst/>
                    </a:prstGeom>
                    <a:ln>
                      <a:noFill/>
                    </a:ln>
                    <a:extLst>
                      <a:ext uri="{53640926-AAD7-44D8-BBD7-CCE9431645EC}">
                        <a14:shadowObscured xmlns:a14="http://schemas.microsoft.com/office/drawing/2010/main"/>
                      </a:ext>
                    </a:extLst>
                  </pic:spPr>
                </pic:pic>
              </a:graphicData>
            </a:graphic>
          </wp:inline>
        </w:drawing>
      </w:r>
    </w:p>
    <w:p w14:paraId="619F1139"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61FF9B17" wp14:editId="25EDB4E6">
            <wp:extent cx="5718742" cy="7477125"/>
            <wp:effectExtent l="0" t="0" r="0" b="0"/>
            <wp:docPr id="16294935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93563" name="Рисунок 1629493563"/>
                    <pic:cNvPicPr/>
                  </pic:nvPicPr>
                  <pic:blipFill rotWithShape="1">
                    <a:blip r:embed="rId108" cstate="print">
                      <a:extLst>
                        <a:ext uri="{28A0092B-C50C-407E-A947-70E740481C1C}">
                          <a14:useLocalDpi xmlns:a14="http://schemas.microsoft.com/office/drawing/2010/main" val="0"/>
                        </a:ext>
                      </a:extLst>
                    </a:blip>
                    <a:srcRect l="11064" r="12453"/>
                    <a:stretch/>
                  </pic:blipFill>
                  <pic:spPr bwMode="auto">
                    <a:xfrm>
                      <a:off x="0" y="0"/>
                      <a:ext cx="5724228" cy="7484297"/>
                    </a:xfrm>
                    <a:prstGeom prst="rect">
                      <a:avLst/>
                    </a:prstGeom>
                    <a:ln>
                      <a:noFill/>
                    </a:ln>
                    <a:extLst>
                      <a:ext uri="{53640926-AAD7-44D8-BBD7-CCE9431645EC}">
                        <a14:shadowObscured xmlns:a14="http://schemas.microsoft.com/office/drawing/2010/main"/>
                      </a:ext>
                    </a:extLst>
                  </pic:spPr>
                </pic:pic>
              </a:graphicData>
            </a:graphic>
          </wp:inline>
        </w:drawing>
      </w:r>
    </w:p>
    <w:p w14:paraId="2E64AC4C"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6732AB5C"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2B41927B" wp14:editId="0D9D31A2">
            <wp:extent cx="5162270" cy="7267575"/>
            <wp:effectExtent l="0" t="0" r="635" b="0"/>
            <wp:docPr id="6372549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54930" name="Рисунок 637254930"/>
                    <pic:cNvPicPr/>
                  </pic:nvPicPr>
                  <pic:blipFill rotWithShape="1">
                    <a:blip r:embed="rId109" cstate="print">
                      <a:extLst>
                        <a:ext uri="{28A0092B-C50C-407E-A947-70E740481C1C}">
                          <a14:useLocalDpi xmlns:a14="http://schemas.microsoft.com/office/drawing/2010/main" val="0"/>
                        </a:ext>
                      </a:extLst>
                    </a:blip>
                    <a:srcRect l="17573" r="12295"/>
                    <a:stretch/>
                  </pic:blipFill>
                  <pic:spPr bwMode="auto">
                    <a:xfrm>
                      <a:off x="0" y="0"/>
                      <a:ext cx="5170620" cy="7279330"/>
                    </a:xfrm>
                    <a:prstGeom prst="rect">
                      <a:avLst/>
                    </a:prstGeom>
                    <a:ln>
                      <a:noFill/>
                    </a:ln>
                    <a:extLst>
                      <a:ext uri="{53640926-AAD7-44D8-BBD7-CCE9431645EC}">
                        <a14:shadowObscured xmlns:a14="http://schemas.microsoft.com/office/drawing/2010/main"/>
                      </a:ext>
                    </a:extLst>
                  </pic:spPr>
                </pic:pic>
              </a:graphicData>
            </a:graphic>
          </wp:inline>
        </w:drawing>
      </w:r>
    </w:p>
    <w:p w14:paraId="1DE4DAC4"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6285C920" wp14:editId="4181B015">
            <wp:extent cx="5276585" cy="7248525"/>
            <wp:effectExtent l="0" t="0" r="635" b="0"/>
            <wp:docPr id="6001879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187980" name="Рисунок 600187980"/>
                    <pic:cNvPicPr/>
                  </pic:nvPicPr>
                  <pic:blipFill rotWithShape="1">
                    <a:blip r:embed="rId110" cstate="print">
                      <a:extLst>
                        <a:ext uri="{28A0092B-C50C-407E-A947-70E740481C1C}">
                          <a14:useLocalDpi xmlns:a14="http://schemas.microsoft.com/office/drawing/2010/main" val="0"/>
                        </a:ext>
                      </a:extLst>
                    </a:blip>
                    <a:srcRect l="12186" r="15018"/>
                    <a:stretch/>
                  </pic:blipFill>
                  <pic:spPr bwMode="auto">
                    <a:xfrm>
                      <a:off x="0" y="0"/>
                      <a:ext cx="5280389" cy="7253751"/>
                    </a:xfrm>
                    <a:prstGeom prst="rect">
                      <a:avLst/>
                    </a:prstGeom>
                    <a:ln>
                      <a:noFill/>
                    </a:ln>
                    <a:extLst>
                      <a:ext uri="{53640926-AAD7-44D8-BBD7-CCE9431645EC}">
                        <a14:shadowObscured xmlns:a14="http://schemas.microsoft.com/office/drawing/2010/main"/>
                      </a:ext>
                    </a:extLst>
                  </pic:spPr>
                </pic:pic>
              </a:graphicData>
            </a:graphic>
          </wp:inline>
        </w:drawing>
      </w:r>
    </w:p>
    <w:p w14:paraId="6FA94BB8"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4CCACCBA"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1B1CD137"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274CFF34" wp14:editId="4FE7451B">
            <wp:extent cx="5498465" cy="7553325"/>
            <wp:effectExtent l="0" t="0" r="6985" b="9525"/>
            <wp:docPr id="3623726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2609" name="Рисунок 362372609"/>
                    <pic:cNvPicPr/>
                  </pic:nvPicPr>
                  <pic:blipFill rotWithShape="1">
                    <a:blip r:embed="rId111" cstate="print">
                      <a:extLst>
                        <a:ext uri="{28A0092B-C50C-407E-A947-70E740481C1C}">
                          <a14:useLocalDpi xmlns:a14="http://schemas.microsoft.com/office/drawing/2010/main" val="0"/>
                        </a:ext>
                      </a:extLst>
                    </a:blip>
                    <a:srcRect l="14752" r="12453"/>
                    <a:stretch/>
                  </pic:blipFill>
                  <pic:spPr bwMode="auto">
                    <a:xfrm>
                      <a:off x="0" y="0"/>
                      <a:ext cx="5506822" cy="7564805"/>
                    </a:xfrm>
                    <a:prstGeom prst="rect">
                      <a:avLst/>
                    </a:prstGeom>
                    <a:ln>
                      <a:noFill/>
                    </a:ln>
                    <a:extLst>
                      <a:ext uri="{53640926-AAD7-44D8-BBD7-CCE9431645EC}">
                        <a14:shadowObscured xmlns:a14="http://schemas.microsoft.com/office/drawing/2010/main"/>
                      </a:ext>
                    </a:extLst>
                  </pic:spPr>
                </pic:pic>
              </a:graphicData>
            </a:graphic>
          </wp:inline>
        </w:drawing>
      </w:r>
    </w:p>
    <w:p w14:paraId="3B92F60F"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76530721" wp14:editId="6A457386">
            <wp:extent cx="5562457" cy="7658100"/>
            <wp:effectExtent l="0" t="0" r="635" b="0"/>
            <wp:docPr id="15920653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065328" name="Рисунок 1592065328"/>
                    <pic:cNvPicPr/>
                  </pic:nvPicPr>
                  <pic:blipFill rotWithShape="1">
                    <a:blip r:embed="rId112" cstate="print">
                      <a:extLst>
                        <a:ext uri="{28A0092B-C50C-407E-A947-70E740481C1C}">
                          <a14:useLocalDpi xmlns:a14="http://schemas.microsoft.com/office/drawing/2010/main" val="0"/>
                        </a:ext>
                      </a:extLst>
                    </a:blip>
                    <a:srcRect l="14270" r="13095"/>
                    <a:stretch/>
                  </pic:blipFill>
                  <pic:spPr bwMode="auto">
                    <a:xfrm>
                      <a:off x="0" y="0"/>
                      <a:ext cx="5568126" cy="7665904"/>
                    </a:xfrm>
                    <a:prstGeom prst="rect">
                      <a:avLst/>
                    </a:prstGeom>
                    <a:ln>
                      <a:noFill/>
                    </a:ln>
                    <a:extLst>
                      <a:ext uri="{53640926-AAD7-44D8-BBD7-CCE9431645EC}">
                        <a14:shadowObscured xmlns:a14="http://schemas.microsoft.com/office/drawing/2010/main"/>
                      </a:ext>
                    </a:extLst>
                  </pic:spPr>
                </pic:pic>
              </a:graphicData>
            </a:graphic>
          </wp:inline>
        </w:drawing>
      </w:r>
    </w:p>
    <w:p w14:paraId="0FF67771"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7D50E34B"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232CABC2"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03C60088"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056DC34F" wp14:editId="5EEA6931">
            <wp:extent cx="5874595" cy="6296025"/>
            <wp:effectExtent l="0" t="0" r="0" b="0"/>
            <wp:docPr id="4497191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19177" name="Рисунок 449719177"/>
                    <pic:cNvPicPr/>
                  </pic:nvPicPr>
                  <pic:blipFill rotWithShape="1">
                    <a:blip r:embed="rId113" cstate="print">
                      <a:extLst>
                        <a:ext uri="{28A0092B-C50C-407E-A947-70E740481C1C}">
                          <a14:useLocalDpi xmlns:a14="http://schemas.microsoft.com/office/drawing/2010/main" val="0"/>
                        </a:ext>
                      </a:extLst>
                    </a:blip>
                    <a:srcRect l="10743" t="7376" r="2833"/>
                    <a:stretch/>
                  </pic:blipFill>
                  <pic:spPr bwMode="auto">
                    <a:xfrm>
                      <a:off x="0" y="0"/>
                      <a:ext cx="5876785" cy="6298372"/>
                    </a:xfrm>
                    <a:prstGeom prst="rect">
                      <a:avLst/>
                    </a:prstGeom>
                    <a:ln>
                      <a:noFill/>
                    </a:ln>
                    <a:extLst>
                      <a:ext uri="{53640926-AAD7-44D8-BBD7-CCE9431645EC}">
                        <a14:shadowObscured xmlns:a14="http://schemas.microsoft.com/office/drawing/2010/main"/>
                      </a:ext>
                    </a:extLst>
                  </pic:spPr>
                </pic:pic>
              </a:graphicData>
            </a:graphic>
          </wp:inline>
        </w:drawing>
      </w:r>
    </w:p>
    <w:p w14:paraId="5E0F06B8"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0181AC38" w14:textId="77777777" w:rsidR="00034DF3" w:rsidRPr="001151D0" w:rsidRDefault="00034DF3" w:rsidP="001151D0">
      <w:pPr>
        <w:widowControl w:val="0"/>
        <w:autoSpaceDE w:val="0"/>
        <w:autoSpaceDN w:val="0"/>
        <w:adjustRightInd w:val="0"/>
        <w:spacing w:line="240" w:lineRule="auto"/>
        <w:ind w:firstLine="284"/>
        <w:jc w:val="both"/>
        <w:rPr>
          <w:rFonts w:ascii="Times New Roman" w:hAnsi="Times New Roman"/>
          <w:bCs/>
          <w:sz w:val="28"/>
          <w:szCs w:val="28"/>
          <w:lang w:val="en-US"/>
        </w:rPr>
      </w:pPr>
    </w:p>
    <w:p w14:paraId="66B89EFB"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rPr>
      </w:pPr>
    </w:p>
    <w:p w14:paraId="53B7FDB1" w14:textId="77777777" w:rsidR="00034DF3" w:rsidRPr="001151D0" w:rsidRDefault="00034DF3" w:rsidP="001151D0">
      <w:pPr>
        <w:spacing w:line="240" w:lineRule="auto"/>
        <w:jc w:val="right"/>
        <w:rPr>
          <w:rFonts w:ascii="Times New Roman" w:hAnsi="Times New Roman"/>
          <w:bCs/>
          <w:sz w:val="28"/>
          <w:szCs w:val="28"/>
        </w:rPr>
      </w:pPr>
      <w:r w:rsidRPr="001151D0">
        <w:rPr>
          <w:rFonts w:ascii="Times New Roman" w:hAnsi="Times New Roman"/>
          <w:bCs/>
          <w:noProof/>
          <w:sz w:val="28"/>
          <w:szCs w:val="28"/>
        </w:rPr>
        <w:lastRenderedPageBreak/>
        <w:drawing>
          <wp:inline distT="0" distB="0" distL="0" distR="0" wp14:anchorId="61D25F2E" wp14:editId="5E9A5481">
            <wp:extent cx="8384018" cy="6096001"/>
            <wp:effectExtent l="953" t="0" r="0" b="0"/>
            <wp:docPr id="1306317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17518" name=""/>
                    <pic:cNvPicPr/>
                  </pic:nvPicPr>
                  <pic:blipFill>
                    <a:blip r:embed="rId114"/>
                    <a:stretch>
                      <a:fillRect/>
                    </a:stretch>
                  </pic:blipFill>
                  <pic:spPr>
                    <a:xfrm rot="5400000">
                      <a:off x="0" y="0"/>
                      <a:ext cx="8394745" cy="6103801"/>
                    </a:xfrm>
                    <a:prstGeom prst="rect">
                      <a:avLst/>
                    </a:prstGeom>
                  </pic:spPr>
                </pic:pic>
              </a:graphicData>
            </a:graphic>
          </wp:inline>
        </w:drawing>
      </w:r>
    </w:p>
    <w:p w14:paraId="548C53EE" w14:textId="77777777" w:rsidR="00034DF3" w:rsidRPr="001151D0" w:rsidRDefault="00034DF3" w:rsidP="001151D0">
      <w:pPr>
        <w:spacing w:line="240" w:lineRule="auto"/>
        <w:jc w:val="right"/>
        <w:rPr>
          <w:rFonts w:ascii="Times New Roman" w:hAnsi="Times New Roman"/>
          <w:bCs/>
          <w:sz w:val="28"/>
          <w:szCs w:val="28"/>
        </w:rPr>
      </w:pPr>
    </w:p>
    <w:p w14:paraId="267CA921" w14:textId="77777777" w:rsidR="00034DF3" w:rsidRPr="001151D0" w:rsidRDefault="00034DF3" w:rsidP="001151D0">
      <w:pPr>
        <w:spacing w:line="240" w:lineRule="auto"/>
        <w:jc w:val="right"/>
        <w:rPr>
          <w:rFonts w:ascii="Times New Roman" w:hAnsi="Times New Roman"/>
          <w:bCs/>
          <w:sz w:val="28"/>
          <w:szCs w:val="28"/>
        </w:rPr>
      </w:pPr>
    </w:p>
    <w:p w14:paraId="17711E66" w14:textId="77777777" w:rsidR="00034DF3" w:rsidRPr="001151D0" w:rsidRDefault="00034DF3" w:rsidP="001151D0">
      <w:pPr>
        <w:spacing w:line="240" w:lineRule="auto"/>
        <w:jc w:val="right"/>
        <w:rPr>
          <w:rFonts w:ascii="Times New Roman" w:hAnsi="Times New Roman"/>
          <w:bCs/>
          <w:sz w:val="28"/>
          <w:szCs w:val="28"/>
        </w:rPr>
      </w:pPr>
    </w:p>
    <w:p w14:paraId="69A7E680" w14:textId="77777777" w:rsidR="00034DF3" w:rsidRPr="001151D0" w:rsidRDefault="00034DF3" w:rsidP="001151D0">
      <w:pPr>
        <w:spacing w:line="240" w:lineRule="auto"/>
        <w:jc w:val="right"/>
        <w:rPr>
          <w:rFonts w:ascii="Times New Roman" w:hAnsi="Times New Roman"/>
          <w:bCs/>
          <w:sz w:val="28"/>
          <w:szCs w:val="28"/>
        </w:rPr>
      </w:pPr>
      <w:r w:rsidRPr="001151D0">
        <w:rPr>
          <w:rFonts w:ascii="Times New Roman" w:hAnsi="Times New Roman"/>
          <w:bCs/>
          <w:noProof/>
          <w:sz w:val="28"/>
          <w:szCs w:val="28"/>
        </w:rPr>
        <w:drawing>
          <wp:inline distT="0" distB="0" distL="0" distR="0" wp14:anchorId="61A8CF2C" wp14:editId="2420C3EC">
            <wp:extent cx="8108406" cy="5920740"/>
            <wp:effectExtent l="7938" t="0" r="0" b="0"/>
            <wp:docPr id="7330864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086463" name=""/>
                    <pic:cNvPicPr/>
                  </pic:nvPicPr>
                  <pic:blipFill>
                    <a:blip r:embed="rId115"/>
                    <a:stretch>
                      <a:fillRect/>
                    </a:stretch>
                  </pic:blipFill>
                  <pic:spPr>
                    <a:xfrm rot="5400000">
                      <a:off x="0" y="0"/>
                      <a:ext cx="8114335" cy="5925069"/>
                    </a:xfrm>
                    <a:prstGeom prst="rect">
                      <a:avLst/>
                    </a:prstGeom>
                  </pic:spPr>
                </pic:pic>
              </a:graphicData>
            </a:graphic>
          </wp:inline>
        </w:drawing>
      </w:r>
    </w:p>
    <w:p w14:paraId="6942A639" w14:textId="77777777" w:rsidR="00034DF3" w:rsidRPr="001151D0" w:rsidRDefault="00034DF3" w:rsidP="001151D0">
      <w:pPr>
        <w:spacing w:line="240" w:lineRule="auto"/>
        <w:jc w:val="right"/>
        <w:rPr>
          <w:rFonts w:ascii="Times New Roman" w:hAnsi="Times New Roman"/>
          <w:bCs/>
          <w:sz w:val="28"/>
          <w:szCs w:val="28"/>
        </w:rPr>
      </w:pPr>
    </w:p>
    <w:p w14:paraId="3CEFBDDC" w14:textId="77777777" w:rsidR="00034DF3" w:rsidRPr="001151D0" w:rsidRDefault="00034DF3" w:rsidP="001151D0">
      <w:pPr>
        <w:spacing w:line="240" w:lineRule="auto"/>
        <w:jc w:val="right"/>
        <w:rPr>
          <w:rFonts w:ascii="Times New Roman" w:hAnsi="Times New Roman"/>
          <w:bCs/>
          <w:sz w:val="28"/>
          <w:szCs w:val="28"/>
        </w:rPr>
      </w:pPr>
      <w:r w:rsidRPr="001151D0">
        <w:rPr>
          <w:rFonts w:ascii="Times New Roman" w:hAnsi="Times New Roman"/>
          <w:bCs/>
          <w:noProof/>
          <w:sz w:val="28"/>
          <w:szCs w:val="28"/>
        </w:rPr>
        <w:lastRenderedPageBreak/>
        <w:drawing>
          <wp:inline distT="0" distB="0" distL="0" distR="0" wp14:anchorId="1808EEA8" wp14:editId="29B8662B">
            <wp:extent cx="8450502" cy="5981746"/>
            <wp:effectExtent l="0" t="4127" r="4127" b="4128"/>
            <wp:docPr id="20151438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43863" name=""/>
                    <pic:cNvPicPr/>
                  </pic:nvPicPr>
                  <pic:blipFill>
                    <a:blip r:embed="rId116"/>
                    <a:stretch>
                      <a:fillRect/>
                    </a:stretch>
                  </pic:blipFill>
                  <pic:spPr>
                    <a:xfrm rot="5400000">
                      <a:off x="0" y="0"/>
                      <a:ext cx="8479820" cy="6002499"/>
                    </a:xfrm>
                    <a:prstGeom prst="rect">
                      <a:avLst/>
                    </a:prstGeom>
                  </pic:spPr>
                </pic:pic>
              </a:graphicData>
            </a:graphic>
          </wp:inline>
        </w:drawing>
      </w:r>
    </w:p>
    <w:p w14:paraId="54538301" w14:textId="77777777" w:rsidR="00034DF3" w:rsidRPr="001151D0" w:rsidRDefault="00034DF3" w:rsidP="001151D0">
      <w:pPr>
        <w:spacing w:line="240" w:lineRule="auto"/>
        <w:jc w:val="right"/>
        <w:rPr>
          <w:rFonts w:ascii="Times New Roman" w:hAnsi="Times New Roman"/>
          <w:bCs/>
          <w:sz w:val="28"/>
          <w:szCs w:val="28"/>
        </w:rPr>
      </w:pPr>
    </w:p>
    <w:p w14:paraId="22D58E4A" w14:textId="77777777" w:rsidR="00034DF3" w:rsidRPr="001151D0" w:rsidRDefault="00034DF3" w:rsidP="001151D0">
      <w:pPr>
        <w:spacing w:line="240" w:lineRule="auto"/>
        <w:jc w:val="right"/>
        <w:rPr>
          <w:rFonts w:ascii="Times New Roman" w:hAnsi="Times New Roman"/>
          <w:bCs/>
          <w:sz w:val="28"/>
          <w:szCs w:val="28"/>
        </w:rPr>
      </w:pPr>
      <w:r w:rsidRPr="001151D0">
        <w:rPr>
          <w:rFonts w:ascii="Times New Roman" w:hAnsi="Times New Roman"/>
          <w:bCs/>
          <w:noProof/>
          <w:sz w:val="28"/>
          <w:szCs w:val="28"/>
        </w:rPr>
        <w:lastRenderedPageBreak/>
        <w:drawing>
          <wp:inline distT="0" distB="0" distL="0" distR="0" wp14:anchorId="22344FDF" wp14:editId="4BE8E618">
            <wp:extent cx="8067939" cy="5921376"/>
            <wp:effectExtent l="6350" t="0" r="0" b="0"/>
            <wp:docPr id="1606032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32117" name=""/>
                    <pic:cNvPicPr/>
                  </pic:nvPicPr>
                  <pic:blipFill>
                    <a:blip r:embed="rId117"/>
                    <a:stretch>
                      <a:fillRect/>
                    </a:stretch>
                  </pic:blipFill>
                  <pic:spPr>
                    <a:xfrm rot="5400000">
                      <a:off x="0" y="0"/>
                      <a:ext cx="8084563" cy="5933577"/>
                    </a:xfrm>
                    <a:prstGeom prst="rect">
                      <a:avLst/>
                    </a:prstGeom>
                  </pic:spPr>
                </pic:pic>
              </a:graphicData>
            </a:graphic>
          </wp:inline>
        </w:drawing>
      </w:r>
    </w:p>
    <w:p w14:paraId="75C066F3" w14:textId="77777777" w:rsidR="00034DF3" w:rsidRPr="001151D0" w:rsidRDefault="00034DF3" w:rsidP="001151D0">
      <w:pPr>
        <w:spacing w:line="240" w:lineRule="auto"/>
        <w:jc w:val="right"/>
        <w:rPr>
          <w:rFonts w:ascii="Times New Roman" w:hAnsi="Times New Roman"/>
          <w:bCs/>
          <w:sz w:val="28"/>
          <w:szCs w:val="28"/>
        </w:rPr>
      </w:pPr>
    </w:p>
    <w:p w14:paraId="713A6FB6" w14:textId="77777777" w:rsidR="00034DF3" w:rsidRPr="001151D0" w:rsidRDefault="00034DF3" w:rsidP="001151D0">
      <w:pPr>
        <w:spacing w:line="240" w:lineRule="auto"/>
        <w:jc w:val="right"/>
        <w:rPr>
          <w:rFonts w:ascii="Times New Roman" w:hAnsi="Times New Roman"/>
          <w:bCs/>
          <w:sz w:val="28"/>
          <w:szCs w:val="28"/>
        </w:rPr>
      </w:pPr>
    </w:p>
    <w:p w14:paraId="69DC87A2"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lang w:val="en-US"/>
          <w14:ligatures w14:val="standardContextual"/>
        </w:rPr>
      </w:pPr>
      <w:r w:rsidRPr="001151D0">
        <w:rPr>
          <w:rFonts w:ascii="Times New Roman" w:hAnsi="Times New Roman"/>
          <w:bCs/>
          <w:noProof/>
          <w:sz w:val="28"/>
          <w:szCs w:val="28"/>
        </w:rPr>
        <w:lastRenderedPageBreak/>
        <w:drawing>
          <wp:inline distT="0" distB="0" distL="0" distR="0" wp14:anchorId="40CFF685" wp14:editId="053110F4">
            <wp:extent cx="8279068" cy="5897564"/>
            <wp:effectExtent l="0" t="9525" r="0" b="0"/>
            <wp:docPr id="1476451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51409" name=""/>
                    <pic:cNvPicPr/>
                  </pic:nvPicPr>
                  <pic:blipFill>
                    <a:blip r:embed="rId118"/>
                    <a:stretch>
                      <a:fillRect/>
                    </a:stretch>
                  </pic:blipFill>
                  <pic:spPr>
                    <a:xfrm rot="5400000">
                      <a:off x="0" y="0"/>
                      <a:ext cx="8294663" cy="5908673"/>
                    </a:xfrm>
                    <a:prstGeom prst="rect">
                      <a:avLst/>
                    </a:prstGeom>
                  </pic:spPr>
                </pic:pic>
              </a:graphicData>
            </a:graphic>
          </wp:inline>
        </w:drawing>
      </w:r>
    </w:p>
    <w:p w14:paraId="4C4C4F0E"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lang w:val="en-US"/>
          <w14:ligatures w14:val="standardContextual"/>
        </w:rPr>
      </w:pPr>
    </w:p>
    <w:p w14:paraId="2681B9EF" w14:textId="77777777" w:rsidR="00034DF3" w:rsidRPr="001151D0" w:rsidRDefault="00034DF3" w:rsidP="001151D0">
      <w:pPr>
        <w:tabs>
          <w:tab w:val="right" w:pos="9441"/>
        </w:tabs>
        <w:spacing w:after="0" w:line="240" w:lineRule="auto"/>
        <w:ind w:firstLine="284"/>
        <w:jc w:val="both"/>
        <w:rPr>
          <w:rFonts w:ascii="Times New Roman" w:hAnsi="Times New Roman"/>
          <w:bCs/>
          <w:noProof/>
          <w:sz w:val="28"/>
          <w:szCs w:val="28"/>
          <w:lang w:val="en-US"/>
          <w14:ligatures w14:val="standardContextual"/>
        </w:rPr>
      </w:pPr>
    </w:p>
    <w:p w14:paraId="59C6C43D" w14:textId="77777777" w:rsidR="00034DF3" w:rsidRPr="001151D0" w:rsidRDefault="00034DF3" w:rsidP="001151D0">
      <w:pPr>
        <w:tabs>
          <w:tab w:val="right" w:pos="9441"/>
        </w:tabs>
        <w:spacing w:after="0" w:line="240" w:lineRule="auto"/>
        <w:ind w:firstLine="284"/>
        <w:jc w:val="both"/>
        <w:rPr>
          <w:rFonts w:ascii="Times New Roman" w:hAnsi="Times New Roman"/>
          <w:bCs/>
          <w:sz w:val="28"/>
          <w:szCs w:val="28"/>
          <w:lang w:val="en-US"/>
        </w:rPr>
      </w:pPr>
    </w:p>
    <w:p w14:paraId="39633DC3" w14:textId="77777777" w:rsidR="00034DF3" w:rsidRPr="001151D0" w:rsidRDefault="00034DF3" w:rsidP="001151D0">
      <w:pPr>
        <w:spacing w:line="240" w:lineRule="auto"/>
        <w:rPr>
          <w:rFonts w:ascii="Times New Roman" w:hAnsi="Times New Roman"/>
          <w:bCs/>
          <w:sz w:val="28"/>
          <w:szCs w:val="28"/>
        </w:rPr>
      </w:pPr>
    </w:p>
    <w:p w14:paraId="2F45475E" w14:textId="77777777" w:rsidR="00034DF3" w:rsidRPr="001151D0" w:rsidRDefault="00034DF3" w:rsidP="001151D0">
      <w:pPr>
        <w:spacing w:line="240" w:lineRule="auto"/>
        <w:rPr>
          <w:rFonts w:ascii="Times New Roman" w:hAnsi="Times New Roman"/>
          <w:bCs/>
          <w:sz w:val="28"/>
          <w:szCs w:val="28"/>
        </w:rPr>
      </w:pPr>
      <w:r w:rsidRPr="001151D0">
        <w:rPr>
          <w:rFonts w:ascii="Times New Roman" w:hAnsi="Times New Roman"/>
          <w:bCs/>
          <w:sz w:val="28"/>
          <w:szCs w:val="28"/>
        </w:rPr>
        <w:lastRenderedPageBreak/>
        <w:t>ПРИЛОЖЕНИЕ Д</w:t>
      </w:r>
    </w:p>
    <w:p w14:paraId="0FCFBFB6" w14:textId="77777777" w:rsidR="00034DF3" w:rsidRPr="001151D0" w:rsidRDefault="00034DF3" w:rsidP="001151D0">
      <w:pPr>
        <w:spacing w:line="240" w:lineRule="auto"/>
        <w:rPr>
          <w:rFonts w:ascii="Times New Roman" w:hAnsi="Times New Roman"/>
          <w:bCs/>
          <w:sz w:val="28"/>
          <w:szCs w:val="28"/>
        </w:rPr>
      </w:pPr>
      <w:r w:rsidRPr="001151D0">
        <w:rPr>
          <w:rFonts w:ascii="Times New Roman" w:hAnsi="Times New Roman"/>
          <w:bCs/>
          <w:noProof/>
          <w:sz w:val="28"/>
          <w:szCs w:val="28"/>
          <w14:ligatures w14:val="standardContextual"/>
        </w:rPr>
        <w:drawing>
          <wp:inline distT="0" distB="0" distL="0" distR="0" wp14:anchorId="466422CD" wp14:editId="0A97FB3A">
            <wp:extent cx="5191125" cy="7151038"/>
            <wp:effectExtent l="0" t="0" r="0" b="0"/>
            <wp:docPr id="21347069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06928" name=""/>
                    <pic:cNvPicPr/>
                  </pic:nvPicPr>
                  <pic:blipFill>
                    <a:blip r:embed="rId119"/>
                    <a:stretch>
                      <a:fillRect/>
                    </a:stretch>
                  </pic:blipFill>
                  <pic:spPr>
                    <a:xfrm>
                      <a:off x="0" y="0"/>
                      <a:ext cx="5196149" cy="7157959"/>
                    </a:xfrm>
                    <a:prstGeom prst="rect">
                      <a:avLst/>
                    </a:prstGeom>
                  </pic:spPr>
                </pic:pic>
              </a:graphicData>
            </a:graphic>
          </wp:inline>
        </w:drawing>
      </w:r>
    </w:p>
    <w:p w14:paraId="2FFA6570" w14:textId="77777777" w:rsidR="00034DF3" w:rsidRPr="001151D0" w:rsidRDefault="00034DF3" w:rsidP="001151D0">
      <w:pPr>
        <w:spacing w:line="240" w:lineRule="auto"/>
        <w:rPr>
          <w:rFonts w:ascii="Times New Roman" w:hAnsi="Times New Roman"/>
          <w:bCs/>
          <w:sz w:val="28"/>
          <w:szCs w:val="28"/>
        </w:rPr>
      </w:pPr>
    </w:p>
    <w:p w14:paraId="341235A2" w14:textId="77777777" w:rsidR="00034DF3" w:rsidRPr="001151D0" w:rsidRDefault="00034DF3" w:rsidP="001151D0">
      <w:pPr>
        <w:spacing w:line="240" w:lineRule="auto"/>
        <w:rPr>
          <w:rFonts w:ascii="Times New Roman" w:hAnsi="Times New Roman"/>
          <w:bCs/>
          <w:sz w:val="28"/>
          <w:szCs w:val="28"/>
        </w:rPr>
      </w:pPr>
    </w:p>
    <w:p w14:paraId="39A04751" w14:textId="77777777" w:rsidR="00034DF3" w:rsidRPr="001151D0" w:rsidRDefault="00034DF3" w:rsidP="001151D0">
      <w:pPr>
        <w:spacing w:line="240" w:lineRule="auto"/>
        <w:rPr>
          <w:rFonts w:ascii="Times New Roman" w:hAnsi="Times New Roman"/>
          <w:bCs/>
          <w:sz w:val="28"/>
          <w:szCs w:val="28"/>
        </w:rPr>
      </w:pPr>
    </w:p>
    <w:p w14:paraId="54DCC27F" w14:textId="77777777" w:rsidR="00034DF3" w:rsidRPr="001151D0" w:rsidRDefault="00034DF3" w:rsidP="001151D0">
      <w:pPr>
        <w:spacing w:line="240" w:lineRule="auto"/>
        <w:rPr>
          <w:rFonts w:ascii="Times New Roman" w:hAnsi="Times New Roman"/>
          <w:bCs/>
          <w:sz w:val="28"/>
          <w:szCs w:val="28"/>
        </w:rPr>
      </w:pPr>
    </w:p>
    <w:p w14:paraId="341E5456" w14:textId="77777777" w:rsidR="00034DF3" w:rsidRPr="001151D0" w:rsidRDefault="00034DF3" w:rsidP="001151D0">
      <w:pPr>
        <w:spacing w:line="240" w:lineRule="auto"/>
        <w:rPr>
          <w:rFonts w:ascii="Times New Roman" w:hAnsi="Times New Roman"/>
          <w:bCs/>
          <w:sz w:val="28"/>
          <w:szCs w:val="28"/>
        </w:rPr>
      </w:pPr>
    </w:p>
    <w:p w14:paraId="0A9624B0" w14:textId="77777777" w:rsidR="00034DF3" w:rsidRPr="001151D0" w:rsidRDefault="00034DF3" w:rsidP="001151D0">
      <w:pPr>
        <w:spacing w:line="240" w:lineRule="auto"/>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038D9101" wp14:editId="690077ED">
            <wp:extent cx="5553075" cy="6011061"/>
            <wp:effectExtent l="0" t="0" r="0" b="8890"/>
            <wp:docPr id="1538354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54375" name=""/>
                    <pic:cNvPicPr/>
                  </pic:nvPicPr>
                  <pic:blipFill>
                    <a:blip r:embed="rId120"/>
                    <a:stretch>
                      <a:fillRect/>
                    </a:stretch>
                  </pic:blipFill>
                  <pic:spPr>
                    <a:xfrm>
                      <a:off x="0" y="0"/>
                      <a:ext cx="5560636" cy="6019245"/>
                    </a:xfrm>
                    <a:prstGeom prst="rect">
                      <a:avLst/>
                    </a:prstGeom>
                  </pic:spPr>
                </pic:pic>
              </a:graphicData>
            </a:graphic>
          </wp:inline>
        </w:drawing>
      </w:r>
    </w:p>
    <w:p w14:paraId="3D0A2551" w14:textId="77777777" w:rsidR="00034DF3" w:rsidRPr="001151D0" w:rsidRDefault="00034DF3" w:rsidP="001151D0">
      <w:pPr>
        <w:spacing w:line="240" w:lineRule="auto"/>
        <w:ind w:firstLine="284"/>
        <w:jc w:val="both"/>
        <w:rPr>
          <w:rFonts w:ascii="Times New Roman" w:hAnsi="Times New Roman"/>
          <w:bCs/>
          <w:sz w:val="28"/>
          <w:szCs w:val="28"/>
        </w:rPr>
      </w:pPr>
    </w:p>
    <w:p w14:paraId="494662CD" w14:textId="77777777" w:rsidR="00034DF3" w:rsidRPr="001151D0" w:rsidRDefault="00034DF3" w:rsidP="001151D0">
      <w:pPr>
        <w:spacing w:line="240" w:lineRule="auto"/>
        <w:ind w:firstLine="284"/>
        <w:jc w:val="both"/>
        <w:rPr>
          <w:rFonts w:ascii="Times New Roman" w:hAnsi="Times New Roman"/>
          <w:bCs/>
          <w:sz w:val="28"/>
          <w:szCs w:val="28"/>
        </w:rPr>
      </w:pPr>
    </w:p>
    <w:p w14:paraId="2C492C2A" w14:textId="77777777" w:rsidR="00034DF3" w:rsidRPr="001151D0" w:rsidRDefault="00034DF3" w:rsidP="001151D0">
      <w:pPr>
        <w:spacing w:line="240" w:lineRule="auto"/>
        <w:ind w:firstLine="284"/>
        <w:jc w:val="both"/>
        <w:rPr>
          <w:rFonts w:ascii="Times New Roman" w:hAnsi="Times New Roman"/>
          <w:bCs/>
          <w:sz w:val="28"/>
          <w:szCs w:val="28"/>
        </w:rPr>
      </w:pPr>
    </w:p>
    <w:p w14:paraId="0E300AFF" w14:textId="77777777" w:rsidR="00034DF3" w:rsidRPr="001151D0" w:rsidRDefault="00034DF3" w:rsidP="001151D0">
      <w:pPr>
        <w:spacing w:line="240" w:lineRule="auto"/>
        <w:ind w:firstLine="284"/>
        <w:jc w:val="both"/>
        <w:rPr>
          <w:rFonts w:ascii="Times New Roman" w:hAnsi="Times New Roman"/>
          <w:bCs/>
          <w:sz w:val="28"/>
          <w:szCs w:val="28"/>
        </w:rPr>
      </w:pPr>
    </w:p>
    <w:p w14:paraId="642293E7" w14:textId="77777777" w:rsidR="00034DF3" w:rsidRPr="001151D0" w:rsidRDefault="00034DF3" w:rsidP="001151D0">
      <w:pPr>
        <w:spacing w:line="240" w:lineRule="auto"/>
        <w:ind w:firstLine="284"/>
        <w:jc w:val="both"/>
        <w:rPr>
          <w:rFonts w:ascii="Times New Roman" w:hAnsi="Times New Roman"/>
          <w:bCs/>
          <w:sz w:val="28"/>
          <w:szCs w:val="28"/>
        </w:rPr>
      </w:pPr>
    </w:p>
    <w:p w14:paraId="1D90F8C2" w14:textId="77777777" w:rsidR="00034DF3" w:rsidRPr="001151D0" w:rsidRDefault="00034DF3" w:rsidP="001151D0">
      <w:pPr>
        <w:spacing w:line="240" w:lineRule="auto"/>
        <w:ind w:firstLine="284"/>
        <w:jc w:val="both"/>
        <w:rPr>
          <w:rFonts w:ascii="Times New Roman" w:hAnsi="Times New Roman"/>
          <w:bCs/>
          <w:sz w:val="28"/>
          <w:szCs w:val="28"/>
        </w:rPr>
      </w:pPr>
    </w:p>
    <w:p w14:paraId="5DA3FD45" w14:textId="77777777" w:rsidR="00034DF3" w:rsidRPr="001151D0" w:rsidRDefault="00034DF3" w:rsidP="001151D0">
      <w:pPr>
        <w:spacing w:line="240" w:lineRule="auto"/>
        <w:ind w:firstLine="284"/>
        <w:jc w:val="both"/>
        <w:rPr>
          <w:rFonts w:ascii="Times New Roman" w:hAnsi="Times New Roman"/>
          <w:bCs/>
          <w:sz w:val="28"/>
          <w:szCs w:val="28"/>
        </w:rPr>
      </w:pPr>
    </w:p>
    <w:p w14:paraId="77383540" w14:textId="77777777" w:rsidR="00034DF3" w:rsidRPr="001151D0" w:rsidRDefault="00034DF3" w:rsidP="001151D0">
      <w:pPr>
        <w:spacing w:line="240" w:lineRule="auto"/>
        <w:ind w:firstLine="284"/>
        <w:jc w:val="both"/>
        <w:rPr>
          <w:rFonts w:ascii="Times New Roman" w:hAnsi="Times New Roman"/>
          <w:bCs/>
          <w:sz w:val="28"/>
          <w:szCs w:val="28"/>
        </w:rPr>
      </w:pPr>
    </w:p>
    <w:p w14:paraId="425FDBC0" w14:textId="77777777" w:rsidR="00034DF3" w:rsidRPr="001151D0" w:rsidRDefault="00034DF3" w:rsidP="001151D0">
      <w:pPr>
        <w:spacing w:line="240" w:lineRule="auto"/>
        <w:ind w:firstLine="284"/>
        <w:jc w:val="both"/>
        <w:rPr>
          <w:rFonts w:ascii="Times New Roman" w:hAnsi="Times New Roman"/>
          <w:bCs/>
          <w:sz w:val="28"/>
          <w:szCs w:val="28"/>
        </w:rPr>
      </w:pPr>
      <w:r w:rsidRPr="001151D0">
        <w:rPr>
          <w:rFonts w:ascii="Times New Roman" w:hAnsi="Times New Roman"/>
          <w:bCs/>
          <w:noProof/>
          <w:sz w:val="28"/>
          <w:szCs w:val="28"/>
          <w14:ligatures w14:val="standardContextual"/>
        </w:rPr>
        <w:lastRenderedPageBreak/>
        <w:drawing>
          <wp:inline distT="0" distB="0" distL="0" distR="0" wp14:anchorId="5205B183" wp14:editId="3F77D671">
            <wp:extent cx="6086475" cy="7258331"/>
            <wp:effectExtent l="0" t="0" r="0" b="0"/>
            <wp:docPr id="20185499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49904" name=""/>
                    <pic:cNvPicPr/>
                  </pic:nvPicPr>
                  <pic:blipFill>
                    <a:blip r:embed="rId121"/>
                    <a:stretch>
                      <a:fillRect/>
                    </a:stretch>
                  </pic:blipFill>
                  <pic:spPr>
                    <a:xfrm>
                      <a:off x="0" y="0"/>
                      <a:ext cx="6092137" cy="7265083"/>
                    </a:xfrm>
                    <a:prstGeom prst="rect">
                      <a:avLst/>
                    </a:prstGeom>
                  </pic:spPr>
                </pic:pic>
              </a:graphicData>
            </a:graphic>
          </wp:inline>
        </w:drawing>
      </w:r>
    </w:p>
    <w:p w14:paraId="727E2632" w14:textId="77777777" w:rsidR="00034DF3" w:rsidRPr="001151D0" w:rsidRDefault="00034DF3" w:rsidP="001151D0">
      <w:pPr>
        <w:spacing w:line="240" w:lineRule="auto"/>
        <w:ind w:firstLine="284"/>
        <w:jc w:val="both"/>
        <w:rPr>
          <w:rFonts w:ascii="Times New Roman" w:hAnsi="Times New Roman"/>
          <w:bCs/>
          <w:sz w:val="28"/>
          <w:szCs w:val="28"/>
        </w:rPr>
      </w:pPr>
    </w:p>
    <w:p w14:paraId="6C8C3702" w14:textId="77777777" w:rsidR="00034DF3" w:rsidRPr="001151D0" w:rsidRDefault="00034DF3" w:rsidP="001151D0">
      <w:pPr>
        <w:spacing w:line="240" w:lineRule="auto"/>
        <w:ind w:firstLine="284"/>
        <w:jc w:val="both"/>
        <w:rPr>
          <w:rFonts w:ascii="Times New Roman" w:hAnsi="Times New Roman"/>
          <w:bCs/>
          <w:sz w:val="28"/>
          <w:szCs w:val="28"/>
        </w:rPr>
      </w:pPr>
    </w:p>
    <w:p w14:paraId="5A2748D4" w14:textId="77777777" w:rsidR="00034DF3" w:rsidRPr="001151D0" w:rsidRDefault="00034DF3" w:rsidP="001151D0">
      <w:pPr>
        <w:spacing w:line="240" w:lineRule="auto"/>
        <w:ind w:firstLine="284"/>
        <w:jc w:val="both"/>
        <w:rPr>
          <w:rFonts w:ascii="Times New Roman" w:hAnsi="Times New Roman"/>
          <w:bCs/>
          <w:sz w:val="28"/>
          <w:szCs w:val="28"/>
        </w:rPr>
      </w:pPr>
    </w:p>
    <w:p w14:paraId="3021C5A8" w14:textId="77777777" w:rsidR="00034DF3" w:rsidRPr="001151D0" w:rsidRDefault="00034DF3" w:rsidP="001151D0">
      <w:pPr>
        <w:spacing w:line="240" w:lineRule="auto"/>
        <w:ind w:firstLine="284"/>
        <w:jc w:val="both"/>
        <w:rPr>
          <w:rFonts w:ascii="Times New Roman" w:hAnsi="Times New Roman"/>
          <w:bCs/>
          <w:sz w:val="28"/>
          <w:szCs w:val="28"/>
        </w:rPr>
      </w:pPr>
    </w:p>
    <w:p w14:paraId="63BA32E4" w14:textId="70FD6B63" w:rsidR="00034DF3" w:rsidRPr="001151D0" w:rsidRDefault="00034DF3" w:rsidP="001151D0">
      <w:pPr>
        <w:spacing w:after="0" w:line="240" w:lineRule="auto"/>
        <w:jc w:val="center"/>
        <w:rPr>
          <w:rFonts w:ascii="Times New Roman" w:hAnsi="Times New Roman"/>
          <w:bCs/>
          <w:sz w:val="28"/>
          <w:szCs w:val="28"/>
        </w:rPr>
      </w:pPr>
    </w:p>
    <w:sectPr w:rsidR="00034DF3" w:rsidRPr="001151D0" w:rsidSect="001151D0">
      <w:footerReference w:type="default" r:id="rId122"/>
      <w:pgSz w:w="11906" w:h="16838"/>
      <w:pgMar w:top="1134" w:right="849"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D521FE" w14:textId="77777777" w:rsidR="00B92268" w:rsidRDefault="00B92268" w:rsidP="001151D0">
      <w:pPr>
        <w:spacing w:after="0" w:line="240" w:lineRule="auto"/>
      </w:pPr>
      <w:r>
        <w:separator/>
      </w:r>
    </w:p>
  </w:endnote>
  <w:endnote w:type="continuationSeparator" w:id="0">
    <w:p w14:paraId="24145FD0" w14:textId="77777777" w:rsidR="00B92268" w:rsidRDefault="00B92268" w:rsidP="001151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6763445"/>
      <w:docPartObj>
        <w:docPartGallery w:val="Page Numbers (Bottom of Page)"/>
        <w:docPartUnique/>
      </w:docPartObj>
    </w:sdtPr>
    <w:sdtContent>
      <w:p w14:paraId="4B00C2E9" w14:textId="1B3F8D41" w:rsidR="001151D0" w:rsidRDefault="001151D0">
        <w:pPr>
          <w:pStyle w:val="af4"/>
          <w:jc w:val="center"/>
        </w:pPr>
        <w:r>
          <w:fldChar w:fldCharType="begin"/>
        </w:r>
        <w:r>
          <w:instrText>PAGE   \* MERGEFORMAT</w:instrText>
        </w:r>
        <w:r>
          <w:fldChar w:fldCharType="separate"/>
        </w:r>
        <w:r>
          <w:t>2</w:t>
        </w:r>
        <w:r>
          <w:fldChar w:fldCharType="end"/>
        </w:r>
      </w:p>
    </w:sdtContent>
  </w:sdt>
  <w:p w14:paraId="251423CE" w14:textId="77777777" w:rsidR="001151D0" w:rsidRDefault="001151D0">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185730" w14:textId="77777777" w:rsidR="00B92268" w:rsidRDefault="00B92268" w:rsidP="001151D0">
      <w:pPr>
        <w:spacing w:after="0" w:line="240" w:lineRule="auto"/>
      </w:pPr>
      <w:r>
        <w:separator/>
      </w:r>
    </w:p>
  </w:footnote>
  <w:footnote w:type="continuationSeparator" w:id="0">
    <w:p w14:paraId="222D79E6" w14:textId="77777777" w:rsidR="00B92268" w:rsidRDefault="00B92268" w:rsidP="001151D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77ED0"/>
    <w:multiLevelType w:val="multilevel"/>
    <w:tmpl w:val="F404E3B8"/>
    <w:lvl w:ilvl="0">
      <w:start w:val="6"/>
      <w:numFmt w:val="decimal"/>
      <w:lvlText w:val="%1"/>
      <w:lvlJc w:val="left"/>
      <w:pPr>
        <w:ind w:left="600" w:hanging="600"/>
      </w:pPr>
      <w:rPr>
        <w:rFonts w:hint="default"/>
      </w:rPr>
    </w:lvl>
    <w:lvl w:ilvl="1">
      <w:start w:val="8"/>
      <w:numFmt w:val="decimal"/>
      <w:lvlText w:val="%1.%2"/>
      <w:lvlJc w:val="left"/>
      <w:pPr>
        <w:ind w:left="960" w:hanging="600"/>
      </w:pPr>
      <w:rPr>
        <w:rFonts w:hint="default"/>
      </w:rPr>
    </w:lvl>
    <w:lvl w:ilvl="2">
      <w:start w:val="3"/>
      <w:numFmt w:val="decimal"/>
      <w:lvlText w:val="%1.%2.%3"/>
      <w:lvlJc w:val="left"/>
      <w:pPr>
        <w:ind w:left="1440" w:hanging="720"/>
      </w:pPr>
      <w:rPr>
        <w:rFonts w:hint="default"/>
        <w:b/>
        <w:bCs/>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1C87EFC"/>
    <w:multiLevelType w:val="multilevel"/>
    <w:tmpl w:val="E1CA9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1323CB"/>
    <w:multiLevelType w:val="multilevel"/>
    <w:tmpl w:val="AA343C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FE2B93"/>
    <w:multiLevelType w:val="multilevel"/>
    <w:tmpl w:val="AA4A4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441ED3"/>
    <w:multiLevelType w:val="multilevel"/>
    <w:tmpl w:val="E7DEED9A"/>
    <w:lvl w:ilvl="0">
      <w:start w:val="2"/>
      <w:numFmt w:val="decimal"/>
      <w:lvlText w:val="%1"/>
      <w:lvlJc w:val="left"/>
      <w:pPr>
        <w:ind w:left="660" w:hanging="660"/>
      </w:pPr>
      <w:rPr>
        <w:rFonts w:hint="default"/>
      </w:rPr>
    </w:lvl>
    <w:lvl w:ilvl="1">
      <w:start w:val="2"/>
      <w:numFmt w:val="decimal"/>
      <w:lvlText w:val="%1.%2"/>
      <w:lvlJc w:val="left"/>
      <w:pPr>
        <w:ind w:left="1132" w:hanging="660"/>
      </w:pPr>
      <w:rPr>
        <w:rFonts w:hint="default"/>
      </w:rPr>
    </w:lvl>
    <w:lvl w:ilvl="2">
      <w:start w:val="2"/>
      <w:numFmt w:val="decimal"/>
      <w:lvlText w:val="%1.%2.%3"/>
      <w:lvlJc w:val="left"/>
      <w:pPr>
        <w:ind w:left="1664" w:hanging="720"/>
      </w:pPr>
      <w:rPr>
        <w:rFonts w:hint="default"/>
      </w:rPr>
    </w:lvl>
    <w:lvl w:ilvl="3">
      <w:start w:val="4"/>
      <w:numFmt w:val="decimal"/>
      <w:lvlText w:val="%1.%2.%3.%4"/>
      <w:lvlJc w:val="left"/>
      <w:pPr>
        <w:ind w:left="2136" w:hanging="72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576" w:hanging="1800"/>
      </w:pPr>
      <w:rPr>
        <w:rFonts w:hint="default"/>
      </w:rPr>
    </w:lvl>
  </w:abstractNum>
  <w:abstractNum w:abstractNumId="5" w15:restartNumberingAfterBreak="0">
    <w:nsid w:val="057A5C42"/>
    <w:multiLevelType w:val="multilevel"/>
    <w:tmpl w:val="FC90D358"/>
    <w:lvl w:ilvl="0">
      <w:start w:val="1"/>
      <w:numFmt w:val="decimal"/>
      <w:lvlText w:val="%1."/>
      <w:lvlJc w:val="left"/>
      <w:pPr>
        <w:ind w:left="644" w:hanging="360"/>
      </w:pPr>
      <w:rPr>
        <w:rFonts w:hint="default"/>
      </w:rPr>
    </w:lvl>
    <w:lvl w:ilvl="1">
      <w:start w:val="1"/>
      <w:numFmt w:val="decimal"/>
      <w:isLgl/>
      <w:lvlText w:val="%1.%2"/>
      <w:lvlJc w:val="left"/>
      <w:pPr>
        <w:ind w:left="1095" w:hanging="375"/>
      </w:pPr>
      <w:rPr>
        <w:rFonts w:hint="default"/>
      </w:rPr>
    </w:lvl>
    <w:lvl w:ilvl="2">
      <w:start w:val="1"/>
      <w:numFmt w:val="decimal"/>
      <w:isLgl/>
      <w:lvlText w:val="%1.%2.%3"/>
      <w:lvlJc w:val="left"/>
      <w:pPr>
        <w:ind w:left="1876" w:hanging="720"/>
      </w:pPr>
      <w:rPr>
        <w:rFonts w:hint="default"/>
      </w:rPr>
    </w:lvl>
    <w:lvl w:ilvl="3">
      <w:start w:val="1"/>
      <w:numFmt w:val="decimal"/>
      <w:isLgl/>
      <w:lvlText w:val="%1.%2.%3.%4"/>
      <w:lvlJc w:val="left"/>
      <w:pPr>
        <w:ind w:left="2672" w:hanging="1080"/>
      </w:pPr>
      <w:rPr>
        <w:rFonts w:hint="default"/>
      </w:rPr>
    </w:lvl>
    <w:lvl w:ilvl="4">
      <w:start w:val="1"/>
      <w:numFmt w:val="decimal"/>
      <w:isLgl/>
      <w:lvlText w:val="%1.%2.%3.%4.%5"/>
      <w:lvlJc w:val="left"/>
      <w:pPr>
        <w:ind w:left="3108" w:hanging="1080"/>
      </w:pPr>
      <w:rPr>
        <w:rFonts w:hint="default"/>
      </w:rPr>
    </w:lvl>
    <w:lvl w:ilvl="5">
      <w:start w:val="1"/>
      <w:numFmt w:val="decimal"/>
      <w:isLgl/>
      <w:lvlText w:val="%1.%2.%3.%4.%5.%6"/>
      <w:lvlJc w:val="left"/>
      <w:pPr>
        <w:ind w:left="3904" w:hanging="1440"/>
      </w:pPr>
      <w:rPr>
        <w:rFonts w:hint="default"/>
      </w:rPr>
    </w:lvl>
    <w:lvl w:ilvl="6">
      <w:start w:val="1"/>
      <w:numFmt w:val="decimal"/>
      <w:isLgl/>
      <w:lvlText w:val="%1.%2.%3.%4.%5.%6.%7"/>
      <w:lvlJc w:val="left"/>
      <w:pPr>
        <w:ind w:left="4340" w:hanging="1440"/>
      </w:pPr>
      <w:rPr>
        <w:rFonts w:hint="default"/>
      </w:rPr>
    </w:lvl>
    <w:lvl w:ilvl="7">
      <w:start w:val="1"/>
      <w:numFmt w:val="decimal"/>
      <w:isLgl/>
      <w:lvlText w:val="%1.%2.%3.%4.%5.%6.%7.%8"/>
      <w:lvlJc w:val="left"/>
      <w:pPr>
        <w:ind w:left="5136" w:hanging="1800"/>
      </w:pPr>
      <w:rPr>
        <w:rFonts w:hint="default"/>
      </w:rPr>
    </w:lvl>
    <w:lvl w:ilvl="8">
      <w:start w:val="1"/>
      <w:numFmt w:val="decimal"/>
      <w:isLgl/>
      <w:lvlText w:val="%1.%2.%3.%4.%5.%6.%7.%8.%9"/>
      <w:lvlJc w:val="left"/>
      <w:pPr>
        <w:ind w:left="5932" w:hanging="2160"/>
      </w:pPr>
      <w:rPr>
        <w:rFonts w:hint="default"/>
      </w:rPr>
    </w:lvl>
  </w:abstractNum>
  <w:abstractNum w:abstractNumId="6" w15:restartNumberingAfterBreak="0">
    <w:nsid w:val="06983449"/>
    <w:multiLevelType w:val="hybridMultilevel"/>
    <w:tmpl w:val="1DA0C524"/>
    <w:lvl w:ilvl="0" w:tplc="A5B6C272">
      <w:numFmt w:val="bullet"/>
      <w:lvlText w:val=""/>
      <w:lvlJc w:val="left"/>
      <w:pPr>
        <w:ind w:left="436" w:hanging="180"/>
      </w:pPr>
      <w:rPr>
        <w:rFonts w:ascii="Symbol" w:eastAsia="Symbol" w:hAnsi="Symbol" w:cs="Symbol" w:hint="default"/>
        <w:w w:val="100"/>
        <w:sz w:val="24"/>
        <w:szCs w:val="24"/>
        <w:lang w:val="ru-RU" w:eastAsia="en-US" w:bidi="ar-SA"/>
      </w:rPr>
    </w:lvl>
    <w:lvl w:ilvl="1" w:tplc="41363CFC">
      <w:numFmt w:val="bullet"/>
      <w:lvlText w:val="•"/>
      <w:lvlJc w:val="left"/>
      <w:pPr>
        <w:ind w:left="631" w:hanging="180"/>
      </w:pPr>
      <w:rPr>
        <w:rFonts w:hint="default"/>
        <w:lang w:val="ru-RU" w:eastAsia="en-US" w:bidi="ar-SA"/>
      </w:rPr>
    </w:lvl>
    <w:lvl w:ilvl="2" w:tplc="DED6492C">
      <w:numFmt w:val="bullet"/>
      <w:lvlText w:val="•"/>
      <w:lvlJc w:val="left"/>
      <w:pPr>
        <w:ind w:left="823" w:hanging="180"/>
      </w:pPr>
      <w:rPr>
        <w:rFonts w:hint="default"/>
        <w:lang w:val="ru-RU" w:eastAsia="en-US" w:bidi="ar-SA"/>
      </w:rPr>
    </w:lvl>
    <w:lvl w:ilvl="3" w:tplc="9BEC19AA">
      <w:numFmt w:val="bullet"/>
      <w:lvlText w:val="•"/>
      <w:lvlJc w:val="left"/>
      <w:pPr>
        <w:ind w:left="1015" w:hanging="180"/>
      </w:pPr>
      <w:rPr>
        <w:rFonts w:hint="default"/>
        <w:lang w:val="ru-RU" w:eastAsia="en-US" w:bidi="ar-SA"/>
      </w:rPr>
    </w:lvl>
    <w:lvl w:ilvl="4" w:tplc="E578AD0A">
      <w:numFmt w:val="bullet"/>
      <w:lvlText w:val="•"/>
      <w:lvlJc w:val="left"/>
      <w:pPr>
        <w:ind w:left="1207" w:hanging="180"/>
      </w:pPr>
      <w:rPr>
        <w:rFonts w:hint="default"/>
        <w:lang w:val="ru-RU" w:eastAsia="en-US" w:bidi="ar-SA"/>
      </w:rPr>
    </w:lvl>
    <w:lvl w:ilvl="5" w:tplc="D2B29736">
      <w:numFmt w:val="bullet"/>
      <w:lvlText w:val="•"/>
      <w:lvlJc w:val="left"/>
      <w:pPr>
        <w:ind w:left="1399" w:hanging="180"/>
      </w:pPr>
      <w:rPr>
        <w:rFonts w:hint="default"/>
        <w:lang w:val="ru-RU" w:eastAsia="en-US" w:bidi="ar-SA"/>
      </w:rPr>
    </w:lvl>
    <w:lvl w:ilvl="6" w:tplc="64F0DD1C">
      <w:numFmt w:val="bullet"/>
      <w:lvlText w:val="•"/>
      <w:lvlJc w:val="left"/>
      <w:pPr>
        <w:ind w:left="1590" w:hanging="180"/>
      </w:pPr>
      <w:rPr>
        <w:rFonts w:hint="default"/>
        <w:lang w:val="ru-RU" w:eastAsia="en-US" w:bidi="ar-SA"/>
      </w:rPr>
    </w:lvl>
    <w:lvl w:ilvl="7" w:tplc="16F2CAB0">
      <w:numFmt w:val="bullet"/>
      <w:lvlText w:val="•"/>
      <w:lvlJc w:val="left"/>
      <w:pPr>
        <w:ind w:left="1782" w:hanging="180"/>
      </w:pPr>
      <w:rPr>
        <w:rFonts w:hint="default"/>
        <w:lang w:val="ru-RU" w:eastAsia="en-US" w:bidi="ar-SA"/>
      </w:rPr>
    </w:lvl>
    <w:lvl w:ilvl="8" w:tplc="5048681E">
      <w:numFmt w:val="bullet"/>
      <w:lvlText w:val="•"/>
      <w:lvlJc w:val="left"/>
      <w:pPr>
        <w:ind w:left="1974" w:hanging="180"/>
      </w:pPr>
      <w:rPr>
        <w:rFonts w:hint="default"/>
        <w:lang w:val="ru-RU" w:eastAsia="en-US" w:bidi="ar-SA"/>
      </w:rPr>
    </w:lvl>
  </w:abstractNum>
  <w:abstractNum w:abstractNumId="7" w15:restartNumberingAfterBreak="0">
    <w:nsid w:val="090C3110"/>
    <w:multiLevelType w:val="hybridMultilevel"/>
    <w:tmpl w:val="F6BAD5E2"/>
    <w:lvl w:ilvl="0" w:tplc="99B408AA">
      <w:numFmt w:val="bullet"/>
      <w:lvlText w:val="–"/>
      <w:lvlJc w:val="left"/>
      <w:pPr>
        <w:ind w:left="1004" w:hanging="360"/>
      </w:pPr>
      <w:rPr>
        <w:rFonts w:ascii="Times New Roman" w:eastAsia="Times New Roman" w:hAnsi="Times New Roman" w:cs="Times New Roman" w:hint="default"/>
        <w:b w:val="0"/>
        <w:bCs w:val="0"/>
        <w:i w:val="0"/>
        <w:iCs w:val="0"/>
        <w:spacing w:val="0"/>
        <w:w w:val="99"/>
        <w:sz w:val="20"/>
        <w:szCs w:val="20"/>
        <w:lang w:val="ru-RU" w:eastAsia="en-US" w:bidi="ar-SA"/>
      </w:rPr>
    </w:lvl>
    <w:lvl w:ilvl="1" w:tplc="20000003" w:tentative="1">
      <w:start w:val="1"/>
      <w:numFmt w:val="bullet"/>
      <w:lvlText w:val="o"/>
      <w:lvlJc w:val="left"/>
      <w:pPr>
        <w:ind w:left="1724" w:hanging="360"/>
      </w:pPr>
      <w:rPr>
        <w:rFonts w:ascii="Courier New" w:hAnsi="Courier New" w:cs="Courier New" w:hint="default"/>
      </w:rPr>
    </w:lvl>
    <w:lvl w:ilvl="2" w:tplc="20000005" w:tentative="1">
      <w:start w:val="1"/>
      <w:numFmt w:val="bullet"/>
      <w:lvlText w:val=""/>
      <w:lvlJc w:val="left"/>
      <w:pPr>
        <w:ind w:left="2444" w:hanging="360"/>
      </w:pPr>
      <w:rPr>
        <w:rFonts w:ascii="Wingdings" w:hAnsi="Wingdings" w:hint="default"/>
      </w:rPr>
    </w:lvl>
    <w:lvl w:ilvl="3" w:tplc="20000001" w:tentative="1">
      <w:start w:val="1"/>
      <w:numFmt w:val="bullet"/>
      <w:lvlText w:val=""/>
      <w:lvlJc w:val="left"/>
      <w:pPr>
        <w:ind w:left="3164" w:hanging="360"/>
      </w:pPr>
      <w:rPr>
        <w:rFonts w:ascii="Symbol" w:hAnsi="Symbol" w:hint="default"/>
      </w:rPr>
    </w:lvl>
    <w:lvl w:ilvl="4" w:tplc="20000003" w:tentative="1">
      <w:start w:val="1"/>
      <w:numFmt w:val="bullet"/>
      <w:lvlText w:val="o"/>
      <w:lvlJc w:val="left"/>
      <w:pPr>
        <w:ind w:left="3884" w:hanging="360"/>
      </w:pPr>
      <w:rPr>
        <w:rFonts w:ascii="Courier New" w:hAnsi="Courier New" w:cs="Courier New" w:hint="default"/>
      </w:rPr>
    </w:lvl>
    <w:lvl w:ilvl="5" w:tplc="20000005" w:tentative="1">
      <w:start w:val="1"/>
      <w:numFmt w:val="bullet"/>
      <w:lvlText w:val=""/>
      <w:lvlJc w:val="left"/>
      <w:pPr>
        <w:ind w:left="4604" w:hanging="360"/>
      </w:pPr>
      <w:rPr>
        <w:rFonts w:ascii="Wingdings" w:hAnsi="Wingdings" w:hint="default"/>
      </w:rPr>
    </w:lvl>
    <w:lvl w:ilvl="6" w:tplc="20000001" w:tentative="1">
      <w:start w:val="1"/>
      <w:numFmt w:val="bullet"/>
      <w:lvlText w:val=""/>
      <w:lvlJc w:val="left"/>
      <w:pPr>
        <w:ind w:left="5324" w:hanging="360"/>
      </w:pPr>
      <w:rPr>
        <w:rFonts w:ascii="Symbol" w:hAnsi="Symbol" w:hint="default"/>
      </w:rPr>
    </w:lvl>
    <w:lvl w:ilvl="7" w:tplc="20000003" w:tentative="1">
      <w:start w:val="1"/>
      <w:numFmt w:val="bullet"/>
      <w:lvlText w:val="o"/>
      <w:lvlJc w:val="left"/>
      <w:pPr>
        <w:ind w:left="6044" w:hanging="360"/>
      </w:pPr>
      <w:rPr>
        <w:rFonts w:ascii="Courier New" w:hAnsi="Courier New" w:cs="Courier New" w:hint="default"/>
      </w:rPr>
    </w:lvl>
    <w:lvl w:ilvl="8" w:tplc="20000005" w:tentative="1">
      <w:start w:val="1"/>
      <w:numFmt w:val="bullet"/>
      <w:lvlText w:val=""/>
      <w:lvlJc w:val="left"/>
      <w:pPr>
        <w:ind w:left="6764" w:hanging="360"/>
      </w:pPr>
      <w:rPr>
        <w:rFonts w:ascii="Wingdings" w:hAnsi="Wingdings" w:hint="default"/>
      </w:rPr>
    </w:lvl>
  </w:abstractNum>
  <w:abstractNum w:abstractNumId="8" w15:restartNumberingAfterBreak="0">
    <w:nsid w:val="09774674"/>
    <w:multiLevelType w:val="multilevel"/>
    <w:tmpl w:val="36D279E2"/>
    <w:lvl w:ilvl="0">
      <w:start w:val="7"/>
      <w:numFmt w:val="decimal"/>
      <w:lvlText w:val="%1"/>
      <w:lvlJc w:val="left"/>
      <w:pPr>
        <w:ind w:left="375" w:hanging="375"/>
      </w:pPr>
      <w:rPr>
        <w:rFonts w:hint="default"/>
      </w:rPr>
    </w:lvl>
    <w:lvl w:ilvl="1">
      <w:start w:val="2"/>
      <w:numFmt w:val="decimal"/>
      <w:lvlText w:val="%1.%2"/>
      <w:lvlJc w:val="left"/>
      <w:pPr>
        <w:ind w:left="659" w:hanging="37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9" w15:restartNumberingAfterBreak="0">
    <w:nsid w:val="0989014D"/>
    <w:multiLevelType w:val="hybridMultilevel"/>
    <w:tmpl w:val="2276795C"/>
    <w:lvl w:ilvl="0" w:tplc="4ACAA0DA">
      <w:numFmt w:val="bullet"/>
      <w:lvlText w:val="-"/>
      <w:lvlJc w:val="left"/>
      <w:pPr>
        <w:ind w:left="269" w:hanging="164"/>
      </w:pPr>
      <w:rPr>
        <w:rFonts w:ascii="Times New Roman" w:eastAsia="Times New Roman" w:hAnsi="Times New Roman" w:cs="Times New Roman" w:hint="default"/>
        <w:w w:val="99"/>
        <w:sz w:val="28"/>
        <w:szCs w:val="28"/>
        <w:lang w:val="ru-RU" w:eastAsia="en-US" w:bidi="ar-SA"/>
      </w:rPr>
    </w:lvl>
    <w:lvl w:ilvl="1" w:tplc="4214577C">
      <w:numFmt w:val="bullet"/>
      <w:lvlText w:val="•"/>
      <w:lvlJc w:val="left"/>
      <w:pPr>
        <w:ind w:left="662" w:hanging="164"/>
      </w:pPr>
      <w:rPr>
        <w:rFonts w:hint="default"/>
        <w:lang w:val="ru-RU" w:eastAsia="en-US" w:bidi="ar-SA"/>
      </w:rPr>
    </w:lvl>
    <w:lvl w:ilvl="2" w:tplc="8D0EDE9C">
      <w:numFmt w:val="bullet"/>
      <w:lvlText w:val="•"/>
      <w:lvlJc w:val="left"/>
      <w:pPr>
        <w:ind w:left="1064" w:hanging="164"/>
      </w:pPr>
      <w:rPr>
        <w:rFonts w:hint="default"/>
        <w:lang w:val="ru-RU" w:eastAsia="en-US" w:bidi="ar-SA"/>
      </w:rPr>
    </w:lvl>
    <w:lvl w:ilvl="3" w:tplc="C01C676C">
      <w:numFmt w:val="bullet"/>
      <w:lvlText w:val="•"/>
      <w:lvlJc w:val="left"/>
      <w:pPr>
        <w:ind w:left="1466" w:hanging="164"/>
      </w:pPr>
      <w:rPr>
        <w:rFonts w:hint="default"/>
        <w:lang w:val="ru-RU" w:eastAsia="en-US" w:bidi="ar-SA"/>
      </w:rPr>
    </w:lvl>
    <w:lvl w:ilvl="4" w:tplc="08BEDA26">
      <w:numFmt w:val="bullet"/>
      <w:lvlText w:val="•"/>
      <w:lvlJc w:val="left"/>
      <w:pPr>
        <w:ind w:left="1868" w:hanging="164"/>
      </w:pPr>
      <w:rPr>
        <w:rFonts w:hint="default"/>
        <w:lang w:val="ru-RU" w:eastAsia="en-US" w:bidi="ar-SA"/>
      </w:rPr>
    </w:lvl>
    <w:lvl w:ilvl="5" w:tplc="A386B7BA">
      <w:numFmt w:val="bullet"/>
      <w:lvlText w:val="•"/>
      <w:lvlJc w:val="left"/>
      <w:pPr>
        <w:ind w:left="2270" w:hanging="164"/>
      </w:pPr>
      <w:rPr>
        <w:rFonts w:hint="default"/>
        <w:lang w:val="ru-RU" w:eastAsia="en-US" w:bidi="ar-SA"/>
      </w:rPr>
    </w:lvl>
    <w:lvl w:ilvl="6" w:tplc="E662F51E">
      <w:numFmt w:val="bullet"/>
      <w:lvlText w:val="•"/>
      <w:lvlJc w:val="left"/>
      <w:pPr>
        <w:ind w:left="2672" w:hanging="164"/>
      </w:pPr>
      <w:rPr>
        <w:rFonts w:hint="default"/>
        <w:lang w:val="ru-RU" w:eastAsia="en-US" w:bidi="ar-SA"/>
      </w:rPr>
    </w:lvl>
    <w:lvl w:ilvl="7" w:tplc="23DAD418">
      <w:numFmt w:val="bullet"/>
      <w:lvlText w:val="•"/>
      <w:lvlJc w:val="left"/>
      <w:pPr>
        <w:ind w:left="3074" w:hanging="164"/>
      </w:pPr>
      <w:rPr>
        <w:rFonts w:hint="default"/>
        <w:lang w:val="ru-RU" w:eastAsia="en-US" w:bidi="ar-SA"/>
      </w:rPr>
    </w:lvl>
    <w:lvl w:ilvl="8" w:tplc="36629EEE">
      <w:numFmt w:val="bullet"/>
      <w:lvlText w:val="•"/>
      <w:lvlJc w:val="left"/>
      <w:pPr>
        <w:ind w:left="3476" w:hanging="164"/>
      </w:pPr>
      <w:rPr>
        <w:rFonts w:hint="default"/>
        <w:lang w:val="ru-RU" w:eastAsia="en-US" w:bidi="ar-SA"/>
      </w:rPr>
    </w:lvl>
  </w:abstractNum>
  <w:abstractNum w:abstractNumId="10" w15:restartNumberingAfterBreak="0">
    <w:nsid w:val="09BD41C7"/>
    <w:multiLevelType w:val="hybridMultilevel"/>
    <w:tmpl w:val="7FB01C24"/>
    <w:lvl w:ilvl="0" w:tplc="15F0FB96">
      <w:numFmt w:val="bullet"/>
      <w:lvlText w:val=""/>
      <w:lvlJc w:val="left"/>
      <w:pPr>
        <w:ind w:left="436" w:hanging="180"/>
      </w:pPr>
      <w:rPr>
        <w:rFonts w:ascii="Symbol" w:eastAsia="Symbol" w:hAnsi="Symbol" w:cs="Symbol" w:hint="default"/>
        <w:w w:val="100"/>
        <w:sz w:val="24"/>
        <w:szCs w:val="24"/>
        <w:lang w:val="ru-RU" w:eastAsia="en-US" w:bidi="ar-SA"/>
      </w:rPr>
    </w:lvl>
    <w:lvl w:ilvl="1" w:tplc="4F9A251E">
      <w:numFmt w:val="bullet"/>
      <w:lvlText w:val="•"/>
      <w:lvlJc w:val="left"/>
      <w:pPr>
        <w:ind w:left="631" w:hanging="180"/>
      </w:pPr>
      <w:rPr>
        <w:rFonts w:hint="default"/>
        <w:lang w:val="ru-RU" w:eastAsia="en-US" w:bidi="ar-SA"/>
      </w:rPr>
    </w:lvl>
    <w:lvl w:ilvl="2" w:tplc="4BB6EBE4">
      <w:numFmt w:val="bullet"/>
      <w:lvlText w:val="•"/>
      <w:lvlJc w:val="left"/>
      <w:pPr>
        <w:ind w:left="823" w:hanging="180"/>
      </w:pPr>
      <w:rPr>
        <w:rFonts w:hint="default"/>
        <w:lang w:val="ru-RU" w:eastAsia="en-US" w:bidi="ar-SA"/>
      </w:rPr>
    </w:lvl>
    <w:lvl w:ilvl="3" w:tplc="20DC0624">
      <w:numFmt w:val="bullet"/>
      <w:lvlText w:val="•"/>
      <w:lvlJc w:val="left"/>
      <w:pPr>
        <w:ind w:left="1015" w:hanging="180"/>
      </w:pPr>
      <w:rPr>
        <w:rFonts w:hint="default"/>
        <w:lang w:val="ru-RU" w:eastAsia="en-US" w:bidi="ar-SA"/>
      </w:rPr>
    </w:lvl>
    <w:lvl w:ilvl="4" w:tplc="06AC49AA">
      <w:numFmt w:val="bullet"/>
      <w:lvlText w:val="•"/>
      <w:lvlJc w:val="left"/>
      <w:pPr>
        <w:ind w:left="1207" w:hanging="180"/>
      </w:pPr>
      <w:rPr>
        <w:rFonts w:hint="default"/>
        <w:lang w:val="ru-RU" w:eastAsia="en-US" w:bidi="ar-SA"/>
      </w:rPr>
    </w:lvl>
    <w:lvl w:ilvl="5" w:tplc="932EE730">
      <w:numFmt w:val="bullet"/>
      <w:lvlText w:val="•"/>
      <w:lvlJc w:val="left"/>
      <w:pPr>
        <w:ind w:left="1399" w:hanging="180"/>
      </w:pPr>
      <w:rPr>
        <w:rFonts w:hint="default"/>
        <w:lang w:val="ru-RU" w:eastAsia="en-US" w:bidi="ar-SA"/>
      </w:rPr>
    </w:lvl>
    <w:lvl w:ilvl="6" w:tplc="A1ACBD1A">
      <w:numFmt w:val="bullet"/>
      <w:lvlText w:val="•"/>
      <w:lvlJc w:val="left"/>
      <w:pPr>
        <w:ind w:left="1590" w:hanging="180"/>
      </w:pPr>
      <w:rPr>
        <w:rFonts w:hint="default"/>
        <w:lang w:val="ru-RU" w:eastAsia="en-US" w:bidi="ar-SA"/>
      </w:rPr>
    </w:lvl>
    <w:lvl w:ilvl="7" w:tplc="06B6D62A">
      <w:numFmt w:val="bullet"/>
      <w:lvlText w:val="•"/>
      <w:lvlJc w:val="left"/>
      <w:pPr>
        <w:ind w:left="1782" w:hanging="180"/>
      </w:pPr>
      <w:rPr>
        <w:rFonts w:hint="default"/>
        <w:lang w:val="ru-RU" w:eastAsia="en-US" w:bidi="ar-SA"/>
      </w:rPr>
    </w:lvl>
    <w:lvl w:ilvl="8" w:tplc="A2B20228">
      <w:numFmt w:val="bullet"/>
      <w:lvlText w:val="•"/>
      <w:lvlJc w:val="left"/>
      <w:pPr>
        <w:ind w:left="1974" w:hanging="180"/>
      </w:pPr>
      <w:rPr>
        <w:rFonts w:hint="default"/>
        <w:lang w:val="ru-RU" w:eastAsia="en-US" w:bidi="ar-SA"/>
      </w:rPr>
    </w:lvl>
  </w:abstractNum>
  <w:abstractNum w:abstractNumId="11" w15:restartNumberingAfterBreak="0">
    <w:nsid w:val="0A493943"/>
    <w:multiLevelType w:val="multilevel"/>
    <w:tmpl w:val="0EA63AC6"/>
    <w:lvl w:ilvl="0">
      <w:start w:val="4"/>
      <w:numFmt w:val="decimal"/>
      <w:lvlText w:val="%1"/>
      <w:lvlJc w:val="left"/>
      <w:pPr>
        <w:ind w:left="600" w:hanging="600"/>
      </w:pPr>
      <w:rPr>
        <w:rFonts w:hint="default"/>
      </w:rPr>
    </w:lvl>
    <w:lvl w:ilvl="1">
      <w:start w:val="2"/>
      <w:numFmt w:val="decimal"/>
      <w:lvlText w:val="%1.%2"/>
      <w:lvlJc w:val="left"/>
      <w:pPr>
        <w:ind w:left="742" w:hanging="600"/>
      </w:pPr>
      <w:rPr>
        <w:rFonts w:hint="default"/>
      </w:rPr>
    </w:lvl>
    <w:lvl w:ilvl="2">
      <w:start w:val="6"/>
      <w:numFmt w:val="decimal"/>
      <w:lvlText w:val="%1.%2.%3"/>
      <w:lvlJc w:val="left"/>
      <w:pPr>
        <w:ind w:left="1004" w:hanging="720"/>
      </w:pPr>
      <w:rPr>
        <w:rFonts w:hint="default"/>
      </w:rPr>
    </w:lvl>
    <w:lvl w:ilvl="3">
      <w:start w:val="1"/>
      <w:numFmt w:val="decimal"/>
      <w:lvlText w:val="%1.%2.%3.%4"/>
      <w:lvlJc w:val="left"/>
      <w:pPr>
        <w:ind w:left="2782"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2" w15:restartNumberingAfterBreak="0">
    <w:nsid w:val="0B630EAF"/>
    <w:multiLevelType w:val="hybridMultilevel"/>
    <w:tmpl w:val="1A66419A"/>
    <w:lvl w:ilvl="0" w:tplc="99B408AA">
      <w:numFmt w:val="bullet"/>
      <w:lvlText w:val="–"/>
      <w:lvlJc w:val="left"/>
      <w:pPr>
        <w:ind w:left="1648" w:hanging="360"/>
      </w:pPr>
      <w:rPr>
        <w:rFonts w:ascii="Times New Roman" w:eastAsia="Times New Roman" w:hAnsi="Times New Roman" w:cs="Times New Roman" w:hint="default"/>
        <w:b w:val="0"/>
        <w:bCs w:val="0"/>
        <w:i w:val="0"/>
        <w:iCs w:val="0"/>
        <w:spacing w:val="0"/>
        <w:w w:val="99"/>
        <w:sz w:val="20"/>
        <w:szCs w:val="20"/>
        <w:lang w:val="ru-RU" w:eastAsia="en-US" w:bidi="ar-SA"/>
      </w:rPr>
    </w:lvl>
    <w:lvl w:ilvl="1" w:tplc="FFFFFFFF" w:tentative="1">
      <w:start w:val="1"/>
      <w:numFmt w:val="bullet"/>
      <w:lvlText w:val="o"/>
      <w:lvlJc w:val="left"/>
      <w:pPr>
        <w:ind w:left="2368" w:hanging="360"/>
      </w:pPr>
      <w:rPr>
        <w:rFonts w:ascii="Courier New" w:hAnsi="Courier New" w:cs="Courier New" w:hint="default"/>
      </w:rPr>
    </w:lvl>
    <w:lvl w:ilvl="2" w:tplc="FFFFFFFF" w:tentative="1">
      <w:start w:val="1"/>
      <w:numFmt w:val="bullet"/>
      <w:lvlText w:val=""/>
      <w:lvlJc w:val="left"/>
      <w:pPr>
        <w:ind w:left="3088" w:hanging="360"/>
      </w:pPr>
      <w:rPr>
        <w:rFonts w:ascii="Wingdings" w:hAnsi="Wingdings" w:hint="default"/>
      </w:rPr>
    </w:lvl>
    <w:lvl w:ilvl="3" w:tplc="FFFFFFFF" w:tentative="1">
      <w:start w:val="1"/>
      <w:numFmt w:val="bullet"/>
      <w:lvlText w:val=""/>
      <w:lvlJc w:val="left"/>
      <w:pPr>
        <w:ind w:left="3808" w:hanging="360"/>
      </w:pPr>
      <w:rPr>
        <w:rFonts w:ascii="Symbol" w:hAnsi="Symbol" w:hint="default"/>
      </w:rPr>
    </w:lvl>
    <w:lvl w:ilvl="4" w:tplc="FFFFFFFF" w:tentative="1">
      <w:start w:val="1"/>
      <w:numFmt w:val="bullet"/>
      <w:lvlText w:val="o"/>
      <w:lvlJc w:val="left"/>
      <w:pPr>
        <w:ind w:left="4528" w:hanging="360"/>
      </w:pPr>
      <w:rPr>
        <w:rFonts w:ascii="Courier New" w:hAnsi="Courier New" w:cs="Courier New" w:hint="default"/>
      </w:rPr>
    </w:lvl>
    <w:lvl w:ilvl="5" w:tplc="FFFFFFFF" w:tentative="1">
      <w:start w:val="1"/>
      <w:numFmt w:val="bullet"/>
      <w:lvlText w:val=""/>
      <w:lvlJc w:val="left"/>
      <w:pPr>
        <w:ind w:left="5248" w:hanging="360"/>
      </w:pPr>
      <w:rPr>
        <w:rFonts w:ascii="Wingdings" w:hAnsi="Wingdings" w:hint="default"/>
      </w:rPr>
    </w:lvl>
    <w:lvl w:ilvl="6" w:tplc="FFFFFFFF" w:tentative="1">
      <w:start w:val="1"/>
      <w:numFmt w:val="bullet"/>
      <w:lvlText w:val=""/>
      <w:lvlJc w:val="left"/>
      <w:pPr>
        <w:ind w:left="5968" w:hanging="360"/>
      </w:pPr>
      <w:rPr>
        <w:rFonts w:ascii="Symbol" w:hAnsi="Symbol" w:hint="default"/>
      </w:rPr>
    </w:lvl>
    <w:lvl w:ilvl="7" w:tplc="FFFFFFFF" w:tentative="1">
      <w:start w:val="1"/>
      <w:numFmt w:val="bullet"/>
      <w:lvlText w:val="o"/>
      <w:lvlJc w:val="left"/>
      <w:pPr>
        <w:ind w:left="6688" w:hanging="360"/>
      </w:pPr>
      <w:rPr>
        <w:rFonts w:ascii="Courier New" w:hAnsi="Courier New" w:cs="Courier New" w:hint="default"/>
      </w:rPr>
    </w:lvl>
    <w:lvl w:ilvl="8" w:tplc="FFFFFFFF" w:tentative="1">
      <w:start w:val="1"/>
      <w:numFmt w:val="bullet"/>
      <w:lvlText w:val=""/>
      <w:lvlJc w:val="left"/>
      <w:pPr>
        <w:ind w:left="7408" w:hanging="360"/>
      </w:pPr>
      <w:rPr>
        <w:rFonts w:ascii="Wingdings" w:hAnsi="Wingdings" w:hint="default"/>
      </w:rPr>
    </w:lvl>
  </w:abstractNum>
  <w:abstractNum w:abstractNumId="13" w15:restartNumberingAfterBreak="0">
    <w:nsid w:val="0C7B78AA"/>
    <w:multiLevelType w:val="multilevel"/>
    <w:tmpl w:val="E826A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D1463F4"/>
    <w:multiLevelType w:val="multilevel"/>
    <w:tmpl w:val="D3A04888"/>
    <w:lvl w:ilvl="0">
      <w:start w:val="1"/>
      <w:numFmt w:val="decimal"/>
      <w:lvlText w:val="%1."/>
      <w:lvlJc w:val="left"/>
      <w:pPr>
        <w:ind w:left="720" w:hanging="360"/>
      </w:pPr>
      <w:rPr>
        <w:rFonts w:hint="default"/>
      </w:rPr>
    </w:lvl>
    <w:lvl w:ilvl="1">
      <w:start w:val="1"/>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0D814FB4"/>
    <w:multiLevelType w:val="multilevel"/>
    <w:tmpl w:val="F0A20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DE66CCD"/>
    <w:multiLevelType w:val="multilevel"/>
    <w:tmpl w:val="7D849F04"/>
    <w:lvl w:ilvl="0">
      <w:start w:val="3"/>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0E063765"/>
    <w:multiLevelType w:val="multilevel"/>
    <w:tmpl w:val="36EEAECE"/>
    <w:lvl w:ilvl="0">
      <w:start w:val="1"/>
      <w:numFmt w:val="decimal"/>
      <w:lvlText w:val="%1."/>
      <w:lvlJc w:val="left"/>
      <w:pPr>
        <w:ind w:left="1551" w:hanging="360"/>
      </w:pPr>
      <w:rPr>
        <w:rFonts w:hint="default"/>
      </w:rPr>
    </w:lvl>
    <w:lvl w:ilvl="1">
      <w:start w:val="1"/>
      <w:numFmt w:val="decimal"/>
      <w:isLgl/>
      <w:lvlText w:val="%1.%2"/>
      <w:lvlJc w:val="left"/>
      <w:pPr>
        <w:ind w:left="5606" w:hanging="360"/>
      </w:pPr>
      <w:rPr>
        <w:rFonts w:hint="default"/>
        <w:i w:val="0"/>
      </w:rPr>
    </w:lvl>
    <w:lvl w:ilvl="2">
      <w:start w:val="1"/>
      <w:numFmt w:val="decimal"/>
      <w:isLgl/>
      <w:lvlText w:val="%1.%2.%3"/>
      <w:lvlJc w:val="left"/>
      <w:pPr>
        <w:ind w:left="3839" w:hanging="720"/>
      </w:pPr>
      <w:rPr>
        <w:rFonts w:hint="default"/>
        <w:i w:val="0"/>
      </w:rPr>
    </w:lvl>
    <w:lvl w:ilvl="3">
      <w:start w:val="1"/>
      <w:numFmt w:val="decimal"/>
      <w:isLgl/>
      <w:lvlText w:val="%1.%2.%3.%4"/>
      <w:lvlJc w:val="left"/>
      <w:pPr>
        <w:ind w:left="1911" w:hanging="720"/>
      </w:pPr>
      <w:rPr>
        <w:rFonts w:hint="default"/>
        <w:i w:val="0"/>
      </w:rPr>
    </w:lvl>
    <w:lvl w:ilvl="4">
      <w:start w:val="1"/>
      <w:numFmt w:val="decimal"/>
      <w:isLgl/>
      <w:lvlText w:val="%1.%2.%3.%4.%5"/>
      <w:lvlJc w:val="left"/>
      <w:pPr>
        <w:ind w:left="2271" w:hanging="1080"/>
      </w:pPr>
      <w:rPr>
        <w:rFonts w:hint="default"/>
        <w:i w:val="0"/>
      </w:rPr>
    </w:lvl>
    <w:lvl w:ilvl="5">
      <w:start w:val="1"/>
      <w:numFmt w:val="decimal"/>
      <w:isLgl/>
      <w:lvlText w:val="%1.%2.%3.%4.%5.%6"/>
      <w:lvlJc w:val="left"/>
      <w:pPr>
        <w:ind w:left="2271" w:hanging="1080"/>
      </w:pPr>
      <w:rPr>
        <w:rFonts w:hint="default"/>
        <w:i w:val="0"/>
      </w:rPr>
    </w:lvl>
    <w:lvl w:ilvl="6">
      <w:start w:val="1"/>
      <w:numFmt w:val="decimal"/>
      <w:isLgl/>
      <w:lvlText w:val="%1.%2.%3.%4.%5.%6.%7"/>
      <w:lvlJc w:val="left"/>
      <w:pPr>
        <w:ind w:left="2631" w:hanging="1440"/>
      </w:pPr>
      <w:rPr>
        <w:rFonts w:hint="default"/>
        <w:i w:val="0"/>
      </w:rPr>
    </w:lvl>
    <w:lvl w:ilvl="7">
      <w:start w:val="1"/>
      <w:numFmt w:val="decimal"/>
      <w:isLgl/>
      <w:lvlText w:val="%1.%2.%3.%4.%5.%6.%7.%8"/>
      <w:lvlJc w:val="left"/>
      <w:pPr>
        <w:ind w:left="2631" w:hanging="1440"/>
      </w:pPr>
      <w:rPr>
        <w:rFonts w:hint="default"/>
        <w:i w:val="0"/>
      </w:rPr>
    </w:lvl>
    <w:lvl w:ilvl="8">
      <w:start w:val="1"/>
      <w:numFmt w:val="decimal"/>
      <w:isLgl/>
      <w:lvlText w:val="%1.%2.%3.%4.%5.%6.%7.%8.%9"/>
      <w:lvlJc w:val="left"/>
      <w:pPr>
        <w:ind w:left="2991" w:hanging="1800"/>
      </w:pPr>
      <w:rPr>
        <w:rFonts w:hint="default"/>
        <w:i w:val="0"/>
      </w:rPr>
    </w:lvl>
  </w:abstractNum>
  <w:abstractNum w:abstractNumId="18" w15:restartNumberingAfterBreak="0">
    <w:nsid w:val="0F131115"/>
    <w:multiLevelType w:val="multilevel"/>
    <w:tmpl w:val="61F6B3E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4"/>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14006EB3"/>
    <w:multiLevelType w:val="multilevel"/>
    <w:tmpl w:val="888CF878"/>
    <w:lvl w:ilvl="0">
      <w:start w:val="1"/>
      <w:numFmt w:val="decimal"/>
      <w:lvlText w:val="%1."/>
      <w:lvlJc w:val="left"/>
      <w:pPr>
        <w:ind w:left="644" w:hanging="360"/>
      </w:pPr>
      <w:rPr>
        <w:rFonts w:hint="default"/>
      </w:rPr>
    </w:lvl>
    <w:lvl w:ilvl="1">
      <w:start w:val="1"/>
      <w:numFmt w:val="decimal"/>
      <w:isLgl/>
      <w:lvlText w:val="%1.%2"/>
      <w:lvlJc w:val="left"/>
      <w:pPr>
        <w:ind w:left="1019" w:hanging="375"/>
      </w:pPr>
      <w:rPr>
        <w:rFonts w:hint="default"/>
        <w:b w:val="0"/>
        <w:i/>
      </w:rPr>
    </w:lvl>
    <w:lvl w:ilvl="2">
      <w:start w:val="1"/>
      <w:numFmt w:val="decimal"/>
      <w:isLgl/>
      <w:lvlText w:val="%1.%2.%3"/>
      <w:lvlJc w:val="left"/>
      <w:pPr>
        <w:ind w:left="1724" w:hanging="720"/>
      </w:pPr>
      <w:rPr>
        <w:rFonts w:hint="default"/>
        <w:b w:val="0"/>
        <w:i/>
      </w:rPr>
    </w:lvl>
    <w:lvl w:ilvl="3">
      <w:start w:val="1"/>
      <w:numFmt w:val="decimal"/>
      <w:isLgl/>
      <w:lvlText w:val="%1.%2.%3.%4"/>
      <w:lvlJc w:val="left"/>
      <w:pPr>
        <w:ind w:left="2444" w:hanging="1080"/>
      </w:pPr>
      <w:rPr>
        <w:rFonts w:hint="default"/>
        <w:b w:val="0"/>
        <w:i/>
      </w:rPr>
    </w:lvl>
    <w:lvl w:ilvl="4">
      <w:start w:val="1"/>
      <w:numFmt w:val="decimal"/>
      <w:isLgl/>
      <w:lvlText w:val="%1.%2.%3.%4.%5"/>
      <w:lvlJc w:val="left"/>
      <w:pPr>
        <w:ind w:left="2804" w:hanging="1080"/>
      </w:pPr>
      <w:rPr>
        <w:rFonts w:hint="default"/>
        <w:b w:val="0"/>
        <w:i/>
      </w:rPr>
    </w:lvl>
    <w:lvl w:ilvl="5">
      <w:start w:val="1"/>
      <w:numFmt w:val="decimal"/>
      <w:isLgl/>
      <w:lvlText w:val="%1.%2.%3.%4.%5.%6"/>
      <w:lvlJc w:val="left"/>
      <w:pPr>
        <w:ind w:left="3524" w:hanging="1440"/>
      </w:pPr>
      <w:rPr>
        <w:rFonts w:hint="default"/>
        <w:b w:val="0"/>
        <w:i/>
      </w:rPr>
    </w:lvl>
    <w:lvl w:ilvl="6">
      <w:start w:val="1"/>
      <w:numFmt w:val="decimal"/>
      <w:isLgl/>
      <w:lvlText w:val="%1.%2.%3.%4.%5.%6.%7"/>
      <w:lvlJc w:val="left"/>
      <w:pPr>
        <w:ind w:left="3884" w:hanging="1440"/>
      </w:pPr>
      <w:rPr>
        <w:rFonts w:hint="default"/>
        <w:b w:val="0"/>
        <w:i/>
      </w:rPr>
    </w:lvl>
    <w:lvl w:ilvl="7">
      <w:start w:val="1"/>
      <w:numFmt w:val="decimal"/>
      <w:isLgl/>
      <w:lvlText w:val="%1.%2.%3.%4.%5.%6.%7.%8"/>
      <w:lvlJc w:val="left"/>
      <w:pPr>
        <w:ind w:left="4604" w:hanging="1800"/>
      </w:pPr>
      <w:rPr>
        <w:rFonts w:hint="default"/>
        <w:b w:val="0"/>
        <w:i/>
      </w:rPr>
    </w:lvl>
    <w:lvl w:ilvl="8">
      <w:start w:val="1"/>
      <w:numFmt w:val="decimal"/>
      <w:isLgl/>
      <w:lvlText w:val="%1.%2.%3.%4.%5.%6.%7.%8.%9"/>
      <w:lvlJc w:val="left"/>
      <w:pPr>
        <w:ind w:left="5324" w:hanging="2160"/>
      </w:pPr>
      <w:rPr>
        <w:rFonts w:hint="default"/>
        <w:b w:val="0"/>
        <w:i/>
      </w:rPr>
    </w:lvl>
  </w:abstractNum>
  <w:abstractNum w:abstractNumId="20" w15:restartNumberingAfterBreak="0">
    <w:nsid w:val="15517A65"/>
    <w:multiLevelType w:val="hybridMultilevel"/>
    <w:tmpl w:val="B40A9B2C"/>
    <w:lvl w:ilvl="0" w:tplc="588C7482">
      <w:numFmt w:val="bullet"/>
      <w:lvlText w:val=""/>
      <w:lvlJc w:val="left"/>
      <w:pPr>
        <w:ind w:left="436" w:hanging="180"/>
      </w:pPr>
      <w:rPr>
        <w:rFonts w:ascii="Symbol" w:eastAsia="Symbol" w:hAnsi="Symbol" w:cs="Symbol" w:hint="default"/>
        <w:w w:val="100"/>
        <w:sz w:val="24"/>
        <w:szCs w:val="24"/>
        <w:lang w:val="ru-RU" w:eastAsia="en-US" w:bidi="ar-SA"/>
      </w:rPr>
    </w:lvl>
    <w:lvl w:ilvl="1" w:tplc="21201470">
      <w:numFmt w:val="bullet"/>
      <w:lvlText w:val="•"/>
      <w:lvlJc w:val="left"/>
      <w:pPr>
        <w:ind w:left="631" w:hanging="180"/>
      </w:pPr>
      <w:rPr>
        <w:rFonts w:hint="default"/>
        <w:lang w:val="ru-RU" w:eastAsia="en-US" w:bidi="ar-SA"/>
      </w:rPr>
    </w:lvl>
    <w:lvl w:ilvl="2" w:tplc="87485A5A">
      <w:numFmt w:val="bullet"/>
      <w:lvlText w:val="•"/>
      <w:lvlJc w:val="left"/>
      <w:pPr>
        <w:ind w:left="823" w:hanging="180"/>
      </w:pPr>
      <w:rPr>
        <w:rFonts w:hint="default"/>
        <w:lang w:val="ru-RU" w:eastAsia="en-US" w:bidi="ar-SA"/>
      </w:rPr>
    </w:lvl>
    <w:lvl w:ilvl="3" w:tplc="BD9A3736">
      <w:numFmt w:val="bullet"/>
      <w:lvlText w:val="•"/>
      <w:lvlJc w:val="left"/>
      <w:pPr>
        <w:ind w:left="1015" w:hanging="180"/>
      </w:pPr>
      <w:rPr>
        <w:rFonts w:hint="default"/>
        <w:lang w:val="ru-RU" w:eastAsia="en-US" w:bidi="ar-SA"/>
      </w:rPr>
    </w:lvl>
    <w:lvl w:ilvl="4" w:tplc="741CF21C">
      <w:numFmt w:val="bullet"/>
      <w:lvlText w:val="•"/>
      <w:lvlJc w:val="left"/>
      <w:pPr>
        <w:ind w:left="1207" w:hanging="180"/>
      </w:pPr>
      <w:rPr>
        <w:rFonts w:hint="default"/>
        <w:lang w:val="ru-RU" w:eastAsia="en-US" w:bidi="ar-SA"/>
      </w:rPr>
    </w:lvl>
    <w:lvl w:ilvl="5" w:tplc="D9FACBA6">
      <w:numFmt w:val="bullet"/>
      <w:lvlText w:val="•"/>
      <w:lvlJc w:val="left"/>
      <w:pPr>
        <w:ind w:left="1399" w:hanging="180"/>
      </w:pPr>
      <w:rPr>
        <w:rFonts w:hint="default"/>
        <w:lang w:val="ru-RU" w:eastAsia="en-US" w:bidi="ar-SA"/>
      </w:rPr>
    </w:lvl>
    <w:lvl w:ilvl="6" w:tplc="5EC645CC">
      <w:numFmt w:val="bullet"/>
      <w:lvlText w:val="•"/>
      <w:lvlJc w:val="left"/>
      <w:pPr>
        <w:ind w:left="1590" w:hanging="180"/>
      </w:pPr>
      <w:rPr>
        <w:rFonts w:hint="default"/>
        <w:lang w:val="ru-RU" w:eastAsia="en-US" w:bidi="ar-SA"/>
      </w:rPr>
    </w:lvl>
    <w:lvl w:ilvl="7" w:tplc="2996CC1E">
      <w:numFmt w:val="bullet"/>
      <w:lvlText w:val="•"/>
      <w:lvlJc w:val="left"/>
      <w:pPr>
        <w:ind w:left="1782" w:hanging="180"/>
      </w:pPr>
      <w:rPr>
        <w:rFonts w:hint="default"/>
        <w:lang w:val="ru-RU" w:eastAsia="en-US" w:bidi="ar-SA"/>
      </w:rPr>
    </w:lvl>
    <w:lvl w:ilvl="8" w:tplc="251E42B6">
      <w:numFmt w:val="bullet"/>
      <w:lvlText w:val="•"/>
      <w:lvlJc w:val="left"/>
      <w:pPr>
        <w:ind w:left="1974" w:hanging="180"/>
      </w:pPr>
      <w:rPr>
        <w:rFonts w:hint="default"/>
        <w:lang w:val="ru-RU" w:eastAsia="en-US" w:bidi="ar-SA"/>
      </w:rPr>
    </w:lvl>
  </w:abstractNum>
  <w:abstractNum w:abstractNumId="21" w15:restartNumberingAfterBreak="0">
    <w:nsid w:val="169E614B"/>
    <w:multiLevelType w:val="multilevel"/>
    <w:tmpl w:val="780AB3D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8E947F2"/>
    <w:multiLevelType w:val="multilevel"/>
    <w:tmpl w:val="FE04936C"/>
    <w:lvl w:ilvl="0">
      <w:start w:val="1"/>
      <w:numFmt w:val="decimal"/>
      <w:lvlText w:val="%1."/>
      <w:lvlJc w:val="left"/>
      <w:pPr>
        <w:ind w:left="1080" w:hanging="360"/>
      </w:pPr>
      <w:rPr>
        <w:rFonts w:hint="default"/>
      </w:rPr>
    </w:lvl>
    <w:lvl w:ilvl="1">
      <w:start w:val="6"/>
      <w:numFmt w:val="decimal"/>
      <w:isLgl/>
      <w:lvlText w:val="%1.%2"/>
      <w:lvlJc w:val="left"/>
      <w:pPr>
        <w:ind w:left="1320" w:hanging="60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3" w15:restartNumberingAfterBreak="0">
    <w:nsid w:val="1C7D1727"/>
    <w:multiLevelType w:val="multilevel"/>
    <w:tmpl w:val="3326894A"/>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960" w:hanging="600"/>
      </w:pPr>
      <w:rPr>
        <w:rFonts w:hint="default"/>
        <w:color w:val="auto"/>
      </w:rPr>
    </w:lvl>
    <w:lvl w:ilvl="2">
      <w:start w:val="5"/>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800" w:hanging="144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2160" w:hanging="1800"/>
      </w:pPr>
      <w:rPr>
        <w:rFonts w:hint="default"/>
        <w:color w:val="auto"/>
      </w:rPr>
    </w:lvl>
    <w:lvl w:ilvl="8">
      <w:start w:val="1"/>
      <w:numFmt w:val="decimal"/>
      <w:isLgl/>
      <w:lvlText w:val="%1.%2.%3.%4.%5.%6.%7.%8.%9"/>
      <w:lvlJc w:val="left"/>
      <w:pPr>
        <w:ind w:left="2520" w:hanging="2160"/>
      </w:pPr>
      <w:rPr>
        <w:rFonts w:hint="default"/>
        <w:color w:val="auto"/>
      </w:rPr>
    </w:lvl>
  </w:abstractNum>
  <w:abstractNum w:abstractNumId="24" w15:restartNumberingAfterBreak="0">
    <w:nsid w:val="1D56298A"/>
    <w:multiLevelType w:val="hybridMultilevel"/>
    <w:tmpl w:val="CBC28060"/>
    <w:lvl w:ilvl="0" w:tplc="E1FABD54">
      <w:start w:val="8"/>
      <w:numFmt w:val="bullet"/>
      <w:lvlText w:val="-"/>
      <w:lvlJc w:val="left"/>
      <w:pPr>
        <w:ind w:left="644" w:hanging="360"/>
      </w:pPr>
      <w:rPr>
        <w:rFonts w:ascii="Times New Roman" w:eastAsia="Times New Roman" w:hAnsi="Times New Roman" w:cs="Times New Roman" w:hint="default"/>
        <w:color w:val="auto"/>
      </w:rPr>
    </w:lvl>
    <w:lvl w:ilvl="1" w:tplc="20000003" w:tentative="1">
      <w:start w:val="1"/>
      <w:numFmt w:val="bullet"/>
      <w:lvlText w:val="o"/>
      <w:lvlJc w:val="left"/>
      <w:pPr>
        <w:ind w:left="1364" w:hanging="360"/>
      </w:pPr>
      <w:rPr>
        <w:rFonts w:ascii="Courier New" w:hAnsi="Courier New" w:cs="Courier New" w:hint="default"/>
      </w:rPr>
    </w:lvl>
    <w:lvl w:ilvl="2" w:tplc="20000005" w:tentative="1">
      <w:start w:val="1"/>
      <w:numFmt w:val="bullet"/>
      <w:lvlText w:val=""/>
      <w:lvlJc w:val="left"/>
      <w:pPr>
        <w:ind w:left="2084" w:hanging="360"/>
      </w:pPr>
      <w:rPr>
        <w:rFonts w:ascii="Wingdings" w:hAnsi="Wingdings" w:hint="default"/>
      </w:rPr>
    </w:lvl>
    <w:lvl w:ilvl="3" w:tplc="20000001" w:tentative="1">
      <w:start w:val="1"/>
      <w:numFmt w:val="bullet"/>
      <w:lvlText w:val=""/>
      <w:lvlJc w:val="left"/>
      <w:pPr>
        <w:ind w:left="2804" w:hanging="360"/>
      </w:pPr>
      <w:rPr>
        <w:rFonts w:ascii="Symbol" w:hAnsi="Symbol" w:hint="default"/>
      </w:rPr>
    </w:lvl>
    <w:lvl w:ilvl="4" w:tplc="20000003" w:tentative="1">
      <w:start w:val="1"/>
      <w:numFmt w:val="bullet"/>
      <w:lvlText w:val="o"/>
      <w:lvlJc w:val="left"/>
      <w:pPr>
        <w:ind w:left="3524" w:hanging="360"/>
      </w:pPr>
      <w:rPr>
        <w:rFonts w:ascii="Courier New" w:hAnsi="Courier New" w:cs="Courier New" w:hint="default"/>
      </w:rPr>
    </w:lvl>
    <w:lvl w:ilvl="5" w:tplc="20000005" w:tentative="1">
      <w:start w:val="1"/>
      <w:numFmt w:val="bullet"/>
      <w:lvlText w:val=""/>
      <w:lvlJc w:val="left"/>
      <w:pPr>
        <w:ind w:left="4244" w:hanging="360"/>
      </w:pPr>
      <w:rPr>
        <w:rFonts w:ascii="Wingdings" w:hAnsi="Wingdings" w:hint="default"/>
      </w:rPr>
    </w:lvl>
    <w:lvl w:ilvl="6" w:tplc="20000001" w:tentative="1">
      <w:start w:val="1"/>
      <w:numFmt w:val="bullet"/>
      <w:lvlText w:val=""/>
      <w:lvlJc w:val="left"/>
      <w:pPr>
        <w:ind w:left="4964" w:hanging="360"/>
      </w:pPr>
      <w:rPr>
        <w:rFonts w:ascii="Symbol" w:hAnsi="Symbol" w:hint="default"/>
      </w:rPr>
    </w:lvl>
    <w:lvl w:ilvl="7" w:tplc="20000003" w:tentative="1">
      <w:start w:val="1"/>
      <w:numFmt w:val="bullet"/>
      <w:lvlText w:val="o"/>
      <w:lvlJc w:val="left"/>
      <w:pPr>
        <w:ind w:left="5684" w:hanging="360"/>
      </w:pPr>
      <w:rPr>
        <w:rFonts w:ascii="Courier New" w:hAnsi="Courier New" w:cs="Courier New" w:hint="default"/>
      </w:rPr>
    </w:lvl>
    <w:lvl w:ilvl="8" w:tplc="20000005" w:tentative="1">
      <w:start w:val="1"/>
      <w:numFmt w:val="bullet"/>
      <w:lvlText w:val=""/>
      <w:lvlJc w:val="left"/>
      <w:pPr>
        <w:ind w:left="6404" w:hanging="360"/>
      </w:pPr>
      <w:rPr>
        <w:rFonts w:ascii="Wingdings" w:hAnsi="Wingdings" w:hint="default"/>
      </w:rPr>
    </w:lvl>
  </w:abstractNum>
  <w:abstractNum w:abstractNumId="25" w15:restartNumberingAfterBreak="0">
    <w:nsid w:val="1D8B0461"/>
    <w:multiLevelType w:val="hybridMultilevel"/>
    <w:tmpl w:val="E9447384"/>
    <w:lvl w:ilvl="0" w:tplc="47E24044">
      <w:start w:val="1"/>
      <w:numFmt w:val="decimal"/>
      <w:lvlText w:val="%1."/>
      <w:lvlJc w:val="left"/>
      <w:pPr>
        <w:ind w:left="720" w:hanging="360"/>
      </w:pPr>
      <w:rPr>
        <w:rFonts w:hint="default"/>
        <w:b w:val="0"/>
        <w:i/>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212D6FBA"/>
    <w:multiLevelType w:val="multilevel"/>
    <w:tmpl w:val="A4C49E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1A74886"/>
    <w:multiLevelType w:val="hybridMultilevel"/>
    <w:tmpl w:val="DDAA4364"/>
    <w:lvl w:ilvl="0" w:tplc="D80CF524">
      <w:numFmt w:val="bullet"/>
      <w:lvlText w:val=""/>
      <w:lvlJc w:val="left"/>
      <w:pPr>
        <w:ind w:left="436" w:hanging="180"/>
      </w:pPr>
      <w:rPr>
        <w:rFonts w:ascii="Symbol" w:eastAsia="Symbol" w:hAnsi="Symbol" w:cs="Symbol" w:hint="default"/>
        <w:w w:val="100"/>
        <w:sz w:val="24"/>
        <w:szCs w:val="24"/>
        <w:lang w:val="ru-RU" w:eastAsia="en-US" w:bidi="ar-SA"/>
      </w:rPr>
    </w:lvl>
    <w:lvl w:ilvl="1" w:tplc="08841F4E">
      <w:numFmt w:val="bullet"/>
      <w:lvlText w:val="•"/>
      <w:lvlJc w:val="left"/>
      <w:pPr>
        <w:ind w:left="631" w:hanging="180"/>
      </w:pPr>
      <w:rPr>
        <w:rFonts w:hint="default"/>
        <w:lang w:val="ru-RU" w:eastAsia="en-US" w:bidi="ar-SA"/>
      </w:rPr>
    </w:lvl>
    <w:lvl w:ilvl="2" w:tplc="722CA22C">
      <w:numFmt w:val="bullet"/>
      <w:lvlText w:val="•"/>
      <w:lvlJc w:val="left"/>
      <w:pPr>
        <w:ind w:left="823" w:hanging="180"/>
      </w:pPr>
      <w:rPr>
        <w:rFonts w:hint="default"/>
        <w:lang w:val="ru-RU" w:eastAsia="en-US" w:bidi="ar-SA"/>
      </w:rPr>
    </w:lvl>
    <w:lvl w:ilvl="3" w:tplc="0E808F34">
      <w:numFmt w:val="bullet"/>
      <w:lvlText w:val="•"/>
      <w:lvlJc w:val="left"/>
      <w:pPr>
        <w:ind w:left="1015" w:hanging="180"/>
      </w:pPr>
      <w:rPr>
        <w:rFonts w:hint="default"/>
        <w:lang w:val="ru-RU" w:eastAsia="en-US" w:bidi="ar-SA"/>
      </w:rPr>
    </w:lvl>
    <w:lvl w:ilvl="4" w:tplc="3D02D3C4">
      <w:numFmt w:val="bullet"/>
      <w:lvlText w:val="•"/>
      <w:lvlJc w:val="left"/>
      <w:pPr>
        <w:ind w:left="1207" w:hanging="180"/>
      </w:pPr>
      <w:rPr>
        <w:rFonts w:hint="default"/>
        <w:lang w:val="ru-RU" w:eastAsia="en-US" w:bidi="ar-SA"/>
      </w:rPr>
    </w:lvl>
    <w:lvl w:ilvl="5" w:tplc="9760C2B0">
      <w:numFmt w:val="bullet"/>
      <w:lvlText w:val="•"/>
      <w:lvlJc w:val="left"/>
      <w:pPr>
        <w:ind w:left="1399" w:hanging="180"/>
      </w:pPr>
      <w:rPr>
        <w:rFonts w:hint="default"/>
        <w:lang w:val="ru-RU" w:eastAsia="en-US" w:bidi="ar-SA"/>
      </w:rPr>
    </w:lvl>
    <w:lvl w:ilvl="6" w:tplc="72FC88CA">
      <w:numFmt w:val="bullet"/>
      <w:lvlText w:val="•"/>
      <w:lvlJc w:val="left"/>
      <w:pPr>
        <w:ind w:left="1590" w:hanging="180"/>
      </w:pPr>
      <w:rPr>
        <w:rFonts w:hint="default"/>
        <w:lang w:val="ru-RU" w:eastAsia="en-US" w:bidi="ar-SA"/>
      </w:rPr>
    </w:lvl>
    <w:lvl w:ilvl="7" w:tplc="3D5E9878">
      <w:numFmt w:val="bullet"/>
      <w:lvlText w:val="•"/>
      <w:lvlJc w:val="left"/>
      <w:pPr>
        <w:ind w:left="1782" w:hanging="180"/>
      </w:pPr>
      <w:rPr>
        <w:rFonts w:hint="default"/>
        <w:lang w:val="ru-RU" w:eastAsia="en-US" w:bidi="ar-SA"/>
      </w:rPr>
    </w:lvl>
    <w:lvl w:ilvl="8" w:tplc="BF92BEBA">
      <w:numFmt w:val="bullet"/>
      <w:lvlText w:val="•"/>
      <w:lvlJc w:val="left"/>
      <w:pPr>
        <w:ind w:left="1974" w:hanging="180"/>
      </w:pPr>
      <w:rPr>
        <w:rFonts w:hint="default"/>
        <w:lang w:val="ru-RU" w:eastAsia="en-US" w:bidi="ar-SA"/>
      </w:rPr>
    </w:lvl>
  </w:abstractNum>
  <w:abstractNum w:abstractNumId="28" w15:restartNumberingAfterBreak="0">
    <w:nsid w:val="223D3FE5"/>
    <w:multiLevelType w:val="multilevel"/>
    <w:tmpl w:val="E28CD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25A7E9E"/>
    <w:multiLevelType w:val="hybridMultilevel"/>
    <w:tmpl w:val="BBFE9940"/>
    <w:lvl w:ilvl="0" w:tplc="A3AA51D6">
      <w:start w:val="1"/>
      <w:numFmt w:val="decimal"/>
      <w:lvlText w:val="%1."/>
      <w:lvlJc w:val="left"/>
      <w:pPr>
        <w:ind w:left="1080" w:hanging="360"/>
      </w:pPr>
      <w:rPr>
        <w:rFonts w:ascii="Times New Roman" w:eastAsia="Times New Roman" w:hAnsi="Times New Roman" w:cs="Times New Roman"/>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0" w15:restartNumberingAfterBreak="0">
    <w:nsid w:val="2274692A"/>
    <w:multiLevelType w:val="hybridMultilevel"/>
    <w:tmpl w:val="2D6CD1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2354181F"/>
    <w:multiLevelType w:val="hybridMultilevel"/>
    <w:tmpl w:val="08E81DE8"/>
    <w:lvl w:ilvl="0" w:tplc="90B4E582">
      <w:start w:val="1"/>
      <w:numFmt w:val="decimal"/>
      <w:lvlText w:val="%1."/>
      <w:lvlJc w:val="left"/>
      <w:pPr>
        <w:ind w:left="720" w:hanging="360"/>
      </w:pPr>
      <w:rPr>
        <w:rFonts w:ascii="Times New Roman" w:eastAsia="Times New Roman"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2" w15:restartNumberingAfterBreak="0">
    <w:nsid w:val="23A101AC"/>
    <w:multiLevelType w:val="hybridMultilevel"/>
    <w:tmpl w:val="980441C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3" w15:restartNumberingAfterBreak="0">
    <w:nsid w:val="23D96271"/>
    <w:multiLevelType w:val="hybridMultilevel"/>
    <w:tmpl w:val="67EAF196"/>
    <w:lvl w:ilvl="0" w:tplc="82D6CD2A">
      <w:start w:val="1"/>
      <w:numFmt w:val="decimal"/>
      <w:lvlText w:val="%1."/>
      <w:lvlJc w:val="left"/>
      <w:pPr>
        <w:ind w:left="644" w:hanging="360"/>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34" w15:restartNumberingAfterBreak="0">
    <w:nsid w:val="24D4056F"/>
    <w:multiLevelType w:val="multilevel"/>
    <w:tmpl w:val="333CF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6FE1546"/>
    <w:multiLevelType w:val="hybridMultilevel"/>
    <w:tmpl w:val="815050FE"/>
    <w:lvl w:ilvl="0" w:tplc="E5B60AE0">
      <w:start w:val="1"/>
      <w:numFmt w:val="decimal"/>
      <w:lvlText w:val="%1."/>
      <w:lvlJc w:val="left"/>
      <w:pPr>
        <w:ind w:left="644" w:hanging="360"/>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36" w15:restartNumberingAfterBreak="0">
    <w:nsid w:val="28493BD2"/>
    <w:multiLevelType w:val="hybridMultilevel"/>
    <w:tmpl w:val="D72A137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15:restartNumberingAfterBreak="0">
    <w:nsid w:val="2A5960D7"/>
    <w:multiLevelType w:val="multilevel"/>
    <w:tmpl w:val="12C2F6F8"/>
    <w:lvl w:ilvl="0">
      <w:start w:val="6"/>
      <w:numFmt w:val="decimal"/>
      <w:lvlText w:val="%1"/>
      <w:lvlJc w:val="left"/>
      <w:pPr>
        <w:ind w:left="600" w:hanging="600"/>
      </w:pPr>
      <w:rPr>
        <w:rFonts w:hint="default"/>
      </w:rPr>
    </w:lvl>
    <w:lvl w:ilvl="1">
      <w:start w:val="8"/>
      <w:numFmt w:val="decimal"/>
      <w:lvlText w:val="%1.%2"/>
      <w:lvlJc w:val="left"/>
      <w:pPr>
        <w:ind w:left="600" w:hanging="60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2ABA6300"/>
    <w:multiLevelType w:val="hybridMultilevel"/>
    <w:tmpl w:val="9154D9A4"/>
    <w:lvl w:ilvl="0" w:tplc="E6921B10">
      <w:numFmt w:val="bullet"/>
      <w:lvlText w:val="–"/>
      <w:lvlJc w:val="left"/>
      <w:pPr>
        <w:ind w:left="401" w:hanging="280"/>
      </w:pPr>
      <w:rPr>
        <w:rFonts w:ascii="Times New Roman" w:eastAsia="Times New Roman" w:hAnsi="Times New Roman" w:cs="Times New Roman" w:hint="default"/>
        <w:w w:val="99"/>
        <w:position w:val="-2"/>
        <w:sz w:val="28"/>
        <w:szCs w:val="28"/>
        <w:lang w:val="ru-RU" w:eastAsia="en-US" w:bidi="ar-SA"/>
      </w:rPr>
    </w:lvl>
    <w:lvl w:ilvl="1" w:tplc="A2A03EE6">
      <w:numFmt w:val="bullet"/>
      <w:lvlText w:val=""/>
      <w:lvlJc w:val="left"/>
      <w:pPr>
        <w:ind w:left="2607" w:hanging="283"/>
      </w:pPr>
      <w:rPr>
        <w:rFonts w:ascii="Symbol" w:eastAsia="Symbol" w:hAnsi="Symbol" w:cs="Symbol" w:hint="default"/>
        <w:w w:val="99"/>
        <w:sz w:val="28"/>
        <w:szCs w:val="28"/>
        <w:lang w:val="ru-RU" w:eastAsia="en-US" w:bidi="ar-SA"/>
      </w:rPr>
    </w:lvl>
    <w:lvl w:ilvl="2" w:tplc="4EEAE712">
      <w:numFmt w:val="bullet"/>
      <w:lvlText w:val="•"/>
      <w:lvlJc w:val="left"/>
      <w:pPr>
        <w:ind w:left="3457" w:hanging="283"/>
      </w:pPr>
      <w:rPr>
        <w:rFonts w:hint="default"/>
        <w:lang w:val="ru-RU" w:eastAsia="en-US" w:bidi="ar-SA"/>
      </w:rPr>
    </w:lvl>
    <w:lvl w:ilvl="3" w:tplc="5628C380">
      <w:numFmt w:val="bullet"/>
      <w:lvlText w:val="•"/>
      <w:lvlJc w:val="left"/>
      <w:pPr>
        <w:ind w:left="4315" w:hanging="283"/>
      </w:pPr>
      <w:rPr>
        <w:rFonts w:hint="default"/>
        <w:lang w:val="ru-RU" w:eastAsia="en-US" w:bidi="ar-SA"/>
      </w:rPr>
    </w:lvl>
    <w:lvl w:ilvl="4" w:tplc="7A360D2E">
      <w:numFmt w:val="bullet"/>
      <w:lvlText w:val="•"/>
      <w:lvlJc w:val="left"/>
      <w:pPr>
        <w:ind w:left="5173" w:hanging="283"/>
      </w:pPr>
      <w:rPr>
        <w:rFonts w:hint="default"/>
        <w:lang w:val="ru-RU" w:eastAsia="en-US" w:bidi="ar-SA"/>
      </w:rPr>
    </w:lvl>
    <w:lvl w:ilvl="5" w:tplc="059A33C8">
      <w:numFmt w:val="bullet"/>
      <w:lvlText w:val="•"/>
      <w:lvlJc w:val="left"/>
      <w:pPr>
        <w:ind w:left="6031" w:hanging="283"/>
      </w:pPr>
      <w:rPr>
        <w:rFonts w:hint="default"/>
        <w:lang w:val="ru-RU" w:eastAsia="en-US" w:bidi="ar-SA"/>
      </w:rPr>
    </w:lvl>
    <w:lvl w:ilvl="6" w:tplc="E8A23582">
      <w:numFmt w:val="bullet"/>
      <w:lvlText w:val="•"/>
      <w:lvlJc w:val="left"/>
      <w:pPr>
        <w:ind w:left="6888" w:hanging="283"/>
      </w:pPr>
      <w:rPr>
        <w:rFonts w:hint="default"/>
        <w:lang w:val="ru-RU" w:eastAsia="en-US" w:bidi="ar-SA"/>
      </w:rPr>
    </w:lvl>
    <w:lvl w:ilvl="7" w:tplc="21729640">
      <w:numFmt w:val="bullet"/>
      <w:lvlText w:val="•"/>
      <w:lvlJc w:val="left"/>
      <w:pPr>
        <w:ind w:left="7746" w:hanging="283"/>
      </w:pPr>
      <w:rPr>
        <w:rFonts w:hint="default"/>
        <w:lang w:val="ru-RU" w:eastAsia="en-US" w:bidi="ar-SA"/>
      </w:rPr>
    </w:lvl>
    <w:lvl w:ilvl="8" w:tplc="B5B44BF0">
      <w:numFmt w:val="bullet"/>
      <w:lvlText w:val="•"/>
      <w:lvlJc w:val="left"/>
      <w:pPr>
        <w:ind w:left="8604" w:hanging="283"/>
      </w:pPr>
      <w:rPr>
        <w:rFonts w:hint="default"/>
        <w:lang w:val="ru-RU" w:eastAsia="en-US" w:bidi="ar-SA"/>
      </w:rPr>
    </w:lvl>
  </w:abstractNum>
  <w:abstractNum w:abstractNumId="39" w15:restartNumberingAfterBreak="0">
    <w:nsid w:val="2BB20E1B"/>
    <w:multiLevelType w:val="multilevel"/>
    <w:tmpl w:val="B92A32EE"/>
    <w:lvl w:ilvl="0">
      <w:start w:val="1"/>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2"/>
      <w:numFmt w:val="decimal"/>
      <w:lvlText w:val="%1.%2.%3"/>
      <w:lvlJc w:val="left"/>
      <w:pPr>
        <w:ind w:left="6107"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2E397FEF"/>
    <w:multiLevelType w:val="multilevel"/>
    <w:tmpl w:val="9AA05800"/>
    <w:lvl w:ilvl="0">
      <w:start w:val="6"/>
      <w:numFmt w:val="decimal"/>
      <w:lvlText w:val="%1"/>
      <w:lvlJc w:val="left"/>
      <w:pPr>
        <w:ind w:left="375" w:hanging="375"/>
      </w:pPr>
      <w:rPr>
        <w:rFonts w:hint="default"/>
      </w:rPr>
    </w:lvl>
    <w:lvl w:ilvl="1">
      <w:start w:val="4"/>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1" w15:restartNumberingAfterBreak="0">
    <w:nsid w:val="3250770D"/>
    <w:multiLevelType w:val="multilevel"/>
    <w:tmpl w:val="223A7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2867344"/>
    <w:multiLevelType w:val="multilevel"/>
    <w:tmpl w:val="AC7EE9C8"/>
    <w:lvl w:ilvl="0">
      <w:start w:val="4"/>
      <w:numFmt w:val="decimal"/>
      <w:lvlText w:val="%1"/>
      <w:lvlJc w:val="left"/>
      <w:pPr>
        <w:ind w:left="810" w:hanging="810"/>
      </w:pPr>
      <w:rPr>
        <w:rFonts w:hint="default"/>
      </w:rPr>
    </w:lvl>
    <w:lvl w:ilvl="1">
      <w:start w:val="2"/>
      <w:numFmt w:val="decimal"/>
      <w:lvlText w:val="%1.%2"/>
      <w:lvlJc w:val="left"/>
      <w:pPr>
        <w:ind w:left="904" w:hanging="810"/>
      </w:pPr>
      <w:rPr>
        <w:rFonts w:hint="default"/>
      </w:rPr>
    </w:lvl>
    <w:lvl w:ilvl="2">
      <w:start w:val="6"/>
      <w:numFmt w:val="decimal"/>
      <w:lvlText w:val="%1.%2.%3"/>
      <w:lvlJc w:val="left"/>
      <w:pPr>
        <w:ind w:left="998" w:hanging="810"/>
      </w:pPr>
      <w:rPr>
        <w:rFonts w:hint="default"/>
      </w:rPr>
    </w:lvl>
    <w:lvl w:ilvl="3">
      <w:start w:val="2"/>
      <w:numFmt w:val="decimal"/>
      <w:lvlText w:val="%1.%2.%3.%4"/>
      <w:lvlJc w:val="left"/>
      <w:pPr>
        <w:ind w:left="1362" w:hanging="1080"/>
      </w:pPr>
      <w:rPr>
        <w:rFonts w:hint="default"/>
      </w:rPr>
    </w:lvl>
    <w:lvl w:ilvl="4">
      <w:start w:val="1"/>
      <w:numFmt w:val="decimal"/>
      <w:lvlText w:val="%1.%2.%3.%4.%5"/>
      <w:lvlJc w:val="left"/>
      <w:pPr>
        <w:ind w:left="1456" w:hanging="1080"/>
      </w:pPr>
      <w:rPr>
        <w:rFonts w:hint="default"/>
      </w:rPr>
    </w:lvl>
    <w:lvl w:ilvl="5">
      <w:start w:val="1"/>
      <w:numFmt w:val="decimal"/>
      <w:lvlText w:val="%1.%2.%3.%4.%5.%6"/>
      <w:lvlJc w:val="left"/>
      <w:pPr>
        <w:ind w:left="1910" w:hanging="1440"/>
      </w:pPr>
      <w:rPr>
        <w:rFonts w:hint="default"/>
      </w:rPr>
    </w:lvl>
    <w:lvl w:ilvl="6">
      <w:start w:val="1"/>
      <w:numFmt w:val="decimal"/>
      <w:lvlText w:val="%1.%2.%3.%4.%5.%6.%7"/>
      <w:lvlJc w:val="left"/>
      <w:pPr>
        <w:ind w:left="2004" w:hanging="1440"/>
      </w:pPr>
      <w:rPr>
        <w:rFonts w:hint="default"/>
      </w:rPr>
    </w:lvl>
    <w:lvl w:ilvl="7">
      <w:start w:val="1"/>
      <w:numFmt w:val="decimal"/>
      <w:lvlText w:val="%1.%2.%3.%4.%5.%6.%7.%8"/>
      <w:lvlJc w:val="left"/>
      <w:pPr>
        <w:ind w:left="2458" w:hanging="1800"/>
      </w:pPr>
      <w:rPr>
        <w:rFonts w:hint="default"/>
      </w:rPr>
    </w:lvl>
    <w:lvl w:ilvl="8">
      <w:start w:val="1"/>
      <w:numFmt w:val="decimal"/>
      <w:lvlText w:val="%1.%2.%3.%4.%5.%6.%7.%8.%9"/>
      <w:lvlJc w:val="left"/>
      <w:pPr>
        <w:ind w:left="2912" w:hanging="2160"/>
      </w:pPr>
      <w:rPr>
        <w:rFonts w:hint="default"/>
      </w:rPr>
    </w:lvl>
  </w:abstractNum>
  <w:abstractNum w:abstractNumId="43" w15:restartNumberingAfterBreak="0">
    <w:nsid w:val="36BF0E41"/>
    <w:multiLevelType w:val="hybridMultilevel"/>
    <w:tmpl w:val="0A0CBB66"/>
    <w:lvl w:ilvl="0" w:tplc="CBA4E0C2">
      <w:start w:val="1"/>
      <w:numFmt w:val="decimal"/>
      <w:lvlText w:val="%1."/>
      <w:lvlJc w:val="left"/>
      <w:pPr>
        <w:ind w:left="644" w:hanging="360"/>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44" w15:restartNumberingAfterBreak="0">
    <w:nsid w:val="373A60D7"/>
    <w:multiLevelType w:val="hybridMultilevel"/>
    <w:tmpl w:val="05DC4C5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5" w15:restartNumberingAfterBreak="0">
    <w:nsid w:val="38845BBA"/>
    <w:multiLevelType w:val="multilevel"/>
    <w:tmpl w:val="6770B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9194088"/>
    <w:multiLevelType w:val="hybridMultilevel"/>
    <w:tmpl w:val="E898CE8A"/>
    <w:lvl w:ilvl="0" w:tplc="82D6CD2A">
      <w:start w:val="1"/>
      <w:numFmt w:val="decimal"/>
      <w:lvlText w:val="%1."/>
      <w:lvlJc w:val="left"/>
      <w:pPr>
        <w:ind w:left="644"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7" w15:restartNumberingAfterBreak="0">
    <w:nsid w:val="397D334F"/>
    <w:multiLevelType w:val="multilevel"/>
    <w:tmpl w:val="19E84522"/>
    <w:lvl w:ilvl="0">
      <w:start w:val="1"/>
      <w:numFmt w:val="decimal"/>
      <w:lvlText w:val="%1"/>
      <w:lvlJc w:val="left"/>
      <w:pPr>
        <w:ind w:left="375" w:hanging="375"/>
      </w:pPr>
      <w:rPr>
        <w:rFonts w:hint="default"/>
        <w:i w:val="0"/>
      </w:rPr>
    </w:lvl>
    <w:lvl w:ilvl="1">
      <w:start w:val="1"/>
      <w:numFmt w:val="decimal"/>
      <w:lvlText w:val="%1.%2"/>
      <w:lvlJc w:val="left"/>
      <w:pPr>
        <w:ind w:left="375" w:hanging="375"/>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800" w:hanging="1800"/>
      </w:pPr>
      <w:rPr>
        <w:rFonts w:hint="default"/>
        <w:i w:val="0"/>
      </w:rPr>
    </w:lvl>
    <w:lvl w:ilvl="8">
      <w:start w:val="1"/>
      <w:numFmt w:val="decimal"/>
      <w:lvlText w:val="%1.%2.%3.%4.%5.%6.%7.%8.%9"/>
      <w:lvlJc w:val="left"/>
      <w:pPr>
        <w:ind w:left="2160" w:hanging="2160"/>
      </w:pPr>
      <w:rPr>
        <w:rFonts w:hint="default"/>
        <w:i w:val="0"/>
      </w:rPr>
    </w:lvl>
  </w:abstractNum>
  <w:abstractNum w:abstractNumId="48" w15:restartNumberingAfterBreak="0">
    <w:nsid w:val="3A6B5ECA"/>
    <w:multiLevelType w:val="multilevel"/>
    <w:tmpl w:val="60668EC6"/>
    <w:lvl w:ilvl="0">
      <w:start w:val="6"/>
      <w:numFmt w:val="decimal"/>
      <w:lvlText w:val="%1"/>
      <w:lvlJc w:val="left"/>
      <w:pPr>
        <w:ind w:left="600" w:hanging="600"/>
      </w:pPr>
      <w:rPr>
        <w:rFonts w:hint="default"/>
      </w:rPr>
    </w:lvl>
    <w:lvl w:ilvl="1">
      <w:start w:val="8"/>
      <w:numFmt w:val="decimal"/>
      <w:lvlText w:val="%1.%2"/>
      <w:lvlJc w:val="left"/>
      <w:pPr>
        <w:ind w:left="600" w:hanging="60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3AEA6903"/>
    <w:multiLevelType w:val="multilevel"/>
    <w:tmpl w:val="C608C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AEB146F"/>
    <w:multiLevelType w:val="hybridMultilevel"/>
    <w:tmpl w:val="38CC3844"/>
    <w:lvl w:ilvl="0" w:tplc="02C81840">
      <w:numFmt w:val="bullet"/>
      <w:lvlText w:val=""/>
      <w:lvlJc w:val="left"/>
      <w:pPr>
        <w:ind w:left="121" w:hanging="283"/>
      </w:pPr>
      <w:rPr>
        <w:rFonts w:ascii="Symbol" w:eastAsia="Symbol" w:hAnsi="Symbol" w:cs="Symbol" w:hint="default"/>
        <w:w w:val="99"/>
        <w:sz w:val="28"/>
        <w:szCs w:val="28"/>
        <w:lang w:val="ru-RU" w:eastAsia="en-US" w:bidi="ar-SA"/>
      </w:rPr>
    </w:lvl>
    <w:lvl w:ilvl="1" w:tplc="B7EC4A44">
      <w:numFmt w:val="bullet"/>
      <w:lvlText w:val="•"/>
      <w:lvlJc w:val="left"/>
      <w:pPr>
        <w:ind w:left="1140" w:hanging="283"/>
      </w:pPr>
      <w:rPr>
        <w:rFonts w:hint="default"/>
        <w:lang w:val="ru-RU" w:eastAsia="en-US" w:bidi="ar-SA"/>
      </w:rPr>
    </w:lvl>
    <w:lvl w:ilvl="2" w:tplc="7EBEE3A0">
      <w:numFmt w:val="bullet"/>
      <w:lvlText w:val="•"/>
      <w:lvlJc w:val="left"/>
      <w:pPr>
        <w:ind w:left="2160" w:hanging="283"/>
      </w:pPr>
      <w:rPr>
        <w:rFonts w:hint="default"/>
        <w:lang w:val="ru-RU" w:eastAsia="en-US" w:bidi="ar-SA"/>
      </w:rPr>
    </w:lvl>
    <w:lvl w:ilvl="3" w:tplc="F26E1DF8">
      <w:numFmt w:val="bullet"/>
      <w:lvlText w:val="•"/>
      <w:lvlJc w:val="left"/>
      <w:pPr>
        <w:ind w:left="3180" w:hanging="283"/>
      </w:pPr>
      <w:rPr>
        <w:rFonts w:hint="default"/>
        <w:lang w:val="ru-RU" w:eastAsia="en-US" w:bidi="ar-SA"/>
      </w:rPr>
    </w:lvl>
    <w:lvl w:ilvl="4" w:tplc="F384BA7C">
      <w:numFmt w:val="bullet"/>
      <w:lvlText w:val="•"/>
      <w:lvlJc w:val="left"/>
      <w:pPr>
        <w:ind w:left="4200" w:hanging="283"/>
      </w:pPr>
      <w:rPr>
        <w:rFonts w:hint="default"/>
        <w:lang w:val="ru-RU" w:eastAsia="en-US" w:bidi="ar-SA"/>
      </w:rPr>
    </w:lvl>
    <w:lvl w:ilvl="5" w:tplc="CAF4689E">
      <w:numFmt w:val="bullet"/>
      <w:lvlText w:val="•"/>
      <w:lvlJc w:val="left"/>
      <w:pPr>
        <w:ind w:left="5220" w:hanging="283"/>
      </w:pPr>
      <w:rPr>
        <w:rFonts w:hint="default"/>
        <w:lang w:val="ru-RU" w:eastAsia="en-US" w:bidi="ar-SA"/>
      </w:rPr>
    </w:lvl>
    <w:lvl w:ilvl="6" w:tplc="10223096">
      <w:numFmt w:val="bullet"/>
      <w:lvlText w:val="•"/>
      <w:lvlJc w:val="left"/>
      <w:pPr>
        <w:ind w:left="6240" w:hanging="283"/>
      </w:pPr>
      <w:rPr>
        <w:rFonts w:hint="default"/>
        <w:lang w:val="ru-RU" w:eastAsia="en-US" w:bidi="ar-SA"/>
      </w:rPr>
    </w:lvl>
    <w:lvl w:ilvl="7" w:tplc="3FFC3C46">
      <w:numFmt w:val="bullet"/>
      <w:lvlText w:val="•"/>
      <w:lvlJc w:val="left"/>
      <w:pPr>
        <w:ind w:left="7260" w:hanging="283"/>
      </w:pPr>
      <w:rPr>
        <w:rFonts w:hint="default"/>
        <w:lang w:val="ru-RU" w:eastAsia="en-US" w:bidi="ar-SA"/>
      </w:rPr>
    </w:lvl>
    <w:lvl w:ilvl="8" w:tplc="C58873B8">
      <w:numFmt w:val="bullet"/>
      <w:lvlText w:val="•"/>
      <w:lvlJc w:val="left"/>
      <w:pPr>
        <w:ind w:left="8280" w:hanging="283"/>
      </w:pPr>
      <w:rPr>
        <w:rFonts w:hint="default"/>
        <w:lang w:val="ru-RU" w:eastAsia="en-US" w:bidi="ar-SA"/>
      </w:rPr>
    </w:lvl>
  </w:abstractNum>
  <w:abstractNum w:abstractNumId="51" w15:restartNumberingAfterBreak="0">
    <w:nsid w:val="3B5F6811"/>
    <w:multiLevelType w:val="multilevel"/>
    <w:tmpl w:val="408CC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B84761A"/>
    <w:multiLevelType w:val="multilevel"/>
    <w:tmpl w:val="22847B92"/>
    <w:lvl w:ilvl="0">
      <w:start w:val="1"/>
      <w:numFmt w:val="decimal"/>
      <w:lvlText w:val="%1."/>
      <w:lvlJc w:val="left"/>
      <w:pPr>
        <w:ind w:left="720" w:hanging="360"/>
      </w:pPr>
      <w:rPr>
        <w:rFonts w:hint="default"/>
      </w:rPr>
    </w:lvl>
    <w:lvl w:ilvl="1">
      <w:start w:val="4"/>
      <w:numFmt w:val="decimal"/>
      <w:isLgl/>
      <w:lvlText w:val="%1.%2"/>
      <w:lvlJc w:val="left"/>
      <w:pPr>
        <w:ind w:left="1174" w:hanging="705"/>
      </w:pPr>
      <w:rPr>
        <w:rFonts w:hint="default"/>
      </w:rPr>
    </w:lvl>
    <w:lvl w:ilvl="2">
      <w:start w:val="3"/>
      <w:numFmt w:val="decimal"/>
      <w:isLgl/>
      <w:lvlText w:val="%1.%2.%3"/>
      <w:lvlJc w:val="left"/>
      <w:pPr>
        <w:ind w:left="1298" w:hanging="720"/>
      </w:pPr>
      <w:rPr>
        <w:rFonts w:hint="default"/>
      </w:rPr>
    </w:lvl>
    <w:lvl w:ilvl="3">
      <w:start w:val="3"/>
      <w:numFmt w:val="decimal"/>
      <w:isLgl/>
      <w:lvlText w:val="%1.%2.%3.%4"/>
      <w:lvlJc w:val="left"/>
      <w:pPr>
        <w:ind w:left="1407" w:hanging="720"/>
      </w:pPr>
      <w:rPr>
        <w:rFonts w:hint="default"/>
      </w:rPr>
    </w:lvl>
    <w:lvl w:ilvl="4">
      <w:start w:val="1"/>
      <w:numFmt w:val="decimal"/>
      <w:isLgl/>
      <w:lvlText w:val="%1.%2.%3.%4.%5"/>
      <w:lvlJc w:val="left"/>
      <w:pPr>
        <w:ind w:left="1876" w:hanging="1080"/>
      </w:pPr>
      <w:rPr>
        <w:rFonts w:hint="default"/>
      </w:rPr>
    </w:lvl>
    <w:lvl w:ilvl="5">
      <w:start w:val="1"/>
      <w:numFmt w:val="decimal"/>
      <w:isLgl/>
      <w:lvlText w:val="%1.%2.%3.%4.%5.%6"/>
      <w:lvlJc w:val="left"/>
      <w:pPr>
        <w:ind w:left="1985" w:hanging="1080"/>
      </w:pPr>
      <w:rPr>
        <w:rFonts w:hint="default"/>
      </w:rPr>
    </w:lvl>
    <w:lvl w:ilvl="6">
      <w:start w:val="1"/>
      <w:numFmt w:val="decimal"/>
      <w:isLgl/>
      <w:lvlText w:val="%1.%2.%3.%4.%5.%6.%7"/>
      <w:lvlJc w:val="left"/>
      <w:pPr>
        <w:ind w:left="2454" w:hanging="1440"/>
      </w:pPr>
      <w:rPr>
        <w:rFonts w:hint="default"/>
      </w:rPr>
    </w:lvl>
    <w:lvl w:ilvl="7">
      <w:start w:val="1"/>
      <w:numFmt w:val="decimal"/>
      <w:isLgl/>
      <w:lvlText w:val="%1.%2.%3.%4.%5.%6.%7.%8"/>
      <w:lvlJc w:val="left"/>
      <w:pPr>
        <w:ind w:left="2563" w:hanging="1440"/>
      </w:pPr>
      <w:rPr>
        <w:rFonts w:hint="default"/>
      </w:rPr>
    </w:lvl>
    <w:lvl w:ilvl="8">
      <w:start w:val="1"/>
      <w:numFmt w:val="decimal"/>
      <w:isLgl/>
      <w:lvlText w:val="%1.%2.%3.%4.%5.%6.%7.%8.%9"/>
      <w:lvlJc w:val="left"/>
      <w:pPr>
        <w:ind w:left="3032" w:hanging="1800"/>
      </w:pPr>
      <w:rPr>
        <w:rFonts w:hint="default"/>
      </w:rPr>
    </w:lvl>
  </w:abstractNum>
  <w:abstractNum w:abstractNumId="53" w15:restartNumberingAfterBreak="0">
    <w:nsid w:val="3D2E603E"/>
    <w:multiLevelType w:val="hybridMultilevel"/>
    <w:tmpl w:val="7F962AD2"/>
    <w:lvl w:ilvl="0" w:tplc="93EE857C">
      <w:start w:val="1"/>
      <w:numFmt w:val="decimal"/>
      <w:lvlText w:val="%1."/>
      <w:lvlJc w:val="left"/>
      <w:pPr>
        <w:ind w:left="764" w:hanging="480"/>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54" w15:restartNumberingAfterBreak="0">
    <w:nsid w:val="41354CD8"/>
    <w:multiLevelType w:val="hybridMultilevel"/>
    <w:tmpl w:val="9D16C02A"/>
    <w:lvl w:ilvl="0" w:tplc="C4DE1F64">
      <w:start w:val="1"/>
      <w:numFmt w:val="bullet"/>
      <w:lvlText w:val="•"/>
      <w:lvlJc w:val="left"/>
      <w:pPr>
        <w:tabs>
          <w:tab w:val="num" w:pos="720"/>
        </w:tabs>
        <w:ind w:left="720" w:hanging="360"/>
      </w:pPr>
      <w:rPr>
        <w:rFonts w:ascii="Arial" w:hAnsi="Arial" w:hint="default"/>
      </w:rPr>
    </w:lvl>
    <w:lvl w:ilvl="1" w:tplc="9DAEC9BE" w:tentative="1">
      <w:start w:val="1"/>
      <w:numFmt w:val="bullet"/>
      <w:lvlText w:val="•"/>
      <w:lvlJc w:val="left"/>
      <w:pPr>
        <w:tabs>
          <w:tab w:val="num" w:pos="1440"/>
        </w:tabs>
        <w:ind w:left="1440" w:hanging="360"/>
      </w:pPr>
      <w:rPr>
        <w:rFonts w:ascii="Arial" w:hAnsi="Arial" w:hint="default"/>
      </w:rPr>
    </w:lvl>
    <w:lvl w:ilvl="2" w:tplc="252694BC" w:tentative="1">
      <w:start w:val="1"/>
      <w:numFmt w:val="bullet"/>
      <w:lvlText w:val="•"/>
      <w:lvlJc w:val="left"/>
      <w:pPr>
        <w:tabs>
          <w:tab w:val="num" w:pos="2160"/>
        </w:tabs>
        <w:ind w:left="2160" w:hanging="360"/>
      </w:pPr>
      <w:rPr>
        <w:rFonts w:ascii="Arial" w:hAnsi="Arial" w:hint="default"/>
      </w:rPr>
    </w:lvl>
    <w:lvl w:ilvl="3" w:tplc="6CCC5922" w:tentative="1">
      <w:start w:val="1"/>
      <w:numFmt w:val="bullet"/>
      <w:lvlText w:val="•"/>
      <w:lvlJc w:val="left"/>
      <w:pPr>
        <w:tabs>
          <w:tab w:val="num" w:pos="2880"/>
        </w:tabs>
        <w:ind w:left="2880" w:hanging="360"/>
      </w:pPr>
      <w:rPr>
        <w:rFonts w:ascii="Arial" w:hAnsi="Arial" w:hint="default"/>
      </w:rPr>
    </w:lvl>
    <w:lvl w:ilvl="4" w:tplc="FA6A6464" w:tentative="1">
      <w:start w:val="1"/>
      <w:numFmt w:val="bullet"/>
      <w:lvlText w:val="•"/>
      <w:lvlJc w:val="left"/>
      <w:pPr>
        <w:tabs>
          <w:tab w:val="num" w:pos="3600"/>
        </w:tabs>
        <w:ind w:left="3600" w:hanging="360"/>
      </w:pPr>
      <w:rPr>
        <w:rFonts w:ascii="Arial" w:hAnsi="Arial" w:hint="default"/>
      </w:rPr>
    </w:lvl>
    <w:lvl w:ilvl="5" w:tplc="CEE00A4A" w:tentative="1">
      <w:start w:val="1"/>
      <w:numFmt w:val="bullet"/>
      <w:lvlText w:val="•"/>
      <w:lvlJc w:val="left"/>
      <w:pPr>
        <w:tabs>
          <w:tab w:val="num" w:pos="4320"/>
        </w:tabs>
        <w:ind w:left="4320" w:hanging="360"/>
      </w:pPr>
      <w:rPr>
        <w:rFonts w:ascii="Arial" w:hAnsi="Arial" w:hint="default"/>
      </w:rPr>
    </w:lvl>
    <w:lvl w:ilvl="6" w:tplc="2952B294" w:tentative="1">
      <w:start w:val="1"/>
      <w:numFmt w:val="bullet"/>
      <w:lvlText w:val="•"/>
      <w:lvlJc w:val="left"/>
      <w:pPr>
        <w:tabs>
          <w:tab w:val="num" w:pos="5040"/>
        </w:tabs>
        <w:ind w:left="5040" w:hanging="360"/>
      </w:pPr>
      <w:rPr>
        <w:rFonts w:ascii="Arial" w:hAnsi="Arial" w:hint="default"/>
      </w:rPr>
    </w:lvl>
    <w:lvl w:ilvl="7" w:tplc="760E8150" w:tentative="1">
      <w:start w:val="1"/>
      <w:numFmt w:val="bullet"/>
      <w:lvlText w:val="•"/>
      <w:lvlJc w:val="left"/>
      <w:pPr>
        <w:tabs>
          <w:tab w:val="num" w:pos="5760"/>
        </w:tabs>
        <w:ind w:left="5760" w:hanging="360"/>
      </w:pPr>
      <w:rPr>
        <w:rFonts w:ascii="Arial" w:hAnsi="Arial" w:hint="default"/>
      </w:rPr>
    </w:lvl>
    <w:lvl w:ilvl="8" w:tplc="644E8D18"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415630D6"/>
    <w:multiLevelType w:val="multilevel"/>
    <w:tmpl w:val="6C64CCD8"/>
    <w:lvl w:ilvl="0">
      <w:start w:val="6"/>
      <w:numFmt w:val="decimal"/>
      <w:lvlText w:val="%1"/>
      <w:lvlJc w:val="left"/>
      <w:pPr>
        <w:ind w:left="375" w:hanging="375"/>
      </w:pPr>
      <w:rPr>
        <w:rFonts w:hint="default"/>
      </w:rPr>
    </w:lvl>
    <w:lvl w:ilvl="1">
      <w:start w:val="7"/>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6" w15:restartNumberingAfterBreak="0">
    <w:nsid w:val="41AD5C7A"/>
    <w:multiLevelType w:val="multilevel"/>
    <w:tmpl w:val="8E6A0CF8"/>
    <w:lvl w:ilvl="0">
      <w:start w:val="1"/>
      <w:numFmt w:val="decimal"/>
      <w:lvlText w:val="%1."/>
      <w:lvlJc w:val="left"/>
      <w:pPr>
        <w:ind w:left="719" w:hanging="360"/>
      </w:pPr>
      <w:rPr>
        <w:rFonts w:hint="default"/>
      </w:rPr>
    </w:lvl>
    <w:lvl w:ilvl="1">
      <w:start w:val="1"/>
      <w:numFmt w:val="decimal"/>
      <w:isLgl/>
      <w:lvlText w:val="%1.%2"/>
      <w:lvlJc w:val="left"/>
      <w:pPr>
        <w:ind w:left="779" w:hanging="420"/>
      </w:pPr>
      <w:rPr>
        <w:rFonts w:hint="default"/>
      </w:rPr>
    </w:lvl>
    <w:lvl w:ilvl="2">
      <w:start w:val="1"/>
      <w:numFmt w:val="decimal"/>
      <w:isLgl/>
      <w:lvlText w:val="%1.%2.%3"/>
      <w:lvlJc w:val="left"/>
      <w:pPr>
        <w:ind w:left="1079" w:hanging="720"/>
      </w:pPr>
      <w:rPr>
        <w:rFonts w:hint="default"/>
      </w:rPr>
    </w:lvl>
    <w:lvl w:ilvl="3">
      <w:start w:val="1"/>
      <w:numFmt w:val="decimal"/>
      <w:isLgl/>
      <w:lvlText w:val="%1.%2.%3.%4"/>
      <w:lvlJc w:val="left"/>
      <w:pPr>
        <w:ind w:left="1439" w:hanging="1080"/>
      </w:pPr>
      <w:rPr>
        <w:rFonts w:hint="default"/>
      </w:rPr>
    </w:lvl>
    <w:lvl w:ilvl="4">
      <w:start w:val="1"/>
      <w:numFmt w:val="decimal"/>
      <w:isLgl/>
      <w:lvlText w:val="%1.%2.%3.%4.%5"/>
      <w:lvlJc w:val="left"/>
      <w:pPr>
        <w:ind w:left="1439" w:hanging="1080"/>
      </w:pPr>
      <w:rPr>
        <w:rFonts w:hint="default"/>
      </w:rPr>
    </w:lvl>
    <w:lvl w:ilvl="5">
      <w:start w:val="1"/>
      <w:numFmt w:val="decimal"/>
      <w:isLgl/>
      <w:lvlText w:val="%1.%2.%3.%4.%5.%6"/>
      <w:lvlJc w:val="left"/>
      <w:pPr>
        <w:ind w:left="1799" w:hanging="1440"/>
      </w:pPr>
      <w:rPr>
        <w:rFonts w:hint="default"/>
      </w:rPr>
    </w:lvl>
    <w:lvl w:ilvl="6">
      <w:start w:val="1"/>
      <w:numFmt w:val="decimal"/>
      <w:isLgl/>
      <w:lvlText w:val="%1.%2.%3.%4.%5.%6.%7"/>
      <w:lvlJc w:val="left"/>
      <w:pPr>
        <w:ind w:left="1799" w:hanging="1440"/>
      </w:pPr>
      <w:rPr>
        <w:rFonts w:hint="default"/>
      </w:rPr>
    </w:lvl>
    <w:lvl w:ilvl="7">
      <w:start w:val="1"/>
      <w:numFmt w:val="decimal"/>
      <w:isLgl/>
      <w:lvlText w:val="%1.%2.%3.%4.%5.%6.%7.%8"/>
      <w:lvlJc w:val="left"/>
      <w:pPr>
        <w:ind w:left="2159" w:hanging="1800"/>
      </w:pPr>
      <w:rPr>
        <w:rFonts w:hint="default"/>
      </w:rPr>
    </w:lvl>
    <w:lvl w:ilvl="8">
      <w:start w:val="1"/>
      <w:numFmt w:val="decimal"/>
      <w:isLgl/>
      <w:lvlText w:val="%1.%2.%3.%4.%5.%6.%7.%8.%9"/>
      <w:lvlJc w:val="left"/>
      <w:pPr>
        <w:ind w:left="2519" w:hanging="2160"/>
      </w:pPr>
      <w:rPr>
        <w:rFonts w:hint="default"/>
      </w:rPr>
    </w:lvl>
  </w:abstractNum>
  <w:abstractNum w:abstractNumId="57" w15:restartNumberingAfterBreak="0">
    <w:nsid w:val="43637F41"/>
    <w:multiLevelType w:val="multilevel"/>
    <w:tmpl w:val="62107B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43AB3154"/>
    <w:multiLevelType w:val="hybridMultilevel"/>
    <w:tmpl w:val="CF70AB84"/>
    <w:lvl w:ilvl="0" w:tplc="82D6CD2A">
      <w:start w:val="1"/>
      <w:numFmt w:val="decimal"/>
      <w:lvlText w:val="%1."/>
      <w:lvlJc w:val="left"/>
      <w:pPr>
        <w:ind w:left="644" w:hanging="360"/>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59" w15:restartNumberingAfterBreak="0">
    <w:nsid w:val="44F8243B"/>
    <w:multiLevelType w:val="multilevel"/>
    <w:tmpl w:val="2AB23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45CF6BEC"/>
    <w:multiLevelType w:val="hybridMultilevel"/>
    <w:tmpl w:val="F2F67BD4"/>
    <w:lvl w:ilvl="0" w:tplc="F3C8D268">
      <w:numFmt w:val="bullet"/>
      <w:lvlText w:val="-"/>
      <w:lvlJc w:val="left"/>
      <w:pPr>
        <w:ind w:left="247" w:hanging="141"/>
      </w:pPr>
      <w:rPr>
        <w:rFonts w:ascii="Times New Roman" w:eastAsia="Times New Roman" w:hAnsi="Times New Roman" w:cs="Times New Roman" w:hint="default"/>
        <w:w w:val="100"/>
        <w:sz w:val="24"/>
        <w:szCs w:val="24"/>
        <w:lang w:val="ru-RU" w:eastAsia="en-US" w:bidi="ar-SA"/>
      </w:rPr>
    </w:lvl>
    <w:lvl w:ilvl="1" w:tplc="6BB69328">
      <w:numFmt w:val="bullet"/>
      <w:lvlText w:val="•"/>
      <w:lvlJc w:val="left"/>
      <w:pPr>
        <w:ind w:left="451" w:hanging="141"/>
      </w:pPr>
      <w:rPr>
        <w:rFonts w:hint="default"/>
        <w:lang w:val="ru-RU" w:eastAsia="en-US" w:bidi="ar-SA"/>
      </w:rPr>
    </w:lvl>
    <w:lvl w:ilvl="2" w:tplc="EDB4CFE6">
      <w:numFmt w:val="bullet"/>
      <w:lvlText w:val="•"/>
      <w:lvlJc w:val="left"/>
      <w:pPr>
        <w:ind w:left="663" w:hanging="141"/>
      </w:pPr>
      <w:rPr>
        <w:rFonts w:hint="default"/>
        <w:lang w:val="ru-RU" w:eastAsia="en-US" w:bidi="ar-SA"/>
      </w:rPr>
    </w:lvl>
    <w:lvl w:ilvl="3" w:tplc="3F7A806A">
      <w:numFmt w:val="bullet"/>
      <w:lvlText w:val="•"/>
      <w:lvlJc w:val="left"/>
      <w:pPr>
        <w:ind w:left="875" w:hanging="141"/>
      </w:pPr>
      <w:rPr>
        <w:rFonts w:hint="default"/>
        <w:lang w:val="ru-RU" w:eastAsia="en-US" w:bidi="ar-SA"/>
      </w:rPr>
    </w:lvl>
    <w:lvl w:ilvl="4" w:tplc="BFC45E9C">
      <w:numFmt w:val="bullet"/>
      <w:lvlText w:val="•"/>
      <w:lvlJc w:val="left"/>
      <w:pPr>
        <w:ind w:left="1087" w:hanging="141"/>
      </w:pPr>
      <w:rPr>
        <w:rFonts w:hint="default"/>
        <w:lang w:val="ru-RU" w:eastAsia="en-US" w:bidi="ar-SA"/>
      </w:rPr>
    </w:lvl>
    <w:lvl w:ilvl="5" w:tplc="D960DC1C">
      <w:numFmt w:val="bullet"/>
      <w:lvlText w:val="•"/>
      <w:lvlJc w:val="left"/>
      <w:pPr>
        <w:ind w:left="1299" w:hanging="141"/>
      </w:pPr>
      <w:rPr>
        <w:rFonts w:hint="default"/>
        <w:lang w:val="ru-RU" w:eastAsia="en-US" w:bidi="ar-SA"/>
      </w:rPr>
    </w:lvl>
    <w:lvl w:ilvl="6" w:tplc="DBC8241A">
      <w:numFmt w:val="bullet"/>
      <w:lvlText w:val="•"/>
      <w:lvlJc w:val="left"/>
      <w:pPr>
        <w:ind w:left="1510" w:hanging="141"/>
      </w:pPr>
      <w:rPr>
        <w:rFonts w:hint="default"/>
        <w:lang w:val="ru-RU" w:eastAsia="en-US" w:bidi="ar-SA"/>
      </w:rPr>
    </w:lvl>
    <w:lvl w:ilvl="7" w:tplc="764829B0">
      <w:numFmt w:val="bullet"/>
      <w:lvlText w:val="•"/>
      <w:lvlJc w:val="left"/>
      <w:pPr>
        <w:ind w:left="1722" w:hanging="141"/>
      </w:pPr>
      <w:rPr>
        <w:rFonts w:hint="default"/>
        <w:lang w:val="ru-RU" w:eastAsia="en-US" w:bidi="ar-SA"/>
      </w:rPr>
    </w:lvl>
    <w:lvl w:ilvl="8" w:tplc="B4E8CDB6">
      <w:numFmt w:val="bullet"/>
      <w:lvlText w:val="•"/>
      <w:lvlJc w:val="left"/>
      <w:pPr>
        <w:ind w:left="1934" w:hanging="141"/>
      </w:pPr>
      <w:rPr>
        <w:rFonts w:hint="default"/>
        <w:lang w:val="ru-RU" w:eastAsia="en-US" w:bidi="ar-SA"/>
      </w:rPr>
    </w:lvl>
  </w:abstractNum>
  <w:abstractNum w:abstractNumId="61" w15:restartNumberingAfterBreak="0">
    <w:nsid w:val="460E519F"/>
    <w:multiLevelType w:val="multilevel"/>
    <w:tmpl w:val="06206B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48035929"/>
    <w:multiLevelType w:val="multilevel"/>
    <w:tmpl w:val="12C2F6F8"/>
    <w:lvl w:ilvl="0">
      <w:start w:val="6"/>
      <w:numFmt w:val="decimal"/>
      <w:lvlText w:val="%1"/>
      <w:lvlJc w:val="left"/>
      <w:pPr>
        <w:ind w:left="600" w:hanging="600"/>
      </w:pPr>
      <w:rPr>
        <w:rFonts w:hint="default"/>
      </w:rPr>
    </w:lvl>
    <w:lvl w:ilvl="1">
      <w:start w:val="8"/>
      <w:numFmt w:val="decimal"/>
      <w:lvlText w:val="%1.%2"/>
      <w:lvlJc w:val="left"/>
      <w:pPr>
        <w:ind w:left="600" w:hanging="60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3" w15:restartNumberingAfterBreak="0">
    <w:nsid w:val="4E1B1C25"/>
    <w:multiLevelType w:val="multilevel"/>
    <w:tmpl w:val="0076F3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F721578"/>
    <w:multiLevelType w:val="hybridMultilevel"/>
    <w:tmpl w:val="307C61EC"/>
    <w:lvl w:ilvl="0" w:tplc="100AA0D2">
      <w:start w:val="1"/>
      <w:numFmt w:val="decimal"/>
      <w:lvlText w:val="%1."/>
      <w:lvlJc w:val="left"/>
      <w:pPr>
        <w:ind w:left="1440" w:hanging="360"/>
      </w:pPr>
      <w:rPr>
        <w:rFonts w:hint="default"/>
      </w:r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65" w15:restartNumberingAfterBreak="0">
    <w:nsid w:val="50AA405F"/>
    <w:multiLevelType w:val="multilevel"/>
    <w:tmpl w:val="68F28B66"/>
    <w:lvl w:ilvl="0">
      <w:start w:val="1"/>
      <w:numFmt w:val="decimal"/>
      <w:lvlText w:val="%1."/>
      <w:lvlJc w:val="left"/>
      <w:pPr>
        <w:ind w:left="720" w:hanging="360"/>
      </w:pPr>
      <w:rPr>
        <w:rFonts w:hint="default"/>
        <w:b w:val="0"/>
        <w:bCs w:val="0"/>
      </w:rPr>
    </w:lvl>
    <w:lvl w:ilvl="1">
      <w:start w:val="2"/>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6" w15:restartNumberingAfterBreak="0">
    <w:nsid w:val="50D41DBF"/>
    <w:multiLevelType w:val="multilevel"/>
    <w:tmpl w:val="A2F2C242"/>
    <w:lvl w:ilvl="0">
      <w:start w:val="1"/>
      <w:numFmt w:val="decimal"/>
      <w:lvlText w:val="%1."/>
      <w:lvlJc w:val="left"/>
      <w:pPr>
        <w:ind w:left="720" w:hanging="360"/>
      </w:pPr>
      <w:rPr>
        <w:rFonts w:hint="default"/>
      </w:rPr>
    </w:lvl>
    <w:lvl w:ilvl="1">
      <w:start w:val="5"/>
      <w:numFmt w:val="decimal"/>
      <w:isLgl/>
      <w:lvlText w:val="%1.%2"/>
      <w:lvlJc w:val="left"/>
      <w:pPr>
        <w:ind w:left="1005" w:hanging="64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7" w15:restartNumberingAfterBreak="0">
    <w:nsid w:val="524143CF"/>
    <w:multiLevelType w:val="hybridMultilevel"/>
    <w:tmpl w:val="E904F59A"/>
    <w:lvl w:ilvl="0" w:tplc="2DCEB194">
      <w:start w:val="1"/>
      <w:numFmt w:val="decimal"/>
      <w:lvlText w:val="%1."/>
      <w:lvlJc w:val="left"/>
      <w:pPr>
        <w:ind w:left="644" w:hanging="360"/>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68" w15:restartNumberingAfterBreak="0">
    <w:nsid w:val="58284023"/>
    <w:multiLevelType w:val="hybridMultilevel"/>
    <w:tmpl w:val="9C1EDB94"/>
    <w:lvl w:ilvl="0" w:tplc="58FAEDBE">
      <w:numFmt w:val="bullet"/>
      <w:lvlText w:val=""/>
      <w:lvlJc w:val="left"/>
      <w:pPr>
        <w:ind w:left="436" w:hanging="180"/>
      </w:pPr>
      <w:rPr>
        <w:rFonts w:ascii="Symbol" w:eastAsia="Symbol" w:hAnsi="Symbol" w:cs="Symbol" w:hint="default"/>
        <w:w w:val="100"/>
        <w:sz w:val="24"/>
        <w:szCs w:val="24"/>
        <w:lang w:val="ru-RU" w:eastAsia="en-US" w:bidi="ar-SA"/>
      </w:rPr>
    </w:lvl>
    <w:lvl w:ilvl="1" w:tplc="2F0ADF64">
      <w:numFmt w:val="bullet"/>
      <w:lvlText w:val="•"/>
      <w:lvlJc w:val="left"/>
      <w:pPr>
        <w:ind w:left="631" w:hanging="180"/>
      </w:pPr>
      <w:rPr>
        <w:rFonts w:hint="default"/>
        <w:lang w:val="ru-RU" w:eastAsia="en-US" w:bidi="ar-SA"/>
      </w:rPr>
    </w:lvl>
    <w:lvl w:ilvl="2" w:tplc="90E87DAC">
      <w:numFmt w:val="bullet"/>
      <w:lvlText w:val="•"/>
      <w:lvlJc w:val="left"/>
      <w:pPr>
        <w:ind w:left="823" w:hanging="180"/>
      </w:pPr>
      <w:rPr>
        <w:rFonts w:hint="default"/>
        <w:lang w:val="ru-RU" w:eastAsia="en-US" w:bidi="ar-SA"/>
      </w:rPr>
    </w:lvl>
    <w:lvl w:ilvl="3" w:tplc="AB0C65D0">
      <w:numFmt w:val="bullet"/>
      <w:lvlText w:val="•"/>
      <w:lvlJc w:val="left"/>
      <w:pPr>
        <w:ind w:left="1015" w:hanging="180"/>
      </w:pPr>
      <w:rPr>
        <w:rFonts w:hint="default"/>
        <w:lang w:val="ru-RU" w:eastAsia="en-US" w:bidi="ar-SA"/>
      </w:rPr>
    </w:lvl>
    <w:lvl w:ilvl="4" w:tplc="55DA1818">
      <w:numFmt w:val="bullet"/>
      <w:lvlText w:val="•"/>
      <w:lvlJc w:val="left"/>
      <w:pPr>
        <w:ind w:left="1207" w:hanging="180"/>
      </w:pPr>
      <w:rPr>
        <w:rFonts w:hint="default"/>
        <w:lang w:val="ru-RU" w:eastAsia="en-US" w:bidi="ar-SA"/>
      </w:rPr>
    </w:lvl>
    <w:lvl w:ilvl="5" w:tplc="AD065E98">
      <w:numFmt w:val="bullet"/>
      <w:lvlText w:val="•"/>
      <w:lvlJc w:val="left"/>
      <w:pPr>
        <w:ind w:left="1399" w:hanging="180"/>
      </w:pPr>
      <w:rPr>
        <w:rFonts w:hint="default"/>
        <w:lang w:val="ru-RU" w:eastAsia="en-US" w:bidi="ar-SA"/>
      </w:rPr>
    </w:lvl>
    <w:lvl w:ilvl="6" w:tplc="83561300">
      <w:numFmt w:val="bullet"/>
      <w:lvlText w:val="•"/>
      <w:lvlJc w:val="left"/>
      <w:pPr>
        <w:ind w:left="1590" w:hanging="180"/>
      </w:pPr>
      <w:rPr>
        <w:rFonts w:hint="default"/>
        <w:lang w:val="ru-RU" w:eastAsia="en-US" w:bidi="ar-SA"/>
      </w:rPr>
    </w:lvl>
    <w:lvl w:ilvl="7" w:tplc="59683E9A">
      <w:numFmt w:val="bullet"/>
      <w:lvlText w:val="•"/>
      <w:lvlJc w:val="left"/>
      <w:pPr>
        <w:ind w:left="1782" w:hanging="180"/>
      </w:pPr>
      <w:rPr>
        <w:rFonts w:hint="default"/>
        <w:lang w:val="ru-RU" w:eastAsia="en-US" w:bidi="ar-SA"/>
      </w:rPr>
    </w:lvl>
    <w:lvl w:ilvl="8" w:tplc="FEF23C6A">
      <w:numFmt w:val="bullet"/>
      <w:lvlText w:val="•"/>
      <w:lvlJc w:val="left"/>
      <w:pPr>
        <w:ind w:left="1974" w:hanging="180"/>
      </w:pPr>
      <w:rPr>
        <w:rFonts w:hint="default"/>
        <w:lang w:val="ru-RU" w:eastAsia="en-US" w:bidi="ar-SA"/>
      </w:rPr>
    </w:lvl>
  </w:abstractNum>
  <w:abstractNum w:abstractNumId="69" w15:restartNumberingAfterBreak="0">
    <w:nsid w:val="5A953F74"/>
    <w:multiLevelType w:val="hybridMultilevel"/>
    <w:tmpl w:val="E0A25EEA"/>
    <w:lvl w:ilvl="0" w:tplc="DF5C52F4">
      <w:start w:val="1"/>
      <w:numFmt w:val="decimal"/>
      <w:lvlText w:val="%1."/>
      <w:lvlJc w:val="left"/>
      <w:pPr>
        <w:ind w:left="644" w:hanging="360"/>
      </w:pPr>
      <w:rPr>
        <w:rFonts w:hint="default"/>
      </w:rPr>
    </w:lvl>
    <w:lvl w:ilvl="1" w:tplc="20000019">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70" w15:restartNumberingAfterBreak="0">
    <w:nsid w:val="5D1D7A8F"/>
    <w:multiLevelType w:val="multilevel"/>
    <w:tmpl w:val="0E368738"/>
    <w:lvl w:ilvl="0">
      <w:start w:val="8"/>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1" w15:restartNumberingAfterBreak="0">
    <w:nsid w:val="5FCB39C8"/>
    <w:multiLevelType w:val="hybridMultilevel"/>
    <w:tmpl w:val="94447E10"/>
    <w:lvl w:ilvl="0" w:tplc="94A63E8A">
      <w:start w:val="1"/>
      <w:numFmt w:val="bullet"/>
      <w:lvlText w:val="-"/>
      <w:lvlJc w:val="left"/>
      <w:pPr>
        <w:ind w:left="1648" w:hanging="360"/>
      </w:pPr>
      <w:rPr>
        <w:rFonts w:ascii="Times New Roman" w:eastAsia="Times New Roman" w:hAnsi="Times New Roman" w:cs="Times New Roman" w:hint="default"/>
      </w:rPr>
    </w:lvl>
    <w:lvl w:ilvl="1" w:tplc="20000003" w:tentative="1">
      <w:start w:val="1"/>
      <w:numFmt w:val="bullet"/>
      <w:lvlText w:val="o"/>
      <w:lvlJc w:val="left"/>
      <w:pPr>
        <w:ind w:left="2368" w:hanging="360"/>
      </w:pPr>
      <w:rPr>
        <w:rFonts w:ascii="Courier New" w:hAnsi="Courier New" w:cs="Courier New" w:hint="default"/>
      </w:rPr>
    </w:lvl>
    <w:lvl w:ilvl="2" w:tplc="20000005" w:tentative="1">
      <w:start w:val="1"/>
      <w:numFmt w:val="bullet"/>
      <w:lvlText w:val=""/>
      <w:lvlJc w:val="left"/>
      <w:pPr>
        <w:ind w:left="3088" w:hanging="360"/>
      </w:pPr>
      <w:rPr>
        <w:rFonts w:ascii="Wingdings" w:hAnsi="Wingdings" w:hint="default"/>
      </w:rPr>
    </w:lvl>
    <w:lvl w:ilvl="3" w:tplc="20000001" w:tentative="1">
      <w:start w:val="1"/>
      <w:numFmt w:val="bullet"/>
      <w:lvlText w:val=""/>
      <w:lvlJc w:val="left"/>
      <w:pPr>
        <w:ind w:left="3808" w:hanging="360"/>
      </w:pPr>
      <w:rPr>
        <w:rFonts w:ascii="Symbol" w:hAnsi="Symbol" w:hint="default"/>
      </w:rPr>
    </w:lvl>
    <w:lvl w:ilvl="4" w:tplc="20000003" w:tentative="1">
      <w:start w:val="1"/>
      <w:numFmt w:val="bullet"/>
      <w:lvlText w:val="o"/>
      <w:lvlJc w:val="left"/>
      <w:pPr>
        <w:ind w:left="4528" w:hanging="360"/>
      </w:pPr>
      <w:rPr>
        <w:rFonts w:ascii="Courier New" w:hAnsi="Courier New" w:cs="Courier New" w:hint="default"/>
      </w:rPr>
    </w:lvl>
    <w:lvl w:ilvl="5" w:tplc="20000005" w:tentative="1">
      <w:start w:val="1"/>
      <w:numFmt w:val="bullet"/>
      <w:lvlText w:val=""/>
      <w:lvlJc w:val="left"/>
      <w:pPr>
        <w:ind w:left="5248" w:hanging="360"/>
      </w:pPr>
      <w:rPr>
        <w:rFonts w:ascii="Wingdings" w:hAnsi="Wingdings" w:hint="default"/>
      </w:rPr>
    </w:lvl>
    <w:lvl w:ilvl="6" w:tplc="20000001" w:tentative="1">
      <w:start w:val="1"/>
      <w:numFmt w:val="bullet"/>
      <w:lvlText w:val=""/>
      <w:lvlJc w:val="left"/>
      <w:pPr>
        <w:ind w:left="5968" w:hanging="360"/>
      </w:pPr>
      <w:rPr>
        <w:rFonts w:ascii="Symbol" w:hAnsi="Symbol" w:hint="default"/>
      </w:rPr>
    </w:lvl>
    <w:lvl w:ilvl="7" w:tplc="20000003" w:tentative="1">
      <w:start w:val="1"/>
      <w:numFmt w:val="bullet"/>
      <w:lvlText w:val="o"/>
      <w:lvlJc w:val="left"/>
      <w:pPr>
        <w:ind w:left="6688" w:hanging="360"/>
      </w:pPr>
      <w:rPr>
        <w:rFonts w:ascii="Courier New" w:hAnsi="Courier New" w:cs="Courier New" w:hint="default"/>
      </w:rPr>
    </w:lvl>
    <w:lvl w:ilvl="8" w:tplc="20000005" w:tentative="1">
      <w:start w:val="1"/>
      <w:numFmt w:val="bullet"/>
      <w:lvlText w:val=""/>
      <w:lvlJc w:val="left"/>
      <w:pPr>
        <w:ind w:left="7408" w:hanging="360"/>
      </w:pPr>
      <w:rPr>
        <w:rFonts w:ascii="Wingdings" w:hAnsi="Wingdings" w:hint="default"/>
      </w:rPr>
    </w:lvl>
  </w:abstractNum>
  <w:abstractNum w:abstractNumId="72" w15:restartNumberingAfterBreak="0">
    <w:nsid w:val="600A3634"/>
    <w:multiLevelType w:val="hybridMultilevel"/>
    <w:tmpl w:val="100E3DB6"/>
    <w:lvl w:ilvl="0" w:tplc="BF105A2E">
      <w:start w:val="1"/>
      <w:numFmt w:val="decimal"/>
      <w:lvlText w:val="%1."/>
      <w:lvlJc w:val="left"/>
      <w:pPr>
        <w:ind w:left="1019" w:hanging="735"/>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73" w15:restartNumberingAfterBreak="0">
    <w:nsid w:val="61CD3394"/>
    <w:multiLevelType w:val="hybridMultilevel"/>
    <w:tmpl w:val="D34CBCE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4" w15:restartNumberingAfterBreak="0">
    <w:nsid w:val="65096206"/>
    <w:multiLevelType w:val="multilevel"/>
    <w:tmpl w:val="74321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662C7EDE"/>
    <w:multiLevelType w:val="multilevel"/>
    <w:tmpl w:val="EEE093A8"/>
    <w:lvl w:ilvl="0">
      <w:start w:val="1"/>
      <w:numFmt w:val="decimal"/>
      <w:lvlText w:val="%1."/>
      <w:lvlJc w:val="left"/>
      <w:pPr>
        <w:ind w:left="1080" w:hanging="360"/>
      </w:pPr>
      <w:rPr>
        <w:rFonts w:hint="default"/>
      </w:rPr>
    </w:lvl>
    <w:lvl w:ilvl="1">
      <w:start w:val="1"/>
      <w:numFmt w:val="decimal"/>
      <w:isLgl/>
      <w:lvlText w:val="%1.%2"/>
      <w:lvlJc w:val="left"/>
      <w:pPr>
        <w:ind w:left="126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76" w15:restartNumberingAfterBreak="0">
    <w:nsid w:val="669103D5"/>
    <w:multiLevelType w:val="hybridMultilevel"/>
    <w:tmpl w:val="A590F940"/>
    <w:lvl w:ilvl="0" w:tplc="203AA3DC">
      <w:start w:val="1"/>
      <w:numFmt w:val="decimal"/>
      <w:lvlText w:val="%1."/>
      <w:lvlJc w:val="left"/>
      <w:pPr>
        <w:ind w:left="382" w:hanging="360"/>
      </w:pPr>
      <w:rPr>
        <w:rFonts w:hint="default"/>
      </w:rPr>
    </w:lvl>
    <w:lvl w:ilvl="1" w:tplc="20000019" w:tentative="1">
      <w:start w:val="1"/>
      <w:numFmt w:val="lowerLetter"/>
      <w:lvlText w:val="%2."/>
      <w:lvlJc w:val="left"/>
      <w:pPr>
        <w:ind w:left="1102" w:hanging="360"/>
      </w:pPr>
    </w:lvl>
    <w:lvl w:ilvl="2" w:tplc="2000001B" w:tentative="1">
      <w:start w:val="1"/>
      <w:numFmt w:val="lowerRoman"/>
      <w:lvlText w:val="%3."/>
      <w:lvlJc w:val="right"/>
      <w:pPr>
        <w:ind w:left="1822" w:hanging="180"/>
      </w:pPr>
    </w:lvl>
    <w:lvl w:ilvl="3" w:tplc="2000000F" w:tentative="1">
      <w:start w:val="1"/>
      <w:numFmt w:val="decimal"/>
      <w:lvlText w:val="%4."/>
      <w:lvlJc w:val="left"/>
      <w:pPr>
        <w:ind w:left="2542" w:hanging="360"/>
      </w:pPr>
    </w:lvl>
    <w:lvl w:ilvl="4" w:tplc="20000019" w:tentative="1">
      <w:start w:val="1"/>
      <w:numFmt w:val="lowerLetter"/>
      <w:lvlText w:val="%5."/>
      <w:lvlJc w:val="left"/>
      <w:pPr>
        <w:ind w:left="3262" w:hanging="360"/>
      </w:pPr>
    </w:lvl>
    <w:lvl w:ilvl="5" w:tplc="2000001B" w:tentative="1">
      <w:start w:val="1"/>
      <w:numFmt w:val="lowerRoman"/>
      <w:lvlText w:val="%6."/>
      <w:lvlJc w:val="right"/>
      <w:pPr>
        <w:ind w:left="3982" w:hanging="180"/>
      </w:pPr>
    </w:lvl>
    <w:lvl w:ilvl="6" w:tplc="2000000F" w:tentative="1">
      <w:start w:val="1"/>
      <w:numFmt w:val="decimal"/>
      <w:lvlText w:val="%7."/>
      <w:lvlJc w:val="left"/>
      <w:pPr>
        <w:ind w:left="4702" w:hanging="360"/>
      </w:pPr>
    </w:lvl>
    <w:lvl w:ilvl="7" w:tplc="20000019" w:tentative="1">
      <w:start w:val="1"/>
      <w:numFmt w:val="lowerLetter"/>
      <w:lvlText w:val="%8."/>
      <w:lvlJc w:val="left"/>
      <w:pPr>
        <w:ind w:left="5422" w:hanging="360"/>
      </w:pPr>
    </w:lvl>
    <w:lvl w:ilvl="8" w:tplc="2000001B" w:tentative="1">
      <w:start w:val="1"/>
      <w:numFmt w:val="lowerRoman"/>
      <w:lvlText w:val="%9."/>
      <w:lvlJc w:val="right"/>
      <w:pPr>
        <w:ind w:left="6142" w:hanging="180"/>
      </w:pPr>
    </w:lvl>
  </w:abstractNum>
  <w:abstractNum w:abstractNumId="77" w15:restartNumberingAfterBreak="0">
    <w:nsid w:val="67E0508A"/>
    <w:multiLevelType w:val="multilevel"/>
    <w:tmpl w:val="2AB23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9385686"/>
    <w:multiLevelType w:val="hybridMultilevel"/>
    <w:tmpl w:val="380EDD6C"/>
    <w:lvl w:ilvl="0" w:tplc="100AA0D2">
      <w:start w:val="1"/>
      <w:numFmt w:val="decimal"/>
      <w:lvlText w:val="%1."/>
      <w:lvlJc w:val="left"/>
      <w:pPr>
        <w:ind w:left="1724" w:hanging="360"/>
      </w:pPr>
      <w:rPr>
        <w:rFonts w:hint="default"/>
      </w:rPr>
    </w:lvl>
    <w:lvl w:ilvl="1" w:tplc="20000019" w:tentative="1">
      <w:start w:val="1"/>
      <w:numFmt w:val="lowerLetter"/>
      <w:lvlText w:val="%2."/>
      <w:lvlJc w:val="left"/>
      <w:pPr>
        <w:ind w:left="1724" w:hanging="360"/>
      </w:pPr>
    </w:lvl>
    <w:lvl w:ilvl="2" w:tplc="2000001B" w:tentative="1">
      <w:start w:val="1"/>
      <w:numFmt w:val="lowerRoman"/>
      <w:lvlText w:val="%3."/>
      <w:lvlJc w:val="right"/>
      <w:pPr>
        <w:ind w:left="2444" w:hanging="180"/>
      </w:pPr>
    </w:lvl>
    <w:lvl w:ilvl="3" w:tplc="2000000F" w:tentative="1">
      <w:start w:val="1"/>
      <w:numFmt w:val="decimal"/>
      <w:lvlText w:val="%4."/>
      <w:lvlJc w:val="left"/>
      <w:pPr>
        <w:ind w:left="3164" w:hanging="360"/>
      </w:pPr>
    </w:lvl>
    <w:lvl w:ilvl="4" w:tplc="20000019" w:tentative="1">
      <w:start w:val="1"/>
      <w:numFmt w:val="lowerLetter"/>
      <w:lvlText w:val="%5."/>
      <w:lvlJc w:val="left"/>
      <w:pPr>
        <w:ind w:left="3884" w:hanging="360"/>
      </w:pPr>
    </w:lvl>
    <w:lvl w:ilvl="5" w:tplc="2000001B" w:tentative="1">
      <w:start w:val="1"/>
      <w:numFmt w:val="lowerRoman"/>
      <w:lvlText w:val="%6."/>
      <w:lvlJc w:val="right"/>
      <w:pPr>
        <w:ind w:left="4604" w:hanging="180"/>
      </w:pPr>
    </w:lvl>
    <w:lvl w:ilvl="6" w:tplc="2000000F" w:tentative="1">
      <w:start w:val="1"/>
      <w:numFmt w:val="decimal"/>
      <w:lvlText w:val="%7."/>
      <w:lvlJc w:val="left"/>
      <w:pPr>
        <w:ind w:left="5324" w:hanging="360"/>
      </w:pPr>
    </w:lvl>
    <w:lvl w:ilvl="7" w:tplc="20000019" w:tentative="1">
      <w:start w:val="1"/>
      <w:numFmt w:val="lowerLetter"/>
      <w:lvlText w:val="%8."/>
      <w:lvlJc w:val="left"/>
      <w:pPr>
        <w:ind w:left="6044" w:hanging="360"/>
      </w:pPr>
    </w:lvl>
    <w:lvl w:ilvl="8" w:tplc="2000001B" w:tentative="1">
      <w:start w:val="1"/>
      <w:numFmt w:val="lowerRoman"/>
      <w:lvlText w:val="%9."/>
      <w:lvlJc w:val="right"/>
      <w:pPr>
        <w:ind w:left="6764" w:hanging="180"/>
      </w:pPr>
    </w:lvl>
  </w:abstractNum>
  <w:abstractNum w:abstractNumId="79" w15:restartNumberingAfterBreak="0">
    <w:nsid w:val="69DD1BFB"/>
    <w:multiLevelType w:val="hybridMultilevel"/>
    <w:tmpl w:val="EDE652DA"/>
    <w:lvl w:ilvl="0" w:tplc="A9D00FBC">
      <w:start w:val="1"/>
      <w:numFmt w:val="decimal"/>
      <w:lvlText w:val="%1."/>
      <w:lvlJc w:val="left"/>
      <w:pPr>
        <w:ind w:left="644" w:hanging="360"/>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80" w15:restartNumberingAfterBreak="0">
    <w:nsid w:val="6A2D0CF5"/>
    <w:multiLevelType w:val="multilevel"/>
    <w:tmpl w:val="712AF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6CD4415E"/>
    <w:multiLevelType w:val="multilevel"/>
    <w:tmpl w:val="0004D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CE3185D"/>
    <w:multiLevelType w:val="multilevel"/>
    <w:tmpl w:val="AC5008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6F5269E2"/>
    <w:multiLevelType w:val="hybridMultilevel"/>
    <w:tmpl w:val="8AA4385E"/>
    <w:lvl w:ilvl="0" w:tplc="4ACAA0DA">
      <w:numFmt w:val="bullet"/>
      <w:lvlText w:val="-"/>
      <w:lvlJc w:val="left"/>
      <w:pPr>
        <w:ind w:left="720" w:hanging="360"/>
      </w:pPr>
      <w:rPr>
        <w:rFonts w:ascii="Times New Roman" w:eastAsia="Times New Roman" w:hAnsi="Times New Roman" w:cs="Times New Roman" w:hint="default"/>
        <w:w w:val="99"/>
        <w:sz w:val="28"/>
        <w:szCs w:val="28"/>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4" w15:restartNumberingAfterBreak="0">
    <w:nsid w:val="71F22BF3"/>
    <w:multiLevelType w:val="multilevel"/>
    <w:tmpl w:val="050629B2"/>
    <w:lvl w:ilvl="0">
      <w:start w:val="1"/>
      <w:numFmt w:val="decimal"/>
      <w:lvlText w:val="%1."/>
      <w:lvlJc w:val="left"/>
      <w:pPr>
        <w:ind w:left="1080" w:hanging="360"/>
      </w:pPr>
      <w:rPr>
        <w:rFonts w:hint="default"/>
      </w:rPr>
    </w:lvl>
    <w:lvl w:ilvl="1">
      <w:start w:val="2"/>
      <w:numFmt w:val="decimal"/>
      <w:isLgl/>
      <w:lvlText w:val="%1.%2"/>
      <w:lvlJc w:val="left"/>
      <w:pPr>
        <w:ind w:left="1680" w:hanging="720"/>
      </w:pPr>
      <w:rPr>
        <w:rFonts w:hint="default"/>
      </w:rPr>
    </w:lvl>
    <w:lvl w:ilvl="2">
      <w:start w:val="2"/>
      <w:numFmt w:val="decimal"/>
      <w:isLgl/>
      <w:lvlText w:val="%1.%2.%3"/>
      <w:lvlJc w:val="left"/>
      <w:pPr>
        <w:ind w:left="1920" w:hanging="720"/>
      </w:pPr>
      <w:rPr>
        <w:rFonts w:hint="default"/>
      </w:rPr>
    </w:lvl>
    <w:lvl w:ilvl="3">
      <w:start w:val="3"/>
      <w:numFmt w:val="decimal"/>
      <w:isLgl/>
      <w:lvlText w:val="%1.%2.%3.%4"/>
      <w:lvlJc w:val="left"/>
      <w:pPr>
        <w:ind w:left="2160" w:hanging="720"/>
      </w:pPr>
      <w:rPr>
        <w:rFonts w:hint="default"/>
      </w:rPr>
    </w:lvl>
    <w:lvl w:ilvl="4">
      <w:start w:val="1"/>
      <w:numFmt w:val="decimal"/>
      <w:isLgl/>
      <w:lvlText w:val="%1.%2.%3.%4.%5"/>
      <w:lvlJc w:val="left"/>
      <w:pPr>
        <w:ind w:left="2760" w:hanging="1080"/>
      </w:pPr>
      <w:rPr>
        <w:rFonts w:hint="default"/>
      </w:rPr>
    </w:lvl>
    <w:lvl w:ilvl="5">
      <w:start w:val="1"/>
      <w:numFmt w:val="decimal"/>
      <w:isLgl/>
      <w:lvlText w:val="%1.%2.%3.%4.%5.%6"/>
      <w:lvlJc w:val="left"/>
      <w:pPr>
        <w:ind w:left="300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840" w:hanging="1440"/>
      </w:pPr>
      <w:rPr>
        <w:rFonts w:hint="default"/>
      </w:rPr>
    </w:lvl>
    <w:lvl w:ilvl="8">
      <w:start w:val="1"/>
      <w:numFmt w:val="decimal"/>
      <w:isLgl/>
      <w:lvlText w:val="%1.%2.%3.%4.%5.%6.%7.%8.%9"/>
      <w:lvlJc w:val="left"/>
      <w:pPr>
        <w:ind w:left="4440" w:hanging="1800"/>
      </w:pPr>
      <w:rPr>
        <w:rFonts w:hint="default"/>
      </w:rPr>
    </w:lvl>
  </w:abstractNum>
  <w:abstractNum w:abstractNumId="85" w15:restartNumberingAfterBreak="0">
    <w:nsid w:val="7365332A"/>
    <w:multiLevelType w:val="multilevel"/>
    <w:tmpl w:val="F6A6C85E"/>
    <w:lvl w:ilvl="0">
      <w:start w:val="1"/>
      <w:numFmt w:val="decimal"/>
      <w:lvlText w:val="%1."/>
      <w:lvlJc w:val="left"/>
      <w:pPr>
        <w:ind w:left="644" w:hanging="360"/>
      </w:pPr>
      <w:rPr>
        <w:rFonts w:hint="default"/>
      </w:rPr>
    </w:lvl>
    <w:lvl w:ilvl="1">
      <w:start w:val="1"/>
      <w:numFmt w:val="decimal"/>
      <w:isLgl/>
      <w:lvlText w:val="%1.%2"/>
      <w:lvlJc w:val="left"/>
      <w:pPr>
        <w:ind w:left="659" w:hanging="375"/>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86" w15:restartNumberingAfterBreak="0">
    <w:nsid w:val="738E5801"/>
    <w:multiLevelType w:val="multilevel"/>
    <w:tmpl w:val="EF820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41E01A7"/>
    <w:multiLevelType w:val="hybridMultilevel"/>
    <w:tmpl w:val="031ED374"/>
    <w:lvl w:ilvl="0" w:tplc="84042DE4">
      <w:numFmt w:val="bullet"/>
      <w:lvlText w:val="-"/>
      <w:lvlJc w:val="left"/>
      <w:pPr>
        <w:ind w:left="106" w:hanging="141"/>
      </w:pPr>
      <w:rPr>
        <w:rFonts w:ascii="Times New Roman" w:eastAsia="Times New Roman" w:hAnsi="Times New Roman" w:cs="Times New Roman" w:hint="default"/>
        <w:w w:val="100"/>
        <w:sz w:val="24"/>
        <w:szCs w:val="24"/>
        <w:lang w:val="ru-RU" w:eastAsia="en-US" w:bidi="ar-SA"/>
      </w:rPr>
    </w:lvl>
    <w:lvl w:ilvl="1" w:tplc="E0CCABDE">
      <w:numFmt w:val="bullet"/>
      <w:lvlText w:val=""/>
      <w:lvlJc w:val="left"/>
      <w:pPr>
        <w:ind w:left="436" w:hanging="180"/>
      </w:pPr>
      <w:rPr>
        <w:rFonts w:ascii="Symbol" w:eastAsia="Symbol" w:hAnsi="Symbol" w:cs="Symbol" w:hint="default"/>
        <w:w w:val="100"/>
        <w:sz w:val="24"/>
        <w:szCs w:val="24"/>
        <w:lang w:val="ru-RU" w:eastAsia="en-US" w:bidi="ar-SA"/>
      </w:rPr>
    </w:lvl>
    <w:lvl w:ilvl="2" w:tplc="E2940440">
      <w:numFmt w:val="bullet"/>
      <w:lvlText w:val="•"/>
      <w:lvlJc w:val="left"/>
      <w:pPr>
        <w:ind w:left="728" w:hanging="180"/>
      </w:pPr>
      <w:rPr>
        <w:rFonts w:hint="default"/>
        <w:lang w:val="ru-RU" w:eastAsia="en-US" w:bidi="ar-SA"/>
      </w:rPr>
    </w:lvl>
    <w:lvl w:ilvl="3" w:tplc="70421D7C">
      <w:numFmt w:val="bullet"/>
      <w:lvlText w:val="•"/>
      <w:lvlJc w:val="left"/>
      <w:pPr>
        <w:ind w:left="1017" w:hanging="180"/>
      </w:pPr>
      <w:rPr>
        <w:rFonts w:hint="default"/>
        <w:lang w:val="ru-RU" w:eastAsia="en-US" w:bidi="ar-SA"/>
      </w:rPr>
    </w:lvl>
    <w:lvl w:ilvl="4" w:tplc="6FD22628">
      <w:numFmt w:val="bullet"/>
      <w:lvlText w:val="•"/>
      <w:lvlJc w:val="left"/>
      <w:pPr>
        <w:ind w:left="1305" w:hanging="180"/>
      </w:pPr>
      <w:rPr>
        <w:rFonts w:hint="default"/>
        <w:lang w:val="ru-RU" w:eastAsia="en-US" w:bidi="ar-SA"/>
      </w:rPr>
    </w:lvl>
    <w:lvl w:ilvl="5" w:tplc="10DAEB84">
      <w:numFmt w:val="bullet"/>
      <w:lvlText w:val="•"/>
      <w:lvlJc w:val="left"/>
      <w:pPr>
        <w:ind w:left="1594" w:hanging="180"/>
      </w:pPr>
      <w:rPr>
        <w:rFonts w:hint="default"/>
        <w:lang w:val="ru-RU" w:eastAsia="en-US" w:bidi="ar-SA"/>
      </w:rPr>
    </w:lvl>
    <w:lvl w:ilvl="6" w:tplc="D9122D54">
      <w:numFmt w:val="bullet"/>
      <w:lvlText w:val="•"/>
      <w:lvlJc w:val="left"/>
      <w:pPr>
        <w:ind w:left="1882" w:hanging="180"/>
      </w:pPr>
      <w:rPr>
        <w:rFonts w:hint="default"/>
        <w:lang w:val="ru-RU" w:eastAsia="en-US" w:bidi="ar-SA"/>
      </w:rPr>
    </w:lvl>
    <w:lvl w:ilvl="7" w:tplc="744E31DE">
      <w:numFmt w:val="bullet"/>
      <w:lvlText w:val="•"/>
      <w:lvlJc w:val="left"/>
      <w:pPr>
        <w:ind w:left="2171" w:hanging="180"/>
      </w:pPr>
      <w:rPr>
        <w:rFonts w:hint="default"/>
        <w:lang w:val="ru-RU" w:eastAsia="en-US" w:bidi="ar-SA"/>
      </w:rPr>
    </w:lvl>
    <w:lvl w:ilvl="8" w:tplc="6E2E729E">
      <w:numFmt w:val="bullet"/>
      <w:lvlText w:val="•"/>
      <w:lvlJc w:val="left"/>
      <w:pPr>
        <w:ind w:left="2459" w:hanging="180"/>
      </w:pPr>
      <w:rPr>
        <w:rFonts w:hint="default"/>
        <w:lang w:val="ru-RU" w:eastAsia="en-US" w:bidi="ar-SA"/>
      </w:rPr>
    </w:lvl>
  </w:abstractNum>
  <w:abstractNum w:abstractNumId="88" w15:restartNumberingAfterBreak="0">
    <w:nsid w:val="77827B9E"/>
    <w:multiLevelType w:val="hybridMultilevel"/>
    <w:tmpl w:val="D4EAC224"/>
    <w:lvl w:ilvl="0" w:tplc="2000000F">
      <w:start w:val="1"/>
      <w:numFmt w:val="decimal"/>
      <w:lvlText w:val="%1."/>
      <w:lvlJc w:val="left"/>
      <w:pPr>
        <w:ind w:left="19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9" w15:restartNumberingAfterBreak="0">
    <w:nsid w:val="78856794"/>
    <w:multiLevelType w:val="hybridMultilevel"/>
    <w:tmpl w:val="D2BE6596"/>
    <w:lvl w:ilvl="0" w:tplc="8A08DE40">
      <w:numFmt w:val="bullet"/>
      <w:lvlText w:val=""/>
      <w:lvlJc w:val="left"/>
      <w:pPr>
        <w:ind w:left="436" w:hanging="180"/>
      </w:pPr>
      <w:rPr>
        <w:rFonts w:ascii="Symbol" w:eastAsia="Symbol" w:hAnsi="Symbol" w:cs="Symbol" w:hint="default"/>
        <w:w w:val="100"/>
        <w:sz w:val="24"/>
        <w:szCs w:val="24"/>
        <w:lang w:val="ru-RU" w:eastAsia="en-US" w:bidi="ar-SA"/>
      </w:rPr>
    </w:lvl>
    <w:lvl w:ilvl="1" w:tplc="E5884A18">
      <w:numFmt w:val="bullet"/>
      <w:lvlText w:val="•"/>
      <w:lvlJc w:val="left"/>
      <w:pPr>
        <w:ind w:left="631" w:hanging="180"/>
      </w:pPr>
      <w:rPr>
        <w:rFonts w:hint="default"/>
        <w:lang w:val="ru-RU" w:eastAsia="en-US" w:bidi="ar-SA"/>
      </w:rPr>
    </w:lvl>
    <w:lvl w:ilvl="2" w:tplc="D9343F1E">
      <w:numFmt w:val="bullet"/>
      <w:lvlText w:val="•"/>
      <w:lvlJc w:val="left"/>
      <w:pPr>
        <w:ind w:left="823" w:hanging="180"/>
      </w:pPr>
      <w:rPr>
        <w:rFonts w:hint="default"/>
        <w:lang w:val="ru-RU" w:eastAsia="en-US" w:bidi="ar-SA"/>
      </w:rPr>
    </w:lvl>
    <w:lvl w:ilvl="3" w:tplc="D7880442">
      <w:numFmt w:val="bullet"/>
      <w:lvlText w:val="•"/>
      <w:lvlJc w:val="left"/>
      <w:pPr>
        <w:ind w:left="1015" w:hanging="180"/>
      </w:pPr>
      <w:rPr>
        <w:rFonts w:hint="default"/>
        <w:lang w:val="ru-RU" w:eastAsia="en-US" w:bidi="ar-SA"/>
      </w:rPr>
    </w:lvl>
    <w:lvl w:ilvl="4" w:tplc="D93EDA88">
      <w:numFmt w:val="bullet"/>
      <w:lvlText w:val="•"/>
      <w:lvlJc w:val="left"/>
      <w:pPr>
        <w:ind w:left="1207" w:hanging="180"/>
      </w:pPr>
      <w:rPr>
        <w:rFonts w:hint="default"/>
        <w:lang w:val="ru-RU" w:eastAsia="en-US" w:bidi="ar-SA"/>
      </w:rPr>
    </w:lvl>
    <w:lvl w:ilvl="5" w:tplc="2EEEDCB0">
      <w:numFmt w:val="bullet"/>
      <w:lvlText w:val="•"/>
      <w:lvlJc w:val="left"/>
      <w:pPr>
        <w:ind w:left="1399" w:hanging="180"/>
      </w:pPr>
      <w:rPr>
        <w:rFonts w:hint="default"/>
        <w:lang w:val="ru-RU" w:eastAsia="en-US" w:bidi="ar-SA"/>
      </w:rPr>
    </w:lvl>
    <w:lvl w:ilvl="6" w:tplc="C82E4924">
      <w:numFmt w:val="bullet"/>
      <w:lvlText w:val="•"/>
      <w:lvlJc w:val="left"/>
      <w:pPr>
        <w:ind w:left="1590" w:hanging="180"/>
      </w:pPr>
      <w:rPr>
        <w:rFonts w:hint="default"/>
        <w:lang w:val="ru-RU" w:eastAsia="en-US" w:bidi="ar-SA"/>
      </w:rPr>
    </w:lvl>
    <w:lvl w:ilvl="7" w:tplc="4502E224">
      <w:numFmt w:val="bullet"/>
      <w:lvlText w:val="•"/>
      <w:lvlJc w:val="left"/>
      <w:pPr>
        <w:ind w:left="1782" w:hanging="180"/>
      </w:pPr>
      <w:rPr>
        <w:rFonts w:hint="default"/>
        <w:lang w:val="ru-RU" w:eastAsia="en-US" w:bidi="ar-SA"/>
      </w:rPr>
    </w:lvl>
    <w:lvl w:ilvl="8" w:tplc="0C301270">
      <w:numFmt w:val="bullet"/>
      <w:lvlText w:val="•"/>
      <w:lvlJc w:val="left"/>
      <w:pPr>
        <w:ind w:left="1974" w:hanging="180"/>
      </w:pPr>
      <w:rPr>
        <w:rFonts w:hint="default"/>
        <w:lang w:val="ru-RU" w:eastAsia="en-US" w:bidi="ar-SA"/>
      </w:rPr>
    </w:lvl>
  </w:abstractNum>
  <w:abstractNum w:abstractNumId="90" w15:restartNumberingAfterBreak="0">
    <w:nsid w:val="7C3F4F6C"/>
    <w:multiLevelType w:val="hybridMultilevel"/>
    <w:tmpl w:val="2CFE510E"/>
    <w:lvl w:ilvl="0" w:tplc="99B408AA">
      <w:numFmt w:val="bullet"/>
      <w:lvlText w:val="–"/>
      <w:lvlJc w:val="left"/>
      <w:pPr>
        <w:ind w:left="720" w:hanging="360"/>
      </w:pPr>
      <w:rPr>
        <w:rFonts w:ascii="Times New Roman" w:eastAsia="Times New Roman" w:hAnsi="Times New Roman" w:cs="Times New Roman" w:hint="default"/>
        <w:b w:val="0"/>
        <w:bCs w:val="0"/>
        <w:i w:val="0"/>
        <w:iCs w:val="0"/>
        <w:spacing w:val="0"/>
        <w:w w:val="99"/>
        <w:sz w:val="20"/>
        <w:szCs w:val="20"/>
        <w:lang w:val="ru-RU" w:eastAsia="en-US" w:bidi="ar-SA"/>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1" w15:restartNumberingAfterBreak="0">
    <w:nsid w:val="7EA962B2"/>
    <w:multiLevelType w:val="multilevel"/>
    <w:tmpl w:val="CD56D9EE"/>
    <w:lvl w:ilvl="0">
      <w:start w:val="1"/>
      <w:numFmt w:val="decimal"/>
      <w:lvlText w:val="%1."/>
      <w:lvlJc w:val="left"/>
      <w:pPr>
        <w:ind w:left="720" w:hanging="360"/>
      </w:pPr>
      <w:rPr>
        <w:rFonts w:hint="default"/>
      </w:rPr>
    </w:lvl>
    <w:lvl w:ilvl="1">
      <w:start w:val="2"/>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3491"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16cid:durableId="2125802485">
    <w:abstractNumId w:val="19"/>
  </w:num>
  <w:num w:numId="2" w16cid:durableId="975254054">
    <w:abstractNumId w:val="25"/>
  </w:num>
  <w:num w:numId="3" w16cid:durableId="2117821316">
    <w:abstractNumId w:val="64"/>
  </w:num>
  <w:num w:numId="4" w16cid:durableId="643891590">
    <w:abstractNumId w:val="17"/>
  </w:num>
  <w:num w:numId="5" w16cid:durableId="1461262413">
    <w:abstractNumId w:val="7"/>
  </w:num>
  <w:num w:numId="6" w16cid:durableId="1241519959">
    <w:abstractNumId w:val="66"/>
  </w:num>
  <w:num w:numId="7" w16cid:durableId="26175106">
    <w:abstractNumId w:val="56"/>
  </w:num>
  <w:num w:numId="8" w16cid:durableId="1932815447">
    <w:abstractNumId w:val="61"/>
  </w:num>
  <w:num w:numId="9" w16cid:durableId="904529739">
    <w:abstractNumId w:val="24"/>
  </w:num>
  <w:num w:numId="10" w16cid:durableId="609047145">
    <w:abstractNumId w:val="72"/>
  </w:num>
  <w:num w:numId="11" w16cid:durableId="1758789887">
    <w:abstractNumId w:val="23"/>
  </w:num>
  <w:num w:numId="12" w16cid:durableId="412050065">
    <w:abstractNumId w:val="39"/>
  </w:num>
  <w:num w:numId="13" w16cid:durableId="1946110979">
    <w:abstractNumId w:val="18"/>
  </w:num>
  <w:num w:numId="14" w16cid:durableId="570042560">
    <w:abstractNumId w:val="14"/>
  </w:num>
  <w:num w:numId="15" w16cid:durableId="2006585118">
    <w:abstractNumId w:val="52"/>
  </w:num>
  <w:num w:numId="16" w16cid:durableId="468670328">
    <w:abstractNumId w:val="91"/>
  </w:num>
  <w:num w:numId="17" w16cid:durableId="1166673137">
    <w:abstractNumId w:val="75"/>
  </w:num>
  <w:num w:numId="18" w16cid:durableId="1274247919">
    <w:abstractNumId w:val="84"/>
  </w:num>
  <w:num w:numId="19" w16cid:durableId="1155074557">
    <w:abstractNumId w:val="22"/>
  </w:num>
  <w:num w:numId="20" w16cid:durableId="523902430">
    <w:abstractNumId w:val="65"/>
  </w:num>
  <w:num w:numId="21" w16cid:durableId="1868787192">
    <w:abstractNumId w:val="16"/>
  </w:num>
  <w:num w:numId="22" w16cid:durableId="535580242">
    <w:abstractNumId w:val="85"/>
  </w:num>
  <w:num w:numId="23" w16cid:durableId="1712412586">
    <w:abstractNumId w:val="57"/>
  </w:num>
  <w:num w:numId="24" w16cid:durableId="1497962051">
    <w:abstractNumId w:val="80"/>
  </w:num>
  <w:num w:numId="25" w16cid:durableId="435828622">
    <w:abstractNumId w:val="21"/>
  </w:num>
  <w:num w:numId="26" w16cid:durableId="1283927331">
    <w:abstractNumId w:val="5"/>
  </w:num>
  <w:num w:numId="27" w16cid:durableId="86579908">
    <w:abstractNumId w:val="11"/>
  </w:num>
  <w:num w:numId="28" w16cid:durableId="551355218">
    <w:abstractNumId w:val="42"/>
  </w:num>
  <w:num w:numId="29" w16cid:durableId="251940680">
    <w:abstractNumId w:val="31"/>
  </w:num>
  <w:num w:numId="30" w16cid:durableId="691609514">
    <w:abstractNumId w:val="90"/>
  </w:num>
  <w:num w:numId="31" w16cid:durableId="1123426433">
    <w:abstractNumId w:val="74"/>
  </w:num>
  <w:num w:numId="32" w16cid:durableId="1632049985">
    <w:abstractNumId w:val="59"/>
  </w:num>
  <w:num w:numId="33" w16cid:durableId="1120026163">
    <w:abstractNumId w:val="1"/>
  </w:num>
  <w:num w:numId="34" w16cid:durableId="1942295990">
    <w:abstractNumId w:val="50"/>
  </w:num>
  <w:num w:numId="35" w16cid:durableId="541210067">
    <w:abstractNumId w:val="9"/>
  </w:num>
  <w:num w:numId="36" w16cid:durableId="857888044">
    <w:abstractNumId w:val="38"/>
  </w:num>
  <w:num w:numId="37" w16cid:durableId="1638755146">
    <w:abstractNumId w:val="68"/>
  </w:num>
  <w:num w:numId="38" w16cid:durableId="715933560">
    <w:abstractNumId w:val="20"/>
  </w:num>
  <w:num w:numId="39" w16cid:durableId="1582518961">
    <w:abstractNumId w:val="6"/>
  </w:num>
  <w:num w:numId="40" w16cid:durableId="1467820971">
    <w:abstractNumId w:val="89"/>
  </w:num>
  <w:num w:numId="41" w16cid:durableId="998465717">
    <w:abstractNumId w:val="27"/>
  </w:num>
  <w:num w:numId="42" w16cid:durableId="1164130437">
    <w:abstractNumId w:val="10"/>
  </w:num>
  <w:num w:numId="43" w16cid:durableId="145821774">
    <w:abstractNumId w:val="87"/>
  </w:num>
  <w:num w:numId="44" w16cid:durableId="962883945">
    <w:abstractNumId w:val="60"/>
  </w:num>
  <w:num w:numId="45" w16cid:durableId="1317299035">
    <w:abstractNumId w:val="4"/>
  </w:num>
  <w:num w:numId="46" w16cid:durableId="439840680">
    <w:abstractNumId w:val="71"/>
  </w:num>
  <w:num w:numId="47" w16cid:durableId="572736990">
    <w:abstractNumId w:val="67"/>
  </w:num>
  <w:num w:numId="48" w16cid:durableId="36050983">
    <w:abstractNumId w:val="55"/>
  </w:num>
  <w:num w:numId="49" w16cid:durableId="1107505036">
    <w:abstractNumId w:val="37"/>
  </w:num>
  <w:num w:numId="50" w16cid:durableId="746457171">
    <w:abstractNumId w:val="0"/>
  </w:num>
  <w:num w:numId="51" w16cid:durableId="340083335">
    <w:abstractNumId w:val="43"/>
  </w:num>
  <w:num w:numId="52" w16cid:durableId="1252280969">
    <w:abstractNumId w:val="33"/>
  </w:num>
  <w:num w:numId="53" w16cid:durableId="2074617078">
    <w:abstractNumId w:val="46"/>
  </w:num>
  <w:num w:numId="54" w16cid:durableId="1277131523">
    <w:abstractNumId w:val="44"/>
  </w:num>
  <w:num w:numId="55" w16cid:durableId="618533417">
    <w:abstractNumId w:val="58"/>
  </w:num>
  <w:num w:numId="56" w16cid:durableId="2015957428">
    <w:abstractNumId w:val="70"/>
  </w:num>
  <w:num w:numId="57" w16cid:durableId="105005022">
    <w:abstractNumId w:val="35"/>
  </w:num>
  <w:num w:numId="58" w16cid:durableId="1889564922">
    <w:abstractNumId w:val="69"/>
  </w:num>
  <w:num w:numId="59" w16cid:durableId="1158426443">
    <w:abstractNumId w:val="47"/>
  </w:num>
  <w:num w:numId="60" w16cid:durableId="1392802239">
    <w:abstractNumId w:val="88"/>
  </w:num>
  <w:num w:numId="61" w16cid:durableId="1598712417">
    <w:abstractNumId w:val="36"/>
  </w:num>
  <w:num w:numId="62" w16cid:durableId="1100954462">
    <w:abstractNumId w:val="30"/>
  </w:num>
  <w:num w:numId="63" w16cid:durableId="1806267729">
    <w:abstractNumId w:val="28"/>
  </w:num>
  <w:num w:numId="64" w16cid:durableId="497618052">
    <w:abstractNumId w:val="32"/>
  </w:num>
  <w:num w:numId="65" w16cid:durableId="1466505617">
    <w:abstractNumId w:val="76"/>
  </w:num>
  <w:num w:numId="66" w16cid:durableId="570044327">
    <w:abstractNumId w:val="54"/>
  </w:num>
  <w:num w:numId="67" w16cid:durableId="728191833">
    <w:abstractNumId w:val="81"/>
  </w:num>
  <w:num w:numId="68" w16cid:durableId="1634481131">
    <w:abstractNumId w:val="45"/>
  </w:num>
  <w:num w:numId="69" w16cid:durableId="11995799">
    <w:abstractNumId w:val="12"/>
  </w:num>
  <w:num w:numId="70" w16cid:durableId="630983718">
    <w:abstractNumId w:val="51"/>
  </w:num>
  <w:num w:numId="71" w16cid:durableId="1287811132">
    <w:abstractNumId w:val="26"/>
  </w:num>
  <w:num w:numId="72" w16cid:durableId="1430807557">
    <w:abstractNumId w:val="15"/>
  </w:num>
  <w:num w:numId="73" w16cid:durableId="70274448">
    <w:abstractNumId w:val="79"/>
  </w:num>
  <w:num w:numId="74" w16cid:durableId="799110892">
    <w:abstractNumId w:val="82"/>
  </w:num>
  <w:num w:numId="75" w16cid:durableId="1964995655">
    <w:abstractNumId w:val="3"/>
  </w:num>
  <w:num w:numId="76" w16cid:durableId="719401029">
    <w:abstractNumId w:val="13"/>
  </w:num>
  <w:num w:numId="77" w16cid:durableId="1227455151">
    <w:abstractNumId w:val="34"/>
  </w:num>
  <w:num w:numId="78" w16cid:durableId="1015496928">
    <w:abstractNumId w:val="86"/>
  </w:num>
  <w:num w:numId="79" w16cid:durableId="1333072458">
    <w:abstractNumId w:val="62"/>
  </w:num>
  <w:num w:numId="80" w16cid:durableId="1698500490">
    <w:abstractNumId w:val="48"/>
  </w:num>
  <w:num w:numId="81" w16cid:durableId="1508406069">
    <w:abstractNumId w:val="49"/>
  </w:num>
  <w:num w:numId="82" w16cid:durableId="954293609">
    <w:abstractNumId w:val="41"/>
  </w:num>
  <w:num w:numId="83" w16cid:durableId="865287181">
    <w:abstractNumId w:val="83"/>
  </w:num>
  <w:num w:numId="84" w16cid:durableId="1170292357">
    <w:abstractNumId w:val="29"/>
  </w:num>
  <w:num w:numId="85" w16cid:durableId="1043217837">
    <w:abstractNumId w:val="78"/>
  </w:num>
  <w:num w:numId="86" w16cid:durableId="1964924486">
    <w:abstractNumId w:val="2"/>
  </w:num>
  <w:num w:numId="87" w16cid:durableId="147209912">
    <w:abstractNumId w:val="77"/>
  </w:num>
  <w:num w:numId="88" w16cid:durableId="1594242706">
    <w:abstractNumId w:val="53"/>
  </w:num>
  <w:num w:numId="89" w16cid:durableId="1558205551">
    <w:abstractNumId w:val="73"/>
  </w:num>
  <w:num w:numId="90" w16cid:durableId="1836915516">
    <w:abstractNumId w:val="63"/>
  </w:num>
  <w:num w:numId="91" w16cid:durableId="769199723">
    <w:abstractNumId w:val="40"/>
  </w:num>
  <w:num w:numId="92" w16cid:durableId="49761648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15EE"/>
    <w:rsid w:val="00000FB8"/>
    <w:rsid w:val="00006A67"/>
    <w:rsid w:val="000142B0"/>
    <w:rsid w:val="0001711E"/>
    <w:rsid w:val="00026037"/>
    <w:rsid w:val="00034DF3"/>
    <w:rsid w:val="00047B21"/>
    <w:rsid w:val="000525FA"/>
    <w:rsid w:val="0005363E"/>
    <w:rsid w:val="00062DF8"/>
    <w:rsid w:val="00085765"/>
    <w:rsid w:val="00090A7E"/>
    <w:rsid w:val="000B54E5"/>
    <w:rsid w:val="000E5DDB"/>
    <w:rsid w:val="00100F09"/>
    <w:rsid w:val="001151D0"/>
    <w:rsid w:val="00132BD1"/>
    <w:rsid w:val="00151373"/>
    <w:rsid w:val="00182A4F"/>
    <w:rsid w:val="00183B1D"/>
    <w:rsid w:val="00195FF9"/>
    <w:rsid w:val="002005F3"/>
    <w:rsid w:val="002152EE"/>
    <w:rsid w:val="00215A64"/>
    <w:rsid w:val="002241FF"/>
    <w:rsid w:val="00227B28"/>
    <w:rsid w:val="002374F2"/>
    <w:rsid w:val="0025784A"/>
    <w:rsid w:val="00270FDF"/>
    <w:rsid w:val="00280895"/>
    <w:rsid w:val="002C0AB3"/>
    <w:rsid w:val="002C2C1D"/>
    <w:rsid w:val="002C4413"/>
    <w:rsid w:val="002C6405"/>
    <w:rsid w:val="002D22FF"/>
    <w:rsid w:val="002D3295"/>
    <w:rsid w:val="002E3ACF"/>
    <w:rsid w:val="00331FA6"/>
    <w:rsid w:val="003748BC"/>
    <w:rsid w:val="003C1166"/>
    <w:rsid w:val="003C5874"/>
    <w:rsid w:val="003D216E"/>
    <w:rsid w:val="003F26BD"/>
    <w:rsid w:val="003F2B79"/>
    <w:rsid w:val="00444788"/>
    <w:rsid w:val="004447A4"/>
    <w:rsid w:val="004976E2"/>
    <w:rsid w:val="004B1896"/>
    <w:rsid w:val="004C15EE"/>
    <w:rsid w:val="004F7F46"/>
    <w:rsid w:val="00517D87"/>
    <w:rsid w:val="005647FF"/>
    <w:rsid w:val="00574442"/>
    <w:rsid w:val="005A2028"/>
    <w:rsid w:val="005A2CF5"/>
    <w:rsid w:val="005A30CB"/>
    <w:rsid w:val="005C1763"/>
    <w:rsid w:val="005C2125"/>
    <w:rsid w:val="005D1583"/>
    <w:rsid w:val="005D38E1"/>
    <w:rsid w:val="005E0AFB"/>
    <w:rsid w:val="006216C3"/>
    <w:rsid w:val="006451BB"/>
    <w:rsid w:val="00651AC7"/>
    <w:rsid w:val="0066456A"/>
    <w:rsid w:val="006776E4"/>
    <w:rsid w:val="0068186A"/>
    <w:rsid w:val="006C12D8"/>
    <w:rsid w:val="006C251C"/>
    <w:rsid w:val="006F0C44"/>
    <w:rsid w:val="00753419"/>
    <w:rsid w:val="007624F3"/>
    <w:rsid w:val="00765B67"/>
    <w:rsid w:val="00780E1A"/>
    <w:rsid w:val="007861EE"/>
    <w:rsid w:val="0079366F"/>
    <w:rsid w:val="007969BD"/>
    <w:rsid w:val="007B4788"/>
    <w:rsid w:val="007D60AC"/>
    <w:rsid w:val="00804C89"/>
    <w:rsid w:val="00814211"/>
    <w:rsid w:val="00823BE0"/>
    <w:rsid w:val="00833330"/>
    <w:rsid w:val="008715A7"/>
    <w:rsid w:val="0088628E"/>
    <w:rsid w:val="00892D3A"/>
    <w:rsid w:val="008A1419"/>
    <w:rsid w:val="008B1CA3"/>
    <w:rsid w:val="008E19B4"/>
    <w:rsid w:val="008F7A7D"/>
    <w:rsid w:val="00913311"/>
    <w:rsid w:val="00920FAD"/>
    <w:rsid w:val="0094578C"/>
    <w:rsid w:val="00961177"/>
    <w:rsid w:val="009835D7"/>
    <w:rsid w:val="009D0E74"/>
    <w:rsid w:val="009F7201"/>
    <w:rsid w:val="00A46AF3"/>
    <w:rsid w:val="00A4706D"/>
    <w:rsid w:val="00A57BBA"/>
    <w:rsid w:val="00A621F0"/>
    <w:rsid w:val="00A72F19"/>
    <w:rsid w:val="00A81E88"/>
    <w:rsid w:val="00A82F5A"/>
    <w:rsid w:val="00AA1EF7"/>
    <w:rsid w:val="00AA71AF"/>
    <w:rsid w:val="00AB3E30"/>
    <w:rsid w:val="00AC1E9C"/>
    <w:rsid w:val="00AC36AB"/>
    <w:rsid w:val="00AD1F56"/>
    <w:rsid w:val="00AE159A"/>
    <w:rsid w:val="00B14C91"/>
    <w:rsid w:val="00B311B8"/>
    <w:rsid w:val="00B52398"/>
    <w:rsid w:val="00B7392D"/>
    <w:rsid w:val="00B92268"/>
    <w:rsid w:val="00BB3E11"/>
    <w:rsid w:val="00BD2568"/>
    <w:rsid w:val="00BE2407"/>
    <w:rsid w:val="00BF012A"/>
    <w:rsid w:val="00BF757C"/>
    <w:rsid w:val="00C15163"/>
    <w:rsid w:val="00C64133"/>
    <w:rsid w:val="00C737E2"/>
    <w:rsid w:val="00C7639A"/>
    <w:rsid w:val="00C765F4"/>
    <w:rsid w:val="00CB47BF"/>
    <w:rsid w:val="00CD19E3"/>
    <w:rsid w:val="00CF4BCB"/>
    <w:rsid w:val="00DB1EF1"/>
    <w:rsid w:val="00DB36C9"/>
    <w:rsid w:val="00DF69F0"/>
    <w:rsid w:val="00E73E72"/>
    <w:rsid w:val="00EA746B"/>
    <w:rsid w:val="00EB7EC0"/>
    <w:rsid w:val="00EC1187"/>
    <w:rsid w:val="00EE0FD7"/>
    <w:rsid w:val="00EE6184"/>
    <w:rsid w:val="00EF3C90"/>
    <w:rsid w:val="00F2388F"/>
    <w:rsid w:val="00F33072"/>
    <w:rsid w:val="00F3646B"/>
    <w:rsid w:val="00F56398"/>
    <w:rsid w:val="00F56510"/>
    <w:rsid w:val="00F779B4"/>
    <w:rsid w:val="00F9051D"/>
    <w:rsid w:val="00FB4248"/>
    <w:rsid w:val="00FD39AD"/>
    <w:rsid w:val="00FF6635"/>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C10EF42"/>
  <w15:chartTrackingRefBased/>
  <w15:docId w15:val="{EE795601-7DD2-440A-A51B-29DC5AA43E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27B28"/>
    <w:pPr>
      <w:spacing w:after="200" w:line="276" w:lineRule="auto"/>
    </w:pPr>
    <w:rPr>
      <w:rFonts w:ascii="Calibri" w:eastAsia="Calibri" w:hAnsi="Calibri" w:cs="Times New Roman"/>
      <w:kern w:val="0"/>
      <w:lang w:val="ru-RU"/>
      <w14:ligatures w14:val="none"/>
    </w:rPr>
  </w:style>
  <w:style w:type="paragraph" w:styleId="1">
    <w:name w:val="heading 1"/>
    <w:basedOn w:val="a"/>
    <w:next w:val="a"/>
    <w:link w:val="10"/>
    <w:uiPriority w:val="9"/>
    <w:qFormat/>
    <w:rsid w:val="004C15E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4C15E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4C15EE"/>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4C15EE"/>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4C15EE"/>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4C15EE"/>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4C15EE"/>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4C15EE"/>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4C15EE"/>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C15EE"/>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4C15EE"/>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4C15EE"/>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4C15EE"/>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4C15EE"/>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4C15EE"/>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4C15EE"/>
    <w:rPr>
      <w:rFonts w:eastAsiaTheme="majorEastAsia" w:cstheme="majorBidi"/>
      <w:color w:val="595959" w:themeColor="text1" w:themeTint="A6"/>
    </w:rPr>
  </w:style>
  <w:style w:type="character" w:customStyle="1" w:styleId="80">
    <w:name w:val="Заголовок 8 Знак"/>
    <w:basedOn w:val="a0"/>
    <w:link w:val="8"/>
    <w:uiPriority w:val="9"/>
    <w:semiHidden/>
    <w:rsid w:val="004C15EE"/>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4C15EE"/>
    <w:rPr>
      <w:rFonts w:eastAsiaTheme="majorEastAsia" w:cstheme="majorBidi"/>
      <w:color w:val="272727" w:themeColor="text1" w:themeTint="D8"/>
    </w:rPr>
  </w:style>
  <w:style w:type="paragraph" w:styleId="a3">
    <w:name w:val="Title"/>
    <w:basedOn w:val="a"/>
    <w:next w:val="a"/>
    <w:link w:val="a4"/>
    <w:uiPriority w:val="10"/>
    <w:qFormat/>
    <w:rsid w:val="004C15E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4C15E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C15EE"/>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4C15EE"/>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4C15EE"/>
    <w:pPr>
      <w:spacing w:before="160"/>
      <w:jc w:val="center"/>
    </w:pPr>
    <w:rPr>
      <w:i/>
      <w:iCs/>
      <w:color w:val="404040" w:themeColor="text1" w:themeTint="BF"/>
    </w:rPr>
  </w:style>
  <w:style w:type="character" w:customStyle="1" w:styleId="22">
    <w:name w:val="Цитата 2 Знак"/>
    <w:basedOn w:val="a0"/>
    <w:link w:val="21"/>
    <w:uiPriority w:val="29"/>
    <w:rsid w:val="004C15EE"/>
    <w:rPr>
      <w:i/>
      <w:iCs/>
      <w:color w:val="404040" w:themeColor="text1" w:themeTint="BF"/>
    </w:rPr>
  </w:style>
  <w:style w:type="paragraph" w:styleId="a7">
    <w:name w:val="List Paragraph"/>
    <w:basedOn w:val="a"/>
    <w:uiPriority w:val="34"/>
    <w:qFormat/>
    <w:rsid w:val="004C15EE"/>
    <w:pPr>
      <w:ind w:left="720"/>
      <w:contextualSpacing/>
    </w:pPr>
  </w:style>
  <w:style w:type="character" w:styleId="a8">
    <w:name w:val="Intense Emphasis"/>
    <w:basedOn w:val="a0"/>
    <w:uiPriority w:val="21"/>
    <w:qFormat/>
    <w:rsid w:val="004C15EE"/>
    <w:rPr>
      <w:i/>
      <w:iCs/>
      <w:color w:val="2F5496" w:themeColor="accent1" w:themeShade="BF"/>
    </w:rPr>
  </w:style>
  <w:style w:type="paragraph" w:styleId="a9">
    <w:name w:val="Intense Quote"/>
    <w:basedOn w:val="a"/>
    <w:next w:val="a"/>
    <w:link w:val="aa"/>
    <w:uiPriority w:val="30"/>
    <w:qFormat/>
    <w:rsid w:val="004C15E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4C15EE"/>
    <w:rPr>
      <w:i/>
      <w:iCs/>
      <w:color w:val="2F5496" w:themeColor="accent1" w:themeShade="BF"/>
    </w:rPr>
  </w:style>
  <w:style w:type="character" w:styleId="ab">
    <w:name w:val="Intense Reference"/>
    <w:basedOn w:val="a0"/>
    <w:uiPriority w:val="32"/>
    <w:qFormat/>
    <w:rsid w:val="004C15EE"/>
    <w:rPr>
      <w:b/>
      <w:bCs/>
      <w:smallCaps/>
      <w:color w:val="2F5496" w:themeColor="accent1" w:themeShade="BF"/>
      <w:spacing w:val="5"/>
    </w:rPr>
  </w:style>
  <w:style w:type="table" w:styleId="ac">
    <w:name w:val="Table Grid"/>
    <w:basedOn w:val="a1"/>
    <w:rsid w:val="00227B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toc 2"/>
    <w:basedOn w:val="a"/>
    <w:uiPriority w:val="1"/>
    <w:qFormat/>
    <w:rsid w:val="00CF4BCB"/>
    <w:pPr>
      <w:widowControl w:val="0"/>
      <w:autoSpaceDE w:val="0"/>
      <w:autoSpaceDN w:val="0"/>
      <w:spacing w:after="0" w:line="240" w:lineRule="auto"/>
      <w:ind w:left="1191" w:hanging="1084"/>
    </w:pPr>
    <w:rPr>
      <w:rFonts w:ascii="Times New Roman" w:eastAsia="Times New Roman" w:hAnsi="Times New Roman"/>
      <w:sz w:val="28"/>
      <w:szCs w:val="28"/>
    </w:rPr>
  </w:style>
  <w:style w:type="paragraph" w:styleId="ad">
    <w:name w:val="Body Text"/>
    <w:basedOn w:val="a"/>
    <w:link w:val="ae"/>
    <w:uiPriority w:val="1"/>
    <w:qFormat/>
    <w:rsid w:val="00CF4BCB"/>
    <w:pPr>
      <w:widowControl w:val="0"/>
      <w:autoSpaceDE w:val="0"/>
      <w:autoSpaceDN w:val="0"/>
      <w:spacing w:after="0" w:line="240" w:lineRule="auto"/>
    </w:pPr>
    <w:rPr>
      <w:rFonts w:ascii="Times New Roman" w:eastAsia="Times New Roman" w:hAnsi="Times New Roman"/>
      <w:sz w:val="20"/>
      <w:szCs w:val="20"/>
    </w:rPr>
  </w:style>
  <w:style w:type="character" w:customStyle="1" w:styleId="ae">
    <w:name w:val="Основной текст Знак"/>
    <w:basedOn w:val="a0"/>
    <w:link w:val="ad"/>
    <w:uiPriority w:val="1"/>
    <w:rsid w:val="00CF4BCB"/>
    <w:rPr>
      <w:rFonts w:ascii="Times New Roman" w:eastAsia="Times New Roman" w:hAnsi="Times New Roman" w:cs="Times New Roman"/>
      <w:kern w:val="0"/>
      <w:sz w:val="20"/>
      <w:szCs w:val="20"/>
      <w:lang w:val="ru-RU"/>
      <w14:ligatures w14:val="none"/>
    </w:rPr>
  </w:style>
  <w:style w:type="paragraph" w:styleId="af">
    <w:name w:val="Plain Text"/>
    <w:basedOn w:val="a"/>
    <w:link w:val="11"/>
    <w:qFormat/>
    <w:rsid w:val="004B1896"/>
    <w:pPr>
      <w:spacing w:after="0" w:line="288" w:lineRule="auto"/>
      <w:ind w:firstLine="567"/>
      <w:jc w:val="both"/>
    </w:pPr>
    <w:rPr>
      <w:rFonts w:ascii="Times New Roman" w:eastAsia="Times New Roman" w:hAnsi="Times New Roman" w:cs="Courier New"/>
      <w:sz w:val="20"/>
      <w:szCs w:val="20"/>
      <w:lang w:eastAsia="ru-RU"/>
    </w:rPr>
  </w:style>
  <w:style w:type="character" w:customStyle="1" w:styleId="af0">
    <w:name w:val="Текст Знак"/>
    <w:basedOn w:val="a0"/>
    <w:uiPriority w:val="99"/>
    <w:semiHidden/>
    <w:rsid w:val="004B1896"/>
    <w:rPr>
      <w:rFonts w:ascii="Consolas" w:eastAsia="Calibri" w:hAnsi="Consolas" w:cs="Times New Roman"/>
      <w:kern w:val="0"/>
      <w:sz w:val="21"/>
      <w:szCs w:val="21"/>
      <w:lang w:val="ru-RU"/>
      <w14:ligatures w14:val="none"/>
    </w:rPr>
  </w:style>
  <w:style w:type="character" w:customStyle="1" w:styleId="11">
    <w:name w:val="Текст Знак1"/>
    <w:link w:val="af"/>
    <w:locked/>
    <w:rsid w:val="004B1896"/>
    <w:rPr>
      <w:rFonts w:ascii="Times New Roman" w:eastAsia="Times New Roman" w:hAnsi="Times New Roman" w:cs="Courier New"/>
      <w:kern w:val="0"/>
      <w:sz w:val="20"/>
      <w:szCs w:val="20"/>
      <w:lang w:val="ru-RU" w:eastAsia="ru-RU"/>
      <w14:ligatures w14:val="none"/>
    </w:rPr>
  </w:style>
  <w:style w:type="paragraph" w:styleId="31">
    <w:name w:val="toc 3"/>
    <w:basedOn w:val="a"/>
    <w:next w:val="a"/>
    <w:autoRedefine/>
    <w:uiPriority w:val="1"/>
    <w:unhideWhenUsed/>
    <w:qFormat/>
    <w:rsid w:val="005D1583"/>
    <w:pPr>
      <w:tabs>
        <w:tab w:val="left" w:pos="567"/>
        <w:tab w:val="left" w:pos="1190"/>
        <w:tab w:val="left" w:pos="1191"/>
        <w:tab w:val="right" w:pos="9370"/>
      </w:tabs>
      <w:spacing w:after="100" w:line="240" w:lineRule="auto"/>
      <w:ind w:firstLine="284"/>
      <w:jc w:val="both"/>
    </w:pPr>
    <w:rPr>
      <w:rFonts w:ascii="Times New Roman" w:hAnsi="Times New Roman"/>
      <w:b/>
      <w:sz w:val="28"/>
      <w:szCs w:val="28"/>
    </w:rPr>
  </w:style>
  <w:style w:type="paragraph" w:styleId="af1">
    <w:name w:val="Normal (Web)"/>
    <w:basedOn w:val="a"/>
    <w:uiPriority w:val="99"/>
    <w:unhideWhenUsed/>
    <w:rsid w:val="003C1166"/>
    <w:rPr>
      <w:rFonts w:ascii="Times New Roman" w:hAnsi="Times New Roman"/>
      <w:sz w:val="24"/>
      <w:szCs w:val="24"/>
    </w:rPr>
  </w:style>
  <w:style w:type="table" w:customStyle="1" w:styleId="TableNormal">
    <w:name w:val="Table Normal"/>
    <w:uiPriority w:val="2"/>
    <w:semiHidden/>
    <w:unhideWhenUsed/>
    <w:qFormat/>
    <w:rsid w:val="00AD1F56"/>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D1F56"/>
    <w:pPr>
      <w:widowControl w:val="0"/>
      <w:autoSpaceDE w:val="0"/>
      <w:autoSpaceDN w:val="0"/>
      <w:spacing w:before="5" w:after="0" w:line="214" w:lineRule="exact"/>
      <w:ind w:left="40"/>
    </w:pPr>
    <w:rPr>
      <w:rFonts w:ascii="Times New Roman" w:eastAsia="Times New Roman" w:hAnsi="Times New Roman"/>
    </w:rPr>
  </w:style>
  <w:style w:type="character" w:customStyle="1" w:styleId="apple-style-span">
    <w:name w:val="apple-style-span"/>
    <w:basedOn w:val="a0"/>
    <w:rsid w:val="00AD1F56"/>
  </w:style>
  <w:style w:type="paragraph" w:styleId="41">
    <w:name w:val="toc 4"/>
    <w:basedOn w:val="a"/>
    <w:uiPriority w:val="1"/>
    <w:qFormat/>
    <w:rsid w:val="00270FDF"/>
    <w:pPr>
      <w:widowControl w:val="0"/>
      <w:autoSpaceDE w:val="0"/>
      <w:autoSpaceDN w:val="0"/>
      <w:spacing w:after="0" w:line="240" w:lineRule="auto"/>
      <w:ind w:left="1191"/>
    </w:pPr>
    <w:rPr>
      <w:rFonts w:ascii="Times New Roman" w:eastAsia="Times New Roman" w:hAnsi="Times New Roman"/>
      <w:sz w:val="28"/>
      <w:szCs w:val="28"/>
    </w:rPr>
  </w:style>
  <w:style w:type="paragraph" w:styleId="51">
    <w:name w:val="toc 5"/>
    <w:basedOn w:val="a"/>
    <w:uiPriority w:val="1"/>
    <w:qFormat/>
    <w:rsid w:val="00270FDF"/>
    <w:pPr>
      <w:widowControl w:val="0"/>
      <w:autoSpaceDE w:val="0"/>
      <w:autoSpaceDN w:val="0"/>
      <w:spacing w:after="0" w:line="240" w:lineRule="auto"/>
      <w:ind w:left="1191"/>
    </w:pPr>
    <w:rPr>
      <w:rFonts w:ascii="Times New Roman" w:eastAsia="Times New Roman" w:hAnsi="Times New Roman"/>
      <w:i/>
      <w:iCs/>
      <w:sz w:val="28"/>
      <w:szCs w:val="28"/>
    </w:rPr>
  </w:style>
  <w:style w:type="paragraph" w:styleId="12">
    <w:name w:val="toc 1"/>
    <w:basedOn w:val="a"/>
    <w:next w:val="a"/>
    <w:autoRedefine/>
    <w:uiPriority w:val="1"/>
    <w:unhideWhenUsed/>
    <w:qFormat/>
    <w:rsid w:val="00270FDF"/>
    <w:pPr>
      <w:spacing w:after="100"/>
    </w:pPr>
  </w:style>
  <w:style w:type="paragraph" w:styleId="af2">
    <w:name w:val="header"/>
    <w:basedOn w:val="a"/>
    <w:link w:val="af3"/>
    <w:uiPriority w:val="99"/>
    <w:unhideWhenUsed/>
    <w:rsid w:val="00270FDF"/>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270FDF"/>
    <w:rPr>
      <w:rFonts w:ascii="Calibri" w:eastAsia="Calibri" w:hAnsi="Calibri" w:cs="Times New Roman"/>
      <w:kern w:val="0"/>
      <w:lang w:val="ru-RU"/>
      <w14:ligatures w14:val="none"/>
    </w:rPr>
  </w:style>
  <w:style w:type="paragraph" w:styleId="af4">
    <w:name w:val="footer"/>
    <w:basedOn w:val="a"/>
    <w:link w:val="af5"/>
    <w:uiPriority w:val="99"/>
    <w:unhideWhenUsed/>
    <w:rsid w:val="00270FDF"/>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270FDF"/>
    <w:rPr>
      <w:rFonts w:ascii="Calibri" w:eastAsia="Calibri" w:hAnsi="Calibri" w:cs="Times New Roman"/>
      <w:kern w:val="0"/>
      <w:lang w:val="ru-RU"/>
      <w14:ligatures w14:val="none"/>
    </w:rPr>
  </w:style>
  <w:style w:type="character" w:styleId="af6">
    <w:name w:val="Placeholder Text"/>
    <w:basedOn w:val="a0"/>
    <w:uiPriority w:val="99"/>
    <w:semiHidden/>
    <w:rsid w:val="00270FDF"/>
    <w:rPr>
      <w:color w:val="666666"/>
    </w:rPr>
  </w:style>
  <w:style w:type="character" w:styleId="af7">
    <w:name w:val="Unresolved Mention"/>
    <w:basedOn w:val="a0"/>
    <w:uiPriority w:val="99"/>
    <w:semiHidden/>
    <w:unhideWhenUsed/>
    <w:rsid w:val="00270FDF"/>
    <w:rPr>
      <w:color w:val="605E5C"/>
      <w:shd w:val="clear" w:color="auto" w:fill="E1DFDD"/>
    </w:rPr>
  </w:style>
  <w:style w:type="paragraph" w:customStyle="1" w:styleId="af8">
    <w:name w:val="Таблица_название"/>
    <w:basedOn w:val="a"/>
    <w:qFormat/>
    <w:rsid w:val="00270FDF"/>
    <w:pPr>
      <w:keepNext/>
      <w:keepLines/>
      <w:tabs>
        <w:tab w:val="left" w:pos="1021"/>
      </w:tabs>
      <w:suppressAutoHyphens/>
      <w:spacing w:before="240" w:after="60" w:line="288" w:lineRule="auto"/>
      <w:ind w:left="1021" w:hanging="1021"/>
    </w:pPr>
    <w:rPr>
      <w:rFonts w:ascii="Times New Roman" w:eastAsia="Times New Roman" w:hAnsi="Times New Roman"/>
      <w:sz w:val="20"/>
      <w:szCs w:val="20"/>
      <w:lang w:eastAsia="ru-RU"/>
    </w:rPr>
  </w:style>
  <w:style w:type="paragraph" w:customStyle="1" w:styleId="af9">
    <w:name w:val="Текст в таблице"/>
    <w:basedOn w:val="a"/>
    <w:qFormat/>
    <w:rsid w:val="00270FDF"/>
    <w:pPr>
      <w:widowControl w:val="0"/>
      <w:spacing w:after="0" w:line="264" w:lineRule="auto"/>
      <w:jc w:val="center"/>
    </w:pPr>
    <w:rPr>
      <w:rFonts w:ascii="Times New Roman" w:eastAsia="Times New Roman" w:hAnsi="Times New Roman"/>
      <w:sz w:val="18"/>
      <w:szCs w:val="18"/>
      <w:lang w:eastAsia="ru-RU"/>
    </w:rPr>
  </w:style>
  <w:style w:type="character" w:styleId="afa">
    <w:name w:val="Strong"/>
    <w:basedOn w:val="a0"/>
    <w:uiPriority w:val="22"/>
    <w:qFormat/>
    <w:rsid w:val="00270FDF"/>
    <w:rPr>
      <w:b/>
      <w:bCs/>
    </w:rPr>
  </w:style>
  <w:style w:type="character" w:customStyle="1" w:styleId="line-clamp-1">
    <w:name w:val="line-clamp-1"/>
    <w:basedOn w:val="a0"/>
    <w:rsid w:val="00270FDF"/>
  </w:style>
  <w:style w:type="paragraph" w:customStyle="1" w:styleId="Default">
    <w:name w:val="Default"/>
    <w:rsid w:val="00270FDF"/>
    <w:pPr>
      <w:autoSpaceDE w:val="0"/>
      <w:autoSpaceDN w:val="0"/>
      <w:adjustRightInd w:val="0"/>
      <w:spacing w:after="0" w:line="240" w:lineRule="auto"/>
    </w:pPr>
    <w:rPr>
      <w:rFonts w:ascii="Times New Roman" w:hAnsi="Times New Roman" w:cs="Times New Roman"/>
      <w:color w:val="000000"/>
      <w:kern w:val="0"/>
      <w:sz w:val="24"/>
      <w:szCs w:val="24"/>
      <w:lang w:val="ru-RU"/>
      <w14:ligatures w14:val="none"/>
    </w:rPr>
  </w:style>
  <w:style w:type="character" w:styleId="afb">
    <w:name w:val="annotation reference"/>
    <w:basedOn w:val="a0"/>
    <w:uiPriority w:val="99"/>
    <w:semiHidden/>
    <w:unhideWhenUsed/>
    <w:rsid w:val="00270FDF"/>
    <w:rPr>
      <w:sz w:val="16"/>
      <w:szCs w:val="16"/>
    </w:rPr>
  </w:style>
  <w:style w:type="paragraph" w:styleId="afc">
    <w:name w:val="annotation text"/>
    <w:basedOn w:val="a"/>
    <w:link w:val="afd"/>
    <w:uiPriority w:val="99"/>
    <w:semiHidden/>
    <w:unhideWhenUsed/>
    <w:rsid w:val="00270FDF"/>
    <w:pPr>
      <w:spacing w:line="240" w:lineRule="auto"/>
    </w:pPr>
    <w:rPr>
      <w:sz w:val="20"/>
      <w:szCs w:val="20"/>
    </w:rPr>
  </w:style>
  <w:style w:type="character" w:customStyle="1" w:styleId="afd">
    <w:name w:val="Текст примечания Знак"/>
    <w:basedOn w:val="a0"/>
    <w:link w:val="afc"/>
    <w:uiPriority w:val="99"/>
    <w:semiHidden/>
    <w:rsid w:val="00270FDF"/>
    <w:rPr>
      <w:rFonts w:ascii="Calibri" w:eastAsia="Calibri" w:hAnsi="Calibri" w:cs="Times New Roman"/>
      <w:kern w:val="0"/>
      <w:sz w:val="20"/>
      <w:szCs w:val="20"/>
      <w:lang w:val="ru-RU"/>
      <w14:ligatures w14:val="none"/>
    </w:rPr>
  </w:style>
  <w:style w:type="paragraph" w:styleId="afe">
    <w:name w:val="annotation subject"/>
    <w:basedOn w:val="afc"/>
    <w:next w:val="afc"/>
    <w:link w:val="aff"/>
    <w:uiPriority w:val="99"/>
    <w:semiHidden/>
    <w:unhideWhenUsed/>
    <w:rsid w:val="00270FDF"/>
    <w:rPr>
      <w:b/>
      <w:bCs/>
    </w:rPr>
  </w:style>
  <w:style w:type="character" w:customStyle="1" w:styleId="aff">
    <w:name w:val="Тема примечания Знак"/>
    <w:basedOn w:val="afd"/>
    <w:link w:val="afe"/>
    <w:uiPriority w:val="99"/>
    <w:semiHidden/>
    <w:rsid w:val="00270FDF"/>
    <w:rPr>
      <w:rFonts w:ascii="Calibri" w:eastAsia="Calibri" w:hAnsi="Calibri" w:cs="Times New Roman"/>
      <w:b/>
      <w:bCs/>
      <w:kern w:val="0"/>
      <w:sz w:val="20"/>
      <w:szCs w:val="20"/>
      <w:lang w:val="ru-RU"/>
      <w14:ligatures w14:val="none"/>
    </w:rPr>
  </w:style>
  <w:style w:type="character" w:styleId="aff0">
    <w:name w:val="Hyperlink"/>
    <w:basedOn w:val="a0"/>
    <w:uiPriority w:val="99"/>
    <w:unhideWhenUsed/>
    <w:rsid w:val="00270FD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354175">
      <w:bodyDiv w:val="1"/>
      <w:marLeft w:val="0"/>
      <w:marRight w:val="0"/>
      <w:marTop w:val="0"/>
      <w:marBottom w:val="0"/>
      <w:divBdr>
        <w:top w:val="none" w:sz="0" w:space="0" w:color="auto"/>
        <w:left w:val="none" w:sz="0" w:space="0" w:color="auto"/>
        <w:bottom w:val="none" w:sz="0" w:space="0" w:color="auto"/>
        <w:right w:val="none" w:sz="0" w:space="0" w:color="auto"/>
      </w:divBdr>
    </w:div>
    <w:div w:id="32773203">
      <w:bodyDiv w:val="1"/>
      <w:marLeft w:val="0"/>
      <w:marRight w:val="0"/>
      <w:marTop w:val="0"/>
      <w:marBottom w:val="0"/>
      <w:divBdr>
        <w:top w:val="none" w:sz="0" w:space="0" w:color="auto"/>
        <w:left w:val="none" w:sz="0" w:space="0" w:color="auto"/>
        <w:bottom w:val="none" w:sz="0" w:space="0" w:color="auto"/>
        <w:right w:val="none" w:sz="0" w:space="0" w:color="auto"/>
      </w:divBdr>
    </w:div>
    <w:div w:id="119418861">
      <w:bodyDiv w:val="1"/>
      <w:marLeft w:val="0"/>
      <w:marRight w:val="0"/>
      <w:marTop w:val="0"/>
      <w:marBottom w:val="0"/>
      <w:divBdr>
        <w:top w:val="none" w:sz="0" w:space="0" w:color="auto"/>
        <w:left w:val="none" w:sz="0" w:space="0" w:color="auto"/>
        <w:bottom w:val="none" w:sz="0" w:space="0" w:color="auto"/>
        <w:right w:val="none" w:sz="0" w:space="0" w:color="auto"/>
      </w:divBdr>
    </w:div>
    <w:div w:id="159078869">
      <w:bodyDiv w:val="1"/>
      <w:marLeft w:val="0"/>
      <w:marRight w:val="0"/>
      <w:marTop w:val="0"/>
      <w:marBottom w:val="0"/>
      <w:divBdr>
        <w:top w:val="none" w:sz="0" w:space="0" w:color="auto"/>
        <w:left w:val="none" w:sz="0" w:space="0" w:color="auto"/>
        <w:bottom w:val="none" w:sz="0" w:space="0" w:color="auto"/>
        <w:right w:val="none" w:sz="0" w:space="0" w:color="auto"/>
      </w:divBdr>
    </w:div>
    <w:div w:id="174418954">
      <w:bodyDiv w:val="1"/>
      <w:marLeft w:val="0"/>
      <w:marRight w:val="0"/>
      <w:marTop w:val="0"/>
      <w:marBottom w:val="0"/>
      <w:divBdr>
        <w:top w:val="none" w:sz="0" w:space="0" w:color="auto"/>
        <w:left w:val="none" w:sz="0" w:space="0" w:color="auto"/>
        <w:bottom w:val="none" w:sz="0" w:space="0" w:color="auto"/>
        <w:right w:val="none" w:sz="0" w:space="0" w:color="auto"/>
      </w:divBdr>
    </w:div>
    <w:div w:id="224031325">
      <w:bodyDiv w:val="1"/>
      <w:marLeft w:val="0"/>
      <w:marRight w:val="0"/>
      <w:marTop w:val="0"/>
      <w:marBottom w:val="0"/>
      <w:divBdr>
        <w:top w:val="none" w:sz="0" w:space="0" w:color="auto"/>
        <w:left w:val="none" w:sz="0" w:space="0" w:color="auto"/>
        <w:bottom w:val="none" w:sz="0" w:space="0" w:color="auto"/>
        <w:right w:val="none" w:sz="0" w:space="0" w:color="auto"/>
      </w:divBdr>
    </w:div>
    <w:div w:id="266816440">
      <w:bodyDiv w:val="1"/>
      <w:marLeft w:val="0"/>
      <w:marRight w:val="0"/>
      <w:marTop w:val="0"/>
      <w:marBottom w:val="0"/>
      <w:divBdr>
        <w:top w:val="none" w:sz="0" w:space="0" w:color="auto"/>
        <w:left w:val="none" w:sz="0" w:space="0" w:color="auto"/>
        <w:bottom w:val="none" w:sz="0" w:space="0" w:color="auto"/>
        <w:right w:val="none" w:sz="0" w:space="0" w:color="auto"/>
      </w:divBdr>
    </w:div>
    <w:div w:id="294992567">
      <w:bodyDiv w:val="1"/>
      <w:marLeft w:val="0"/>
      <w:marRight w:val="0"/>
      <w:marTop w:val="0"/>
      <w:marBottom w:val="0"/>
      <w:divBdr>
        <w:top w:val="none" w:sz="0" w:space="0" w:color="auto"/>
        <w:left w:val="none" w:sz="0" w:space="0" w:color="auto"/>
        <w:bottom w:val="none" w:sz="0" w:space="0" w:color="auto"/>
        <w:right w:val="none" w:sz="0" w:space="0" w:color="auto"/>
      </w:divBdr>
    </w:div>
    <w:div w:id="302277948">
      <w:bodyDiv w:val="1"/>
      <w:marLeft w:val="0"/>
      <w:marRight w:val="0"/>
      <w:marTop w:val="0"/>
      <w:marBottom w:val="0"/>
      <w:divBdr>
        <w:top w:val="none" w:sz="0" w:space="0" w:color="auto"/>
        <w:left w:val="none" w:sz="0" w:space="0" w:color="auto"/>
        <w:bottom w:val="none" w:sz="0" w:space="0" w:color="auto"/>
        <w:right w:val="none" w:sz="0" w:space="0" w:color="auto"/>
      </w:divBdr>
      <w:divsChild>
        <w:div w:id="11957286">
          <w:marLeft w:val="0"/>
          <w:marRight w:val="0"/>
          <w:marTop w:val="0"/>
          <w:marBottom w:val="0"/>
          <w:divBdr>
            <w:top w:val="none" w:sz="0" w:space="0" w:color="auto"/>
            <w:left w:val="none" w:sz="0" w:space="0" w:color="auto"/>
            <w:bottom w:val="none" w:sz="0" w:space="0" w:color="auto"/>
            <w:right w:val="none" w:sz="0" w:space="0" w:color="auto"/>
          </w:divBdr>
          <w:divsChild>
            <w:div w:id="1623606754">
              <w:marLeft w:val="0"/>
              <w:marRight w:val="0"/>
              <w:marTop w:val="0"/>
              <w:marBottom w:val="0"/>
              <w:divBdr>
                <w:top w:val="none" w:sz="0" w:space="0" w:color="auto"/>
                <w:left w:val="none" w:sz="0" w:space="0" w:color="auto"/>
                <w:bottom w:val="none" w:sz="0" w:space="0" w:color="auto"/>
                <w:right w:val="none" w:sz="0" w:space="0" w:color="auto"/>
              </w:divBdr>
              <w:divsChild>
                <w:div w:id="273481777">
                  <w:marLeft w:val="0"/>
                  <w:marRight w:val="0"/>
                  <w:marTop w:val="0"/>
                  <w:marBottom w:val="0"/>
                  <w:divBdr>
                    <w:top w:val="none" w:sz="0" w:space="0" w:color="auto"/>
                    <w:left w:val="none" w:sz="0" w:space="0" w:color="auto"/>
                    <w:bottom w:val="none" w:sz="0" w:space="0" w:color="auto"/>
                    <w:right w:val="none" w:sz="0" w:space="0" w:color="auto"/>
                  </w:divBdr>
                  <w:divsChild>
                    <w:div w:id="12563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128669">
          <w:marLeft w:val="0"/>
          <w:marRight w:val="0"/>
          <w:marTop w:val="0"/>
          <w:marBottom w:val="0"/>
          <w:divBdr>
            <w:top w:val="none" w:sz="0" w:space="0" w:color="auto"/>
            <w:left w:val="none" w:sz="0" w:space="0" w:color="auto"/>
            <w:bottom w:val="none" w:sz="0" w:space="0" w:color="auto"/>
            <w:right w:val="none" w:sz="0" w:space="0" w:color="auto"/>
          </w:divBdr>
          <w:divsChild>
            <w:div w:id="1538280351">
              <w:marLeft w:val="0"/>
              <w:marRight w:val="0"/>
              <w:marTop w:val="0"/>
              <w:marBottom w:val="0"/>
              <w:divBdr>
                <w:top w:val="none" w:sz="0" w:space="0" w:color="auto"/>
                <w:left w:val="none" w:sz="0" w:space="0" w:color="auto"/>
                <w:bottom w:val="none" w:sz="0" w:space="0" w:color="auto"/>
                <w:right w:val="none" w:sz="0" w:space="0" w:color="auto"/>
              </w:divBdr>
              <w:divsChild>
                <w:div w:id="545534014">
                  <w:marLeft w:val="0"/>
                  <w:marRight w:val="0"/>
                  <w:marTop w:val="0"/>
                  <w:marBottom w:val="0"/>
                  <w:divBdr>
                    <w:top w:val="none" w:sz="0" w:space="0" w:color="auto"/>
                    <w:left w:val="none" w:sz="0" w:space="0" w:color="auto"/>
                    <w:bottom w:val="none" w:sz="0" w:space="0" w:color="auto"/>
                    <w:right w:val="none" w:sz="0" w:space="0" w:color="auto"/>
                  </w:divBdr>
                  <w:divsChild>
                    <w:div w:id="846288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0306072">
      <w:bodyDiv w:val="1"/>
      <w:marLeft w:val="0"/>
      <w:marRight w:val="0"/>
      <w:marTop w:val="0"/>
      <w:marBottom w:val="0"/>
      <w:divBdr>
        <w:top w:val="none" w:sz="0" w:space="0" w:color="auto"/>
        <w:left w:val="none" w:sz="0" w:space="0" w:color="auto"/>
        <w:bottom w:val="none" w:sz="0" w:space="0" w:color="auto"/>
        <w:right w:val="none" w:sz="0" w:space="0" w:color="auto"/>
      </w:divBdr>
    </w:div>
    <w:div w:id="358431068">
      <w:bodyDiv w:val="1"/>
      <w:marLeft w:val="0"/>
      <w:marRight w:val="0"/>
      <w:marTop w:val="0"/>
      <w:marBottom w:val="0"/>
      <w:divBdr>
        <w:top w:val="none" w:sz="0" w:space="0" w:color="auto"/>
        <w:left w:val="none" w:sz="0" w:space="0" w:color="auto"/>
        <w:bottom w:val="none" w:sz="0" w:space="0" w:color="auto"/>
        <w:right w:val="none" w:sz="0" w:space="0" w:color="auto"/>
      </w:divBdr>
      <w:divsChild>
        <w:div w:id="2039157730">
          <w:marLeft w:val="0"/>
          <w:marRight w:val="0"/>
          <w:marTop w:val="0"/>
          <w:marBottom w:val="0"/>
          <w:divBdr>
            <w:top w:val="none" w:sz="0" w:space="0" w:color="auto"/>
            <w:left w:val="none" w:sz="0" w:space="0" w:color="auto"/>
            <w:bottom w:val="none" w:sz="0" w:space="0" w:color="auto"/>
            <w:right w:val="none" w:sz="0" w:space="0" w:color="auto"/>
          </w:divBdr>
          <w:divsChild>
            <w:div w:id="1209687413">
              <w:marLeft w:val="0"/>
              <w:marRight w:val="0"/>
              <w:marTop w:val="0"/>
              <w:marBottom w:val="0"/>
              <w:divBdr>
                <w:top w:val="none" w:sz="0" w:space="0" w:color="auto"/>
                <w:left w:val="none" w:sz="0" w:space="0" w:color="auto"/>
                <w:bottom w:val="none" w:sz="0" w:space="0" w:color="auto"/>
                <w:right w:val="none" w:sz="0" w:space="0" w:color="auto"/>
              </w:divBdr>
              <w:divsChild>
                <w:div w:id="198932217">
                  <w:marLeft w:val="0"/>
                  <w:marRight w:val="0"/>
                  <w:marTop w:val="0"/>
                  <w:marBottom w:val="0"/>
                  <w:divBdr>
                    <w:top w:val="none" w:sz="0" w:space="0" w:color="auto"/>
                    <w:left w:val="none" w:sz="0" w:space="0" w:color="auto"/>
                    <w:bottom w:val="none" w:sz="0" w:space="0" w:color="auto"/>
                    <w:right w:val="none" w:sz="0" w:space="0" w:color="auto"/>
                  </w:divBdr>
                  <w:divsChild>
                    <w:div w:id="52004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654145">
          <w:marLeft w:val="0"/>
          <w:marRight w:val="0"/>
          <w:marTop w:val="0"/>
          <w:marBottom w:val="0"/>
          <w:divBdr>
            <w:top w:val="none" w:sz="0" w:space="0" w:color="auto"/>
            <w:left w:val="none" w:sz="0" w:space="0" w:color="auto"/>
            <w:bottom w:val="none" w:sz="0" w:space="0" w:color="auto"/>
            <w:right w:val="none" w:sz="0" w:space="0" w:color="auto"/>
          </w:divBdr>
          <w:divsChild>
            <w:div w:id="1743333571">
              <w:marLeft w:val="0"/>
              <w:marRight w:val="0"/>
              <w:marTop w:val="0"/>
              <w:marBottom w:val="0"/>
              <w:divBdr>
                <w:top w:val="none" w:sz="0" w:space="0" w:color="auto"/>
                <w:left w:val="none" w:sz="0" w:space="0" w:color="auto"/>
                <w:bottom w:val="none" w:sz="0" w:space="0" w:color="auto"/>
                <w:right w:val="none" w:sz="0" w:space="0" w:color="auto"/>
              </w:divBdr>
              <w:divsChild>
                <w:div w:id="759259232">
                  <w:marLeft w:val="0"/>
                  <w:marRight w:val="0"/>
                  <w:marTop w:val="0"/>
                  <w:marBottom w:val="0"/>
                  <w:divBdr>
                    <w:top w:val="none" w:sz="0" w:space="0" w:color="auto"/>
                    <w:left w:val="none" w:sz="0" w:space="0" w:color="auto"/>
                    <w:bottom w:val="none" w:sz="0" w:space="0" w:color="auto"/>
                    <w:right w:val="none" w:sz="0" w:space="0" w:color="auto"/>
                  </w:divBdr>
                  <w:divsChild>
                    <w:div w:id="124232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697331">
      <w:bodyDiv w:val="1"/>
      <w:marLeft w:val="0"/>
      <w:marRight w:val="0"/>
      <w:marTop w:val="0"/>
      <w:marBottom w:val="0"/>
      <w:divBdr>
        <w:top w:val="none" w:sz="0" w:space="0" w:color="auto"/>
        <w:left w:val="none" w:sz="0" w:space="0" w:color="auto"/>
        <w:bottom w:val="none" w:sz="0" w:space="0" w:color="auto"/>
        <w:right w:val="none" w:sz="0" w:space="0" w:color="auto"/>
      </w:divBdr>
    </w:div>
    <w:div w:id="392586674">
      <w:bodyDiv w:val="1"/>
      <w:marLeft w:val="0"/>
      <w:marRight w:val="0"/>
      <w:marTop w:val="0"/>
      <w:marBottom w:val="0"/>
      <w:divBdr>
        <w:top w:val="none" w:sz="0" w:space="0" w:color="auto"/>
        <w:left w:val="none" w:sz="0" w:space="0" w:color="auto"/>
        <w:bottom w:val="none" w:sz="0" w:space="0" w:color="auto"/>
        <w:right w:val="none" w:sz="0" w:space="0" w:color="auto"/>
      </w:divBdr>
    </w:div>
    <w:div w:id="404687246">
      <w:bodyDiv w:val="1"/>
      <w:marLeft w:val="0"/>
      <w:marRight w:val="0"/>
      <w:marTop w:val="0"/>
      <w:marBottom w:val="0"/>
      <w:divBdr>
        <w:top w:val="none" w:sz="0" w:space="0" w:color="auto"/>
        <w:left w:val="none" w:sz="0" w:space="0" w:color="auto"/>
        <w:bottom w:val="none" w:sz="0" w:space="0" w:color="auto"/>
        <w:right w:val="none" w:sz="0" w:space="0" w:color="auto"/>
      </w:divBdr>
    </w:div>
    <w:div w:id="413432376">
      <w:bodyDiv w:val="1"/>
      <w:marLeft w:val="0"/>
      <w:marRight w:val="0"/>
      <w:marTop w:val="0"/>
      <w:marBottom w:val="0"/>
      <w:divBdr>
        <w:top w:val="none" w:sz="0" w:space="0" w:color="auto"/>
        <w:left w:val="none" w:sz="0" w:space="0" w:color="auto"/>
        <w:bottom w:val="none" w:sz="0" w:space="0" w:color="auto"/>
        <w:right w:val="none" w:sz="0" w:space="0" w:color="auto"/>
      </w:divBdr>
    </w:div>
    <w:div w:id="418333676">
      <w:bodyDiv w:val="1"/>
      <w:marLeft w:val="0"/>
      <w:marRight w:val="0"/>
      <w:marTop w:val="0"/>
      <w:marBottom w:val="0"/>
      <w:divBdr>
        <w:top w:val="none" w:sz="0" w:space="0" w:color="auto"/>
        <w:left w:val="none" w:sz="0" w:space="0" w:color="auto"/>
        <w:bottom w:val="none" w:sz="0" w:space="0" w:color="auto"/>
        <w:right w:val="none" w:sz="0" w:space="0" w:color="auto"/>
      </w:divBdr>
    </w:div>
    <w:div w:id="452987947">
      <w:bodyDiv w:val="1"/>
      <w:marLeft w:val="0"/>
      <w:marRight w:val="0"/>
      <w:marTop w:val="0"/>
      <w:marBottom w:val="0"/>
      <w:divBdr>
        <w:top w:val="none" w:sz="0" w:space="0" w:color="auto"/>
        <w:left w:val="none" w:sz="0" w:space="0" w:color="auto"/>
        <w:bottom w:val="none" w:sz="0" w:space="0" w:color="auto"/>
        <w:right w:val="none" w:sz="0" w:space="0" w:color="auto"/>
      </w:divBdr>
    </w:div>
    <w:div w:id="531919535">
      <w:bodyDiv w:val="1"/>
      <w:marLeft w:val="0"/>
      <w:marRight w:val="0"/>
      <w:marTop w:val="0"/>
      <w:marBottom w:val="0"/>
      <w:divBdr>
        <w:top w:val="none" w:sz="0" w:space="0" w:color="auto"/>
        <w:left w:val="none" w:sz="0" w:space="0" w:color="auto"/>
        <w:bottom w:val="none" w:sz="0" w:space="0" w:color="auto"/>
        <w:right w:val="none" w:sz="0" w:space="0" w:color="auto"/>
      </w:divBdr>
    </w:div>
    <w:div w:id="553397147">
      <w:bodyDiv w:val="1"/>
      <w:marLeft w:val="0"/>
      <w:marRight w:val="0"/>
      <w:marTop w:val="0"/>
      <w:marBottom w:val="0"/>
      <w:divBdr>
        <w:top w:val="none" w:sz="0" w:space="0" w:color="auto"/>
        <w:left w:val="none" w:sz="0" w:space="0" w:color="auto"/>
        <w:bottom w:val="none" w:sz="0" w:space="0" w:color="auto"/>
        <w:right w:val="none" w:sz="0" w:space="0" w:color="auto"/>
      </w:divBdr>
    </w:div>
    <w:div w:id="557322689">
      <w:bodyDiv w:val="1"/>
      <w:marLeft w:val="0"/>
      <w:marRight w:val="0"/>
      <w:marTop w:val="0"/>
      <w:marBottom w:val="0"/>
      <w:divBdr>
        <w:top w:val="none" w:sz="0" w:space="0" w:color="auto"/>
        <w:left w:val="none" w:sz="0" w:space="0" w:color="auto"/>
        <w:bottom w:val="none" w:sz="0" w:space="0" w:color="auto"/>
        <w:right w:val="none" w:sz="0" w:space="0" w:color="auto"/>
      </w:divBdr>
    </w:div>
    <w:div w:id="614753460">
      <w:bodyDiv w:val="1"/>
      <w:marLeft w:val="0"/>
      <w:marRight w:val="0"/>
      <w:marTop w:val="0"/>
      <w:marBottom w:val="0"/>
      <w:divBdr>
        <w:top w:val="none" w:sz="0" w:space="0" w:color="auto"/>
        <w:left w:val="none" w:sz="0" w:space="0" w:color="auto"/>
        <w:bottom w:val="none" w:sz="0" w:space="0" w:color="auto"/>
        <w:right w:val="none" w:sz="0" w:space="0" w:color="auto"/>
      </w:divBdr>
    </w:div>
    <w:div w:id="675153072">
      <w:bodyDiv w:val="1"/>
      <w:marLeft w:val="0"/>
      <w:marRight w:val="0"/>
      <w:marTop w:val="0"/>
      <w:marBottom w:val="0"/>
      <w:divBdr>
        <w:top w:val="none" w:sz="0" w:space="0" w:color="auto"/>
        <w:left w:val="none" w:sz="0" w:space="0" w:color="auto"/>
        <w:bottom w:val="none" w:sz="0" w:space="0" w:color="auto"/>
        <w:right w:val="none" w:sz="0" w:space="0" w:color="auto"/>
      </w:divBdr>
      <w:divsChild>
        <w:div w:id="1222325082">
          <w:marLeft w:val="0"/>
          <w:marRight w:val="0"/>
          <w:marTop w:val="0"/>
          <w:marBottom w:val="0"/>
          <w:divBdr>
            <w:top w:val="none" w:sz="0" w:space="0" w:color="auto"/>
            <w:left w:val="none" w:sz="0" w:space="0" w:color="auto"/>
            <w:bottom w:val="none" w:sz="0" w:space="0" w:color="auto"/>
            <w:right w:val="none" w:sz="0" w:space="0" w:color="auto"/>
          </w:divBdr>
          <w:divsChild>
            <w:div w:id="1535998636">
              <w:marLeft w:val="0"/>
              <w:marRight w:val="0"/>
              <w:marTop w:val="0"/>
              <w:marBottom w:val="0"/>
              <w:divBdr>
                <w:top w:val="none" w:sz="0" w:space="0" w:color="auto"/>
                <w:left w:val="none" w:sz="0" w:space="0" w:color="auto"/>
                <w:bottom w:val="none" w:sz="0" w:space="0" w:color="auto"/>
                <w:right w:val="none" w:sz="0" w:space="0" w:color="auto"/>
              </w:divBdr>
              <w:divsChild>
                <w:div w:id="1429497852">
                  <w:marLeft w:val="0"/>
                  <w:marRight w:val="0"/>
                  <w:marTop w:val="0"/>
                  <w:marBottom w:val="0"/>
                  <w:divBdr>
                    <w:top w:val="none" w:sz="0" w:space="0" w:color="auto"/>
                    <w:left w:val="none" w:sz="0" w:space="0" w:color="auto"/>
                    <w:bottom w:val="none" w:sz="0" w:space="0" w:color="auto"/>
                    <w:right w:val="none" w:sz="0" w:space="0" w:color="auto"/>
                  </w:divBdr>
                  <w:divsChild>
                    <w:div w:id="179394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012813">
          <w:marLeft w:val="0"/>
          <w:marRight w:val="0"/>
          <w:marTop w:val="0"/>
          <w:marBottom w:val="0"/>
          <w:divBdr>
            <w:top w:val="none" w:sz="0" w:space="0" w:color="auto"/>
            <w:left w:val="none" w:sz="0" w:space="0" w:color="auto"/>
            <w:bottom w:val="none" w:sz="0" w:space="0" w:color="auto"/>
            <w:right w:val="none" w:sz="0" w:space="0" w:color="auto"/>
          </w:divBdr>
          <w:divsChild>
            <w:div w:id="1974285992">
              <w:marLeft w:val="0"/>
              <w:marRight w:val="0"/>
              <w:marTop w:val="0"/>
              <w:marBottom w:val="0"/>
              <w:divBdr>
                <w:top w:val="none" w:sz="0" w:space="0" w:color="auto"/>
                <w:left w:val="none" w:sz="0" w:space="0" w:color="auto"/>
                <w:bottom w:val="none" w:sz="0" w:space="0" w:color="auto"/>
                <w:right w:val="none" w:sz="0" w:space="0" w:color="auto"/>
              </w:divBdr>
              <w:divsChild>
                <w:div w:id="363410585">
                  <w:marLeft w:val="0"/>
                  <w:marRight w:val="0"/>
                  <w:marTop w:val="0"/>
                  <w:marBottom w:val="0"/>
                  <w:divBdr>
                    <w:top w:val="none" w:sz="0" w:space="0" w:color="auto"/>
                    <w:left w:val="none" w:sz="0" w:space="0" w:color="auto"/>
                    <w:bottom w:val="none" w:sz="0" w:space="0" w:color="auto"/>
                    <w:right w:val="none" w:sz="0" w:space="0" w:color="auto"/>
                  </w:divBdr>
                  <w:divsChild>
                    <w:div w:id="95787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249503">
      <w:bodyDiv w:val="1"/>
      <w:marLeft w:val="0"/>
      <w:marRight w:val="0"/>
      <w:marTop w:val="0"/>
      <w:marBottom w:val="0"/>
      <w:divBdr>
        <w:top w:val="none" w:sz="0" w:space="0" w:color="auto"/>
        <w:left w:val="none" w:sz="0" w:space="0" w:color="auto"/>
        <w:bottom w:val="none" w:sz="0" w:space="0" w:color="auto"/>
        <w:right w:val="none" w:sz="0" w:space="0" w:color="auto"/>
      </w:divBdr>
    </w:div>
    <w:div w:id="731273358">
      <w:bodyDiv w:val="1"/>
      <w:marLeft w:val="0"/>
      <w:marRight w:val="0"/>
      <w:marTop w:val="0"/>
      <w:marBottom w:val="0"/>
      <w:divBdr>
        <w:top w:val="none" w:sz="0" w:space="0" w:color="auto"/>
        <w:left w:val="none" w:sz="0" w:space="0" w:color="auto"/>
        <w:bottom w:val="none" w:sz="0" w:space="0" w:color="auto"/>
        <w:right w:val="none" w:sz="0" w:space="0" w:color="auto"/>
      </w:divBdr>
    </w:div>
    <w:div w:id="777455410">
      <w:bodyDiv w:val="1"/>
      <w:marLeft w:val="0"/>
      <w:marRight w:val="0"/>
      <w:marTop w:val="0"/>
      <w:marBottom w:val="0"/>
      <w:divBdr>
        <w:top w:val="none" w:sz="0" w:space="0" w:color="auto"/>
        <w:left w:val="none" w:sz="0" w:space="0" w:color="auto"/>
        <w:bottom w:val="none" w:sz="0" w:space="0" w:color="auto"/>
        <w:right w:val="none" w:sz="0" w:space="0" w:color="auto"/>
      </w:divBdr>
    </w:div>
    <w:div w:id="781731476">
      <w:bodyDiv w:val="1"/>
      <w:marLeft w:val="0"/>
      <w:marRight w:val="0"/>
      <w:marTop w:val="0"/>
      <w:marBottom w:val="0"/>
      <w:divBdr>
        <w:top w:val="none" w:sz="0" w:space="0" w:color="auto"/>
        <w:left w:val="none" w:sz="0" w:space="0" w:color="auto"/>
        <w:bottom w:val="none" w:sz="0" w:space="0" w:color="auto"/>
        <w:right w:val="none" w:sz="0" w:space="0" w:color="auto"/>
      </w:divBdr>
    </w:div>
    <w:div w:id="808329836">
      <w:bodyDiv w:val="1"/>
      <w:marLeft w:val="0"/>
      <w:marRight w:val="0"/>
      <w:marTop w:val="0"/>
      <w:marBottom w:val="0"/>
      <w:divBdr>
        <w:top w:val="none" w:sz="0" w:space="0" w:color="auto"/>
        <w:left w:val="none" w:sz="0" w:space="0" w:color="auto"/>
        <w:bottom w:val="none" w:sz="0" w:space="0" w:color="auto"/>
        <w:right w:val="none" w:sz="0" w:space="0" w:color="auto"/>
      </w:divBdr>
    </w:div>
    <w:div w:id="841555720">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76359419">
      <w:bodyDiv w:val="1"/>
      <w:marLeft w:val="0"/>
      <w:marRight w:val="0"/>
      <w:marTop w:val="0"/>
      <w:marBottom w:val="0"/>
      <w:divBdr>
        <w:top w:val="none" w:sz="0" w:space="0" w:color="auto"/>
        <w:left w:val="none" w:sz="0" w:space="0" w:color="auto"/>
        <w:bottom w:val="none" w:sz="0" w:space="0" w:color="auto"/>
        <w:right w:val="none" w:sz="0" w:space="0" w:color="auto"/>
      </w:divBdr>
    </w:div>
    <w:div w:id="950815448">
      <w:bodyDiv w:val="1"/>
      <w:marLeft w:val="0"/>
      <w:marRight w:val="0"/>
      <w:marTop w:val="0"/>
      <w:marBottom w:val="0"/>
      <w:divBdr>
        <w:top w:val="none" w:sz="0" w:space="0" w:color="auto"/>
        <w:left w:val="none" w:sz="0" w:space="0" w:color="auto"/>
        <w:bottom w:val="none" w:sz="0" w:space="0" w:color="auto"/>
        <w:right w:val="none" w:sz="0" w:space="0" w:color="auto"/>
      </w:divBdr>
    </w:div>
    <w:div w:id="969439579">
      <w:bodyDiv w:val="1"/>
      <w:marLeft w:val="0"/>
      <w:marRight w:val="0"/>
      <w:marTop w:val="0"/>
      <w:marBottom w:val="0"/>
      <w:divBdr>
        <w:top w:val="none" w:sz="0" w:space="0" w:color="auto"/>
        <w:left w:val="none" w:sz="0" w:space="0" w:color="auto"/>
        <w:bottom w:val="none" w:sz="0" w:space="0" w:color="auto"/>
        <w:right w:val="none" w:sz="0" w:space="0" w:color="auto"/>
      </w:divBdr>
    </w:div>
    <w:div w:id="1000962504">
      <w:bodyDiv w:val="1"/>
      <w:marLeft w:val="0"/>
      <w:marRight w:val="0"/>
      <w:marTop w:val="0"/>
      <w:marBottom w:val="0"/>
      <w:divBdr>
        <w:top w:val="none" w:sz="0" w:space="0" w:color="auto"/>
        <w:left w:val="none" w:sz="0" w:space="0" w:color="auto"/>
        <w:bottom w:val="none" w:sz="0" w:space="0" w:color="auto"/>
        <w:right w:val="none" w:sz="0" w:space="0" w:color="auto"/>
      </w:divBdr>
    </w:div>
    <w:div w:id="1007512869">
      <w:bodyDiv w:val="1"/>
      <w:marLeft w:val="0"/>
      <w:marRight w:val="0"/>
      <w:marTop w:val="0"/>
      <w:marBottom w:val="0"/>
      <w:divBdr>
        <w:top w:val="none" w:sz="0" w:space="0" w:color="auto"/>
        <w:left w:val="none" w:sz="0" w:space="0" w:color="auto"/>
        <w:bottom w:val="none" w:sz="0" w:space="0" w:color="auto"/>
        <w:right w:val="none" w:sz="0" w:space="0" w:color="auto"/>
      </w:divBdr>
    </w:div>
    <w:div w:id="1052000901">
      <w:bodyDiv w:val="1"/>
      <w:marLeft w:val="0"/>
      <w:marRight w:val="0"/>
      <w:marTop w:val="0"/>
      <w:marBottom w:val="0"/>
      <w:divBdr>
        <w:top w:val="none" w:sz="0" w:space="0" w:color="auto"/>
        <w:left w:val="none" w:sz="0" w:space="0" w:color="auto"/>
        <w:bottom w:val="none" w:sz="0" w:space="0" w:color="auto"/>
        <w:right w:val="none" w:sz="0" w:space="0" w:color="auto"/>
      </w:divBdr>
    </w:div>
    <w:div w:id="1064450957">
      <w:bodyDiv w:val="1"/>
      <w:marLeft w:val="0"/>
      <w:marRight w:val="0"/>
      <w:marTop w:val="0"/>
      <w:marBottom w:val="0"/>
      <w:divBdr>
        <w:top w:val="none" w:sz="0" w:space="0" w:color="auto"/>
        <w:left w:val="none" w:sz="0" w:space="0" w:color="auto"/>
        <w:bottom w:val="none" w:sz="0" w:space="0" w:color="auto"/>
        <w:right w:val="none" w:sz="0" w:space="0" w:color="auto"/>
      </w:divBdr>
    </w:div>
    <w:div w:id="1138764163">
      <w:bodyDiv w:val="1"/>
      <w:marLeft w:val="0"/>
      <w:marRight w:val="0"/>
      <w:marTop w:val="0"/>
      <w:marBottom w:val="0"/>
      <w:divBdr>
        <w:top w:val="none" w:sz="0" w:space="0" w:color="auto"/>
        <w:left w:val="none" w:sz="0" w:space="0" w:color="auto"/>
        <w:bottom w:val="none" w:sz="0" w:space="0" w:color="auto"/>
        <w:right w:val="none" w:sz="0" w:space="0" w:color="auto"/>
      </w:divBdr>
    </w:div>
    <w:div w:id="1152404787">
      <w:bodyDiv w:val="1"/>
      <w:marLeft w:val="0"/>
      <w:marRight w:val="0"/>
      <w:marTop w:val="0"/>
      <w:marBottom w:val="0"/>
      <w:divBdr>
        <w:top w:val="none" w:sz="0" w:space="0" w:color="auto"/>
        <w:left w:val="none" w:sz="0" w:space="0" w:color="auto"/>
        <w:bottom w:val="none" w:sz="0" w:space="0" w:color="auto"/>
        <w:right w:val="none" w:sz="0" w:space="0" w:color="auto"/>
      </w:divBdr>
    </w:div>
    <w:div w:id="1184323694">
      <w:bodyDiv w:val="1"/>
      <w:marLeft w:val="0"/>
      <w:marRight w:val="0"/>
      <w:marTop w:val="0"/>
      <w:marBottom w:val="0"/>
      <w:divBdr>
        <w:top w:val="none" w:sz="0" w:space="0" w:color="auto"/>
        <w:left w:val="none" w:sz="0" w:space="0" w:color="auto"/>
        <w:bottom w:val="none" w:sz="0" w:space="0" w:color="auto"/>
        <w:right w:val="none" w:sz="0" w:space="0" w:color="auto"/>
      </w:divBdr>
    </w:div>
    <w:div w:id="1202865544">
      <w:bodyDiv w:val="1"/>
      <w:marLeft w:val="0"/>
      <w:marRight w:val="0"/>
      <w:marTop w:val="0"/>
      <w:marBottom w:val="0"/>
      <w:divBdr>
        <w:top w:val="none" w:sz="0" w:space="0" w:color="auto"/>
        <w:left w:val="none" w:sz="0" w:space="0" w:color="auto"/>
        <w:bottom w:val="none" w:sz="0" w:space="0" w:color="auto"/>
        <w:right w:val="none" w:sz="0" w:space="0" w:color="auto"/>
      </w:divBdr>
    </w:div>
    <w:div w:id="1271280475">
      <w:bodyDiv w:val="1"/>
      <w:marLeft w:val="0"/>
      <w:marRight w:val="0"/>
      <w:marTop w:val="0"/>
      <w:marBottom w:val="0"/>
      <w:divBdr>
        <w:top w:val="none" w:sz="0" w:space="0" w:color="auto"/>
        <w:left w:val="none" w:sz="0" w:space="0" w:color="auto"/>
        <w:bottom w:val="none" w:sz="0" w:space="0" w:color="auto"/>
        <w:right w:val="none" w:sz="0" w:space="0" w:color="auto"/>
      </w:divBdr>
      <w:divsChild>
        <w:div w:id="248076956">
          <w:marLeft w:val="0"/>
          <w:marRight w:val="0"/>
          <w:marTop w:val="0"/>
          <w:marBottom w:val="0"/>
          <w:divBdr>
            <w:top w:val="none" w:sz="0" w:space="0" w:color="auto"/>
            <w:left w:val="none" w:sz="0" w:space="0" w:color="auto"/>
            <w:bottom w:val="none" w:sz="0" w:space="0" w:color="auto"/>
            <w:right w:val="none" w:sz="0" w:space="0" w:color="auto"/>
          </w:divBdr>
          <w:divsChild>
            <w:div w:id="1300114529">
              <w:marLeft w:val="0"/>
              <w:marRight w:val="0"/>
              <w:marTop w:val="0"/>
              <w:marBottom w:val="0"/>
              <w:divBdr>
                <w:top w:val="none" w:sz="0" w:space="0" w:color="auto"/>
                <w:left w:val="none" w:sz="0" w:space="0" w:color="auto"/>
                <w:bottom w:val="none" w:sz="0" w:space="0" w:color="auto"/>
                <w:right w:val="none" w:sz="0" w:space="0" w:color="auto"/>
              </w:divBdr>
              <w:divsChild>
                <w:div w:id="2039963416">
                  <w:marLeft w:val="0"/>
                  <w:marRight w:val="0"/>
                  <w:marTop w:val="0"/>
                  <w:marBottom w:val="0"/>
                  <w:divBdr>
                    <w:top w:val="none" w:sz="0" w:space="0" w:color="auto"/>
                    <w:left w:val="none" w:sz="0" w:space="0" w:color="auto"/>
                    <w:bottom w:val="none" w:sz="0" w:space="0" w:color="auto"/>
                    <w:right w:val="none" w:sz="0" w:space="0" w:color="auto"/>
                  </w:divBdr>
                  <w:divsChild>
                    <w:div w:id="168270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789037">
          <w:marLeft w:val="0"/>
          <w:marRight w:val="0"/>
          <w:marTop w:val="0"/>
          <w:marBottom w:val="0"/>
          <w:divBdr>
            <w:top w:val="none" w:sz="0" w:space="0" w:color="auto"/>
            <w:left w:val="none" w:sz="0" w:space="0" w:color="auto"/>
            <w:bottom w:val="none" w:sz="0" w:space="0" w:color="auto"/>
            <w:right w:val="none" w:sz="0" w:space="0" w:color="auto"/>
          </w:divBdr>
          <w:divsChild>
            <w:div w:id="1041979274">
              <w:marLeft w:val="0"/>
              <w:marRight w:val="0"/>
              <w:marTop w:val="0"/>
              <w:marBottom w:val="0"/>
              <w:divBdr>
                <w:top w:val="none" w:sz="0" w:space="0" w:color="auto"/>
                <w:left w:val="none" w:sz="0" w:space="0" w:color="auto"/>
                <w:bottom w:val="none" w:sz="0" w:space="0" w:color="auto"/>
                <w:right w:val="none" w:sz="0" w:space="0" w:color="auto"/>
              </w:divBdr>
              <w:divsChild>
                <w:div w:id="1930309750">
                  <w:marLeft w:val="0"/>
                  <w:marRight w:val="0"/>
                  <w:marTop w:val="0"/>
                  <w:marBottom w:val="0"/>
                  <w:divBdr>
                    <w:top w:val="none" w:sz="0" w:space="0" w:color="auto"/>
                    <w:left w:val="none" w:sz="0" w:space="0" w:color="auto"/>
                    <w:bottom w:val="none" w:sz="0" w:space="0" w:color="auto"/>
                    <w:right w:val="none" w:sz="0" w:space="0" w:color="auto"/>
                  </w:divBdr>
                  <w:divsChild>
                    <w:div w:id="113629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109161">
      <w:bodyDiv w:val="1"/>
      <w:marLeft w:val="0"/>
      <w:marRight w:val="0"/>
      <w:marTop w:val="0"/>
      <w:marBottom w:val="0"/>
      <w:divBdr>
        <w:top w:val="none" w:sz="0" w:space="0" w:color="auto"/>
        <w:left w:val="none" w:sz="0" w:space="0" w:color="auto"/>
        <w:bottom w:val="none" w:sz="0" w:space="0" w:color="auto"/>
        <w:right w:val="none" w:sz="0" w:space="0" w:color="auto"/>
      </w:divBdr>
    </w:div>
    <w:div w:id="1358004173">
      <w:bodyDiv w:val="1"/>
      <w:marLeft w:val="0"/>
      <w:marRight w:val="0"/>
      <w:marTop w:val="0"/>
      <w:marBottom w:val="0"/>
      <w:divBdr>
        <w:top w:val="none" w:sz="0" w:space="0" w:color="auto"/>
        <w:left w:val="none" w:sz="0" w:space="0" w:color="auto"/>
        <w:bottom w:val="none" w:sz="0" w:space="0" w:color="auto"/>
        <w:right w:val="none" w:sz="0" w:space="0" w:color="auto"/>
      </w:divBdr>
    </w:div>
    <w:div w:id="1383091586">
      <w:bodyDiv w:val="1"/>
      <w:marLeft w:val="0"/>
      <w:marRight w:val="0"/>
      <w:marTop w:val="0"/>
      <w:marBottom w:val="0"/>
      <w:divBdr>
        <w:top w:val="none" w:sz="0" w:space="0" w:color="auto"/>
        <w:left w:val="none" w:sz="0" w:space="0" w:color="auto"/>
        <w:bottom w:val="none" w:sz="0" w:space="0" w:color="auto"/>
        <w:right w:val="none" w:sz="0" w:space="0" w:color="auto"/>
      </w:divBdr>
      <w:divsChild>
        <w:div w:id="1250043174">
          <w:marLeft w:val="0"/>
          <w:marRight w:val="0"/>
          <w:marTop w:val="0"/>
          <w:marBottom w:val="0"/>
          <w:divBdr>
            <w:top w:val="none" w:sz="0" w:space="0" w:color="auto"/>
            <w:left w:val="none" w:sz="0" w:space="0" w:color="auto"/>
            <w:bottom w:val="none" w:sz="0" w:space="0" w:color="auto"/>
            <w:right w:val="none" w:sz="0" w:space="0" w:color="auto"/>
          </w:divBdr>
          <w:divsChild>
            <w:div w:id="875460989">
              <w:marLeft w:val="0"/>
              <w:marRight w:val="0"/>
              <w:marTop w:val="0"/>
              <w:marBottom w:val="0"/>
              <w:divBdr>
                <w:top w:val="none" w:sz="0" w:space="0" w:color="auto"/>
                <w:left w:val="none" w:sz="0" w:space="0" w:color="auto"/>
                <w:bottom w:val="none" w:sz="0" w:space="0" w:color="auto"/>
                <w:right w:val="none" w:sz="0" w:space="0" w:color="auto"/>
              </w:divBdr>
              <w:divsChild>
                <w:div w:id="1806465908">
                  <w:marLeft w:val="0"/>
                  <w:marRight w:val="0"/>
                  <w:marTop w:val="0"/>
                  <w:marBottom w:val="0"/>
                  <w:divBdr>
                    <w:top w:val="none" w:sz="0" w:space="0" w:color="auto"/>
                    <w:left w:val="none" w:sz="0" w:space="0" w:color="auto"/>
                    <w:bottom w:val="none" w:sz="0" w:space="0" w:color="auto"/>
                    <w:right w:val="none" w:sz="0" w:space="0" w:color="auto"/>
                  </w:divBdr>
                  <w:divsChild>
                    <w:div w:id="99965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533417">
          <w:marLeft w:val="0"/>
          <w:marRight w:val="0"/>
          <w:marTop w:val="0"/>
          <w:marBottom w:val="0"/>
          <w:divBdr>
            <w:top w:val="none" w:sz="0" w:space="0" w:color="auto"/>
            <w:left w:val="none" w:sz="0" w:space="0" w:color="auto"/>
            <w:bottom w:val="none" w:sz="0" w:space="0" w:color="auto"/>
            <w:right w:val="none" w:sz="0" w:space="0" w:color="auto"/>
          </w:divBdr>
          <w:divsChild>
            <w:div w:id="298341378">
              <w:marLeft w:val="0"/>
              <w:marRight w:val="0"/>
              <w:marTop w:val="0"/>
              <w:marBottom w:val="0"/>
              <w:divBdr>
                <w:top w:val="none" w:sz="0" w:space="0" w:color="auto"/>
                <w:left w:val="none" w:sz="0" w:space="0" w:color="auto"/>
                <w:bottom w:val="none" w:sz="0" w:space="0" w:color="auto"/>
                <w:right w:val="none" w:sz="0" w:space="0" w:color="auto"/>
              </w:divBdr>
              <w:divsChild>
                <w:div w:id="2025597155">
                  <w:marLeft w:val="0"/>
                  <w:marRight w:val="0"/>
                  <w:marTop w:val="0"/>
                  <w:marBottom w:val="0"/>
                  <w:divBdr>
                    <w:top w:val="none" w:sz="0" w:space="0" w:color="auto"/>
                    <w:left w:val="none" w:sz="0" w:space="0" w:color="auto"/>
                    <w:bottom w:val="none" w:sz="0" w:space="0" w:color="auto"/>
                    <w:right w:val="none" w:sz="0" w:space="0" w:color="auto"/>
                  </w:divBdr>
                  <w:divsChild>
                    <w:div w:id="94924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153370">
      <w:bodyDiv w:val="1"/>
      <w:marLeft w:val="0"/>
      <w:marRight w:val="0"/>
      <w:marTop w:val="0"/>
      <w:marBottom w:val="0"/>
      <w:divBdr>
        <w:top w:val="none" w:sz="0" w:space="0" w:color="auto"/>
        <w:left w:val="none" w:sz="0" w:space="0" w:color="auto"/>
        <w:bottom w:val="none" w:sz="0" w:space="0" w:color="auto"/>
        <w:right w:val="none" w:sz="0" w:space="0" w:color="auto"/>
      </w:divBdr>
    </w:div>
    <w:div w:id="1428037542">
      <w:bodyDiv w:val="1"/>
      <w:marLeft w:val="0"/>
      <w:marRight w:val="0"/>
      <w:marTop w:val="0"/>
      <w:marBottom w:val="0"/>
      <w:divBdr>
        <w:top w:val="none" w:sz="0" w:space="0" w:color="auto"/>
        <w:left w:val="none" w:sz="0" w:space="0" w:color="auto"/>
        <w:bottom w:val="none" w:sz="0" w:space="0" w:color="auto"/>
        <w:right w:val="none" w:sz="0" w:space="0" w:color="auto"/>
      </w:divBdr>
    </w:div>
    <w:div w:id="1467817872">
      <w:bodyDiv w:val="1"/>
      <w:marLeft w:val="0"/>
      <w:marRight w:val="0"/>
      <w:marTop w:val="0"/>
      <w:marBottom w:val="0"/>
      <w:divBdr>
        <w:top w:val="none" w:sz="0" w:space="0" w:color="auto"/>
        <w:left w:val="none" w:sz="0" w:space="0" w:color="auto"/>
        <w:bottom w:val="none" w:sz="0" w:space="0" w:color="auto"/>
        <w:right w:val="none" w:sz="0" w:space="0" w:color="auto"/>
      </w:divBdr>
    </w:div>
    <w:div w:id="1516915867">
      <w:bodyDiv w:val="1"/>
      <w:marLeft w:val="0"/>
      <w:marRight w:val="0"/>
      <w:marTop w:val="0"/>
      <w:marBottom w:val="0"/>
      <w:divBdr>
        <w:top w:val="none" w:sz="0" w:space="0" w:color="auto"/>
        <w:left w:val="none" w:sz="0" w:space="0" w:color="auto"/>
        <w:bottom w:val="none" w:sz="0" w:space="0" w:color="auto"/>
        <w:right w:val="none" w:sz="0" w:space="0" w:color="auto"/>
      </w:divBdr>
    </w:div>
    <w:div w:id="1527328409">
      <w:bodyDiv w:val="1"/>
      <w:marLeft w:val="0"/>
      <w:marRight w:val="0"/>
      <w:marTop w:val="0"/>
      <w:marBottom w:val="0"/>
      <w:divBdr>
        <w:top w:val="none" w:sz="0" w:space="0" w:color="auto"/>
        <w:left w:val="none" w:sz="0" w:space="0" w:color="auto"/>
        <w:bottom w:val="none" w:sz="0" w:space="0" w:color="auto"/>
        <w:right w:val="none" w:sz="0" w:space="0" w:color="auto"/>
      </w:divBdr>
    </w:div>
    <w:div w:id="1529413876">
      <w:bodyDiv w:val="1"/>
      <w:marLeft w:val="0"/>
      <w:marRight w:val="0"/>
      <w:marTop w:val="0"/>
      <w:marBottom w:val="0"/>
      <w:divBdr>
        <w:top w:val="none" w:sz="0" w:space="0" w:color="auto"/>
        <w:left w:val="none" w:sz="0" w:space="0" w:color="auto"/>
        <w:bottom w:val="none" w:sz="0" w:space="0" w:color="auto"/>
        <w:right w:val="none" w:sz="0" w:space="0" w:color="auto"/>
      </w:divBdr>
      <w:divsChild>
        <w:div w:id="822890711">
          <w:marLeft w:val="0"/>
          <w:marRight w:val="0"/>
          <w:marTop w:val="0"/>
          <w:marBottom w:val="0"/>
          <w:divBdr>
            <w:top w:val="none" w:sz="0" w:space="0" w:color="auto"/>
            <w:left w:val="none" w:sz="0" w:space="0" w:color="auto"/>
            <w:bottom w:val="none" w:sz="0" w:space="0" w:color="auto"/>
            <w:right w:val="none" w:sz="0" w:space="0" w:color="auto"/>
          </w:divBdr>
          <w:divsChild>
            <w:div w:id="797453116">
              <w:marLeft w:val="0"/>
              <w:marRight w:val="0"/>
              <w:marTop w:val="0"/>
              <w:marBottom w:val="0"/>
              <w:divBdr>
                <w:top w:val="none" w:sz="0" w:space="0" w:color="auto"/>
                <w:left w:val="none" w:sz="0" w:space="0" w:color="auto"/>
                <w:bottom w:val="none" w:sz="0" w:space="0" w:color="auto"/>
                <w:right w:val="none" w:sz="0" w:space="0" w:color="auto"/>
              </w:divBdr>
              <w:divsChild>
                <w:div w:id="115296506">
                  <w:marLeft w:val="0"/>
                  <w:marRight w:val="0"/>
                  <w:marTop w:val="0"/>
                  <w:marBottom w:val="0"/>
                  <w:divBdr>
                    <w:top w:val="none" w:sz="0" w:space="0" w:color="auto"/>
                    <w:left w:val="none" w:sz="0" w:space="0" w:color="auto"/>
                    <w:bottom w:val="none" w:sz="0" w:space="0" w:color="auto"/>
                    <w:right w:val="none" w:sz="0" w:space="0" w:color="auto"/>
                  </w:divBdr>
                  <w:divsChild>
                    <w:div w:id="11706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608141">
          <w:marLeft w:val="0"/>
          <w:marRight w:val="0"/>
          <w:marTop w:val="0"/>
          <w:marBottom w:val="0"/>
          <w:divBdr>
            <w:top w:val="none" w:sz="0" w:space="0" w:color="auto"/>
            <w:left w:val="none" w:sz="0" w:space="0" w:color="auto"/>
            <w:bottom w:val="none" w:sz="0" w:space="0" w:color="auto"/>
            <w:right w:val="none" w:sz="0" w:space="0" w:color="auto"/>
          </w:divBdr>
          <w:divsChild>
            <w:div w:id="1671106561">
              <w:marLeft w:val="0"/>
              <w:marRight w:val="0"/>
              <w:marTop w:val="0"/>
              <w:marBottom w:val="0"/>
              <w:divBdr>
                <w:top w:val="none" w:sz="0" w:space="0" w:color="auto"/>
                <w:left w:val="none" w:sz="0" w:space="0" w:color="auto"/>
                <w:bottom w:val="none" w:sz="0" w:space="0" w:color="auto"/>
                <w:right w:val="none" w:sz="0" w:space="0" w:color="auto"/>
              </w:divBdr>
              <w:divsChild>
                <w:div w:id="1424565583">
                  <w:marLeft w:val="0"/>
                  <w:marRight w:val="0"/>
                  <w:marTop w:val="0"/>
                  <w:marBottom w:val="0"/>
                  <w:divBdr>
                    <w:top w:val="none" w:sz="0" w:space="0" w:color="auto"/>
                    <w:left w:val="none" w:sz="0" w:space="0" w:color="auto"/>
                    <w:bottom w:val="none" w:sz="0" w:space="0" w:color="auto"/>
                    <w:right w:val="none" w:sz="0" w:space="0" w:color="auto"/>
                  </w:divBdr>
                  <w:divsChild>
                    <w:div w:id="114435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130185">
      <w:bodyDiv w:val="1"/>
      <w:marLeft w:val="0"/>
      <w:marRight w:val="0"/>
      <w:marTop w:val="0"/>
      <w:marBottom w:val="0"/>
      <w:divBdr>
        <w:top w:val="none" w:sz="0" w:space="0" w:color="auto"/>
        <w:left w:val="none" w:sz="0" w:space="0" w:color="auto"/>
        <w:bottom w:val="none" w:sz="0" w:space="0" w:color="auto"/>
        <w:right w:val="none" w:sz="0" w:space="0" w:color="auto"/>
      </w:divBdr>
    </w:div>
    <w:div w:id="1567492265">
      <w:bodyDiv w:val="1"/>
      <w:marLeft w:val="0"/>
      <w:marRight w:val="0"/>
      <w:marTop w:val="0"/>
      <w:marBottom w:val="0"/>
      <w:divBdr>
        <w:top w:val="none" w:sz="0" w:space="0" w:color="auto"/>
        <w:left w:val="none" w:sz="0" w:space="0" w:color="auto"/>
        <w:bottom w:val="none" w:sz="0" w:space="0" w:color="auto"/>
        <w:right w:val="none" w:sz="0" w:space="0" w:color="auto"/>
      </w:divBdr>
      <w:divsChild>
        <w:div w:id="154496987">
          <w:marLeft w:val="0"/>
          <w:marRight w:val="0"/>
          <w:marTop w:val="0"/>
          <w:marBottom w:val="0"/>
          <w:divBdr>
            <w:top w:val="none" w:sz="0" w:space="0" w:color="auto"/>
            <w:left w:val="none" w:sz="0" w:space="0" w:color="auto"/>
            <w:bottom w:val="none" w:sz="0" w:space="0" w:color="auto"/>
            <w:right w:val="none" w:sz="0" w:space="0" w:color="auto"/>
          </w:divBdr>
          <w:divsChild>
            <w:div w:id="84305260">
              <w:marLeft w:val="0"/>
              <w:marRight w:val="0"/>
              <w:marTop w:val="0"/>
              <w:marBottom w:val="0"/>
              <w:divBdr>
                <w:top w:val="none" w:sz="0" w:space="0" w:color="auto"/>
                <w:left w:val="none" w:sz="0" w:space="0" w:color="auto"/>
                <w:bottom w:val="none" w:sz="0" w:space="0" w:color="auto"/>
                <w:right w:val="none" w:sz="0" w:space="0" w:color="auto"/>
              </w:divBdr>
              <w:divsChild>
                <w:div w:id="1997032770">
                  <w:marLeft w:val="0"/>
                  <w:marRight w:val="0"/>
                  <w:marTop w:val="0"/>
                  <w:marBottom w:val="0"/>
                  <w:divBdr>
                    <w:top w:val="none" w:sz="0" w:space="0" w:color="auto"/>
                    <w:left w:val="none" w:sz="0" w:space="0" w:color="auto"/>
                    <w:bottom w:val="none" w:sz="0" w:space="0" w:color="auto"/>
                    <w:right w:val="none" w:sz="0" w:space="0" w:color="auto"/>
                  </w:divBdr>
                  <w:divsChild>
                    <w:div w:id="62751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449923">
          <w:marLeft w:val="0"/>
          <w:marRight w:val="0"/>
          <w:marTop w:val="0"/>
          <w:marBottom w:val="0"/>
          <w:divBdr>
            <w:top w:val="none" w:sz="0" w:space="0" w:color="auto"/>
            <w:left w:val="none" w:sz="0" w:space="0" w:color="auto"/>
            <w:bottom w:val="none" w:sz="0" w:space="0" w:color="auto"/>
            <w:right w:val="none" w:sz="0" w:space="0" w:color="auto"/>
          </w:divBdr>
          <w:divsChild>
            <w:div w:id="1933394659">
              <w:marLeft w:val="0"/>
              <w:marRight w:val="0"/>
              <w:marTop w:val="0"/>
              <w:marBottom w:val="0"/>
              <w:divBdr>
                <w:top w:val="none" w:sz="0" w:space="0" w:color="auto"/>
                <w:left w:val="none" w:sz="0" w:space="0" w:color="auto"/>
                <w:bottom w:val="none" w:sz="0" w:space="0" w:color="auto"/>
                <w:right w:val="none" w:sz="0" w:space="0" w:color="auto"/>
              </w:divBdr>
              <w:divsChild>
                <w:div w:id="735469117">
                  <w:marLeft w:val="0"/>
                  <w:marRight w:val="0"/>
                  <w:marTop w:val="0"/>
                  <w:marBottom w:val="0"/>
                  <w:divBdr>
                    <w:top w:val="none" w:sz="0" w:space="0" w:color="auto"/>
                    <w:left w:val="none" w:sz="0" w:space="0" w:color="auto"/>
                    <w:bottom w:val="none" w:sz="0" w:space="0" w:color="auto"/>
                    <w:right w:val="none" w:sz="0" w:space="0" w:color="auto"/>
                  </w:divBdr>
                  <w:divsChild>
                    <w:div w:id="141531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310365">
      <w:bodyDiv w:val="1"/>
      <w:marLeft w:val="0"/>
      <w:marRight w:val="0"/>
      <w:marTop w:val="0"/>
      <w:marBottom w:val="0"/>
      <w:divBdr>
        <w:top w:val="none" w:sz="0" w:space="0" w:color="auto"/>
        <w:left w:val="none" w:sz="0" w:space="0" w:color="auto"/>
        <w:bottom w:val="none" w:sz="0" w:space="0" w:color="auto"/>
        <w:right w:val="none" w:sz="0" w:space="0" w:color="auto"/>
      </w:divBdr>
    </w:div>
    <w:div w:id="1599413255">
      <w:bodyDiv w:val="1"/>
      <w:marLeft w:val="0"/>
      <w:marRight w:val="0"/>
      <w:marTop w:val="0"/>
      <w:marBottom w:val="0"/>
      <w:divBdr>
        <w:top w:val="none" w:sz="0" w:space="0" w:color="auto"/>
        <w:left w:val="none" w:sz="0" w:space="0" w:color="auto"/>
        <w:bottom w:val="none" w:sz="0" w:space="0" w:color="auto"/>
        <w:right w:val="none" w:sz="0" w:space="0" w:color="auto"/>
      </w:divBdr>
    </w:div>
    <w:div w:id="1657610947">
      <w:bodyDiv w:val="1"/>
      <w:marLeft w:val="0"/>
      <w:marRight w:val="0"/>
      <w:marTop w:val="0"/>
      <w:marBottom w:val="0"/>
      <w:divBdr>
        <w:top w:val="none" w:sz="0" w:space="0" w:color="auto"/>
        <w:left w:val="none" w:sz="0" w:space="0" w:color="auto"/>
        <w:bottom w:val="none" w:sz="0" w:space="0" w:color="auto"/>
        <w:right w:val="none" w:sz="0" w:space="0" w:color="auto"/>
      </w:divBdr>
    </w:div>
    <w:div w:id="1687439244">
      <w:bodyDiv w:val="1"/>
      <w:marLeft w:val="0"/>
      <w:marRight w:val="0"/>
      <w:marTop w:val="0"/>
      <w:marBottom w:val="0"/>
      <w:divBdr>
        <w:top w:val="none" w:sz="0" w:space="0" w:color="auto"/>
        <w:left w:val="none" w:sz="0" w:space="0" w:color="auto"/>
        <w:bottom w:val="none" w:sz="0" w:space="0" w:color="auto"/>
        <w:right w:val="none" w:sz="0" w:space="0" w:color="auto"/>
      </w:divBdr>
    </w:div>
    <w:div w:id="1737312949">
      <w:bodyDiv w:val="1"/>
      <w:marLeft w:val="0"/>
      <w:marRight w:val="0"/>
      <w:marTop w:val="0"/>
      <w:marBottom w:val="0"/>
      <w:divBdr>
        <w:top w:val="none" w:sz="0" w:space="0" w:color="auto"/>
        <w:left w:val="none" w:sz="0" w:space="0" w:color="auto"/>
        <w:bottom w:val="none" w:sz="0" w:space="0" w:color="auto"/>
        <w:right w:val="none" w:sz="0" w:space="0" w:color="auto"/>
      </w:divBdr>
    </w:div>
    <w:div w:id="1746495397">
      <w:bodyDiv w:val="1"/>
      <w:marLeft w:val="0"/>
      <w:marRight w:val="0"/>
      <w:marTop w:val="0"/>
      <w:marBottom w:val="0"/>
      <w:divBdr>
        <w:top w:val="none" w:sz="0" w:space="0" w:color="auto"/>
        <w:left w:val="none" w:sz="0" w:space="0" w:color="auto"/>
        <w:bottom w:val="none" w:sz="0" w:space="0" w:color="auto"/>
        <w:right w:val="none" w:sz="0" w:space="0" w:color="auto"/>
      </w:divBdr>
    </w:div>
    <w:div w:id="1756702667">
      <w:bodyDiv w:val="1"/>
      <w:marLeft w:val="0"/>
      <w:marRight w:val="0"/>
      <w:marTop w:val="0"/>
      <w:marBottom w:val="0"/>
      <w:divBdr>
        <w:top w:val="none" w:sz="0" w:space="0" w:color="auto"/>
        <w:left w:val="none" w:sz="0" w:space="0" w:color="auto"/>
        <w:bottom w:val="none" w:sz="0" w:space="0" w:color="auto"/>
        <w:right w:val="none" w:sz="0" w:space="0" w:color="auto"/>
      </w:divBdr>
    </w:div>
    <w:div w:id="1774326341">
      <w:bodyDiv w:val="1"/>
      <w:marLeft w:val="0"/>
      <w:marRight w:val="0"/>
      <w:marTop w:val="0"/>
      <w:marBottom w:val="0"/>
      <w:divBdr>
        <w:top w:val="none" w:sz="0" w:space="0" w:color="auto"/>
        <w:left w:val="none" w:sz="0" w:space="0" w:color="auto"/>
        <w:bottom w:val="none" w:sz="0" w:space="0" w:color="auto"/>
        <w:right w:val="none" w:sz="0" w:space="0" w:color="auto"/>
      </w:divBdr>
    </w:div>
    <w:div w:id="1802377578">
      <w:bodyDiv w:val="1"/>
      <w:marLeft w:val="0"/>
      <w:marRight w:val="0"/>
      <w:marTop w:val="0"/>
      <w:marBottom w:val="0"/>
      <w:divBdr>
        <w:top w:val="none" w:sz="0" w:space="0" w:color="auto"/>
        <w:left w:val="none" w:sz="0" w:space="0" w:color="auto"/>
        <w:bottom w:val="none" w:sz="0" w:space="0" w:color="auto"/>
        <w:right w:val="none" w:sz="0" w:space="0" w:color="auto"/>
      </w:divBdr>
    </w:div>
    <w:div w:id="1866601622">
      <w:bodyDiv w:val="1"/>
      <w:marLeft w:val="0"/>
      <w:marRight w:val="0"/>
      <w:marTop w:val="0"/>
      <w:marBottom w:val="0"/>
      <w:divBdr>
        <w:top w:val="none" w:sz="0" w:space="0" w:color="auto"/>
        <w:left w:val="none" w:sz="0" w:space="0" w:color="auto"/>
        <w:bottom w:val="none" w:sz="0" w:space="0" w:color="auto"/>
        <w:right w:val="none" w:sz="0" w:space="0" w:color="auto"/>
      </w:divBdr>
      <w:divsChild>
        <w:div w:id="866866417">
          <w:marLeft w:val="0"/>
          <w:marRight w:val="0"/>
          <w:marTop w:val="0"/>
          <w:marBottom w:val="0"/>
          <w:divBdr>
            <w:top w:val="none" w:sz="0" w:space="0" w:color="auto"/>
            <w:left w:val="none" w:sz="0" w:space="0" w:color="auto"/>
            <w:bottom w:val="none" w:sz="0" w:space="0" w:color="auto"/>
            <w:right w:val="none" w:sz="0" w:space="0" w:color="auto"/>
          </w:divBdr>
          <w:divsChild>
            <w:div w:id="1148672418">
              <w:marLeft w:val="0"/>
              <w:marRight w:val="0"/>
              <w:marTop w:val="0"/>
              <w:marBottom w:val="0"/>
              <w:divBdr>
                <w:top w:val="none" w:sz="0" w:space="0" w:color="auto"/>
                <w:left w:val="none" w:sz="0" w:space="0" w:color="auto"/>
                <w:bottom w:val="none" w:sz="0" w:space="0" w:color="auto"/>
                <w:right w:val="none" w:sz="0" w:space="0" w:color="auto"/>
              </w:divBdr>
              <w:divsChild>
                <w:div w:id="2062247795">
                  <w:marLeft w:val="0"/>
                  <w:marRight w:val="0"/>
                  <w:marTop w:val="0"/>
                  <w:marBottom w:val="0"/>
                  <w:divBdr>
                    <w:top w:val="none" w:sz="0" w:space="0" w:color="auto"/>
                    <w:left w:val="none" w:sz="0" w:space="0" w:color="auto"/>
                    <w:bottom w:val="none" w:sz="0" w:space="0" w:color="auto"/>
                    <w:right w:val="none" w:sz="0" w:space="0" w:color="auto"/>
                  </w:divBdr>
                  <w:divsChild>
                    <w:div w:id="41879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576324">
          <w:marLeft w:val="0"/>
          <w:marRight w:val="0"/>
          <w:marTop w:val="0"/>
          <w:marBottom w:val="0"/>
          <w:divBdr>
            <w:top w:val="none" w:sz="0" w:space="0" w:color="auto"/>
            <w:left w:val="none" w:sz="0" w:space="0" w:color="auto"/>
            <w:bottom w:val="none" w:sz="0" w:space="0" w:color="auto"/>
            <w:right w:val="none" w:sz="0" w:space="0" w:color="auto"/>
          </w:divBdr>
          <w:divsChild>
            <w:div w:id="1290554676">
              <w:marLeft w:val="0"/>
              <w:marRight w:val="0"/>
              <w:marTop w:val="0"/>
              <w:marBottom w:val="0"/>
              <w:divBdr>
                <w:top w:val="none" w:sz="0" w:space="0" w:color="auto"/>
                <w:left w:val="none" w:sz="0" w:space="0" w:color="auto"/>
                <w:bottom w:val="none" w:sz="0" w:space="0" w:color="auto"/>
                <w:right w:val="none" w:sz="0" w:space="0" w:color="auto"/>
              </w:divBdr>
              <w:divsChild>
                <w:div w:id="1238247816">
                  <w:marLeft w:val="0"/>
                  <w:marRight w:val="0"/>
                  <w:marTop w:val="0"/>
                  <w:marBottom w:val="0"/>
                  <w:divBdr>
                    <w:top w:val="none" w:sz="0" w:space="0" w:color="auto"/>
                    <w:left w:val="none" w:sz="0" w:space="0" w:color="auto"/>
                    <w:bottom w:val="none" w:sz="0" w:space="0" w:color="auto"/>
                    <w:right w:val="none" w:sz="0" w:space="0" w:color="auto"/>
                  </w:divBdr>
                  <w:divsChild>
                    <w:div w:id="126930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6747028">
      <w:bodyDiv w:val="1"/>
      <w:marLeft w:val="0"/>
      <w:marRight w:val="0"/>
      <w:marTop w:val="0"/>
      <w:marBottom w:val="0"/>
      <w:divBdr>
        <w:top w:val="none" w:sz="0" w:space="0" w:color="auto"/>
        <w:left w:val="none" w:sz="0" w:space="0" w:color="auto"/>
        <w:bottom w:val="none" w:sz="0" w:space="0" w:color="auto"/>
        <w:right w:val="none" w:sz="0" w:space="0" w:color="auto"/>
      </w:divBdr>
    </w:div>
    <w:div w:id="1922595453">
      <w:bodyDiv w:val="1"/>
      <w:marLeft w:val="0"/>
      <w:marRight w:val="0"/>
      <w:marTop w:val="0"/>
      <w:marBottom w:val="0"/>
      <w:divBdr>
        <w:top w:val="none" w:sz="0" w:space="0" w:color="auto"/>
        <w:left w:val="none" w:sz="0" w:space="0" w:color="auto"/>
        <w:bottom w:val="none" w:sz="0" w:space="0" w:color="auto"/>
        <w:right w:val="none" w:sz="0" w:space="0" w:color="auto"/>
      </w:divBdr>
    </w:div>
    <w:div w:id="1923489375">
      <w:bodyDiv w:val="1"/>
      <w:marLeft w:val="0"/>
      <w:marRight w:val="0"/>
      <w:marTop w:val="0"/>
      <w:marBottom w:val="0"/>
      <w:divBdr>
        <w:top w:val="none" w:sz="0" w:space="0" w:color="auto"/>
        <w:left w:val="none" w:sz="0" w:space="0" w:color="auto"/>
        <w:bottom w:val="none" w:sz="0" w:space="0" w:color="auto"/>
        <w:right w:val="none" w:sz="0" w:space="0" w:color="auto"/>
      </w:divBdr>
      <w:divsChild>
        <w:div w:id="178859596">
          <w:marLeft w:val="0"/>
          <w:marRight w:val="0"/>
          <w:marTop w:val="0"/>
          <w:marBottom w:val="0"/>
          <w:divBdr>
            <w:top w:val="none" w:sz="0" w:space="0" w:color="auto"/>
            <w:left w:val="none" w:sz="0" w:space="0" w:color="auto"/>
            <w:bottom w:val="none" w:sz="0" w:space="0" w:color="auto"/>
            <w:right w:val="none" w:sz="0" w:space="0" w:color="auto"/>
          </w:divBdr>
          <w:divsChild>
            <w:div w:id="714156669">
              <w:marLeft w:val="0"/>
              <w:marRight w:val="0"/>
              <w:marTop w:val="0"/>
              <w:marBottom w:val="0"/>
              <w:divBdr>
                <w:top w:val="none" w:sz="0" w:space="0" w:color="auto"/>
                <w:left w:val="none" w:sz="0" w:space="0" w:color="auto"/>
                <w:bottom w:val="none" w:sz="0" w:space="0" w:color="auto"/>
                <w:right w:val="none" w:sz="0" w:space="0" w:color="auto"/>
              </w:divBdr>
              <w:divsChild>
                <w:div w:id="781261884">
                  <w:marLeft w:val="0"/>
                  <w:marRight w:val="0"/>
                  <w:marTop w:val="0"/>
                  <w:marBottom w:val="0"/>
                  <w:divBdr>
                    <w:top w:val="none" w:sz="0" w:space="0" w:color="auto"/>
                    <w:left w:val="none" w:sz="0" w:space="0" w:color="auto"/>
                    <w:bottom w:val="none" w:sz="0" w:space="0" w:color="auto"/>
                    <w:right w:val="none" w:sz="0" w:space="0" w:color="auto"/>
                  </w:divBdr>
                  <w:divsChild>
                    <w:div w:id="137581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953096">
          <w:marLeft w:val="0"/>
          <w:marRight w:val="0"/>
          <w:marTop w:val="0"/>
          <w:marBottom w:val="0"/>
          <w:divBdr>
            <w:top w:val="none" w:sz="0" w:space="0" w:color="auto"/>
            <w:left w:val="none" w:sz="0" w:space="0" w:color="auto"/>
            <w:bottom w:val="none" w:sz="0" w:space="0" w:color="auto"/>
            <w:right w:val="none" w:sz="0" w:space="0" w:color="auto"/>
          </w:divBdr>
          <w:divsChild>
            <w:div w:id="997733606">
              <w:marLeft w:val="0"/>
              <w:marRight w:val="0"/>
              <w:marTop w:val="0"/>
              <w:marBottom w:val="0"/>
              <w:divBdr>
                <w:top w:val="none" w:sz="0" w:space="0" w:color="auto"/>
                <w:left w:val="none" w:sz="0" w:space="0" w:color="auto"/>
                <w:bottom w:val="none" w:sz="0" w:space="0" w:color="auto"/>
                <w:right w:val="none" w:sz="0" w:space="0" w:color="auto"/>
              </w:divBdr>
              <w:divsChild>
                <w:div w:id="88552677">
                  <w:marLeft w:val="0"/>
                  <w:marRight w:val="0"/>
                  <w:marTop w:val="0"/>
                  <w:marBottom w:val="0"/>
                  <w:divBdr>
                    <w:top w:val="none" w:sz="0" w:space="0" w:color="auto"/>
                    <w:left w:val="none" w:sz="0" w:space="0" w:color="auto"/>
                    <w:bottom w:val="none" w:sz="0" w:space="0" w:color="auto"/>
                    <w:right w:val="none" w:sz="0" w:space="0" w:color="auto"/>
                  </w:divBdr>
                  <w:divsChild>
                    <w:div w:id="109983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429764">
      <w:bodyDiv w:val="1"/>
      <w:marLeft w:val="0"/>
      <w:marRight w:val="0"/>
      <w:marTop w:val="0"/>
      <w:marBottom w:val="0"/>
      <w:divBdr>
        <w:top w:val="none" w:sz="0" w:space="0" w:color="auto"/>
        <w:left w:val="none" w:sz="0" w:space="0" w:color="auto"/>
        <w:bottom w:val="none" w:sz="0" w:space="0" w:color="auto"/>
        <w:right w:val="none" w:sz="0" w:space="0" w:color="auto"/>
      </w:divBdr>
    </w:div>
    <w:div w:id="1968509081">
      <w:bodyDiv w:val="1"/>
      <w:marLeft w:val="0"/>
      <w:marRight w:val="0"/>
      <w:marTop w:val="0"/>
      <w:marBottom w:val="0"/>
      <w:divBdr>
        <w:top w:val="none" w:sz="0" w:space="0" w:color="auto"/>
        <w:left w:val="none" w:sz="0" w:space="0" w:color="auto"/>
        <w:bottom w:val="none" w:sz="0" w:space="0" w:color="auto"/>
        <w:right w:val="none" w:sz="0" w:space="0" w:color="auto"/>
      </w:divBdr>
    </w:div>
    <w:div w:id="1994794362">
      <w:bodyDiv w:val="1"/>
      <w:marLeft w:val="0"/>
      <w:marRight w:val="0"/>
      <w:marTop w:val="0"/>
      <w:marBottom w:val="0"/>
      <w:divBdr>
        <w:top w:val="none" w:sz="0" w:space="0" w:color="auto"/>
        <w:left w:val="none" w:sz="0" w:space="0" w:color="auto"/>
        <w:bottom w:val="none" w:sz="0" w:space="0" w:color="auto"/>
        <w:right w:val="none" w:sz="0" w:space="0" w:color="auto"/>
      </w:divBdr>
    </w:div>
    <w:div w:id="2002538758">
      <w:bodyDiv w:val="1"/>
      <w:marLeft w:val="0"/>
      <w:marRight w:val="0"/>
      <w:marTop w:val="0"/>
      <w:marBottom w:val="0"/>
      <w:divBdr>
        <w:top w:val="none" w:sz="0" w:space="0" w:color="auto"/>
        <w:left w:val="none" w:sz="0" w:space="0" w:color="auto"/>
        <w:bottom w:val="none" w:sz="0" w:space="0" w:color="auto"/>
        <w:right w:val="none" w:sz="0" w:space="0" w:color="auto"/>
      </w:divBdr>
      <w:divsChild>
        <w:div w:id="971058486">
          <w:marLeft w:val="0"/>
          <w:marRight w:val="0"/>
          <w:marTop w:val="0"/>
          <w:marBottom w:val="0"/>
          <w:divBdr>
            <w:top w:val="none" w:sz="0" w:space="0" w:color="auto"/>
            <w:left w:val="none" w:sz="0" w:space="0" w:color="auto"/>
            <w:bottom w:val="none" w:sz="0" w:space="0" w:color="auto"/>
            <w:right w:val="none" w:sz="0" w:space="0" w:color="auto"/>
          </w:divBdr>
          <w:divsChild>
            <w:div w:id="1395733526">
              <w:marLeft w:val="0"/>
              <w:marRight w:val="0"/>
              <w:marTop w:val="0"/>
              <w:marBottom w:val="0"/>
              <w:divBdr>
                <w:top w:val="none" w:sz="0" w:space="0" w:color="auto"/>
                <w:left w:val="none" w:sz="0" w:space="0" w:color="auto"/>
                <w:bottom w:val="none" w:sz="0" w:space="0" w:color="auto"/>
                <w:right w:val="none" w:sz="0" w:space="0" w:color="auto"/>
              </w:divBdr>
              <w:divsChild>
                <w:div w:id="985668111">
                  <w:marLeft w:val="0"/>
                  <w:marRight w:val="0"/>
                  <w:marTop w:val="0"/>
                  <w:marBottom w:val="0"/>
                  <w:divBdr>
                    <w:top w:val="none" w:sz="0" w:space="0" w:color="auto"/>
                    <w:left w:val="none" w:sz="0" w:space="0" w:color="auto"/>
                    <w:bottom w:val="none" w:sz="0" w:space="0" w:color="auto"/>
                    <w:right w:val="none" w:sz="0" w:space="0" w:color="auto"/>
                  </w:divBdr>
                  <w:divsChild>
                    <w:div w:id="207180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50290">
          <w:marLeft w:val="0"/>
          <w:marRight w:val="0"/>
          <w:marTop w:val="0"/>
          <w:marBottom w:val="0"/>
          <w:divBdr>
            <w:top w:val="none" w:sz="0" w:space="0" w:color="auto"/>
            <w:left w:val="none" w:sz="0" w:space="0" w:color="auto"/>
            <w:bottom w:val="none" w:sz="0" w:space="0" w:color="auto"/>
            <w:right w:val="none" w:sz="0" w:space="0" w:color="auto"/>
          </w:divBdr>
          <w:divsChild>
            <w:div w:id="1287010208">
              <w:marLeft w:val="0"/>
              <w:marRight w:val="0"/>
              <w:marTop w:val="0"/>
              <w:marBottom w:val="0"/>
              <w:divBdr>
                <w:top w:val="none" w:sz="0" w:space="0" w:color="auto"/>
                <w:left w:val="none" w:sz="0" w:space="0" w:color="auto"/>
                <w:bottom w:val="none" w:sz="0" w:space="0" w:color="auto"/>
                <w:right w:val="none" w:sz="0" w:space="0" w:color="auto"/>
              </w:divBdr>
              <w:divsChild>
                <w:div w:id="672218638">
                  <w:marLeft w:val="0"/>
                  <w:marRight w:val="0"/>
                  <w:marTop w:val="0"/>
                  <w:marBottom w:val="0"/>
                  <w:divBdr>
                    <w:top w:val="none" w:sz="0" w:space="0" w:color="auto"/>
                    <w:left w:val="none" w:sz="0" w:space="0" w:color="auto"/>
                    <w:bottom w:val="none" w:sz="0" w:space="0" w:color="auto"/>
                    <w:right w:val="none" w:sz="0" w:space="0" w:color="auto"/>
                  </w:divBdr>
                  <w:divsChild>
                    <w:div w:id="199094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5591246">
      <w:bodyDiv w:val="1"/>
      <w:marLeft w:val="0"/>
      <w:marRight w:val="0"/>
      <w:marTop w:val="0"/>
      <w:marBottom w:val="0"/>
      <w:divBdr>
        <w:top w:val="none" w:sz="0" w:space="0" w:color="auto"/>
        <w:left w:val="none" w:sz="0" w:space="0" w:color="auto"/>
        <w:bottom w:val="none" w:sz="0" w:space="0" w:color="auto"/>
        <w:right w:val="none" w:sz="0" w:space="0" w:color="auto"/>
      </w:divBdr>
    </w:div>
    <w:div w:id="2030375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68.png"/><Relationship Id="rId21" Type="http://schemas.openxmlformats.org/officeDocument/2006/relationships/image" Target="media/image12.png"/><Relationship Id="rId42" Type="http://schemas.openxmlformats.org/officeDocument/2006/relationships/image" Target="media/image27.png"/><Relationship Id="rId47" Type="http://schemas.openxmlformats.org/officeDocument/2006/relationships/image" Target="media/image30.png"/><Relationship Id="rId63" Type="http://schemas.openxmlformats.org/officeDocument/2006/relationships/hyperlink" Target="https://doi.org/10.1016/j.chroma.2012.04.051" TargetMode="External"/><Relationship Id="rId68" Type="http://schemas.openxmlformats.org/officeDocument/2006/relationships/hyperlink" Target="https://doi.org/10.2174/092986709789578187" TargetMode="External"/><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image" Target="media/image63.jpg"/><Relationship Id="rId16" Type="http://schemas.openxmlformats.org/officeDocument/2006/relationships/image" Target="media/image9.png"/><Relationship Id="rId107" Type="http://schemas.openxmlformats.org/officeDocument/2006/relationships/image" Target="media/image58.jp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3.emf"/><Relationship Id="rId53" Type="http://schemas.openxmlformats.org/officeDocument/2006/relationships/hyperlink" Target="https://doi.org/10.19040/ecocycles.v6i1.166" TargetMode="External"/><Relationship Id="rId58" Type="http://schemas.openxmlformats.org/officeDocument/2006/relationships/hyperlink" Target="https://doi.org/10.1146/annurev.nutr.24.012003.132306" TargetMode="External"/><Relationship Id="rId74" Type="http://schemas.openxmlformats.org/officeDocument/2006/relationships/hyperlink" Target="https://doi.org/10.1007/978-1-4899-2909-9_2" TargetMode="External"/><Relationship Id="rId79" Type="http://schemas.openxmlformats.org/officeDocument/2006/relationships/hyperlink" Target="https://doi.org/10.1016/s0163-7258(02)00298-x" TargetMode="External"/><Relationship Id="rId102" Type="http://schemas.openxmlformats.org/officeDocument/2006/relationships/image" Target="media/image53.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1.png"/><Relationship Id="rId95" Type="http://schemas.openxmlformats.org/officeDocument/2006/relationships/image" Target="media/image46.png"/><Relationship Id="rId22" Type="http://schemas.openxmlformats.org/officeDocument/2006/relationships/image" Target="media/image13.png"/><Relationship Id="rId27" Type="http://schemas.openxmlformats.org/officeDocument/2006/relationships/image" Target="media/image15.png"/><Relationship Id="rId43" Type="http://schemas.openxmlformats.org/officeDocument/2006/relationships/chart" Target="charts/chart7.xml"/><Relationship Id="rId48" Type="http://schemas.openxmlformats.org/officeDocument/2006/relationships/hyperlink" Target="https://www.dissercat.com/content/struktura-sostoyanie-i-zashchitno" TargetMode="External"/><Relationship Id="rId64" Type="http://schemas.openxmlformats.org/officeDocument/2006/relationships/hyperlink" Target="https://doi.org/10.5897/jmpr11.1404" TargetMode="External"/><Relationship Id="rId69" Type="http://schemas.openxmlformats.org/officeDocument/2006/relationships/hyperlink" Target="https://doi.org/10.1139/b91-065" TargetMode="External"/><Relationship Id="rId113" Type="http://schemas.openxmlformats.org/officeDocument/2006/relationships/image" Target="media/image64.jpg"/><Relationship Id="rId118" Type="http://schemas.openxmlformats.org/officeDocument/2006/relationships/image" Target="media/image69.png"/><Relationship Id="rId80" Type="http://schemas.openxmlformats.org/officeDocument/2006/relationships/image" Target="media/image31.jpg"/><Relationship Id="rId85" Type="http://schemas.openxmlformats.org/officeDocument/2006/relationships/image" Target="media/image36.png"/><Relationship Id="rId12" Type="http://schemas.openxmlformats.org/officeDocument/2006/relationships/image" Target="media/image5.png"/><Relationship Id="rId17" Type="http://schemas.openxmlformats.org/officeDocument/2006/relationships/chart" Target="charts/chart1.xml"/><Relationship Id="rId33" Type="http://schemas.openxmlformats.org/officeDocument/2006/relationships/image" Target="media/image20.png"/><Relationship Id="rId38" Type="http://schemas.openxmlformats.org/officeDocument/2006/relationships/image" Target="media/image24.emf"/><Relationship Id="rId59" Type="http://schemas.openxmlformats.org/officeDocument/2006/relationships/hyperlink" Target="https://doi.org/10.15446/rev.colomb.%20biote.v18n1.57724" TargetMode="External"/><Relationship Id="rId103" Type="http://schemas.openxmlformats.org/officeDocument/2006/relationships/image" Target="media/image54.png"/><Relationship Id="rId108" Type="http://schemas.openxmlformats.org/officeDocument/2006/relationships/image" Target="media/image59.jpg"/><Relationship Id="rId124" Type="http://schemas.openxmlformats.org/officeDocument/2006/relationships/theme" Target="theme/theme1.xml"/><Relationship Id="rId54" Type="http://schemas.openxmlformats.org/officeDocument/2006/relationships/hyperlink" Target="https://doi.org/10.3390/molecules25153538" TargetMode="External"/><Relationship Id="rId70" Type="http://schemas.openxmlformats.org/officeDocument/2006/relationships/hyperlink" Target="https://doi.org/10.1007/s00044-012-0321-6" TargetMode="External"/><Relationship Id="rId75" Type="http://schemas.openxmlformats.org/officeDocument/2006/relationships/hyperlink" Target="https://doi.org/10.1634/theoncologist.2009-s104" TargetMode="External"/><Relationship Id="rId91" Type="http://schemas.openxmlformats.org/officeDocument/2006/relationships/image" Target="media/image42.png"/><Relationship Id="rId96"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2.xml"/><Relationship Id="rId28" Type="http://schemas.openxmlformats.org/officeDocument/2006/relationships/oleObject" Target="embeddings/oleObject2.bin"/><Relationship Id="rId49" Type="http://schemas.openxmlformats.org/officeDocument/2006/relationships/hyperlink" Target="https://doi.org/10.21603/2074-9414-%202021-2-423-432" TargetMode="External"/><Relationship Id="rId114" Type="http://schemas.openxmlformats.org/officeDocument/2006/relationships/image" Target="media/image65.png"/><Relationship Id="rId119" Type="http://schemas.openxmlformats.org/officeDocument/2006/relationships/image" Target="media/image70.png"/><Relationship Id="rId44" Type="http://schemas.openxmlformats.org/officeDocument/2006/relationships/chart" Target="charts/chart8.xml"/><Relationship Id="rId60" Type="http://schemas.openxmlformats.org/officeDocument/2006/relationships/hyperlink" Target="https://doi.org/10.18875/2375-2262.1.105" TargetMode="External"/><Relationship Id="rId65" Type="http://schemas.openxmlformats.org/officeDocument/2006/relationships/hyperlink" Target="https://doi.org/10.1016/j.sjbs.2021.11.063" TargetMode="External"/><Relationship Id="rId81" Type="http://schemas.openxmlformats.org/officeDocument/2006/relationships/image" Target="media/image32.jpg"/><Relationship Id="rId86"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wmf"/><Relationship Id="rId39" Type="http://schemas.openxmlformats.org/officeDocument/2006/relationships/image" Target="media/image25.emf"/><Relationship Id="rId109" Type="http://schemas.openxmlformats.org/officeDocument/2006/relationships/image" Target="media/image60.jpg"/><Relationship Id="rId34" Type="http://schemas.openxmlformats.org/officeDocument/2006/relationships/image" Target="media/image21.png"/><Relationship Id="rId50" Type="http://schemas.openxmlformats.org/officeDocument/2006/relationships/hyperlink" Target="https://doi.org/10.1016/j.sjbs.2021.11.063" TargetMode="External"/><Relationship Id="rId55" Type="http://schemas.openxmlformats.org/officeDocument/2006/relationships/hyperlink" Target="https://doi.org/10.3390/plants9111" TargetMode="External"/><Relationship Id="rId76" Type="http://schemas.openxmlformats.org/officeDocument/2006/relationships/hyperlink" Target="https://doi.org/10.18875/2375-2262.1.105" TargetMode="External"/><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hyperlink" Target="https://doi.org/10.1016/j.ejmech.2016.03.069" TargetMode="External"/><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chart" Target="charts/chart3.xml"/><Relationship Id="rId40" Type="http://schemas.openxmlformats.org/officeDocument/2006/relationships/image" Target="media/image26.emf"/><Relationship Id="rId45" Type="http://schemas.openxmlformats.org/officeDocument/2006/relationships/image" Target="media/image28.jpeg"/><Relationship Id="rId66" Type="http://schemas.openxmlformats.org/officeDocument/2006/relationships/hyperlink" Target="https://doi.org/10.5604/01.3001.0013.7728" TargetMode="External"/><Relationship Id="rId87" Type="http://schemas.openxmlformats.org/officeDocument/2006/relationships/image" Target="media/image38.png"/><Relationship Id="rId110" Type="http://schemas.openxmlformats.org/officeDocument/2006/relationships/image" Target="media/image61.jpg"/><Relationship Id="rId115" Type="http://schemas.openxmlformats.org/officeDocument/2006/relationships/image" Target="media/image66.png"/><Relationship Id="rId61" Type="http://schemas.openxmlformats.org/officeDocument/2006/relationships/hyperlink" Target="https://doi.org/10.1016/j.yclnex.2015.09.001" TargetMode="External"/><Relationship Id="rId82" Type="http://schemas.openxmlformats.org/officeDocument/2006/relationships/image" Target="media/image33.png"/><Relationship Id="rId19" Type="http://schemas.openxmlformats.org/officeDocument/2006/relationships/oleObject" Target="embeddings/oleObject1.bin"/><Relationship Id="rId14" Type="http://schemas.openxmlformats.org/officeDocument/2006/relationships/image" Target="media/image7.png"/><Relationship Id="rId30" Type="http://schemas.openxmlformats.org/officeDocument/2006/relationships/image" Target="media/image17.png"/><Relationship Id="rId35" Type="http://schemas.openxmlformats.org/officeDocument/2006/relationships/chart" Target="charts/chart5.xml"/><Relationship Id="rId56" Type="http://schemas.openxmlformats.org/officeDocument/2006/relationships/hyperlink" Target="https://doi.org/10.3390/molecules191219610" TargetMode="External"/><Relationship Id="rId77" Type="http://schemas.openxmlformats.org/officeDocument/2006/relationships/hyperlink" Target="https://doi.org/10.1016/j.yclnex.2015.09.001" TargetMode="External"/><Relationship Id="rId100" Type="http://schemas.openxmlformats.org/officeDocument/2006/relationships/image" Target="media/image51.png"/><Relationship Id="rId105"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hyperlink" Target="https://doi.org/10.1590/s0100-879x2000000200004" TargetMode="External"/><Relationship Id="rId72" Type="http://schemas.openxmlformats.org/officeDocument/2006/relationships/hyperlink" Target="https://doi.org/10.1016/j.jep.2014.05.037" TargetMode="External"/><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chart" Target="charts/chart4.xml"/><Relationship Id="rId46" Type="http://schemas.openxmlformats.org/officeDocument/2006/relationships/image" Target="media/image29.jpeg"/><Relationship Id="rId67" Type="http://schemas.openxmlformats.org/officeDocument/2006/relationships/hyperlink" Target="https://doi.org/10.1002/9781119158042.ch13" TargetMode="External"/><Relationship Id="rId116" Type="http://schemas.openxmlformats.org/officeDocument/2006/relationships/image" Target="media/image67.png"/><Relationship Id="rId20" Type="http://schemas.openxmlformats.org/officeDocument/2006/relationships/image" Target="media/image11.png"/><Relationship Id="rId41" Type="http://schemas.openxmlformats.org/officeDocument/2006/relationships/chart" Target="charts/chart6.xml"/><Relationship Id="rId62" Type="http://schemas.openxmlformats.org/officeDocument/2006/relationships/hyperlink" Target="https://doi.org/10.1016/s0163-7258(02)00298-x" TargetMode="External"/><Relationship Id="rId83" Type="http://schemas.openxmlformats.org/officeDocument/2006/relationships/image" Target="media/image34.png"/><Relationship Id="rId88" Type="http://schemas.openxmlformats.org/officeDocument/2006/relationships/image" Target="media/image39.png"/><Relationship Id="rId111" Type="http://schemas.openxmlformats.org/officeDocument/2006/relationships/image" Target="media/image62.jpg"/><Relationship Id="rId15" Type="http://schemas.openxmlformats.org/officeDocument/2006/relationships/image" Target="media/image8.png"/><Relationship Id="rId36" Type="http://schemas.openxmlformats.org/officeDocument/2006/relationships/image" Target="media/image22.emf"/><Relationship Id="rId57" Type="http://schemas.openxmlformats.org/officeDocument/2006/relationships/hyperlink" Target="https://doi.org/10.3390/molecules191219610" TargetMode="External"/><Relationship Id="rId106" Type="http://schemas.openxmlformats.org/officeDocument/2006/relationships/image" Target="media/image57.pn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hyperlink" Target="https://doi.org/10.3390/molecules25184320" TargetMode="External"/><Relationship Id="rId73" Type="http://schemas.openxmlformats.org/officeDocument/2006/relationships/hyperlink" Target="https://doi.org/10.14258/jcprm.2020027602" TargetMode="External"/><Relationship Id="rId78" Type="http://schemas.openxmlformats.org/officeDocument/2006/relationships/hyperlink" Target="https://doi.org/10.1111/jam.14271" TargetMode="External"/><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1040;&#1085;&#1085;&#1072;\Desktop\&#1076;&#1086;&#1082;&#1090;&#1086;&#1088;&#1072;&#1085;&#1090;&#1091;&#1088;&#1072;%20&#1079;&#1072;&#1097;&#1080;&#1090;&#1072;\&#1079;&#1072;&#1097;&#1080;&#1090;&#1072;\&#1075;&#1088;&#1072;&#1092;&#1080;&#1082;&#1080;%2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40;&#1085;&#1085;&#1072;\Desktop\&#1076;&#1086;&#1082;&#1090;&#1086;&#1088;&#1072;&#1085;&#1090;&#1091;&#1088;&#1072;%20&#1079;&#1072;&#1097;&#1080;&#1090;&#1072;\&#1079;&#1072;&#1097;&#1080;&#1090;&#1072;\&#1075;&#1088;&#1072;&#1092;&#1080;&#1082;&#1080;%2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040;&#1085;&#1085;&#1072;\Desktop\&#1076;&#1086;&#1082;&#1090;&#1086;&#1088;&#1072;&#1085;&#1090;&#1091;&#1088;&#1072;%20&#1079;&#1072;&#1097;&#1080;&#1090;&#1072;\&#1079;&#1072;&#1097;&#1080;&#1090;&#1072;\&#1075;&#1088;&#1072;&#1092;&#1080;&#1082;&#1080;%20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40;&#1085;&#1085;&#1072;\Desktop\&#1076;&#1086;&#1082;&#1090;&#1086;&#1088;&#1072;&#1085;&#1090;&#1091;&#1088;&#1072;%20&#1079;&#1072;&#1097;&#1080;&#1090;&#1072;\&#1079;&#1072;&#1097;&#1080;&#1090;&#1072;\&#1075;&#1088;&#1072;&#1092;&#1080;&#1082;&#1080;%20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1040;&#1085;&#1085;&#1072;\Desktop\&#1076;&#1086;&#1082;&#1090;&#1086;&#1088;&#1072;&#1085;&#1090;&#1091;&#1088;&#1072;%20&#1079;&#1072;&#1097;&#1080;&#1090;&#1072;\&#1079;&#1072;&#1097;&#1080;&#1090;&#1072;\&#1075;&#1088;&#1072;&#1092;&#1080;&#1082;&#1080;%20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1040;&#1085;&#1085;&#1072;\Desktop\&#1076;&#1086;&#1082;&#1090;&#1086;&#1088;&#1072;&#1085;&#1090;&#1091;&#1088;&#1072;%20&#1079;&#1072;&#1097;&#1080;&#1090;&#1072;\&#1079;&#1072;&#1097;&#1080;&#1090;&#1072;\UV%20Vis\Book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1040;&#1085;&#1085;&#1072;\Desktop\&#1076;&#1086;&#1082;&#1090;&#1086;&#1088;&#1072;&#1085;&#1090;&#1091;&#1088;&#1072;%20&#1079;&#1072;&#1097;&#1080;&#1090;&#1072;\&#1079;&#1072;&#1097;&#1080;&#1090;&#1072;\&#1075;&#1088;&#1072;&#1092;&#1080;&#1082;&#1080;%20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1040;&#1085;&#1085;&#1072;\Desktop\&#1076;&#1086;&#1082;&#1090;&#1086;&#1088;&#1072;&#1085;&#1090;&#1091;&#1088;&#1072;%20&#1079;&#1072;&#1097;&#1080;&#1090;&#1072;\&#1079;&#1072;&#1097;&#1080;&#1090;&#1072;\&#1075;&#1088;&#1072;&#1092;&#1080;&#1082;&#1080;.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'содержание флавоноидов'!$H$6:$H$12</c:f>
                <c:numCache>
                  <c:formatCode>General</c:formatCode>
                  <c:ptCount val="7"/>
                  <c:pt idx="0">
                    <c:v>0.03</c:v>
                  </c:pt>
                  <c:pt idx="1">
                    <c:v>0.03</c:v>
                  </c:pt>
                  <c:pt idx="2">
                    <c:v>0.03</c:v>
                  </c:pt>
                  <c:pt idx="3">
                    <c:v>0.01</c:v>
                  </c:pt>
                  <c:pt idx="4">
                    <c:v>0.01</c:v>
                  </c:pt>
                  <c:pt idx="5">
                    <c:v>0.03</c:v>
                  </c:pt>
                  <c:pt idx="6">
                    <c:v>0.01</c:v>
                  </c:pt>
                </c:numCache>
              </c:numRef>
            </c:plus>
            <c:minus>
              <c:numRef>
                <c:f>'содержание флавоноидов'!$H$6:$H$12</c:f>
                <c:numCache>
                  <c:formatCode>General</c:formatCode>
                  <c:ptCount val="7"/>
                  <c:pt idx="0">
                    <c:v>0.03</c:v>
                  </c:pt>
                  <c:pt idx="1">
                    <c:v>0.03</c:v>
                  </c:pt>
                  <c:pt idx="2">
                    <c:v>0.03</c:v>
                  </c:pt>
                  <c:pt idx="3">
                    <c:v>0.01</c:v>
                  </c:pt>
                  <c:pt idx="4">
                    <c:v>0.01</c:v>
                  </c:pt>
                  <c:pt idx="5">
                    <c:v>0.03</c:v>
                  </c:pt>
                  <c:pt idx="6">
                    <c:v>0.01</c:v>
                  </c:pt>
                </c:numCache>
              </c:numRef>
            </c:minus>
            <c:spPr>
              <a:noFill/>
              <a:ln w="9525" cap="flat" cmpd="sng" algn="ctr">
                <a:solidFill>
                  <a:schemeClr val="tx1">
                    <a:lumMod val="65000"/>
                    <a:lumOff val="35000"/>
                  </a:schemeClr>
                </a:solidFill>
                <a:round/>
              </a:ln>
              <a:effectLst/>
            </c:spPr>
          </c:errBars>
          <c:cat>
            <c:strRef>
              <c:f>'содержание флавоноидов'!$F$6:$F$12</c:f>
              <c:strCache>
                <c:ptCount val="7"/>
                <c:pt idx="0">
                  <c:v>Октябрь </c:v>
                </c:pt>
                <c:pt idx="1">
                  <c:v>Ноябрь </c:v>
                </c:pt>
                <c:pt idx="2">
                  <c:v>Декабрь </c:v>
                </c:pt>
                <c:pt idx="3">
                  <c:v>Январь </c:v>
                </c:pt>
                <c:pt idx="4">
                  <c:v>Февраль </c:v>
                </c:pt>
                <c:pt idx="5">
                  <c:v>Март </c:v>
                </c:pt>
                <c:pt idx="6">
                  <c:v>Апрель </c:v>
                </c:pt>
              </c:strCache>
            </c:strRef>
          </c:cat>
          <c:val>
            <c:numRef>
              <c:f>'содержание флавоноидов'!$G$6:$G$12</c:f>
              <c:numCache>
                <c:formatCode>0.00</c:formatCode>
                <c:ptCount val="7"/>
                <c:pt idx="0">
                  <c:v>8.1</c:v>
                </c:pt>
                <c:pt idx="1">
                  <c:v>9.1999999999999993</c:v>
                </c:pt>
                <c:pt idx="2">
                  <c:v>10.43</c:v>
                </c:pt>
                <c:pt idx="3">
                  <c:v>9.31</c:v>
                </c:pt>
                <c:pt idx="4">
                  <c:v>8.93</c:v>
                </c:pt>
                <c:pt idx="5">
                  <c:v>10.62</c:v>
                </c:pt>
                <c:pt idx="6">
                  <c:v>7.81</c:v>
                </c:pt>
              </c:numCache>
            </c:numRef>
          </c:val>
          <c:extLst>
            <c:ext xmlns:c16="http://schemas.microsoft.com/office/drawing/2014/chart" uri="{C3380CC4-5D6E-409C-BE32-E72D297353CC}">
              <c16:uniqueId val="{00000000-21F0-4D4B-B286-4C4E6FB57960}"/>
            </c:ext>
          </c:extLst>
        </c:ser>
        <c:dLbls>
          <c:showLegendKey val="0"/>
          <c:showVal val="0"/>
          <c:showCatName val="0"/>
          <c:showSerName val="0"/>
          <c:showPercent val="0"/>
          <c:showBubbleSize val="0"/>
        </c:dLbls>
        <c:gapWidth val="219"/>
        <c:overlap val="-27"/>
        <c:axId val="609093935"/>
        <c:axId val="609113135"/>
      </c:barChart>
      <c:catAx>
        <c:axId val="609093935"/>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Месяц отбора проб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609113135"/>
        <c:crosses val="autoZero"/>
        <c:auto val="1"/>
        <c:lblAlgn val="ctr"/>
        <c:lblOffset val="100"/>
        <c:noMultiLvlLbl val="0"/>
      </c:catAx>
      <c:valAx>
        <c:axId val="609113135"/>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solidFill>
                      <a:sysClr val="windowText" lastClr="000000"/>
                    </a:solidFill>
                  </a:rPr>
                  <a:t>Выход флавоноидов,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6090939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Лист1!$C$8</c:f>
              <c:strCache>
                <c:ptCount val="1"/>
                <c:pt idx="0">
                  <c:v>Выход, %</c:v>
                </c:pt>
              </c:strCache>
            </c:strRef>
          </c:tx>
          <c:spPr>
            <a:ln w="19050" cap="rnd">
              <a:no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x"/>
            <c:errBarType val="both"/>
            <c:errValType val="cust"/>
            <c:noEndCap val="0"/>
            <c:plus>
              <c:numRef>
                <c:f>Лист1!$D$9:$D$15</c:f>
                <c:numCache>
                  <c:formatCode>General</c:formatCode>
                  <c:ptCount val="7"/>
                  <c:pt idx="0">
                    <c:v>0.08</c:v>
                  </c:pt>
                  <c:pt idx="1">
                    <c:v>0.08</c:v>
                  </c:pt>
                  <c:pt idx="2">
                    <c:v>7.0000000000000007E-2</c:v>
                  </c:pt>
                  <c:pt idx="3">
                    <c:v>0.09</c:v>
                  </c:pt>
                  <c:pt idx="4">
                    <c:v>0.04</c:v>
                  </c:pt>
                  <c:pt idx="5">
                    <c:v>7.0000000000000007E-2</c:v>
                  </c:pt>
                  <c:pt idx="6">
                    <c:v>0.03</c:v>
                  </c:pt>
                </c:numCache>
              </c:numRef>
            </c:plus>
            <c:minus>
              <c:numRef>
                <c:f>Лист1!$D$9:$D$15</c:f>
                <c:numCache>
                  <c:formatCode>General</c:formatCode>
                  <c:ptCount val="7"/>
                  <c:pt idx="0">
                    <c:v>0.08</c:v>
                  </c:pt>
                  <c:pt idx="1">
                    <c:v>0.08</c:v>
                  </c:pt>
                  <c:pt idx="2">
                    <c:v>7.0000000000000007E-2</c:v>
                  </c:pt>
                  <c:pt idx="3">
                    <c:v>0.09</c:v>
                  </c:pt>
                  <c:pt idx="4">
                    <c:v>0.04</c:v>
                  </c:pt>
                  <c:pt idx="5">
                    <c:v>7.0000000000000007E-2</c:v>
                  </c:pt>
                  <c:pt idx="6">
                    <c:v>0.03</c:v>
                  </c:pt>
                </c:numCache>
              </c:numRef>
            </c:minus>
            <c:spPr>
              <a:noFill/>
              <a:ln w="9525" cap="flat" cmpd="sng" algn="ctr">
                <a:solidFill>
                  <a:schemeClr val="tx1">
                    <a:lumMod val="65000"/>
                    <a:lumOff val="35000"/>
                  </a:schemeClr>
                </a:solidFill>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f>Лист1!$D$7:$J$7</c:f>
              <c:numCache>
                <c:formatCode>General</c:formatCode>
                <c:ptCount val="7"/>
                <c:pt idx="0">
                  <c:v>0.5</c:v>
                </c:pt>
                <c:pt idx="1">
                  <c:v>1</c:v>
                </c:pt>
                <c:pt idx="2">
                  <c:v>1.5</c:v>
                </c:pt>
                <c:pt idx="3">
                  <c:v>1.6</c:v>
                </c:pt>
                <c:pt idx="4">
                  <c:v>1.7</c:v>
                </c:pt>
                <c:pt idx="5">
                  <c:v>1.8</c:v>
                </c:pt>
                <c:pt idx="6">
                  <c:v>2</c:v>
                </c:pt>
              </c:numCache>
            </c:numRef>
          </c:xVal>
          <c:yVal>
            <c:numRef>
              <c:f>Лист1!$D$8:$J$8</c:f>
              <c:numCache>
                <c:formatCode>General</c:formatCode>
                <c:ptCount val="7"/>
                <c:pt idx="0">
                  <c:v>14</c:v>
                </c:pt>
                <c:pt idx="1">
                  <c:v>18</c:v>
                </c:pt>
                <c:pt idx="2">
                  <c:v>21</c:v>
                </c:pt>
                <c:pt idx="3">
                  <c:v>22</c:v>
                </c:pt>
                <c:pt idx="4">
                  <c:v>23</c:v>
                </c:pt>
                <c:pt idx="5">
                  <c:v>25</c:v>
                </c:pt>
                <c:pt idx="6">
                  <c:v>25</c:v>
                </c:pt>
              </c:numCache>
            </c:numRef>
          </c:yVal>
          <c:smooth val="0"/>
          <c:extLst>
            <c:ext xmlns:c16="http://schemas.microsoft.com/office/drawing/2014/chart" uri="{C3380CC4-5D6E-409C-BE32-E72D297353CC}">
              <c16:uniqueId val="{00000000-0B75-41D1-95DB-1F37E590C304}"/>
            </c:ext>
          </c:extLst>
        </c:ser>
        <c:dLbls>
          <c:dLblPos val="t"/>
          <c:showLegendKey val="0"/>
          <c:showVal val="1"/>
          <c:showCatName val="0"/>
          <c:showSerName val="0"/>
          <c:showPercent val="0"/>
          <c:showBubbleSize val="0"/>
        </c:dLbls>
        <c:axId val="1780561296"/>
        <c:axId val="1780558896"/>
      </c:scatterChart>
      <c:valAx>
        <c:axId val="1780561296"/>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Давление, атм</a:t>
                </a:r>
                <a:r>
                  <a:rPr lang="ru-KZ"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 </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780558896"/>
        <c:crosses val="autoZero"/>
        <c:crossBetween val="midCat"/>
      </c:valAx>
      <c:valAx>
        <c:axId val="1780558896"/>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Выход, %</a:t>
                </a:r>
                <a:r>
                  <a:rPr lang="ru-RU" sz="1200" b="0" i="0" u="none" strike="noStrike" baseline="0">
                    <a:solidFill>
                      <a:sysClr val="windowText" lastClr="000000"/>
                    </a:solidFill>
                    <a:latin typeface="Times New Roman" panose="02020603050405020304" pitchFamily="18" charset="0"/>
                    <a:cs typeface="Times New Roman" panose="02020603050405020304" pitchFamily="18" charset="0"/>
                  </a:rPr>
                  <a:t> </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78056129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cust"/>
            <c:noEndCap val="0"/>
            <c:plus>
              <c:numRef>
                <c:f>Лист1!$D$32:$D$41</c:f>
                <c:numCache>
                  <c:formatCode>General</c:formatCode>
                  <c:ptCount val="10"/>
                  <c:pt idx="0">
                    <c:v>0.12</c:v>
                  </c:pt>
                  <c:pt idx="1">
                    <c:v>0.08</c:v>
                  </c:pt>
                  <c:pt idx="2">
                    <c:v>7.0000000000000007E-2</c:v>
                  </c:pt>
                  <c:pt idx="3">
                    <c:v>0.09</c:v>
                  </c:pt>
                  <c:pt idx="4">
                    <c:v>0.14000000000000001</c:v>
                  </c:pt>
                  <c:pt idx="5">
                    <c:v>7.0000000000000007E-2</c:v>
                  </c:pt>
                  <c:pt idx="6">
                    <c:v>0.06</c:v>
                  </c:pt>
                  <c:pt idx="7">
                    <c:v>0.11</c:v>
                  </c:pt>
                  <c:pt idx="8">
                    <c:v>0.05</c:v>
                  </c:pt>
                  <c:pt idx="9">
                    <c:v>0.09</c:v>
                  </c:pt>
                </c:numCache>
              </c:numRef>
            </c:plus>
            <c:minus>
              <c:numRef>
                <c:f>Лист1!$D$32:$D$41</c:f>
                <c:numCache>
                  <c:formatCode>General</c:formatCode>
                  <c:ptCount val="10"/>
                  <c:pt idx="0">
                    <c:v>0.12</c:v>
                  </c:pt>
                  <c:pt idx="1">
                    <c:v>0.08</c:v>
                  </c:pt>
                  <c:pt idx="2">
                    <c:v>7.0000000000000007E-2</c:v>
                  </c:pt>
                  <c:pt idx="3">
                    <c:v>0.09</c:v>
                  </c:pt>
                  <c:pt idx="4">
                    <c:v>0.14000000000000001</c:v>
                  </c:pt>
                  <c:pt idx="5">
                    <c:v>7.0000000000000007E-2</c:v>
                  </c:pt>
                  <c:pt idx="6">
                    <c:v>0.06</c:v>
                  </c:pt>
                  <c:pt idx="7">
                    <c:v>0.11</c:v>
                  </c:pt>
                  <c:pt idx="8">
                    <c:v>0.05</c:v>
                  </c:pt>
                  <c:pt idx="9">
                    <c:v>0.09</c:v>
                  </c:pt>
                </c:numCache>
              </c:numRef>
            </c:minus>
            <c:spPr>
              <a:noFill/>
              <a:ln w="9525" cap="flat" cmpd="sng" algn="ctr">
                <a:solidFill>
                  <a:schemeClr val="tx1">
                    <a:lumMod val="65000"/>
                    <a:lumOff val="35000"/>
                  </a:schemeClr>
                </a:solidFill>
                <a:round/>
              </a:ln>
              <a:effectLst/>
            </c:spPr>
          </c:errBars>
          <c:errBars>
            <c:errDir val="x"/>
            <c:errBarType val="both"/>
            <c:errValType val="cust"/>
            <c:noEndCap val="0"/>
            <c:plus>
              <c:numRef>
                <c:f>Лист1!$D$32:$D$41</c:f>
                <c:numCache>
                  <c:formatCode>General</c:formatCode>
                  <c:ptCount val="10"/>
                  <c:pt idx="0">
                    <c:v>0.12</c:v>
                  </c:pt>
                  <c:pt idx="1">
                    <c:v>0.08</c:v>
                  </c:pt>
                  <c:pt idx="2">
                    <c:v>7.0000000000000007E-2</c:v>
                  </c:pt>
                  <c:pt idx="3">
                    <c:v>0.09</c:v>
                  </c:pt>
                  <c:pt idx="4">
                    <c:v>0.14000000000000001</c:v>
                  </c:pt>
                  <c:pt idx="5">
                    <c:v>7.0000000000000007E-2</c:v>
                  </c:pt>
                  <c:pt idx="6">
                    <c:v>0.06</c:v>
                  </c:pt>
                  <c:pt idx="7">
                    <c:v>0.11</c:v>
                  </c:pt>
                  <c:pt idx="8">
                    <c:v>0.05</c:v>
                  </c:pt>
                  <c:pt idx="9">
                    <c:v>0.09</c:v>
                  </c:pt>
                </c:numCache>
              </c:numRef>
            </c:plus>
            <c:minus>
              <c:numRef>
                <c:f>Лист1!$D$32:$D$41</c:f>
                <c:numCache>
                  <c:formatCode>General</c:formatCode>
                  <c:ptCount val="10"/>
                  <c:pt idx="0">
                    <c:v>0.12</c:v>
                  </c:pt>
                  <c:pt idx="1">
                    <c:v>0.08</c:v>
                  </c:pt>
                  <c:pt idx="2">
                    <c:v>7.0000000000000007E-2</c:v>
                  </c:pt>
                  <c:pt idx="3">
                    <c:v>0.09</c:v>
                  </c:pt>
                  <c:pt idx="4">
                    <c:v>0.14000000000000001</c:v>
                  </c:pt>
                  <c:pt idx="5">
                    <c:v>7.0000000000000007E-2</c:v>
                  </c:pt>
                  <c:pt idx="6">
                    <c:v>0.06</c:v>
                  </c:pt>
                  <c:pt idx="7">
                    <c:v>0.11</c:v>
                  </c:pt>
                  <c:pt idx="8">
                    <c:v>0.05</c:v>
                  </c:pt>
                  <c:pt idx="9">
                    <c:v>0.09</c:v>
                  </c:pt>
                </c:numCache>
              </c:numRef>
            </c:minus>
            <c:spPr>
              <a:noFill/>
              <a:ln w="9525" cap="flat" cmpd="sng" algn="ctr">
                <a:solidFill>
                  <a:schemeClr val="tx1">
                    <a:lumMod val="65000"/>
                    <a:lumOff val="35000"/>
                  </a:schemeClr>
                </a:solidFill>
                <a:round/>
              </a:ln>
              <a:effectLst/>
            </c:spPr>
          </c:errBars>
          <c:xVal>
            <c:numRef>
              <c:f>Лист1!$D$25:$M$25</c:f>
              <c:numCache>
                <c:formatCode>General</c:formatCode>
                <c:ptCount val="10"/>
                <c:pt idx="0">
                  <c:v>1.5</c:v>
                </c:pt>
                <c:pt idx="1">
                  <c:v>3</c:v>
                </c:pt>
                <c:pt idx="2">
                  <c:v>4.5</c:v>
                </c:pt>
                <c:pt idx="3">
                  <c:v>6</c:v>
                </c:pt>
                <c:pt idx="4">
                  <c:v>7</c:v>
                </c:pt>
                <c:pt idx="5">
                  <c:v>9</c:v>
                </c:pt>
                <c:pt idx="6">
                  <c:v>10.5</c:v>
                </c:pt>
                <c:pt idx="7">
                  <c:v>12</c:v>
                </c:pt>
                <c:pt idx="8">
                  <c:v>13.5</c:v>
                </c:pt>
                <c:pt idx="9">
                  <c:v>15</c:v>
                </c:pt>
              </c:numCache>
            </c:numRef>
          </c:xVal>
          <c:yVal>
            <c:numRef>
              <c:f>Лист1!$D$26:$M$26</c:f>
              <c:numCache>
                <c:formatCode>General</c:formatCode>
                <c:ptCount val="10"/>
                <c:pt idx="0">
                  <c:v>14</c:v>
                </c:pt>
                <c:pt idx="1">
                  <c:v>17</c:v>
                </c:pt>
                <c:pt idx="2">
                  <c:v>20</c:v>
                </c:pt>
                <c:pt idx="3">
                  <c:v>23</c:v>
                </c:pt>
                <c:pt idx="4">
                  <c:v>26</c:v>
                </c:pt>
                <c:pt idx="5">
                  <c:v>25</c:v>
                </c:pt>
                <c:pt idx="6">
                  <c:v>24</c:v>
                </c:pt>
                <c:pt idx="7">
                  <c:v>19</c:v>
                </c:pt>
                <c:pt idx="8">
                  <c:v>18</c:v>
                </c:pt>
                <c:pt idx="9">
                  <c:v>16</c:v>
                </c:pt>
              </c:numCache>
            </c:numRef>
          </c:yVal>
          <c:smooth val="0"/>
          <c:extLst>
            <c:ext xmlns:c16="http://schemas.microsoft.com/office/drawing/2014/chart" uri="{C3380CC4-5D6E-409C-BE32-E72D297353CC}">
              <c16:uniqueId val="{00000000-F25C-43C5-80C9-7087889DBB2C}"/>
            </c:ext>
          </c:extLst>
        </c:ser>
        <c:dLbls>
          <c:showLegendKey val="0"/>
          <c:showVal val="0"/>
          <c:showCatName val="0"/>
          <c:showSerName val="0"/>
          <c:showPercent val="0"/>
          <c:showBubbleSize val="0"/>
        </c:dLbls>
        <c:axId val="1783150752"/>
        <c:axId val="1783178112"/>
      </c:scatterChart>
      <c:valAx>
        <c:axId val="1783150752"/>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Высота</a:t>
                </a:r>
                <a:r>
                  <a:rPr lang="ru-KZ"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 </a:t>
                </a: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слоя</a:t>
                </a:r>
                <a:r>
                  <a:rPr lang="ru-KZ"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 </a:t>
                </a: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сырья, см</a:t>
                </a:r>
                <a:r>
                  <a:rPr lang="ru-KZ"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 </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783178112"/>
        <c:crosses val="autoZero"/>
        <c:crossBetween val="midCat"/>
      </c:valAx>
      <c:valAx>
        <c:axId val="1783178112"/>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Выход, %</a:t>
                </a:r>
                <a:r>
                  <a:rPr lang="ru-RU" sz="1200" b="0" i="0" u="none" strike="noStrike" baseline="0">
                    <a:solidFill>
                      <a:sysClr val="windowText" lastClr="000000"/>
                    </a:solidFill>
                    <a:latin typeface="Times New Roman" panose="02020603050405020304" pitchFamily="18" charset="0"/>
                    <a:cs typeface="Times New Roman" panose="02020603050405020304" pitchFamily="18" charset="0"/>
                  </a:rPr>
                  <a:t> </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2.2222222222222223E-2"/>
              <c:y val="0.3029436424613589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78315075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Лист1!$H$47</c:f>
              <c:strCache>
                <c:ptCount val="1"/>
                <c:pt idx="0">
                  <c:v>Выход, %</c:v>
                </c:pt>
              </c:strCache>
            </c:strRef>
          </c:tx>
          <c:spPr>
            <a:ln w="19050" cap="rnd">
              <a:no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x"/>
            <c:errBarType val="both"/>
            <c:errValType val="cust"/>
            <c:noEndCap val="0"/>
            <c:plus>
              <c:numRef>
                <c:f>Лист1!$M$53:$M$60</c:f>
                <c:numCache>
                  <c:formatCode>General</c:formatCode>
                  <c:ptCount val="8"/>
                  <c:pt idx="0">
                    <c:v>0.12</c:v>
                  </c:pt>
                  <c:pt idx="1">
                    <c:v>0.31</c:v>
                  </c:pt>
                  <c:pt idx="2">
                    <c:v>0.03</c:v>
                  </c:pt>
                  <c:pt idx="3">
                    <c:v>0.09</c:v>
                  </c:pt>
                  <c:pt idx="4">
                    <c:v>0.11</c:v>
                  </c:pt>
                  <c:pt idx="5">
                    <c:v>7.0000000000000007E-2</c:v>
                  </c:pt>
                  <c:pt idx="6">
                    <c:v>0.16</c:v>
                  </c:pt>
                  <c:pt idx="7">
                    <c:v>0.14000000000000001</c:v>
                  </c:pt>
                </c:numCache>
              </c:numRef>
            </c:plus>
            <c:minus>
              <c:numRef>
                <c:f>Лист1!$M$53:$M$60</c:f>
                <c:numCache>
                  <c:formatCode>General</c:formatCode>
                  <c:ptCount val="8"/>
                  <c:pt idx="0">
                    <c:v>0.12</c:v>
                  </c:pt>
                  <c:pt idx="1">
                    <c:v>0.31</c:v>
                  </c:pt>
                  <c:pt idx="2">
                    <c:v>0.03</c:v>
                  </c:pt>
                  <c:pt idx="3">
                    <c:v>0.09</c:v>
                  </c:pt>
                  <c:pt idx="4">
                    <c:v>0.11</c:v>
                  </c:pt>
                  <c:pt idx="5">
                    <c:v>7.0000000000000007E-2</c:v>
                  </c:pt>
                  <c:pt idx="6">
                    <c:v>0.16</c:v>
                  </c:pt>
                  <c:pt idx="7">
                    <c:v>0.14000000000000001</c:v>
                  </c:pt>
                </c:numCache>
              </c:numRef>
            </c:minus>
            <c:spPr>
              <a:noFill/>
              <a:ln w="9525" cap="flat" cmpd="sng" algn="ctr">
                <a:solidFill>
                  <a:schemeClr val="accent1">
                    <a:alpha val="97000"/>
                  </a:schemeClr>
                </a:solidFill>
                <a:round/>
              </a:ln>
              <a:effectLst/>
            </c:spPr>
          </c:errBars>
          <c:errBars>
            <c:errDir val="y"/>
            <c:errBarType val="both"/>
            <c:errValType val="cust"/>
            <c:noEndCap val="0"/>
            <c:plus>
              <c:numRef>
                <c:f>Лист1!$M$53:$M$60</c:f>
                <c:numCache>
                  <c:formatCode>General</c:formatCode>
                  <c:ptCount val="8"/>
                  <c:pt idx="0">
                    <c:v>0.12</c:v>
                  </c:pt>
                  <c:pt idx="1">
                    <c:v>0.31</c:v>
                  </c:pt>
                  <c:pt idx="2">
                    <c:v>0.03</c:v>
                  </c:pt>
                  <c:pt idx="3">
                    <c:v>0.09</c:v>
                  </c:pt>
                  <c:pt idx="4">
                    <c:v>0.11</c:v>
                  </c:pt>
                  <c:pt idx="5">
                    <c:v>7.0000000000000007E-2</c:v>
                  </c:pt>
                  <c:pt idx="6">
                    <c:v>0.16</c:v>
                  </c:pt>
                  <c:pt idx="7">
                    <c:v>0.14000000000000001</c:v>
                  </c:pt>
                </c:numCache>
              </c:numRef>
            </c:plus>
            <c:minus>
              <c:numRef>
                <c:f>Лист1!$M$53:$M$60</c:f>
                <c:numCache>
                  <c:formatCode>General</c:formatCode>
                  <c:ptCount val="8"/>
                  <c:pt idx="0">
                    <c:v>0.12</c:v>
                  </c:pt>
                  <c:pt idx="1">
                    <c:v>0.31</c:v>
                  </c:pt>
                  <c:pt idx="2">
                    <c:v>0.03</c:v>
                  </c:pt>
                  <c:pt idx="3">
                    <c:v>0.09</c:v>
                  </c:pt>
                  <c:pt idx="4">
                    <c:v>0.11</c:v>
                  </c:pt>
                  <c:pt idx="5">
                    <c:v>7.0000000000000007E-2</c:v>
                  </c:pt>
                  <c:pt idx="6">
                    <c:v>0.16</c:v>
                  </c:pt>
                  <c:pt idx="7">
                    <c:v>0.14000000000000001</c:v>
                  </c:pt>
                </c:numCache>
              </c:numRef>
            </c:minus>
            <c:spPr>
              <a:noFill/>
              <a:ln w="9525" cap="flat" cmpd="sng" algn="ctr">
                <a:solidFill>
                  <a:schemeClr val="tx1">
                    <a:lumMod val="65000"/>
                    <a:lumOff val="35000"/>
                  </a:schemeClr>
                </a:solidFill>
                <a:round/>
              </a:ln>
              <a:effectLst/>
            </c:spPr>
          </c:errBars>
          <c:xVal>
            <c:numRef>
              <c:f>Лист1!$I$46:$P$46</c:f>
              <c:numCache>
                <c:formatCode>General</c:formatCode>
                <c:ptCount val="8"/>
                <c:pt idx="0">
                  <c:v>20</c:v>
                </c:pt>
                <c:pt idx="1">
                  <c:v>40</c:v>
                </c:pt>
                <c:pt idx="2">
                  <c:v>60</c:v>
                </c:pt>
                <c:pt idx="3">
                  <c:v>80</c:v>
                </c:pt>
                <c:pt idx="4">
                  <c:v>100</c:v>
                </c:pt>
                <c:pt idx="5">
                  <c:v>120</c:v>
                </c:pt>
                <c:pt idx="6">
                  <c:v>140</c:v>
                </c:pt>
                <c:pt idx="7">
                  <c:v>160</c:v>
                </c:pt>
              </c:numCache>
            </c:numRef>
          </c:xVal>
          <c:yVal>
            <c:numRef>
              <c:f>Лист1!$I$47:$P$47</c:f>
              <c:numCache>
                <c:formatCode>General</c:formatCode>
                <c:ptCount val="8"/>
                <c:pt idx="0">
                  <c:v>12</c:v>
                </c:pt>
                <c:pt idx="1">
                  <c:v>16</c:v>
                </c:pt>
                <c:pt idx="2">
                  <c:v>19</c:v>
                </c:pt>
                <c:pt idx="3">
                  <c:v>22</c:v>
                </c:pt>
                <c:pt idx="4">
                  <c:v>24</c:v>
                </c:pt>
                <c:pt idx="5">
                  <c:v>24.5</c:v>
                </c:pt>
                <c:pt idx="6">
                  <c:v>17</c:v>
                </c:pt>
                <c:pt idx="7">
                  <c:v>14</c:v>
                </c:pt>
              </c:numCache>
            </c:numRef>
          </c:yVal>
          <c:smooth val="0"/>
          <c:extLst>
            <c:ext xmlns:c16="http://schemas.microsoft.com/office/drawing/2014/chart" uri="{C3380CC4-5D6E-409C-BE32-E72D297353CC}">
              <c16:uniqueId val="{00000000-4F10-4FDA-A91F-9B2157E4C93E}"/>
            </c:ext>
          </c:extLst>
        </c:ser>
        <c:dLbls>
          <c:dLblPos val="t"/>
          <c:showLegendKey val="0"/>
          <c:showVal val="1"/>
          <c:showCatName val="0"/>
          <c:showSerName val="0"/>
          <c:showPercent val="0"/>
          <c:showBubbleSize val="0"/>
        </c:dLbls>
        <c:axId val="1573238016"/>
        <c:axId val="1573221696"/>
      </c:scatterChart>
      <c:valAx>
        <c:axId val="15732380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Время извлечения, мин</a:t>
                </a:r>
                <a:r>
                  <a:rPr lang="ru-KZ" sz="1200" b="0" i="0" u="none" strike="noStrike" baseline="0">
                    <a:solidFill>
                      <a:sysClr val="windowText" lastClr="000000"/>
                    </a:solidFill>
                    <a:effectLst/>
                    <a:latin typeface="Times New Roman" panose="02020603050405020304" pitchFamily="18" charset="0"/>
                    <a:cs typeface="Times New Roman" panose="02020603050405020304" pitchFamily="18" charset="0"/>
                  </a:rPr>
                  <a:t> </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573221696"/>
        <c:crosses val="autoZero"/>
        <c:crossBetween val="midCat"/>
      </c:valAx>
      <c:valAx>
        <c:axId val="15732216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Выход,%</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57323801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KZ"/>
                </a:p>
              </c:txPr>
            </c:trendlineLbl>
          </c:trendline>
          <c:xVal>
            <c:numRef>
              <c:f>Лист3!$D$5:$D$10</c:f>
              <c:numCache>
                <c:formatCode>General</c:formatCode>
                <c:ptCount val="6"/>
                <c:pt idx="0">
                  <c:v>5.0000000000000002E-5</c:v>
                </c:pt>
                <c:pt idx="1">
                  <c:v>1E-4</c:v>
                </c:pt>
                <c:pt idx="2">
                  <c:v>2.0000000000000001E-4</c:v>
                </c:pt>
                <c:pt idx="3">
                  <c:v>2.9999999999999997E-4</c:v>
                </c:pt>
                <c:pt idx="4">
                  <c:v>5.0000000000000001E-4</c:v>
                </c:pt>
                <c:pt idx="5">
                  <c:v>5.9999999999999995E-4</c:v>
                </c:pt>
              </c:numCache>
            </c:numRef>
          </c:xVal>
          <c:yVal>
            <c:numRef>
              <c:f>Лист3!$E$5:$E$10</c:f>
              <c:numCache>
                <c:formatCode>General</c:formatCode>
                <c:ptCount val="6"/>
                <c:pt idx="0">
                  <c:v>7.0000000000000007E-2</c:v>
                </c:pt>
                <c:pt idx="1">
                  <c:v>0.09</c:v>
                </c:pt>
                <c:pt idx="2">
                  <c:v>0.14000000000000001</c:v>
                </c:pt>
                <c:pt idx="3">
                  <c:v>0.22500000000000001</c:v>
                </c:pt>
                <c:pt idx="4">
                  <c:v>0.33</c:v>
                </c:pt>
                <c:pt idx="5">
                  <c:v>0.4</c:v>
                </c:pt>
              </c:numCache>
            </c:numRef>
          </c:yVal>
          <c:smooth val="0"/>
          <c:extLst>
            <c:ext xmlns:c16="http://schemas.microsoft.com/office/drawing/2014/chart" uri="{C3380CC4-5D6E-409C-BE32-E72D297353CC}">
              <c16:uniqueId val="{00000001-F6AC-45CD-80D2-648F81F2936A}"/>
            </c:ext>
          </c:extLst>
        </c:ser>
        <c:dLbls>
          <c:showLegendKey val="0"/>
          <c:showVal val="0"/>
          <c:showCatName val="0"/>
          <c:showSerName val="0"/>
          <c:showPercent val="0"/>
          <c:showBubbleSize val="0"/>
        </c:dLbls>
        <c:axId val="2091654416"/>
        <c:axId val="2091675056"/>
      </c:scatterChart>
      <c:valAx>
        <c:axId val="2091654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С, г/мл</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KZ"/>
          </a:p>
        </c:txPr>
        <c:crossAx val="2091675056"/>
        <c:crosses val="autoZero"/>
        <c:crossBetween val="midCat"/>
      </c:valAx>
      <c:valAx>
        <c:axId val="20916750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t>
                </a:r>
                <a:endParaRPr lang="ru-RU"/>
              </a:p>
            </c:rich>
          </c:tx>
          <c:layout>
            <c:manualLayout>
              <c:xMode val="edge"/>
              <c:yMode val="edge"/>
              <c:x val="1.9444444444444445E-2"/>
              <c:y val="2.5328083989501319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KZ"/>
          </a:p>
        </c:txPr>
        <c:crossAx val="209165441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почки тополя</c:v>
          </c:tx>
          <c:spPr>
            <a:solidFill>
              <a:schemeClr val="accent1"/>
            </a:solidFill>
            <a:ln>
              <a:noFill/>
            </a:ln>
            <a:effectLst/>
          </c:spPr>
          <c:invertIfNegative val="0"/>
          <c:cat>
            <c:numRef>
              <c:f>Sheet1!$C$3:$C$10</c:f>
              <c:numCache>
                <c:formatCode>General</c:formatCode>
                <c:ptCount val="8"/>
                <c:pt idx="0">
                  <c:v>1</c:v>
                </c:pt>
                <c:pt idx="1">
                  <c:v>2</c:v>
                </c:pt>
                <c:pt idx="2">
                  <c:v>3</c:v>
                </c:pt>
                <c:pt idx="3">
                  <c:v>4</c:v>
                </c:pt>
                <c:pt idx="4">
                  <c:v>5</c:v>
                </c:pt>
                <c:pt idx="5">
                  <c:v>6</c:v>
                </c:pt>
                <c:pt idx="6">
                  <c:v>7</c:v>
                </c:pt>
                <c:pt idx="7">
                  <c:v>11</c:v>
                </c:pt>
              </c:numCache>
            </c:numRef>
          </c:cat>
          <c:val>
            <c:numRef>
              <c:f>Sheet1!$D$3:$D$10</c:f>
              <c:numCache>
                <c:formatCode>General</c:formatCode>
                <c:ptCount val="8"/>
                <c:pt idx="0">
                  <c:v>0.40699999999999997</c:v>
                </c:pt>
                <c:pt idx="1">
                  <c:v>0.88700000000000001</c:v>
                </c:pt>
                <c:pt idx="2">
                  <c:v>0.90100000000000002</c:v>
                </c:pt>
                <c:pt idx="3">
                  <c:v>0.91100000000000003</c:v>
                </c:pt>
                <c:pt idx="4">
                  <c:v>0.93400000000000005</c:v>
                </c:pt>
                <c:pt idx="5">
                  <c:v>1.0980000000000001</c:v>
                </c:pt>
                <c:pt idx="6">
                  <c:v>1.1339999999999999</c:v>
                </c:pt>
                <c:pt idx="7">
                  <c:v>1.137</c:v>
                </c:pt>
              </c:numCache>
            </c:numRef>
          </c:val>
          <c:extLst>
            <c:ext xmlns:c16="http://schemas.microsoft.com/office/drawing/2014/chart" uri="{C3380CC4-5D6E-409C-BE32-E72D297353CC}">
              <c16:uniqueId val="{00000000-D63C-403A-9593-9BCFCC52EF36}"/>
            </c:ext>
          </c:extLst>
        </c:ser>
        <c:ser>
          <c:idx val="1"/>
          <c:order val="1"/>
          <c:tx>
            <c:v>листья тополя</c:v>
          </c:tx>
          <c:spPr>
            <a:solidFill>
              <a:schemeClr val="accent2"/>
            </a:solidFill>
            <a:ln>
              <a:noFill/>
            </a:ln>
            <a:effectLst/>
          </c:spPr>
          <c:invertIfNegative val="0"/>
          <c:cat>
            <c:numRef>
              <c:f>Sheet1!$C$3:$C$10</c:f>
              <c:numCache>
                <c:formatCode>General</c:formatCode>
                <c:ptCount val="8"/>
                <c:pt idx="0">
                  <c:v>1</c:v>
                </c:pt>
                <c:pt idx="1">
                  <c:v>2</c:v>
                </c:pt>
                <c:pt idx="2">
                  <c:v>3</c:v>
                </c:pt>
                <c:pt idx="3">
                  <c:v>4</c:v>
                </c:pt>
                <c:pt idx="4">
                  <c:v>5</c:v>
                </c:pt>
                <c:pt idx="5">
                  <c:v>6</c:v>
                </c:pt>
                <c:pt idx="6">
                  <c:v>7</c:v>
                </c:pt>
                <c:pt idx="7">
                  <c:v>11</c:v>
                </c:pt>
              </c:numCache>
            </c:numRef>
          </c:cat>
          <c:val>
            <c:numRef>
              <c:f>Sheet1!$E$3:$E$10</c:f>
              <c:numCache>
                <c:formatCode>General</c:formatCode>
                <c:ptCount val="8"/>
                <c:pt idx="0">
                  <c:v>2.423</c:v>
                </c:pt>
                <c:pt idx="1">
                  <c:v>2.8839999999999999</c:v>
                </c:pt>
                <c:pt idx="2">
                  <c:v>2.903</c:v>
                </c:pt>
                <c:pt idx="3">
                  <c:v>2.9529999999999998</c:v>
                </c:pt>
                <c:pt idx="4">
                  <c:v>2.9550000000000001</c:v>
                </c:pt>
                <c:pt idx="5">
                  <c:v>2.9609999999999999</c:v>
                </c:pt>
                <c:pt idx="6">
                  <c:v>2.9969999999999999</c:v>
                </c:pt>
                <c:pt idx="7">
                  <c:v>3.016</c:v>
                </c:pt>
              </c:numCache>
            </c:numRef>
          </c:val>
          <c:extLst>
            <c:ext xmlns:c16="http://schemas.microsoft.com/office/drawing/2014/chart" uri="{C3380CC4-5D6E-409C-BE32-E72D297353CC}">
              <c16:uniqueId val="{00000001-D63C-403A-9593-9BCFCC52EF36}"/>
            </c:ext>
          </c:extLst>
        </c:ser>
        <c:ser>
          <c:idx val="2"/>
          <c:order val="2"/>
          <c:tx>
            <c:v>сережки тополя</c:v>
          </c:tx>
          <c:spPr>
            <a:solidFill>
              <a:schemeClr val="accent3"/>
            </a:solidFill>
            <a:ln>
              <a:noFill/>
            </a:ln>
            <a:effectLst/>
          </c:spPr>
          <c:invertIfNegative val="0"/>
          <c:cat>
            <c:numRef>
              <c:f>Sheet1!$C$3:$C$10</c:f>
              <c:numCache>
                <c:formatCode>General</c:formatCode>
                <c:ptCount val="8"/>
                <c:pt idx="0">
                  <c:v>1</c:v>
                </c:pt>
                <c:pt idx="1">
                  <c:v>2</c:v>
                </c:pt>
                <c:pt idx="2">
                  <c:v>3</c:v>
                </c:pt>
                <c:pt idx="3">
                  <c:v>4</c:v>
                </c:pt>
                <c:pt idx="4">
                  <c:v>5</c:v>
                </c:pt>
                <c:pt idx="5">
                  <c:v>6</c:v>
                </c:pt>
                <c:pt idx="6">
                  <c:v>7</c:v>
                </c:pt>
                <c:pt idx="7">
                  <c:v>11</c:v>
                </c:pt>
              </c:numCache>
            </c:numRef>
          </c:cat>
          <c:val>
            <c:numRef>
              <c:f>Sheet1!$F$3:$F$10</c:f>
              <c:numCache>
                <c:formatCode>General</c:formatCode>
                <c:ptCount val="8"/>
                <c:pt idx="0">
                  <c:v>0.83799999999999997</c:v>
                </c:pt>
                <c:pt idx="1">
                  <c:v>1.0109999999999999</c:v>
                </c:pt>
                <c:pt idx="2">
                  <c:v>1.0980000000000001</c:v>
                </c:pt>
                <c:pt idx="3">
                  <c:v>1.1279999999999999</c:v>
                </c:pt>
                <c:pt idx="4">
                  <c:v>1.1519999999999999</c:v>
                </c:pt>
                <c:pt idx="5">
                  <c:v>1.181</c:v>
                </c:pt>
                <c:pt idx="6">
                  <c:v>1.2150000000000001</c:v>
                </c:pt>
                <c:pt idx="7">
                  <c:v>1.248</c:v>
                </c:pt>
              </c:numCache>
            </c:numRef>
          </c:val>
          <c:extLst>
            <c:ext xmlns:c16="http://schemas.microsoft.com/office/drawing/2014/chart" uri="{C3380CC4-5D6E-409C-BE32-E72D297353CC}">
              <c16:uniqueId val="{00000002-D63C-403A-9593-9BCFCC52EF36}"/>
            </c:ext>
          </c:extLst>
        </c:ser>
        <c:ser>
          <c:idx val="3"/>
          <c:order val="3"/>
          <c:tx>
            <c:v>веточки тополя</c:v>
          </c:tx>
          <c:spPr>
            <a:solidFill>
              <a:schemeClr val="accent4"/>
            </a:solidFill>
            <a:ln>
              <a:noFill/>
            </a:ln>
            <a:effectLst/>
          </c:spPr>
          <c:invertIfNegative val="0"/>
          <c:cat>
            <c:numRef>
              <c:f>Sheet1!$C$3:$C$10</c:f>
              <c:numCache>
                <c:formatCode>General</c:formatCode>
                <c:ptCount val="8"/>
                <c:pt idx="0">
                  <c:v>1</c:v>
                </c:pt>
                <c:pt idx="1">
                  <c:v>2</c:v>
                </c:pt>
                <c:pt idx="2">
                  <c:v>3</c:v>
                </c:pt>
                <c:pt idx="3">
                  <c:v>4</c:v>
                </c:pt>
                <c:pt idx="4">
                  <c:v>5</c:v>
                </c:pt>
                <c:pt idx="5">
                  <c:v>6</c:v>
                </c:pt>
                <c:pt idx="6">
                  <c:v>7</c:v>
                </c:pt>
                <c:pt idx="7">
                  <c:v>11</c:v>
                </c:pt>
              </c:numCache>
            </c:numRef>
          </c:cat>
          <c:val>
            <c:numRef>
              <c:f>Sheet1!$G$3:$G$10</c:f>
              <c:numCache>
                <c:formatCode>General</c:formatCode>
                <c:ptCount val="8"/>
                <c:pt idx="0">
                  <c:v>2.67</c:v>
                </c:pt>
                <c:pt idx="1">
                  <c:v>2.8330000000000002</c:v>
                </c:pt>
                <c:pt idx="2">
                  <c:v>2.9</c:v>
                </c:pt>
                <c:pt idx="3">
                  <c:v>2.91</c:v>
                </c:pt>
                <c:pt idx="4">
                  <c:v>2.93</c:v>
                </c:pt>
                <c:pt idx="5">
                  <c:v>2.9380000000000002</c:v>
                </c:pt>
                <c:pt idx="6">
                  <c:v>2.9430000000000001</c:v>
                </c:pt>
                <c:pt idx="7">
                  <c:v>2.944</c:v>
                </c:pt>
              </c:numCache>
            </c:numRef>
          </c:val>
          <c:extLst>
            <c:ext xmlns:c16="http://schemas.microsoft.com/office/drawing/2014/chart" uri="{C3380CC4-5D6E-409C-BE32-E72D297353CC}">
              <c16:uniqueId val="{00000003-D63C-403A-9593-9BCFCC52EF36}"/>
            </c:ext>
          </c:extLst>
        </c:ser>
        <c:ser>
          <c:idx val="4"/>
          <c:order val="4"/>
          <c:tx>
            <c:v>отходы деревопереработки</c:v>
          </c:tx>
          <c:spPr>
            <a:solidFill>
              <a:schemeClr val="accent5"/>
            </a:solidFill>
            <a:ln>
              <a:noFill/>
            </a:ln>
            <a:effectLst/>
          </c:spPr>
          <c:invertIfNegative val="0"/>
          <c:cat>
            <c:numRef>
              <c:f>Sheet1!$C$3:$C$10</c:f>
              <c:numCache>
                <c:formatCode>General</c:formatCode>
                <c:ptCount val="8"/>
                <c:pt idx="0">
                  <c:v>1</c:v>
                </c:pt>
                <c:pt idx="1">
                  <c:v>2</c:v>
                </c:pt>
                <c:pt idx="2">
                  <c:v>3</c:v>
                </c:pt>
                <c:pt idx="3">
                  <c:v>4</c:v>
                </c:pt>
                <c:pt idx="4">
                  <c:v>5</c:v>
                </c:pt>
                <c:pt idx="5">
                  <c:v>6</c:v>
                </c:pt>
                <c:pt idx="6">
                  <c:v>7</c:v>
                </c:pt>
                <c:pt idx="7">
                  <c:v>11</c:v>
                </c:pt>
              </c:numCache>
            </c:numRef>
          </c:cat>
          <c:val>
            <c:numRef>
              <c:f>Sheet1!$H$3:$H$10</c:f>
              <c:numCache>
                <c:formatCode>General</c:formatCode>
                <c:ptCount val="8"/>
                <c:pt idx="0">
                  <c:v>0.77900000000000003</c:v>
                </c:pt>
                <c:pt idx="1">
                  <c:v>0.83099999999999996</c:v>
                </c:pt>
                <c:pt idx="2">
                  <c:v>0.90500000000000003</c:v>
                </c:pt>
                <c:pt idx="3">
                  <c:v>0.92500000000000004</c:v>
                </c:pt>
                <c:pt idx="4">
                  <c:v>0.97899999999999998</c:v>
                </c:pt>
                <c:pt idx="5">
                  <c:v>0.98</c:v>
                </c:pt>
                <c:pt idx="6">
                  <c:v>0.99299999999999999</c:v>
                </c:pt>
                <c:pt idx="7">
                  <c:v>1.073</c:v>
                </c:pt>
              </c:numCache>
            </c:numRef>
          </c:val>
          <c:extLst>
            <c:ext xmlns:c16="http://schemas.microsoft.com/office/drawing/2014/chart" uri="{C3380CC4-5D6E-409C-BE32-E72D297353CC}">
              <c16:uniqueId val="{00000004-D63C-403A-9593-9BCFCC52EF36}"/>
            </c:ext>
          </c:extLst>
        </c:ser>
        <c:dLbls>
          <c:showLegendKey val="0"/>
          <c:showVal val="0"/>
          <c:showCatName val="0"/>
          <c:showSerName val="0"/>
          <c:showPercent val="0"/>
          <c:showBubbleSize val="0"/>
        </c:dLbls>
        <c:gapWidth val="219"/>
        <c:overlap val="-27"/>
        <c:axId val="1629541183"/>
        <c:axId val="1629536383"/>
      </c:barChart>
      <c:catAx>
        <c:axId val="16295411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экстракции</a:t>
                </a:r>
                <a:r>
                  <a:rPr lang="en-US"/>
                  <a:t>, </a:t>
                </a:r>
                <a:r>
                  <a:rPr lang="ru-RU"/>
                  <a:t>дни</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29536383"/>
        <c:crosses val="autoZero"/>
        <c:auto val="1"/>
        <c:lblAlgn val="ctr"/>
        <c:lblOffset val="100"/>
        <c:noMultiLvlLbl val="0"/>
      </c:catAx>
      <c:valAx>
        <c:axId val="16295363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29541183"/>
        <c:crosses val="autoZero"/>
        <c:crossBetween val="between"/>
      </c:valAx>
      <c:spPr>
        <a:noFill/>
        <a:ln>
          <a:noFill/>
        </a:ln>
        <a:effectLst/>
      </c:spPr>
    </c:plotArea>
    <c:legend>
      <c:legendPos val="b"/>
      <c:layout>
        <c:manualLayout>
          <c:xMode val="edge"/>
          <c:yMode val="edge"/>
          <c:x val="7.6305656914836859E-2"/>
          <c:y val="0.8056874621441551"/>
          <c:w val="0.84481408573928263"/>
          <c:h val="0.19217578571909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64A-4A80-836D-FE3521A8F13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64A-4A80-836D-FE3521A8F13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64A-4A80-836D-FE3521A8F13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64A-4A80-836D-FE3521A8F13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Лист4!$F$8:$F$11</c:f>
              <c:strCache>
                <c:ptCount val="4"/>
                <c:pt idx="0">
                  <c:v>оплата труда</c:v>
                </c:pt>
                <c:pt idx="1">
                  <c:v>сырье и ресурсы</c:v>
                </c:pt>
                <c:pt idx="2">
                  <c:v>расходы на От и ТБ</c:v>
                </c:pt>
                <c:pt idx="3">
                  <c:v>амортизация оборудования</c:v>
                </c:pt>
              </c:strCache>
            </c:strRef>
          </c:cat>
          <c:val>
            <c:numRef>
              <c:f>Лист4!$G$8:$G$11</c:f>
              <c:numCache>
                <c:formatCode>General</c:formatCode>
                <c:ptCount val="4"/>
                <c:pt idx="0">
                  <c:v>6417840</c:v>
                </c:pt>
                <c:pt idx="1">
                  <c:v>35538200</c:v>
                </c:pt>
                <c:pt idx="2">
                  <c:v>513427</c:v>
                </c:pt>
                <c:pt idx="3">
                  <c:v>871400</c:v>
                </c:pt>
              </c:numCache>
            </c:numRef>
          </c:val>
          <c:extLst>
            <c:ext xmlns:c16="http://schemas.microsoft.com/office/drawing/2014/chart" uri="{C3380CC4-5D6E-409C-BE32-E72D297353CC}">
              <c16:uniqueId val="{00000008-E64A-4A80-836D-FE3521A8F13F}"/>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Лист1!$C$6:$C$11</c:f>
              <c:strCache>
                <c:ptCount val="6"/>
                <c:pt idx="0">
                  <c:v>медь</c:v>
                </c:pt>
                <c:pt idx="1">
                  <c:v>экстракт тополя (h=3мм)</c:v>
                </c:pt>
                <c:pt idx="2">
                  <c:v>экстракт тополя (h=2мм)</c:v>
                </c:pt>
                <c:pt idx="3">
                  <c:v>экстракт тополя (h=1мм)</c:v>
                </c:pt>
                <c:pt idx="4">
                  <c:v>экстракт тополя (h=0,5мм)</c:v>
                </c:pt>
                <c:pt idx="5">
                  <c:v>алюминий</c:v>
                </c:pt>
              </c:strCache>
            </c:strRef>
          </c:cat>
          <c:val>
            <c:numRef>
              <c:f>Лист1!$D$6:$D$11</c:f>
              <c:numCache>
                <c:formatCode>General</c:formatCode>
                <c:ptCount val="6"/>
                <c:pt idx="0">
                  <c:v>60</c:v>
                </c:pt>
                <c:pt idx="1">
                  <c:v>10</c:v>
                </c:pt>
                <c:pt idx="2">
                  <c:v>21</c:v>
                </c:pt>
                <c:pt idx="3">
                  <c:v>44</c:v>
                </c:pt>
                <c:pt idx="4">
                  <c:v>76</c:v>
                </c:pt>
                <c:pt idx="5">
                  <c:v>80</c:v>
                </c:pt>
              </c:numCache>
            </c:numRef>
          </c:val>
          <c:extLst>
            <c:ext xmlns:c16="http://schemas.microsoft.com/office/drawing/2014/chart" uri="{C3380CC4-5D6E-409C-BE32-E72D297353CC}">
              <c16:uniqueId val="{00000000-D246-4FD5-8A9F-29043A82285C}"/>
            </c:ext>
          </c:extLst>
        </c:ser>
        <c:dLbls>
          <c:showLegendKey val="0"/>
          <c:showVal val="0"/>
          <c:showCatName val="0"/>
          <c:showSerName val="0"/>
          <c:showPercent val="0"/>
          <c:showBubbleSize val="0"/>
        </c:dLbls>
        <c:gapWidth val="182"/>
        <c:axId val="971875119"/>
        <c:axId val="971880399"/>
      </c:barChart>
      <c:catAx>
        <c:axId val="9718751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971880399"/>
        <c:crosses val="autoZero"/>
        <c:auto val="1"/>
        <c:lblAlgn val="ctr"/>
        <c:lblOffset val="100"/>
        <c:noMultiLvlLbl val="0"/>
      </c:catAx>
      <c:valAx>
        <c:axId val="97188039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мощность радиации,%</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9718751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63F74F-B2AC-4B41-8197-06F094EDF1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1302</TotalTime>
  <Pages>220</Pages>
  <Words>55801</Words>
  <Characters>318067</Characters>
  <Application>Microsoft Office Word</Application>
  <DocSecurity>0</DocSecurity>
  <Lines>2650</Lines>
  <Paragraphs>746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373122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 Мещанова</dc:creator>
  <cp:keywords/>
  <dc:description/>
  <cp:lastModifiedBy>Анна Мещанова</cp:lastModifiedBy>
  <cp:revision>19</cp:revision>
  <dcterms:created xsi:type="dcterms:W3CDTF">2025-02-25T16:27:00Z</dcterms:created>
  <dcterms:modified xsi:type="dcterms:W3CDTF">2025-03-12T08:00:00Z</dcterms:modified>
</cp:coreProperties>
</file>