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36C" w:rsidRPr="0080024A" w:rsidRDefault="00F5736C" w:rsidP="00D11FEA">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 Ә</w:t>
      </w:r>
      <w:r w:rsidR="00BF0007" w:rsidRPr="0080024A">
        <w:rPr>
          <w:rFonts w:ascii="Times New Roman" w:hAnsi="Times New Roman" w:cs="Times New Roman"/>
          <w:sz w:val="28"/>
          <w:szCs w:val="28"/>
          <w:lang w:val="kk-KZ"/>
        </w:rPr>
        <w:t>уезов</w:t>
      </w:r>
      <w:r w:rsidR="003B2F24" w:rsidRPr="0080024A">
        <w:rPr>
          <w:rFonts w:ascii="Times New Roman" w:hAnsi="Times New Roman" w:cs="Times New Roman"/>
          <w:sz w:val="28"/>
          <w:szCs w:val="28"/>
          <w:lang w:val="kk-KZ"/>
        </w:rPr>
        <w:t xml:space="preserve"> </w:t>
      </w:r>
      <w:r w:rsidR="00BF0007" w:rsidRPr="0080024A">
        <w:rPr>
          <w:rFonts w:ascii="Times New Roman" w:hAnsi="Times New Roman" w:cs="Times New Roman"/>
          <w:sz w:val="28"/>
          <w:szCs w:val="28"/>
          <w:lang w:val="kk-KZ"/>
        </w:rPr>
        <w:t>атындағы</w:t>
      </w:r>
      <w:r w:rsidRPr="0080024A">
        <w:rPr>
          <w:rFonts w:ascii="Times New Roman" w:hAnsi="Times New Roman" w:cs="Times New Roman"/>
          <w:sz w:val="28"/>
          <w:szCs w:val="28"/>
          <w:lang w:val="kk-KZ"/>
        </w:rPr>
        <w:t xml:space="preserve"> О</w:t>
      </w:r>
      <w:r w:rsidR="00BF0007" w:rsidRPr="0080024A">
        <w:rPr>
          <w:rFonts w:ascii="Times New Roman" w:hAnsi="Times New Roman" w:cs="Times New Roman"/>
          <w:sz w:val="28"/>
          <w:szCs w:val="28"/>
          <w:lang w:val="kk-KZ"/>
        </w:rPr>
        <w:t xml:space="preserve">ңтүстік </w:t>
      </w:r>
      <w:r w:rsidRPr="0080024A">
        <w:rPr>
          <w:rFonts w:ascii="Times New Roman" w:hAnsi="Times New Roman" w:cs="Times New Roman"/>
          <w:sz w:val="28"/>
          <w:szCs w:val="28"/>
          <w:lang w:val="kk-KZ"/>
        </w:rPr>
        <w:t>Қ</w:t>
      </w:r>
      <w:r w:rsidR="00BF0007" w:rsidRPr="0080024A">
        <w:rPr>
          <w:rFonts w:ascii="Times New Roman" w:hAnsi="Times New Roman" w:cs="Times New Roman"/>
          <w:sz w:val="28"/>
          <w:szCs w:val="28"/>
          <w:lang w:val="kk-KZ"/>
        </w:rPr>
        <w:t>азақстан</w:t>
      </w:r>
      <w:r w:rsidR="00A74EFD" w:rsidRPr="0080024A">
        <w:rPr>
          <w:rFonts w:ascii="Times New Roman" w:hAnsi="Times New Roman" w:cs="Times New Roman"/>
          <w:sz w:val="28"/>
          <w:szCs w:val="28"/>
          <w:lang w:val="kk-KZ"/>
        </w:rPr>
        <w:t xml:space="preserve"> </w:t>
      </w:r>
      <w:r w:rsidR="00BF0007" w:rsidRPr="0080024A">
        <w:rPr>
          <w:rFonts w:ascii="Times New Roman" w:hAnsi="Times New Roman" w:cs="Times New Roman"/>
          <w:sz w:val="28"/>
          <w:szCs w:val="28"/>
          <w:lang w:val="kk-KZ"/>
        </w:rPr>
        <w:t>университеті</w:t>
      </w: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D11FEA">
      <w:pPr>
        <w:pStyle w:val="3"/>
        <w:spacing w:before="0" w:after="0"/>
        <w:ind w:firstLine="426"/>
        <w:rPr>
          <w:rFonts w:ascii="Times New Roman" w:hAnsi="Times New Roman"/>
          <w:b w:val="0"/>
          <w:sz w:val="28"/>
          <w:szCs w:val="28"/>
          <w:lang w:val="kk-KZ"/>
        </w:rPr>
      </w:pPr>
      <w:r w:rsidRPr="0080024A">
        <w:rPr>
          <w:rFonts w:ascii="Times New Roman" w:hAnsi="Times New Roman"/>
          <w:b w:val="0"/>
          <w:sz w:val="28"/>
          <w:szCs w:val="28"/>
          <w:lang w:val="kk-KZ"/>
        </w:rPr>
        <w:t>ӘОЖ</w:t>
      </w:r>
      <w:r w:rsidR="00D11FEA" w:rsidRPr="0080024A">
        <w:rPr>
          <w:rFonts w:ascii="Times New Roman" w:hAnsi="Times New Roman"/>
          <w:b w:val="0"/>
          <w:sz w:val="28"/>
          <w:szCs w:val="28"/>
          <w:lang w:val="kk-KZ"/>
        </w:rPr>
        <w:t>:</w:t>
      </w:r>
      <w:r w:rsidR="00F07D82" w:rsidRPr="0080024A">
        <w:rPr>
          <w:rFonts w:ascii="Times New Roman" w:hAnsi="Times New Roman"/>
          <w:b w:val="0"/>
          <w:sz w:val="28"/>
          <w:szCs w:val="28"/>
          <w:lang w:val="kk-KZ"/>
        </w:rPr>
        <w:t xml:space="preserve"> 502 174:62</w:t>
      </w:r>
      <w:r w:rsidR="000D1AF5" w:rsidRPr="0080024A">
        <w:rPr>
          <w:rFonts w:ascii="Times New Roman" w:hAnsi="Times New Roman"/>
          <w:b w:val="0"/>
          <w:sz w:val="28"/>
          <w:szCs w:val="28"/>
          <w:lang w:val="kk-KZ"/>
        </w:rPr>
        <w:t xml:space="preserve">                                                                 </w:t>
      </w:r>
      <w:r w:rsidRPr="0080024A">
        <w:rPr>
          <w:rFonts w:ascii="Times New Roman" w:hAnsi="Times New Roman"/>
          <w:b w:val="0"/>
          <w:sz w:val="28"/>
          <w:szCs w:val="28"/>
          <w:lang w:val="kk-KZ"/>
        </w:rPr>
        <w:t>Қолжазба құқығында</w:t>
      </w: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D11FEA" w:rsidRPr="0080024A" w:rsidRDefault="00D11FEA" w:rsidP="00F761C2">
      <w:pPr>
        <w:spacing w:after="0" w:line="240" w:lineRule="auto"/>
        <w:jc w:val="center"/>
        <w:rPr>
          <w:rFonts w:ascii="Times New Roman" w:hAnsi="Times New Roman" w:cs="Times New Roman"/>
          <w:sz w:val="28"/>
          <w:szCs w:val="28"/>
          <w:lang w:val="kk-KZ"/>
        </w:rPr>
      </w:pPr>
    </w:p>
    <w:p w:rsidR="00D11FEA" w:rsidRPr="0080024A" w:rsidRDefault="00D11FEA" w:rsidP="00F761C2">
      <w:pPr>
        <w:spacing w:after="0" w:line="240" w:lineRule="auto"/>
        <w:jc w:val="center"/>
        <w:rPr>
          <w:rFonts w:ascii="Times New Roman" w:hAnsi="Times New Roman" w:cs="Times New Roman"/>
          <w:sz w:val="28"/>
          <w:szCs w:val="28"/>
          <w:lang w:val="kk-KZ"/>
        </w:rPr>
      </w:pPr>
    </w:p>
    <w:p w:rsidR="00E364B3" w:rsidRPr="0080024A" w:rsidRDefault="00E364B3" w:rsidP="00F761C2">
      <w:pPr>
        <w:spacing w:after="0" w:line="240" w:lineRule="auto"/>
        <w:jc w:val="center"/>
        <w:rPr>
          <w:rFonts w:ascii="Times New Roman" w:hAnsi="Times New Roman" w:cs="Times New Roman"/>
          <w:sz w:val="28"/>
          <w:szCs w:val="28"/>
          <w:lang w:val="kk-KZ"/>
        </w:rPr>
      </w:pPr>
    </w:p>
    <w:p w:rsidR="00F5736C" w:rsidRPr="0080024A" w:rsidRDefault="009D173A"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b/>
          <w:sz w:val="28"/>
          <w:szCs w:val="28"/>
          <w:lang w:val="kk-KZ"/>
        </w:rPr>
        <w:t>МАКУЛБЕКОВА ГУ</w:t>
      </w:r>
      <w:r w:rsidR="00A24BAF" w:rsidRPr="0080024A">
        <w:rPr>
          <w:rFonts w:ascii="Times New Roman" w:hAnsi="Times New Roman" w:cs="Times New Roman"/>
          <w:b/>
          <w:sz w:val="28"/>
          <w:szCs w:val="28"/>
          <w:lang w:val="kk-KZ"/>
        </w:rPr>
        <w:t>Л</w:t>
      </w:r>
      <w:r w:rsidRPr="0080024A">
        <w:rPr>
          <w:rFonts w:ascii="Times New Roman" w:hAnsi="Times New Roman" w:cs="Times New Roman"/>
          <w:b/>
          <w:sz w:val="28"/>
          <w:szCs w:val="28"/>
          <w:lang w:val="kk-KZ"/>
        </w:rPr>
        <w:t>ЬНАЗ ОРАЗБЕКОВНА</w:t>
      </w:r>
    </w:p>
    <w:p w:rsidR="00F5736C" w:rsidRPr="0080024A" w:rsidRDefault="00F5736C" w:rsidP="00F761C2">
      <w:pPr>
        <w:spacing w:after="0" w:line="240" w:lineRule="auto"/>
        <w:rPr>
          <w:rFonts w:ascii="Times New Roman" w:hAnsi="Times New Roman" w:cs="Times New Roman"/>
          <w:sz w:val="28"/>
          <w:szCs w:val="28"/>
          <w:lang w:val="kk-KZ"/>
        </w:rPr>
      </w:pPr>
    </w:p>
    <w:p w:rsidR="00F5736C" w:rsidRPr="0080024A" w:rsidRDefault="00F5736C" w:rsidP="00F761C2">
      <w:pPr>
        <w:spacing w:after="0" w:line="240" w:lineRule="auto"/>
        <w:rPr>
          <w:rFonts w:ascii="Times New Roman" w:hAnsi="Times New Roman" w:cs="Times New Roman"/>
          <w:sz w:val="28"/>
          <w:szCs w:val="28"/>
          <w:lang w:val="kk-KZ"/>
        </w:rPr>
      </w:pPr>
    </w:p>
    <w:p w:rsidR="00E364B3" w:rsidRPr="0080024A" w:rsidRDefault="00E364B3" w:rsidP="00F761C2">
      <w:pPr>
        <w:spacing w:after="0" w:line="240" w:lineRule="auto"/>
        <w:rPr>
          <w:rFonts w:ascii="Times New Roman" w:hAnsi="Times New Roman" w:cs="Times New Roman"/>
          <w:sz w:val="28"/>
          <w:szCs w:val="28"/>
          <w:lang w:val="kk-KZ"/>
        </w:rPr>
      </w:pPr>
    </w:p>
    <w:p w:rsidR="00E364B3" w:rsidRPr="0080024A" w:rsidRDefault="00E364B3" w:rsidP="00F761C2">
      <w:pPr>
        <w:spacing w:after="0" w:line="240" w:lineRule="auto"/>
        <w:rPr>
          <w:rFonts w:ascii="Times New Roman" w:hAnsi="Times New Roman" w:cs="Times New Roman"/>
          <w:sz w:val="28"/>
          <w:szCs w:val="28"/>
          <w:lang w:val="kk-KZ"/>
        </w:rPr>
      </w:pPr>
    </w:p>
    <w:p w:rsidR="007A7310" w:rsidRPr="0080024A" w:rsidRDefault="00A24BAF" w:rsidP="00F761C2">
      <w:pPr>
        <w:spacing w:after="0" w:line="240" w:lineRule="auto"/>
        <w:jc w:val="center"/>
        <w:rPr>
          <w:rFonts w:ascii="Times New Roman" w:hAnsi="Times New Roman" w:cs="Times New Roman"/>
          <w:b/>
          <w:sz w:val="28"/>
          <w:szCs w:val="28"/>
          <w:lang w:val="kk-KZ"/>
        </w:rPr>
      </w:pPr>
      <w:r w:rsidRPr="0080024A">
        <w:rPr>
          <w:rFonts w:ascii="Times New Roman" w:hAnsi="Times New Roman" w:cs="Times New Roman"/>
          <w:b/>
          <w:sz w:val="28"/>
          <w:szCs w:val="28"/>
          <w:lang w:val="kk-KZ"/>
        </w:rPr>
        <w:t>Ж</w:t>
      </w:r>
      <w:r w:rsidR="00D11FEA" w:rsidRPr="0080024A">
        <w:rPr>
          <w:rFonts w:ascii="Times New Roman" w:hAnsi="Times New Roman" w:cs="Times New Roman"/>
          <w:b/>
          <w:sz w:val="28"/>
          <w:szCs w:val="28"/>
          <w:lang w:val="kk-KZ"/>
        </w:rPr>
        <w:t>ергілікті минералды шикізаттар мен көмір өндірісінің қалдықтары негізінде жылуоқшаулауыш</w:t>
      </w:r>
      <w:r w:rsidR="00C965C5" w:rsidRPr="00C965C5">
        <w:rPr>
          <w:rFonts w:ascii="Times New Roman" w:hAnsi="Times New Roman" w:cs="Times New Roman"/>
          <w:b/>
          <w:sz w:val="28"/>
          <w:szCs w:val="28"/>
          <w:lang w:val="kk-KZ"/>
        </w:rPr>
        <w:t xml:space="preserve">, </w:t>
      </w:r>
      <w:r w:rsidR="00C965C5" w:rsidRPr="0080024A">
        <w:rPr>
          <w:rFonts w:ascii="Times New Roman" w:hAnsi="Times New Roman" w:cs="Times New Roman"/>
          <w:b/>
          <w:sz w:val="28"/>
          <w:szCs w:val="28"/>
          <w:lang w:val="kk-KZ"/>
        </w:rPr>
        <w:t xml:space="preserve"> </w:t>
      </w:r>
      <w:r w:rsidR="004C0389" w:rsidRPr="0080024A">
        <w:rPr>
          <w:rFonts w:ascii="Times New Roman" w:hAnsi="Times New Roman" w:cs="Times New Roman"/>
          <w:b/>
          <w:sz w:val="28"/>
          <w:szCs w:val="28"/>
          <w:lang w:val="kk-KZ"/>
        </w:rPr>
        <w:t>өрт</w:t>
      </w:r>
      <w:r w:rsidR="00C965C5">
        <w:rPr>
          <w:rFonts w:ascii="Times New Roman" w:hAnsi="Times New Roman" w:cs="Times New Roman"/>
          <w:b/>
          <w:sz w:val="28"/>
          <w:szCs w:val="28"/>
          <w:lang w:val="kk-KZ"/>
        </w:rPr>
        <w:t xml:space="preserve"> </w:t>
      </w:r>
      <w:r w:rsidR="00C965C5" w:rsidRPr="0080024A">
        <w:rPr>
          <w:rFonts w:ascii="Times New Roman" w:hAnsi="Times New Roman" w:cs="Times New Roman"/>
          <w:b/>
          <w:sz w:val="28"/>
          <w:szCs w:val="28"/>
          <w:lang w:val="kk-KZ"/>
        </w:rPr>
        <w:t xml:space="preserve">және </w:t>
      </w:r>
      <w:r w:rsidR="00C965C5">
        <w:rPr>
          <w:rFonts w:ascii="Times New Roman" w:hAnsi="Times New Roman" w:cs="Times New Roman"/>
          <w:b/>
          <w:sz w:val="28"/>
          <w:szCs w:val="28"/>
          <w:lang w:val="kk-KZ"/>
        </w:rPr>
        <w:t xml:space="preserve">экологиялық </w:t>
      </w:r>
      <w:r w:rsidR="004C0389" w:rsidRPr="0080024A">
        <w:rPr>
          <w:rFonts w:ascii="Times New Roman" w:hAnsi="Times New Roman" w:cs="Times New Roman"/>
          <w:b/>
          <w:sz w:val="28"/>
          <w:szCs w:val="28"/>
          <w:lang w:val="kk-KZ"/>
        </w:rPr>
        <w:t>қауіпсіз керамзитті</w:t>
      </w:r>
      <w:r w:rsidR="00E364B3" w:rsidRPr="0080024A">
        <w:rPr>
          <w:rFonts w:ascii="Times New Roman" w:hAnsi="Times New Roman" w:cs="Times New Roman"/>
          <w:b/>
          <w:sz w:val="28"/>
          <w:szCs w:val="28"/>
          <w:lang w:val="kk-KZ"/>
        </w:rPr>
        <w:t xml:space="preserve"> грануляттар алу </w:t>
      </w:r>
      <w:r w:rsidR="00D11FEA" w:rsidRPr="0080024A">
        <w:rPr>
          <w:rFonts w:ascii="Times New Roman" w:hAnsi="Times New Roman" w:cs="Times New Roman"/>
          <w:b/>
          <w:sz w:val="28"/>
          <w:szCs w:val="28"/>
          <w:lang w:val="kk-KZ"/>
        </w:rPr>
        <w:t>технологиясын жасау</w:t>
      </w:r>
    </w:p>
    <w:p w:rsidR="00F5736C" w:rsidRPr="0080024A" w:rsidRDefault="00F5736C" w:rsidP="00F761C2">
      <w:pPr>
        <w:spacing w:after="0" w:line="240" w:lineRule="auto"/>
        <w:jc w:val="center"/>
        <w:rPr>
          <w:rFonts w:ascii="Times New Roman" w:hAnsi="Times New Roman" w:cs="Times New Roman"/>
          <w:sz w:val="28"/>
          <w:szCs w:val="28"/>
          <w:lang w:val="kk-KZ"/>
        </w:rPr>
      </w:pPr>
    </w:p>
    <w:p w:rsidR="00F5736C" w:rsidRPr="0080024A" w:rsidRDefault="00F5736C" w:rsidP="00F761C2">
      <w:pPr>
        <w:spacing w:after="0" w:line="240" w:lineRule="auto"/>
        <w:jc w:val="center"/>
        <w:rPr>
          <w:rFonts w:ascii="Times New Roman" w:hAnsi="Times New Roman" w:cs="Times New Roman"/>
          <w:sz w:val="28"/>
          <w:szCs w:val="28"/>
          <w:lang w:val="kk-KZ"/>
        </w:rPr>
      </w:pPr>
    </w:p>
    <w:p w:rsidR="00E364B3" w:rsidRPr="0080024A" w:rsidRDefault="00E364B3" w:rsidP="00F761C2">
      <w:pPr>
        <w:spacing w:after="0" w:line="240" w:lineRule="auto"/>
        <w:jc w:val="center"/>
        <w:rPr>
          <w:rFonts w:ascii="Times New Roman" w:hAnsi="Times New Roman" w:cs="Times New Roman"/>
          <w:sz w:val="28"/>
          <w:szCs w:val="28"/>
          <w:lang w:val="kk-KZ"/>
        </w:rPr>
      </w:pPr>
    </w:p>
    <w:p w:rsidR="009D173A" w:rsidRDefault="003F5C97" w:rsidP="003F5C9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6D073100 </w:t>
      </w:r>
      <w:r w:rsidRPr="003F5C97">
        <w:rPr>
          <w:rFonts w:ascii="Times New Roman" w:hAnsi="Times New Roman" w:cs="Times New Roman"/>
          <w:sz w:val="28"/>
          <w:szCs w:val="28"/>
          <w:lang w:val="kk-KZ"/>
        </w:rPr>
        <w:t>– «</w:t>
      </w:r>
      <w:r>
        <w:rPr>
          <w:rFonts w:ascii="Times New Roman" w:hAnsi="Times New Roman" w:cs="Times New Roman"/>
          <w:sz w:val="28"/>
          <w:szCs w:val="28"/>
          <w:lang w:val="kk-KZ"/>
        </w:rPr>
        <w:t>Қоршаған ортаны қорғау және өмір тіршілігінің қауіпсіздігі</w:t>
      </w:r>
      <w:r w:rsidRPr="003F5C97">
        <w:rPr>
          <w:rFonts w:ascii="Times New Roman" w:hAnsi="Times New Roman" w:cs="Times New Roman"/>
          <w:sz w:val="28"/>
          <w:szCs w:val="28"/>
          <w:lang w:val="kk-KZ"/>
        </w:rPr>
        <w:t>»</w:t>
      </w:r>
    </w:p>
    <w:p w:rsidR="003F5C97" w:rsidRPr="003F5C97" w:rsidRDefault="003F5C97" w:rsidP="003F5C9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Философия докторы </w:t>
      </w:r>
      <w:r w:rsidRPr="003F5C97">
        <w:rPr>
          <w:rFonts w:ascii="Times New Roman" w:hAnsi="Times New Roman" w:cs="Times New Roman"/>
          <w:sz w:val="28"/>
          <w:szCs w:val="28"/>
          <w:lang w:val="kk-KZ"/>
        </w:rPr>
        <w:t xml:space="preserve">(PhD) </w:t>
      </w:r>
      <w:r>
        <w:rPr>
          <w:rFonts w:ascii="Times New Roman" w:hAnsi="Times New Roman" w:cs="Times New Roman"/>
          <w:sz w:val="28"/>
          <w:szCs w:val="28"/>
          <w:lang w:val="kk-KZ"/>
        </w:rPr>
        <w:t>дәрежесін алу үшін дайындалған диссертация</w:t>
      </w:r>
    </w:p>
    <w:p w:rsidR="009D173A" w:rsidRPr="0080024A" w:rsidRDefault="009D173A" w:rsidP="009D173A">
      <w:pPr>
        <w:spacing w:after="0" w:line="240" w:lineRule="auto"/>
        <w:jc w:val="center"/>
        <w:rPr>
          <w:rFonts w:ascii="Times New Roman" w:hAnsi="Times New Roman" w:cs="Times New Roman"/>
          <w:sz w:val="28"/>
          <w:szCs w:val="28"/>
          <w:lang w:val="kk-KZ"/>
        </w:rPr>
      </w:pPr>
    </w:p>
    <w:p w:rsidR="00E364B3" w:rsidRPr="0080024A" w:rsidRDefault="00E364B3" w:rsidP="009D173A">
      <w:pPr>
        <w:spacing w:after="0" w:line="240" w:lineRule="auto"/>
        <w:jc w:val="center"/>
        <w:rPr>
          <w:rFonts w:ascii="Times New Roman" w:hAnsi="Times New Roman" w:cs="Times New Roman"/>
          <w:sz w:val="28"/>
          <w:szCs w:val="28"/>
          <w:lang w:val="kk-KZ"/>
        </w:rPr>
      </w:pPr>
    </w:p>
    <w:p w:rsidR="00E364B3" w:rsidRPr="0080024A" w:rsidRDefault="00E364B3" w:rsidP="009D173A">
      <w:pPr>
        <w:spacing w:after="0" w:line="240" w:lineRule="auto"/>
        <w:jc w:val="center"/>
        <w:rPr>
          <w:rFonts w:ascii="Times New Roman" w:hAnsi="Times New Roman" w:cs="Times New Roman"/>
          <w:sz w:val="28"/>
          <w:szCs w:val="28"/>
          <w:lang w:val="kk-KZ"/>
        </w:rPr>
      </w:pPr>
    </w:p>
    <w:p w:rsidR="00E364B3" w:rsidRPr="0080024A" w:rsidRDefault="00E364B3" w:rsidP="009D173A">
      <w:pPr>
        <w:spacing w:after="0" w:line="240" w:lineRule="auto"/>
        <w:jc w:val="center"/>
        <w:rPr>
          <w:rFonts w:ascii="Times New Roman" w:hAnsi="Times New Roman" w:cs="Times New Roman"/>
          <w:sz w:val="28"/>
          <w:szCs w:val="28"/>
          <w:lang w:val="kk-KZ"/>
        </w:rPr>
      </w:pPr>
    </w:p>
    <w:p w:rsidR="009D173A" w:rsidRDefault="009D173A" w:rsidP="009D173A">
      <w:pPr>
        <w:spacing w:after="0" w:line="240" w:lineRule="auto"/>
        <w:jc w:val="center"/>
        <w:rPr>
          <w:rFonts w:ascii="Times New Roman" w:hAnsi="Times New Roman" w:cs="Times New Roman"/>
          <w:sz w:val="28"/>
          <w:szCs w:val="28"/>
          <w:lang w:val="kk-KZ"/>
        </w:rPr>
      </w:pPr>
    </w:p>
    <w:p w:rsidR="003F5C97" w:rsidRDefault="003F5C97" w:rsidP="009D173A">
      <w:pPr>
        <w:spacing w:after="0" w:line="240" w:lineRule="auto"/>
        <w:jc w:val="center"/>
        <w:rPr>
          <w:rFonts w:ascii="Times New Roman" w:hAnsi="Times New Roman" w:cs="Times New Roman"/>
          <w:sz w:val="28"/>
          <w:szCs w:val="28"/>
          <w:lang w:val="kk-KZ"/>
        </w:rPr>
      </w:pPr>
    </w:p>
    <w:p w:rsidR="003F5C97" w:rsidRPr="0080024A" w:rsidRDefault="003F5C97" w:rsidP="009D173A">
      <w:pPr>
        <w:spacing w:after="0" w:line="240" w:lineRule="auto"/>
        <w:jc w:val="center"/>
        <w:rPr>
          <w:rFonts w:ascii="Times New Roman" w:hAnsi="Times New Roman" w:cs="Times New Roman"/>
          <w:sz w:val="28"/>
          <w:szCs w:val="28"/>
          <w:lang w:val="kk-KZ"/>
        </w:rPr>
      </w:pPr>
    </w:p>
    <w:p w:rsidR="00E364B3" w:rsidRPr="0080024A" w:rsidRDefault="00E364B3" w:rsidP="008A3C27">
      <w:pPr>
        <w:spacing w:after="0" w:line="240" w:lineRule="auto"/>
        <w:rPr>
          <w:rFonts w:ascii="Times New Roman" w:hAnsi="Times New Roman" w:cs="Times New Roman"/>
          <w:sz w:val="28"/>
          <w:szCs w:val="28"/>
          <w:lang w:val="kk-KZ"/>
        </w:rPr>
      </w:pPr>
    </w:p>
    <w:p w:rsidR="009D173A" w:rsidRPr="0080024A" w:rsidRDefault="00675856" w:rsidP="00675856">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r w:rsidR="009D173A" w:rsidRPr="0080024A">
        <w:rPr>
          <w:rFonts w:ascii="Times New Roman" w:hAnsi="Times New Roman" w:cs="Times New Roman"/>
          <w:sz w:val="28"/>
          <w:szCs w:val="28"/>
          <w:lang w:val="kk-KZ"/>
        </w:rPr>
        <w:t xml:space="preserve">Ғылыми </w:t>
      </w:r>
      <w:r w:rsidR="008A3C27" w:rsidRPr="0080024A">
        <w:rPr>
          <w:rFonts w:ascii="Times New Roman" w:hAnsi="Times New Roman" w:cs="Times New Roman"/>
          <w:sz w:val="28"/>
          <w:szCs w:val="28"/>
          <w:lang w:val="kk-KZ"/>
        </w:rPr>
        <w:t>жетекшісі</w:t>
      </w:r>
      <w:r w:rsidRPr="0080024A">
        <w:rPr>
          <w:rFonts w:ascii="Times New Roman" w:hAnsi="Times New Roman" w:cs="Times New Roman"/>
          <w:sz w:val="28"/>
          <w:szCs w:val="28"/>
          <w:lang w:val="kk-KZ"/>
        </w:rPr>
        <w:t>:</w:t>
      </w:r>
    </w:p>
    <w:p w:rsidR="00E364B3" w:rsidRPr="0080024A" w:rsidRDefault="00675856" w:rsidP="00675856">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r w:rsidR="009D173A" w:rsidRPr="0080024A">
        <w:rPr>
          <w:rFonts w:ascii="Times New Roman" w:hAnsi="Times New Roman" w:cs="Times New Roman"/>
          <w:sz w:val="28"/>
          <w:szCs w:val="28"/>
          <w:lang w:val="kk-KZ"/>
        </w:rPr>
        <w:t>т.ғ.к., доц</w:t>
      </w:r>
      <w:r w:rsidRPr="0080024A">
        <w:rPr>
          <w:rFonts w:ascii="Times New Roman" w:hAnsi="Times New Roman" w:cs="Times New Roman"/>
          <w:sz w:val="28"/>
          <w:szCs w:val="28"/>
          <w:lang w:val="kk-KZ"/>
        </w:rPr>
        <w:t>ент</w:t>
      </w:r>
    </w:p>
    <w:p w:rsidR="008A3C27" w:rsidRPr="0080024A" w:rsidRDefault="00675856" w:rsidP="00675856">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r w:rsidR="008A3C27" w:rsidRPr="0080024A">
        <w:rPr>
          <w:rFonts w:ascii="Times New Roman" w:hAnsi="Times New Roman" w:cs="Times New Roman"/>
          <w:sz w:val="28"/>
          <w:szCs w:val="28"/>
          <w:lang w:val="kk-KZ"/>
        </w:rPr>
        <w:t>Кочеров Еркебулан Нургали</w:t>
      </w:r>
      <w:r w:rsidR="004B403A">
        <w:rPr>
          <w:rFonts w:ascii="Times New Roman" w:hAnsi="Times New Roman" w:cs="Times New Roman"/>
          <w:sz w:val="28"/>
          <w:szCs w:val="28"/>
          <w:lang w:val="kk-KZ"/>
        </w:rPr>
        <w:t>евич</w:t>
      </w:r>
    </w:p>
    <w:p w:rsidR="008A3C27" w:rsidRPr="0080024A" w:rsidRDefault="008A3C27" w:rsidP="008A3C27">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p>
    <w:p w:rsidR="009D173A" w:rsidRPr="0080024A" w:rsidRDefault="008A3C27" w:rsidP="008A3C27">
      <w:pPr>
        <w:spacing w:after="0" w:line="240" w:lineRule="auto"/>
        <w:ind w:left="3540"/>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Ғылыми кеңесшісі:                                                                                                             </w:t>
      </w:r>
    </w:p>
    <w:p w:rsidR="00E364B3" w:rsidRPr="0080024A" w:rsidRDefault="00675856" w:rsidP="00675856">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r w:rsidR="009D173A" w:rsidRPr="0080024A">
        <w:rPr>
          <w:rFonts w:ascii="Times New Roman" w:hAnsi="Times New Roman" w:cs="Times New Roman"/>
          <w:sz w:val="28"/>
          <w:szCs w:val="28"/>
          <w:lang w:val="kk-KZ"/>
        </w:rPr>
        <w:t>т.ғ.д., проф</w:t>
      </w:r>
      <w:r w:rsidRPr="0080024A">
        <w:rPr>
          <w:rFonts w:ascii="Times New Roman" w:hAnsi="Times New Roman" w:cs="Times New Roman"/>
          <w:sz w:val="28"/>
          <w:szCs w:val="28"/>
          <w:lang w:val="kk-KZ"/>
        </w:rPr>
        <w:t>ессор</w:t>
      </w:r>
    </w:p>
    <w:p w:rsidR="009D173A" w:rsidRPr="0080024A" w:rsidRDefault="00675856" w:rsidP="00675856">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Пивоваров Александр Андреевич</w:t>
      </w:r>
    </w:p>
    <w:p w:rsidR="003F5C97" w:rsidRDefault="003F5C97" w:rsidP="00195177">
      <w:pPr>
        <w:spacing w:after="0" w:line="240" w:lineRule="auto"/>
        <w:rPr>
          <w:rFonts w:ascii="Times New Roman" w:hAnsi="Times New Roman" w:cs="Times New Roman"/>
          <w:sz w:val="28"/>
          <w:szCs w:val="28"/>
          <w:lang w:val="kk-KZ"/>
        </w:rPr>
      </w:pPr>
    </w:p>
    <w:p w:rsidR="003F5C97" w:rsidRPr="0080024A" w:rsidRDefault="003F5C97" w:rsidP="00195177">
      <w:pPr>
        <w:spacing w:after="0" w:line="240" w:lineRule="auto"/>
        <w:rPr>
          <w:rFonts w:ascii="Times New Roman" w:hAnsi="Times New Roman" w:cs="Times New Roman"/>
          <w:sz w:val="28"/>
          <w:szCs w:val="28"/>
          <w:lang w:val="kk-KZ"/>
        </w:rPr>
      </w:pPr>
    </w:p>
    <w:p w:rsidR="00E364B3" w:rsidRPr="0080024A" w:rsidRDefault="00E364B3" w:rsidP="00E364B3">
      <w:pPr>
        <w:spacing w:after="0" w:line="240" w:lineRule="auto"/>
        <w:jc w:val="center"/>
        <w:rPr>
          <w:rFonts w:ascii="Times New Roman" w:hAnsi="Times New Roman"/>
          <w:sz w:val="28"/>
          <w:szCs w:val="28"/>
          <w:lang w:val="kk-KZ"/>
        </w:rPr>
      </w:pPr>
      <w:r w:rsidRPr="0080024A">
        <w:rPr>
          <w:rFonts w:ascii="Times New Roman" w:hAnsi="Times New Roman"/>
          <w:sz w:val="28"/>
          <w:szCs w:val="28"/>
          <w:lang w:val="kk-KZ"/>
        </w:rPr>
        <w:t>Қазақстан Республикасы</w:t>
      </w:r>
    </w:p>
    <w:p w:rsidR="00E364B3" w:rsidRPr="0080024A" w:rsidRDefault="00E364B3" w:rsidP="00E364B3">
      <w:pPr>
        <w:spacing w:after="0" w:line="240" w:lineRule="auto"/>
        <w:jc w:val="center"/>
        <w:rPr>
          <w:rFonts w:ascii="Times New Roman" w:hAnsi="Times New Roman"/>
          <w:sz w:val="28"/>
          <w:szCs w:val="28"/>
          <w:lang w:val="kk-KZ"/>
        </w:rPr>
      </w:pPr>
      <w:r w:rsidRPr="0080024A">
        <w:rPr>
          <w:rFonts w:ascii="Times New Roman" w:hAnsi="Times New Roman"/>
          <w:sz w:val="28"/>
          <w:szCs w:val="28"/>
          <w:lang w:val="kk-KZ"/>
        </w:rPr>
        <w:t>Шымкент, 2022</w:t>
      </w:r>
    </w:p>
    <w:p w:rsidR="001B38DA" w:rsidRPr="0080024A" w:rsidRDefault="00737163" w:rsidP="00A6153E">
      <w:pPr>
        <w:spacing w:after="0" w:line="240" w:lineRule="auto"/>
        <w:jc w:val="center"/>
        <w:rPr>
          <w:rFonts w:ascii="Times New Roman" w:hAnsi="Times New Roman" w:cs="Times New Roman"/>
          <w:b/>
          <w:bCs/>
          <w:sz w:val="28"/>
          <w:szCs w:val="28"/>
          <w:lang w:val="kk-KZ"/>
        </w:rPr>
      </w:pPr>
      <w:r w:rsidRPr="00737163">
        <w:rPr>
          <w:rFonts w:ascii="Times New Roman" w:hAnsi="Times New Roman" w:cs="Times New Roman"/>
          <w:b/>
          <w:noProof/>
          <w:sz w:val="28"/>
          <w:szCs w:val="28"/>
        </w:rPr>
        <w:pict>
          <v:rect id="Прямоугольник 10" o:spid="_x0000_s1026" style="position:absolute;left:0;text-align:left;margin-left:224.7pt;margin-top:8.6pt;width:43.5pt;height:1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" fillcolor="white [3212]" strokecolor="white [3212]" strokeweight="2pt"/>
        </w:pict>
      </w:r>
      <w:r w:rsidR="009D173A" w:rsidRPr="0080024A">
        <w:rPr>
          <w:rFonts w:ascii="Times New Roman" w:hAnsi="Times New Roman" w:cs="Times New Roman"/>
          <w:b/>
          <w:sz w:val="28"/>
          <w:szCs w:val="28"/>
        </w:rPr>
        <w:br w:type="page"/>
      </w:r>
      <w:r w:rsidR="00F5736C" w:rsidRPr="0080024A">
        <w:rPr>
          <w:rFonts w:ascii="Times New Roman" w:hAnsi="Times New Roman" w:cs="Times New Roman"/>
          <w:b/>
          <w:bCs/>
          <w:sz w:val="28"/>
          <w:szCs w:val="28"/>
          <w:lang w:val="kk-KZ"/>
        </w:rPr>
        <w:lastRenderedPageBreak/>
        <w:t>МАЗМҰНЫ</w:t>
      </w:r>
    </w:p>
    <w:p w:rsidR="00195177" w:rsidRPr="0080024A" w:rsidRDefault="00195177" w:rsidP="00E364B3">
      <w:pPr>
        <w:spacing w:after="0" w:line="240" w:lineRule="auto"/>
        <w:jc w:val="center"/>
        <w:rPr>
          <w:rFonts w:ascii="Times New Roman" w:hAnsi="Times New Roman" w:cs="Times New Roman"/>
          <w:b/>
          <w:bCs/>
          <w:sz w:val="28"/>
          <w:szCs w:val="28"/>
          <w:lang w:val="kk-KZ"/>
        </w:rPr>
      </w:pPr>
    </w:p>
    <w:tbl>
      <w:tblPr>
        <w:tblStyle w:val="a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708"/>
      </w:tblGrid>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
                <w:sz w:val="28"/>
                <w:szCs w:val="28"/>
                <w:lang w:val="kk-KZ"/>
              </w:rPr>
            </w:pPr>
            <w:r w:rsidRPr="0080024A">
              <w:rPr>
                <w:rFonts w:ascii="Times New Roman" w:eastAsia="Times New Roman,Bold" w:hAnsi="Times New Roman" w:cs="Times New Roman"/>
                <w:b/>
                <w:sz w:val="28"/>
                <w:szCs w:val="28"/>
                <w:lang w:val="kk-KZ"/>
              </w:rPr>
              <w:t>НОРМАТИВТІК СІЛТЕМЕЛЕР</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4</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
                <w:sz w:val="28"/>
                <w:szCs w:val="28"/>
                <w:lang w:val="kk-KZ"/>
              </w:rPr>
            </w:pPr>
            <w:r w:rsidRPr="0080024A">
              <w:rPr>
                <w:rFonts w:ascii="Times New Roman" w:eastAsia="Times New Roman,Bold" w:hAnsi="Times New Roman" w:cs="Times New Roman"/>
                <w:b/>
                <w:sz w:val="28"/>
                <w:szCs w:val="28"/>
                <w:lang w:val="kk-KZ"/>
              </w:rPr>
              <w:t>АНЫҚТАМАЛАР</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5</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
                <w:sz w:val="28"/>
                <w:szCs w:val="28"/>
                <w:lang w:val="kk-KZ"/>
              </w:rPr>
            </w:pPr>
            <w:r w:rsidRPr="0080024A">
              <w:rPr>
                <w:rFonts w:ascii="Times New Roman" w:hAnsi="Times New Roman" w:cs="Times New Roman"/>
                <w:b/>
                <w:sz w:val="28"/>
                <w:szCs w:val="28"/>
                <w:lang w:val="kk-KZ"/>
              </w:rPr>
              <w:t>БEЛГIЛE</w:t>
            </w:r>
            <w:r w:rsidR="00EB6E53" w:rsidRPr="0080024A">
              <w:rPr>
                <w:rFonts w:ascii="Times New Roman" w:hAnsi="Times New Roman" w:cs="Times New Roman"/>
                <w:b/>
                <w:sz w:val="28"/>
                <w:szCs w:val="28"/>
                <w:lang w:val="kk-KZ"/>
              </w:rPr>
              <w:t>УЛЕ</w:t>
            </w:r>
            <w:r w:rsidRPr="0080024A">
              <w:rPr>
                <w:rFonts w:ascii="Times New Roman" w:hAnsi="Times New Roman" w:cs="Times New Roman"/>
                <w:b/>
                <w:sz w:val="28"/>
                <w:szCs w:val="28"/>
                <w:lang w:val="kk-KZ"/>
              </w:rPr>
              <w:t>Р МEН ҚЫCҚAРТУЛAР</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
                <w:sz w:val="28"/>
                <w:szCs w:val="28"/>
                <w:lang w:val="kk-KZ"/>
              </w:rPr>
            </w:pPr>
            <w:r w:rsidRPr="0080024A">
              <w:rPr>
                <w:rFonts w:ascii="Times New Roman" w:hAnsi="Times New Roman" w:cs="Times New Roman"/>
                <w:b/>
                <w:sz w:val="28"/>
                <w:szCs w:val="28"/>
                <w:lang w:val="kk-KZ"/>
              </w:rPr>
              <w:t>КІРІСПЕ</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
                <w:bCs/>
                <w:sz w:val="28"/>
                <w:szCs w:val="28"/>
                <w:lang w:val="kk-KZ"/>
              </w:rPr>
            </w:pPr>
            <w:r w:rsidRPr="0080024A">
              <w:rPr>
                <w:rFonts w:ascii="Times New Roman" w:eastAsia="Times New Roman" w:hAnsi="Times New Roman" w:cs="Times New Roman"/>
                <w:b/>
                <w:noProof/>
                <w:spacing w:val="-1"/>
                <w:sz w:val="28"/>
                <w:szCs w:val="28"/>
                <w:lang w:val="kk-KZ"/>
              </w:rPr>
              <w:t xml:space="preserve">1 ӨРТ ҚАУІПСІЗ ЖӘНЕ </w:t>
            </w:r>
            <w:r w:rsidRPr="0080024A">
              <w:rPr>
                <w:rFonts w:ascii="Times New Roman" w:eastAsia="Calibri" w:hAnsi="Times New Roman" w:cs="Times New Roman"/>
                <w:b/>
                <w:sz w:val="28"/>
                <w:szCs w:val="28"/>
                <w:lang w:val="kk-KZ"/>
              </w:rPr>
              <w:t>ЖЫЛУОҚШАУЛАУЫШ МАТЕРИАЛДАРЫ МӘСЕЛЕЛЕРІНІҢ ҚАЗІРГІ КҮЙІН ТАЛДАУ</w:t>
            </w:r>
          </w:p>
        </w:tc>
        <w:tc>
          <w:tcPr>
            <w:tcW w:w="708" w:type="dxa"/>
          </w:tcPr>
          <w:p w:rsidR="00A6153E" w:rsidRPr="0080024A" w:rsidRDefault="00A6153E" w:rsidP="00F07D82">
            <w:pPr>
              <w:jc w:val="center"/>
              <w:rPr>
                <w:rFonts w:ascii="Times New Roman" w:eastAsia="Times New Roman,Bold" w:hAnsi="Times New Roman" w:cs="Times New Roman"/>
                <w:b/>
                <w:bCs/>
                <w:sz w:val="28"/>
                <w:szCs w:val="28"/>
                <w:lang w:val="kk-KZ"/>
              </w:rPr>
            </w:pPr>
          </w:p>
          <w:p w:rsidR="00A6153E" w:rsidRPr="0080024A" w:rsidRDefault="00EB6E53" w:rsidP="00A6153E">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14</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Cs/>
                <w:sz w:val="28"/>
                <w:szCs w:val="28"/>
                <w:lang w:val="kk-KZ"/>
              </w:rPr>
            </w:pPr>
            <w:r w:rsidRPr="0080024A">
              <w:rPr>
                <w:rFonts w:ascii="Times New Roman" w:eastAsia="Times New Roman" w:hAnsi="Times New Roman" w:cs="Times New Roman"/>
                <w:noProof/>
                <w:spacing w:val="-1"/>
                <w:sz w:val="28"/>
                <w:szCs w:val="28"/>
                <w:lang w:val="kk-KZ"/>
              </w:rPr>
              <w:t>1.1 Өрт қауіпсіз және  жылуоқшаулауыш керамзитті шикізаттар мен оларды өңдеу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w:t>
            </w:r>
            <w:r w:rsidR="00EB6E53" w:rsidRPr="0080024A">
              <w:rPr>
                <w:rFonts w:ascii="Times New Roman" w:eastAsia="Times New Roman,Bold" w:hAnsi="Times New Roman" w:cs="Times New Roman"/>
                <w:bCs/>
                <w:sz w:val="28"/>
                <w:szCs w:val="28"/>
                <w:lang w:val="kk-KZ"/>
              </w:rPr>
              <w:t>4</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1.2</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Шикізаттарды дайындау әдістері және күйдіру тәртібі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0</w:t>
            </w:r>
          </w:p>
        </w:tc>
      </w:tr>
      <w:tr w:rsidR="00A6153E" w:rsidRPr="0080024A" w:rsidTr="00CA339B">
        <w:tc>
          <w:tcPr>
            <w:tcW w:w="8931" w:type="dxa"/>
          </w:tcPr>
          <w:p w:rsidR="00A6153E" w:rsidRPr="0080024A" w:rsidRDefault="00A6153E"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1.2.1</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Құрғақ әдіс</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1.2.2</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Ұнтақтау әдісі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1.2.3</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Шликерлі әдіс</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1</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1.2.4</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Пластикалық әдіс</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1</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1.2.5</w:t>
            </w:r>
            <w:r w:rsidR="00A74EFD"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Классикалық әдіс</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2</w:t>
            </w:r>
          </w:p>
        </w:tc>
      </w:tr>
      <w:tr w:rsidR="00EB6E53" w:rsidRPr="0080024A" w:rsidTr="00CA339B">
        <w:tc>
          <w:tcPr>
            <w:tcW w:w="8931" w:type="dxa"/>
          </w:tcPr>
          <w:p w:rsidR="00EB6E53" w:rsidRPr="0080024A" w:rsidRDefault="00EB6E53"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 xml:space="preserve">1 бөлім боййынша тұжырым </w:t>
            </w:r>
          </w:p>
        </w:tc>
        <w:tc>
          <w:tcPr>
            <w:tcW w:w="708" w:type="dxa"/>
          </w:tcPr>
          <w:p w:rsidR="00EB6E53"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
                <w:sz w:val="28"/>
                <w:szCs w:val="28"/>
                <w:lang w:val="kk-KZ"/>
              </w:rPr>
              <w:t>2</w:t>
            </w:r>
            <w:r w:rsidR="00A74EFD" w:rsidRPr="0080024A">
              <w:rPr>
                <w:rFonts w:ascii="Times New Roman" w:eastAsia="Times New Roman,Bold" w:hAnsi="Times New Roman" w:cs="Times New Roman"/>
                <w:b/>
                <w:sz w:val="28"/>
                <w:szCs w:val="28"/>
                <w:lang w:val="kk-KZ"/>
              </w:rPr>
              <w:t xml:space="preserve"> </w:t>
            </w:r>
            <w:r w:rsidRPr="0080024A">
              <w:rPr>
                <w:rFonts w:ascii="Times New Roman" w:hAnsi="Times New Roman" w:cs="Times New Roman"/>
                <w:b/>
                <w:sz w:val="28"/>
                <w:szCs w:val="28"/>
                <w:lang w:val="kk-KZ"/>
              </w:rPr>
              <w:t>ЗЕРТТЕУ ӘДІСТЕРІ ЖӘНЕ БАСТАПҚЫ ШИКІЗАТТАРДЫҢ НЕГІЗГІ ҚАСИЕТТЕРІ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3</w:t>
            </w:r>
          </w:p>
        </w:tc>
      </w:tr>
      <w:tr w:rsidR="00A6153E" w:rsidRPr="0080024A" w:rsidTr="00CA339B">
        <w:tc>
          <w:tcPr>
            <w:tcW w:w="8931" w:type="dxa"/>
          </w:tcPr>
          <w:p w:rsidR="00A6153E" w:rsidRPr="0080024A" w:rsidRDefault="00A6153E" w:rsidP="00F07D82">
            <w:pPr>
              <w:jc w:val="both"/>
              <w:rPr>
                <w:rFonts w:ascii="Times New Roman" w:hAnsi="Times New Roman" w:cs="Times New Roman"/>
                <w:bCs/>
                <w:sz w:val="28"/>
                <w:szCs w:val="28"/>
                <w:lang w:val="kk-KZ"/>
              </w:rPr>
            </w:pPr>
            <w:r w:rsidRPr="0080024A">
              <w:rPr>
                <w:rFonts w:ascii="Times New Roman" w:eastAsia="Times New Roman,Bold" w:hAnsi="Times New Roman" w:cs="Times New Roman"/>
                <w:bCs/>
                <w:sz w:val="28"/>
                <w:szCs w:val="28"/>
                <w:lang w:val="kk-KZ"/>
              </w:rPr>
              <w:t xml:space="preserve">2.1 </w:t>
            </w:r>
            <w:r w:rsidRPr="0080024A">
              <w:rPr>
                <w:rFonts w:ascii="Times New Roman" w:eastAsia="TimesNewRoman" w:hAnsi="Times New Roman" w:cs="Times New Roman"/>
                <w:bCs/>
                <w:sz w:val="28"/>
                <w:szCs w:val="28"/>
                <w:lang w:val="kk-KZ"/>
              </w:rPr>
              <w:t xml:space="preserve">Талдаудың </w:t>
            </w:r>
            <w:r w:rsidRPr="0080024A">
              <w:rPr>
                <w:rStyle w:val="af5"/>
                <w:rFonts w:ascii="Times New Roman" w:hAnsi="Times New Roman" w:cs="Times New Roman"/>
                <w:b w:val="0"/>
                <w:sz w:val="28"/>
                <w:szCs w:val="28"/>
                <w:lang w:val="kk-KZ"/>
              </w:rPr>
              <w:t>физика-химиялық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3</w:t>
            </w:r>
          </w:p>
        </w:tc>
      </w:tr>
      <w:tr w:rsidR="00A6153E" w:rsidRPr="0080024A" w:rsidTr="00CA339B">
        <w:tc>
          <w:tcPr>
            <w:tcW w:w="8931" w:type="dxa"/>
          </w:tcPr>
          <w:p w:rsidR="00A6153E" w:rsidRPr="0080024A" w:rsidRDefault="00A6153E" w:rsidP="00F07D82">
            <w:pPr>
              <w:jc w:val="both"/>
              <w:rPr>
                <w:rFonts w:ascii="Times New Roman" w:hAnsi="Times New Roman" w:cs="Times New Roman"/>
                <w:bCs/>
                <w:sz w:val="28"/>
                <w:szCs w:val="28"/>
                <w:lang w:val="kk-KZ"/>
              </w:rPr>
            </w:pPr>
            <w:r w:rsidRPr="0080024A">
              <w:rPr>
                <w:rFonts w:ascii="Times New Roman" w:eastAsia="Times New Roman,Bold" w:hAnsi="Times New Roman" w:cs="Times New Roman"/>
                <w:bCs/>
                <w:sz w:val="28"/>
                <w:szCs w:val="28"/>
                <w:lang w:val="kk-KZ"/>
              </w:rPr>
              <w:t xml:space="preserve">2.2 </w:t>
            </w:r>
            <w:r w:rsidRPr="0080024A">
              <w:rPr>
                <w:rFonts w:ascii="Times New Roman" w:eastAsia="TimesNewRoman" w:hAnsi="Times New Roman" w:cs="Times New Roman"/>
                <w:bCs/>
                <w:sz w:val="28"/>
                <w:szCs w:val="28"/>
                <w:lang w:val="kk-KZ"/>
              </w:rPr>
              <w:t xml:space="preserve">Талдаудың </w:t>
            </w:r>
            <w:r w:rsidRPr="0080024A">
              <w:rPr>
                <w:rStyle w:val="af5"/>
                <w:rFonts w:ascii="Times New Roman" w:hAnsi="Times New Roman" w:cs="Times New Roman"/>
                <w:b w:val="0"/>
                <w:sz w:val="28"/>
                <w:szCs w:val="28"/>
                <w:lang w:val="kk-KZ"/>
              </w:rPr>
              <w:t>химиялық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3</w:t>
            </w:r>
          </w:p>
        </w:tc>
      </w:tr>
      <w:tr w:rsidR="00A6153E" w:rsidRPr="0080024A" w:rsidTr="00CA339B">
        <w:tc>
          <w:tcPr>
            <w:tcW w:w="8931" w:type="dxa"/>
          </w:tcPr>
          <w:p w:rsidR="00A6153E" w:rsidRPr="0080024A" w:rsidRDefault="00A6153E" w:rsidP="00F07D82">
            <w:pPr>
              <w:jc w:val="both"/>
              <w:rPr>
                <w:rFonts w:ascii="Times New Roman" w:hAnsi="Times New Roman" w:cs="Times New Roman"/>
                <w:b/>
                <w:bCs/>
                <w:sz w:val="28"/>
                <w:szCs w:val="28"/>
                <w:lang w:val="kk-KZ"/>
              </w:rPr>
            </w:pPr>
            <w:r w:rsidRPr="0080024A">
              <w:rPr>
                <w:rFonts w:ascii="Times New Roman" w:eastAsia="Times New Roman,Bold" w:hAnsi="Times New Roman" w:cs="Times New Roman"/>
                <w:bCs/>
                <w:sz w:val="28"/>
                <w:szCs w:val="28"/>
                <w:lang w:val="kk-KZ"/>
              </w:rPr>
              <w:t>2.3</w:t>
            </w:r>
            <w:r w:rsidR="000D1AF5" w:rsidRPr="0080024A">
              <w:rPr>
                <w:rFonts w:ascii="Times New Roman" w:eastAsia="Times New Roman,Bold" w:hAnsi="Times New Roman" w:cs="Times New Roman"/>
                <w:bCs/>
                <w:sz w:val="28"/>
                <w:szCs w:val="28"/>
                <w:lang w:val="kk-KZ"/>
              </w:rPr>
              <w:t xml:space="preserve"> </w:t>
            </w:r>
            <w:r w:rsidRPr="0080024A">
              <w:rPr>
                <w:rStyle w:val="af5"/>
                <w:rFonts w:ascii="Times New Roman" w:hAnsi="Times New Roman" w:cs="Times New Roman"/>
                <w:b w:val="0"/>
                <w:bCs w:val="0"/>
                <w:sz w:val="28"/>
                <w:szCs w:val="28"/>
                <w:lang w:val="kk-KZ"/>
              </w:rPr>
              <w:t>Талдаудың термиялық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3</w:t>
            </w:r>
          </w:p>
        </w:tc>
      </w:tr>
      <w:tr w:rsidR="00A6153E" w:rsidRPr="0080024A" w:rsidTr="00CA339B">
        <w:tc>
          <w:tcPr>
            <w:tcW w:w="8931" w:type="dxa"/>
          </w:tcPr>
          <w:p w:rsidR="00A6153E" w:rsidRPr="0080024A" w:rsidRDefault="00A6153E" w:rsidP="00F07D82">
            <w:pPr>
              <w:jc w:val="both"/>
              <w:rPr>
                <w:rFonts w:ascii="Times New Roman" w:hAnsi="Times New Roman" w:cs="Times New Roman"/>
                <w:b/>
                <w:bCs/>
                <w:sz w:val="28"/>
                <w:szCs w:val="28"/>
                <w:lang w:val="kk-KZ"/>
              </w:rPr>
            </w:pPr>
            <w:r w:rsidRPr="0080024A">
              <w:rPr>
                <w:rFonts w:ascii="Times New Roman" w:eastAsia="Times New Roman,Bold" w:hAnsi="Times New Roman" w:cs="Times New Roman"/>
                <w:bCs/>
                <w:sz w:val="28"/>
                <w:szCs w:val="28"/>
                <w:lang w:val="kk-KZ"/>
              </w:rPr>
              <w:t>2.4</w:t>
            </w:r>
            <w:r w:rsidR="000D1AF5" w:rsidRPr="0080024A">
              <w:rPr>
                <w:rFonts w:ascii="Times New Roman" w:eastAsia="Times New Roman,Bold" w:hAnsi="Times New Roman" w:cs="Times New Roman"/>
                <w:bCs/>
                <w:sz w:val="28"/>
                <w:szCs w:val="28"/>
                <w:lang w:val="kk-KZ"/>
              </w:rPr>
              <w:t xml:space="preserve"> </w:t>
            </w:r>
            <w:r w:rsidRPr="0080024A">
              <w:rPr>
                <w:rStyle w:val="af5"/>
                <w:rFonts w:ascii="Times New Roman" w:hAnsi="Times New Roman" w:cs="Times New Roman"/>
                <w:b w:val="0"/>
                <w:bCs w:val="0"/>
                <w:sz w:val="28"/>
                <w:szCs w:val="28"/>
                <w:lang w:val="kk-KZ"/>
              </w:rPr>
              <w:t>Талдаудың рентгендіфазалық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4</w:t>
            </w:r>
          </w:p>
        </w:tc>
      </w:tr>
      <w:tr w:rsidR="00A6153E" w:rsidRPr="0080024A" w:rsidTr="00CA339B">
        <w:tc>
          <w:tcPr>
            <w:tcW w:w="8931" w:type="dxa"/>
          </w:tcPr>
          <w:p w:rsidR="00A6153E" w:rsidRPr="0080024A" w:rsidRDefault="00A6153E" w:rsidP="00F07D82">
            <w:pPr>
              <w:jc w:val="both"/>
              <w:rPr>
                <w:rFonts w:ascii="Times New Roman" w:hAnsi="Times New Roman" w:cs="Times New Roman"/>
                <w:b/>
                <w:bCs/>
                <w:sz w:val="28"/>
                <w:szCs w:val="28"/>
                <w:shd w:val="clear" w:color="auto" w:fill="FFFFFF"/>
                <w:lang w:val="kk-KZ"/>
              </w:rPr>
            </w:pPr>
            <w:r w:rsidRPr="0080024A">
              <w:rPr>
                <w:rFonts w:ascii="Times New Roman" w:eastAsia="Times New Roman,Bold" w:hAnsi="Times New Roman" w:cs="Times New Roman"/>
                <w:bCs/>
                <w:sz w:val="28"/>
                <w:szCs w:val="28"/>
                <w:lang w:val="kk-KZ"/>
              </w:rPr>
              <w:t>2.5</w:t>
            </w:r>
            <w:r w:rsidR="000D1AF5" w:rsidRPr="0080024A">
              <w:rPr>
                <w:rFonts w:ascii="Times New Roman" w:eastAsia="Times New Roman,Bold" w:hAnsi="Times New Roman" w:cs="Times New Roman"/>
                <w:bCs/>
                <w:sz w:val="28"/>
                <w:szCs w:val="28"/>
                <w:lang w:val="kk-KZ"/>
              </w:rPr>
              <w:t xml:space="preserve"> </w:t>
            </w:r>
            <w:r w:rsidRPr="0080024A">
              <w:rPr>
                <w:rStyle w:val="af5"/>
                <w:rFonts w:ascii="Times New Roman" w:hAnsi="Times New Roman" w:cs="Times New Roman"/>
                <w:b w:val="0"/>
                <w:bCs w:val="0"/>
                <w:sz w:val="28"/>
                <w:szCs w:val="28"/>
                <w:lang w:val="kk-KZ"/>
              </w:rPr>
              <w:t>Зерттеудің электронды-микроскопиялық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5</w:t>
            </w:r>
          </w:p>
        </w:tc>
      </w:tr>
      <w:tr w:rsidR="00A6153E" w:rsidRPr="0080024A" w:rsidTr="00CA339B">
        <w:tc>
          <w:tcPr>
            <w:tcW w:w="8931" w:type="dxa"/>
          </w:tcPr>
          <w:p w:rsidR="00A6153E" w:rsidRPr="0080024A" w:rsidRDefault="00A6153E" w:rsidP="00F07D82">
            <w:pPr>
              <w:jc w:val="both"/>
              <w:rPr>
                <w:rFonts w:ascii="Times New Roman" w:hAnsi="Times New Roman" w:cs="Times New Roman"/>
                <w:b/>
                <w:bCs/>
                <w:sz w:val="28"/>
                <w:szCs w:val="28"/>
                <w:lang w:val="kk-KZ"/>
              </w:rPr>
            </w:pPr>
            <w:r w:rsidRPr="0080024A">
              <w:rPr>
                <w:rFonts w:ascii="Times New Roman" w:eastAsia="Times New Roman,Bold" w:hAnsi="Times New Roman" w:cs="Times New Roman"/>
                <w:bCs/>
                <w:sz w:val="28"/>
                <w:szCs w:val="28"/>
                <w:lang w:val="kk-KZ"/>
              </w:rPr>
              <w:t>2.6</w:t>
            </w:r>
            <w:r w:rsidR="000D1AF5" w:rsidRPr="0080024A">
              <w:rPr>
                <w:rFonts w:ascii="Times New Roman" w:eastAsia="Times New Roman,Bold" w:hAnsi="Times New Roman" w:cs="Times New Roman"/>
                <w:bCs/>
                <w:sz w:val="28"/>
                <w:szCs w:val="28"/>
                <w:lang w:val="kk-KZ"/>
              </w:rPr>
              <w:t xml:space="preserve"> </w:t>
            </w:r>
            <w:r w:rsidRPr="0080024A">
              <w:rPr>
                <w:rStyle w:val="af5"/>
                <w:rFonts w:ascii="Times New Roman" w:hAnsi="Times New Roman" w:cs="Times New Roman"/>
                <w:b w:val="0"/>
                <w:bCs w:val="0"/>
                <w:sz w:val="28"/>
                <w:szCs w:val="28"/>
                <w:lang w:val="kk-KZ"/>
              </w:rPr>
              <w:t>Талдаудың физика-механикалық әдістері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w:t>
            </w:r>
            <w:r w:rsidR="00EB6E53" w:rsidRPr="0080024A">
              <w:rPr>
                <w:rFonts w:ascii="Times New Roman" w:eastAsia="Times New Roman,Bold" w:hAnsi="Times New Roman" w:cs="Times New Roman"/>
                <w:bCs/>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hAnsi="Times New Roman" w:cs="Times New Roman"/>
                <w:b/>
                <w:bCs/>
                <w:iCs/>
                <w:sz w:val="28"/>
                <w:szCs w:val="28"/>
                <w:lang w:val="kk-KZ"/>
              </w:rPr>
            </w:pPr>
            <w:r w:rsidRPr="0080024A">
              <w:rPr>
                <w:rFonts w:ascii="Times New Roman" w:eastAsia="Times New Roman,Bold" w:hAnsi="Times New Roman" w:cs="Times New Roman"/>
                <w:bCs/>
                <w:sz w:val="28"/>
                <w:szCs w:val="28"/>
                <w:lang w:val="kk-KZ"/>
              </w:rPr>
              <w:t>2.7</w:t>
            </w:r>
            <w:r w:rsidR="000D1AF5" w:rsidRPr="0080024A">
              <w:rPr>
                <w:rFonts w:ascii="Times New Roman" w:eastAsia="Times New Roman,Bold" w:hAnsi="Times New Roman" w:cs="Times New Roman"/>
                <w:bCs/>
                <w:sz w:val="28"/>
                <w:szCs w:val="28"/>
                <w:lang w:val="kk-KZ"/>
              </w:rPr>
              <w:t xml:space="preserve"> </w:t>
            </w:r>
            <w:r w:rsidRPr="0080024A">
              <w:rPr>
                <w:rStyle w:val="af5"/>
                <w:rFonts w:ascii="Times New Roman" w:hAnsi="Times New Roman" w:cs="Times New Roman"/>
                <w:b w:val="0"/>
                <w:bCs w:val="0"/>
                <w:sz w:val="28"/>
                <w:szCs w:val="28"/>
                <w:lang w:val="kk-KZ"/>
              </w:rPr>
              <w:t>Керамзитті сазды шикізаттарын талдау нәтижелері</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28</w:t>
            </w:r>
          </w:p>
        </w:tc>
      </w:tr>
      <w:tr w:rsidR="00A6153E" w:rsidRPr="0080024A" w:rsidTr="00CA339B">
        <w:tc>
          <w:tcPr>
            <w:tcW w:w="8931" w:type="dxa"/>
          </w:tcPr>
          <w:p w:rsidR="00A6153E" w:rsidRPr="0080024A" w:rsidRDefault="00A6153E" w:rsidP="00F07D82">
            <w:pPr>
              <w:jc w:val="both"/>
              <w:rPr>
                <w:rFonts w:ascii="Times New Roman" w:hAnsi="Times New Roman" w:cs="Times New Roman"/>
                <w:iCs/>
                <w:sz w:val="28"/>
                <w:szCs w:val="28"/>
                <w:lang w:val="kk-KZ"/>
              </w:rPr>
            </w:pPr>
            <w:r w:rsidRPr="0080024A">
              <w:rPr>
                <w:rFonts w:ascii="Times New Roman" w:eastAsia="Times New Roman,Bold" w:hAnsi="Times New Roman" w:cs="Times New Roman"/>
                <w:bCs/>
                <w:sz w:val="28"/>
                <w:szCs w:val="28"/>
                <w:lang w:val="kk-KZ"/>
              </w:rPr>
              <w:t>2.7.1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Келес сазды кенорны</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28</w:t>
            </w:r>
          </w:p>
        </w:tc>
      </w:tr>
      <w:tr w:rsidR="00A6153E" w:rsidRPr="0080024A" w:rsidTr="00CA339B">
        <w:tc>
          <w:tcPr>
            <w:tcW w:w="8931" w:type="dxa"/>
          </w:tcPr>
          <w:p w:rsidR="00A6153E" w:rsidRPr="0080024A" w:rsidRDefault="00A6153E" w:rsidP="00F07D82">
            <w:pPr>
              <w:jc w:val="both"/>
              <w:rPr>
                <w:rFonts w:ascii="Times New Roman" w:hAnsi="Times New Roman" w:cs="Times New Roman"/>
                <w:caps/>
                <w:sz w:val="28"/>
                <w:szCs w:val="28"/>
                <w:lang w:val="kk-KZ"/>
              </w:rPr>
            </w:pPr>
            <w:r w:rsidRPr="0080024A">
              <w:rPr>
                <w:rFonts w:ascii="Times New Roman" w:eastAsia="Times New Roman,Bold" w:hAnsi="Times New Roman" w:cs="Times New Roman"/>
                <w:bCs/>
                <w:sz w:val="28"/>
                <w:szCs w:val="28"/>
                <w:lang w:val="kk-KZ"/>
              </w:rPr>
              <w:t>2.7.2</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Қынғырақ-Келес сазды кенорны</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2.8</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Calibri" w:hAnsi="Times New Roman" w:cs="Times New Roman"/>
                <w:sz w:val="28"/>
                <w:szCs w:val="28"/>
                <w:lang w:val="kk-KZ"/>
              </w:rPr>
              <w:t>Керамзитті шикізат –</w:t>
            </w:r>
            <w:r w:rsidRPr="0080024A">
              <w:rPr>
                <w:rFonts w:ascii="Times New Roman" w:hAnsi="Times New Roman" w:cs="Times New Roman"/>
                <w:sz w:val="28"/>
                <w:szCs w:val="28"/>
                <w:lang w:val="kk-KZ"/>
              </w:rPr>
              <w:t xml:space="preserve"> бентонит сазын рентгендіфазалық талдау </w:t>
            </w:r>
            <w:r w:rsidRPr="0080024A">
              <w:rPr>
                <w:rFonts w:ascii="Times New Roman" w:hAnsi="Times New Roman" w:cs="Times New Roman"/>
                <w:spacing w:val="-2"/>
                <w:sz w:val="28"/>
                <w:szCs w:val="28"/>
                <w:lang w:val="kk-KZ"/>
              </w:rPr>
              <w:t>нәтижелері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33</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2.9</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Calibri" w:hAnsi="Times New Roman" w:cs="Times New Roman"/>
                <w:sz w:val="28"/>
                <w:szCs w:val="28"/>
                <w:lang w:val="kk-KZ"/>
              </w:rPr>
              <w:t>Керамзитті шикізат –</w:t>
            </w:r>
            <w:r w:rsidRPr="0080024A">
              <w:rPr>
                <w:rFonts w:ascii="Times New Roman" w:hAnsi="Times New Roman" w:cs="Times New Roman"/>
                <w:sz w:val="28"/>
                <w:szCs w:val="28"/>
                <w:lang w:val="kk-KZ"/>
              </w:rPr>
              <w:t xml:space="preserve"> бентонит сазын </w:t>
            </w:r>
            <w:r w:rsidRPr="0080024A">
              <w:rPr>
                <w:rFonts w:ascii="Times New Roman" w:hAnsi="Times New Roman" w:cs="Times New Roman"/>
                <w:spacing w:val="-2"/>
                <w:sz w:val="28"/>
                <w:szCs w:val="28"/>
                <w:lang w:val="kk-KZ"/>
              </w:rPr>
              <w:t>электронды-микроскопи</w:t>
            </w:r>
            <w:r w:rsidRPr="0080024A">
              <w:rPr>
                <w:rFonts w:ascii="Times New Roman" w:eastAsia="TimesNewRomanPSMT" w:hAnsi="Times New Roman" w:cs="Times New Roman"/>
                <w:sz w:val="28"/>
                <w:szCs w:val="28"/>
                <w:lang w:val="kk-KZ"/>
              </w:rPr>
              <w:t>я</w:t>
            </w:r>
            <w:r w:rsidRPr="0080024A">
              <w:rPr>
                <w:rFonts w:ascii="Times New Roman" w:hAnsi="Times New Roman" w:cs="Times New Roman"/>
                <w:spacing w:val="-2"/>
                <w:sz w:val="28"/>
                <w:szCs w:val="28"/>
                <w:lang w:val="kk-KZ"/>
              </w:rPr>
              <w:t>лық талдау нәтижелері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w:t>
            </w:r>
            <w:r w:rsidR="00EB6E53" w:rsidRPr="0080024A">
              <w:rPr>
                <w:rFonts w:ascii="Times New Roman" w:eastAsia="Times New Roman,Bold" w:hAnsi="Times New Roman" w:cs="Times New Roman"/>
                <w:bCs/>
                <w:sz w:val="28"/>
                <w:szCs w:val="28"/>
                <w:lang w:val="kk-KZ"/>
              </w:rPr>
              <w:t>3</w:t>
            </w:r>
          </w:p>
        </w:tc>
      </w:tr>
      <w:tr w:rsidR="00A6153E" w:rsidRPr="0080024A" w:rsidTr="00CA339B">
        <w:tc>
          <w:tcPr>
            <w:tcW w:w="8931" w:type="dxa"/>
          </w:tcPr>
          <w:p w:rsidR="00A6153E" w:rsidRPr="0080024A" w:rsidRDefault="00A6153E" w:rsidP="00F07D82">
            <w:pPr>
              <w:jc w:val="both"/>
              <w:rPr>
                <w:rFonts w:ascii="Times New Roman" w:eastAsia="Calibri" w:hAnsi="Times New Roman" w:cs="Times New Roman"/>
                <w:sz w:val="28"/>
                <w:szCs w:val="28"/>
                <w:lang w:val="kk-KZ"/>
              </w:rPr>
            </w:pPr>
            <w:r w:rsidRPr="0080024A">
              <w:rPr>
                <w:rFonts w:ascii="Times New Roman" w:eastAsia="Times New Roman,Bold" w:hAnsi="Times New Roman" w:cs="Times New Roman"/>
                <w:bCs/>
                <w:sz w:val="28"/>
                <w:szCs w:val="28"/>
                <w:lang w:val="kk-KZ"/>
              </w:rPr>
              <w:t>2.10</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Calibri" w:hAnsi="Times New Roman" w:cs="Times New Roman"/>
                <w:sz w:val="28"/>
                <w:szCs w:val="28"/>
                <w:lang w:val="kk-KZ"/>
              </w:rPr>
              <w:t>Керамзитті шикізат –</w:t>
            </w:r>
            <w:r w:rsidRPr="0080024A">
              <w:rPr>
                <w:rFonts w:ascii="Times New Roman" w:hAnsi="Times New Roman" w:cs="Times New Roman"/>
                <w:sz w:val="28"/>
                <w:szCs w:val="28"/>
                <w:lang w:val="kk-KZ"/>
              </w:rPr>
              <w:t xml:space="preserve"> бентонит сазын д</w:t>
            </w:r>
            <w:r w:rsidRPr="0080024A">
              <w:rPr>
                <w:rFonts w:ascii="Times New Roman" w:eastAsia="TimesNewRoman" w:hAnsi="Times New Roman" w:cs="Times New Roman"/>
                <w:sz w:val="28"/>
                <w:szCs w:val="28"/>
                <w:lang w:val="kk-KZ"/>
              </w:rPr>
              <w:t>ифференциалды-термиялық талдау нәтижелері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w:t>
            </w:r>
            <w:r w:rsidR="00EB6E53" w:rsidRPr="0080024A">
              <w:rPr>
                <w:rFonts w:ascii="Times New Roman" w:eastAsia="Times New Roman,Bold" w:hAnsi="Times New Roman" w:cs="Times New Roman"/>
                <w:bCs/>
                <w:sz w:val="28"/>
                <w:szCs w:val="28"/>
                <w:lang w:val="kk-KZ"/>
              </w:rPr>
              <w:t>5</w:t>
            </w:r>
          </w:p>
        </w:tc>
      </w:tr>
      <w:tr w:rsidR="00A6153E" w:rsidRPr="0080024A" w:rsidTr="00CA339B">
        <w:tc>
          <w:tcPr>
            <w:tcW w:w="8931" w:type="dxa"/>
          </w:tcPr>
          <w:p w:rsidR="00A6153E" w:rsidRPr="0080024A" w:rsidRDefault="00A6153E" w:rsidP="00F07D82">
            <w:pPr>
              <w:jc w:val="both"/>
              <w:rPr>
                <w:rFonts w:ascii="Times New Roman" w:eastAsia="Calibri" w:hAnsi="Times New Roman" w:cs="Times New Roman"/>
                <w:sz w:val="28"/>
                <w:szCs w:val="28"/>
                <w:lang w:val="kk-KZ"/>
              </w:rPr>
            </w:pPr>
            <w:r w:rsidRPr="0080024A">
              <w:rPr>
                <w:rFonts w:ascii="Times New Roman" w:eastAsia="Times New Roman,Bold" w:hAnsi="Times New Roman" w:cs="Times New Roman"/>
                <w:bCs/>
                <w:sz w:val="28"/>
                <w:szCs w:val="28"/>
                <w:lang w:val="kk-KZ"/>
              </w:rPr>
              <w:t>2.11</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 w:hAnsi="Times New Roman" w:cs="Times New Roman"/>
                <w:sz w:val="28"/>
                <w:szCs w:val="28"/>
                <w:lang w:val="kk-KZ"/>
              </w:rPr>
              <w:t>Көмір өндірісінің қалдықтарын қажетке жарату жолы</w:t>
            </w:r>
          </w:p>
        </w:tc>
        <w:tc>
          <w:tcPr>
            <w:tcW w:w="708" w:type="dxa"/>
          </w:tcPr>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38</w:t>
            </w:r>
          </w:p>
        </w:tc>
      </w:tr>
      <w:tr w:rsidR="00EB6E53" w:rsidRPr="0080024A" w:rsidTr="00CA339B">
        <w:tc>
          <w:tcPr>
            <w:tcW w:w="8931" w:type="dxa"/>
          </w:tcPr>
          <w:p w:rsidR="00EB6E53" w:rsidRPr="0080024A" w:rsidRDefault="006C78E3"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2 бөлім бой</w:t>
            </w:r>
            <w:r w:rsidR="00EB6E53" w:rsidRPr="0080024A">
              <w:rPr>
                <w:rFonts w:ascii="Times New Roman" w:eastAsia="Times New Roman,Bold" w:hAnsi="Times New Roman" w:cs="Times New Roman"/>
                <w:bCs/>
                <w:sz w:val="28"/>
                <w:szCs w:val="28"/>
                <w:lang w:val="kk-KZ"/>
              </w:rPr>
              <w:t>ынша тұжырым</w:t>
            </w:r>
          </w:p>
        </w:tc>
        <w:tc>
          <w:tcPr>
            <w:tcW w:w="708" w:type="dxa"/>
          </w:tcPr>
          <w:p w:rsidR="00EB6E53"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4</w:t>
            </w:r>
            <w:r w:rsidR="00840806" w:rsidRPr="0080024A">
              <w:rPr>
                <w:rFonts w:ascii="Times New Roman" w:eastAsia="Times New Roman,Bold" w:hAnsi="Times New Roman" w:cs="Times New Roman"/>
                <w:bCs/>
                <w:sz w:val="28"/>
                <w:szCs w:val="28"/>
                <w:lang w:val="kk-KZ"/>
              </w:rPr>
              <w:t>1</w:t>
            </w:r>
          </w:p>
        </w:tc>
      </w:tr>
      <w:tr w:rsidR="00A6153E" w:rsidRPr="0080024A" w:rsidTr="00CA339B">
        <w:tc>
          <w:tcPr>
            <w:tcW w:w="8931" w:type="dxa"/>
          </w:tcPr>
          <w:p w:rsidR="00A6153E" w:rsidRPr="0080024A" w:rsidRDefault="00A6153E" w:rsidP="00F07D82">
            <w:pPr>
              <w:jc w:val="both"/>
              <w:rPr>
                <w:rFonts w:ascii="Times New Roman" w:hAnsi="Times New Roman" w:cs="Times New Roman"/>
                <w:b/>
                <w:sz w:val="28"/>
                <w:szCs w:val="28"/>
                <w:lang w:val="kk-KZ"/>
              </w:rPr>
            </w:pPr>
            <w:r w:rsidRPr="0080024A">
              <w:rPr>
                <w:rFonts w:ascii="Times New Roman" w:eastAsia="Times New Roman,Bold" w:hAnsi="Times New Roman" w:cs="Times New Roman"/>
                <w:b/>
                <w:bCs/>
                <w:sz w:val="28"/>
                <w:szCs w:val="28"/>
                <w:lang w:val="kk-KZ"/>
              </w:rPr>
              <w:t>3</w:t>
            </w:r>
            <w:r w:rsidR="00A74EFD" w:rsidRPr="0080024A">
              <w:rPr>
                <w:rFonts w:ascii="Times New Roman" w:eastAsia="Times New Roman,Bold" w:hAnsi="Times New Roman" w:cs="Times New Roman"/>
                <w:b/>
                <w:bCs/>
                <w:sz w:val="28"/>
                <w:szCs w:val="28"/>
                <w:lang w:val="kk-KZ"/>
              </w:rPr>
              <w:t xml:space="preserve"> </w:t>
            </w:r>
            <w:r w:rsidRPr="0080024A">
              <w:rPr>
                <w:rFonts w:ascii="Times New Roman" w:hAnsi="Times New Roman" w:cs="Times New Roman"/>
                <w:b/>
                <w:bCs/>
                <w:caps/>
                <w:sz w:val="28"/>
                <w:szCs w:val="28"/>
                <w:lang w:val="kk-KZ"/>
              </w:rPr>
              <w:t>ҒЫЛЫМИ ЗЕРТТЕУ БӨЛІМІ</w:t>
            </w:r>
          </w:p>
        </w:tc>
        <w:tc>
          <w:tcPr>
            <w:tcW w:w="708" w:type="dxa"/>
          </w:tcPr>
          <w:p w:rsidR="00A6153E" w:rsidRPr="0080024A" w:rsidRDefault="00A6153E" w:rsidP="00F07D82">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4</w:t>
            </w:r>
            <w:r w:rsidR="00EB6E53" w:rsidRPr="0080024A">
              <w:rPr>
                <w:rFonts w:ascii="Times New Roman" w:eastAsia="Times New Roman,Bold" w:hAnsi="Times New Roman" w:cs="Times New Roman"/>
                <w:sz w:val="28"/>
                <w:szCs w:val="28"/>
                <w:lang w:val="kk-KZ"/>
              </w:rPr>
              <w:t>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bCs/>
                <w:sz w:val="28"/>
                <w:szCs w:val="28"/>
                <w:lang w:val="kk-KZ"/>
              </w:rPr>
              <w:t>Өрт қауіпсіз және жылуоқшаулауыш мақсаттағы керамогрануляттар алу технологиясы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42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3.2</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органикалық қоспалардың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rPr>
            </w:pPr>
            <w:r w:rsidRPr="0080024A">
              <w:rPr>
                <w:rFonts w:ascii="Times New Roman" w:eastAsia="Times New Roman,Bold" w:hAnsi="Times New Roman" w:cs="Times New Roman"/>
                <w:bCs/>
                <w:sz w:val="28"/>
                <w:szCs w:val="28"/>
                <w:lang w:val="kk-KZ"/>
              </w:rPr>
              <w:t>4</w:t>
            </w:r>
            <w:r w:rsidR="00A946CC" w:rsidRPr="0080024A">
              <w:rPr>
                <w:rFonts w:ascii="Times New Roman" w:eastAsia="Times New Roman,Bold" w:hAnsi="Times New Roman" w:cs="Times New Roman"/>
                <w:bCs/>
                <w:sz w:val="28"/>
                <w:szCs w:val="28"/>
              </w:rPr>
              <w:t>7</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3.3</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шина өндірісі қалдықтарының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50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3.4</w:t>
            </w:r>
            <w:r w:rsidRPr="0080024A">
              <w:rPr>
                <w:rFonts w:ascii="Times New Roman" w:eastAsia="TimesNewRomanPSMT" w:hAnsi="Times New Roman" w:cs="Times New Roman"/>
                <w:sz w:val="28"/>
                <w:szCs w:val="28"/>
                <w:lang w:val="kk-KZ"/>
              </w:rPr>
              <w:t xml:space="preserve">Қыңғырақ-Келес бентонитті саздарының кеуектенуіне </w:t>
            </w:r>
            <w:r w:rsidRPr="0080024A">
              <w:rPr>
                <w:rFonts w:ascii="Times New Roman" w:eastAsia="TimesNewRomanPSMT" w:hAnsi="Times New Roman" w:cs="Times New Roman"/>
                <w:sz w:val="28"/>
                <w:szCs w:val="28"/>
                <w:lang w:val="kk-KZ"/>
              </w:rPr>
              <w:lastRenderedPageBreak/>
              <w:t>бейорганикалық қоспалардың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lastRenderedPageBreak/>
              <w:t>5</w:t>
            </w:r>
            <w:r w:rsidR="00A946CC" w:rsidRPr="0080024A">
              <w:rPr>
                <w:rFonts w:ascii="Times New Roman" w:eastAsia="Times New Roman,Bold" w:hAnsi="Times New Roman" w:cs="Times New Roman"/>
                <w:bCs/>
                <w:sz w:val="28"/>
                <w:szCs w:val="28"/>
                <w:lang w:val="kk-KZ"/>
              </w:rPr>
              <w:t>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lastRenderedPageBreak/>
              <w:t>3.5</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қорғасын өндірісі қалдықтарының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5</w:t>
            </w:r>
            <w:r w:rsidR="00A946CC" w:rsidRPr="0080024A">
              <w:rPr>
                <w:rFonts w:ascii="Times New Roman" w:eastAsia="Times New Roman,Bold" w:hAnsi="Times New Roman" w:cs="Times New Roman"/>
                <w:bCs/>
                <w:sz w:val="28"/>
                <w:szCs w:val="28"/>
                <w:lang w:val="kk-KZ"/>
              </w:rPr>
              <w:t>4</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3.6</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органо-минералды қоспалардың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5</w:t>
            </w:r>
            <w:r w:rsidR="00A946CC" w:rsidRPr="0080024A">
              <w:rPr>
                <w:rFonts w:ascii="Times New Roman" w:eastAsia="Times New Roman,Bold" w:hAnsi="Times New Roman" w:cs="Times New Roman"/>
                <w:bCs/>
                <w:sz w:val="28"/>
                <w:szCs w:val="28"/>
                <w:lang w:val="kk-KZ"/>
              </w:rPr>
              <w:t>7</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3.7</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көмір өндірісі қалдықтарының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61</w:t>
            </w:r>
          </w:p>
        </w:tc>
      </w:tr>
      <w:tr w:rsidR="00A6153E" w:rsidRPr="0080024A" w:rsidTr="00CA339B">
        <w:tc>
          <w:tcPr>
            <w:tcW w:w="8931" w:type="dxa"/>
          </w:tcPr>
          <w:p w:rsidR="00A6153E" w:rsidRPr="0080024A" w:rsidRDefault="00A6153E" w:rsidP="00F07D82">
            <w:pPr>
              <w:jc w:val="both"/>
              <w:rPr>
                <w:rFonts w:ascii="Times New Roman" w:eastAsia="TimesNewRomanPSMT" w:hAnsi="Times New Roman" w:cs="Times New Roman"/>
                <w:sz w:val="28"/>
                <w:szCs w:val="28"/>
                <w:lang w:val="kk-KZ"/>
              </w:rPr>
            </w:pPr>
            <w:r w:rsidRPr="0080024A">
              <w:rPr>
                <w:rFonts w:ascii="Times New Roman" w:eastAsia="Times New Roman,Bold" w:hAnsi="Times New Roman" w:cs="Times New Roman"/>
                <w:bCs/>
                <w:sz w:val="28"/>
                <w:szCs w:val="28"/>
                <w:lang w:val="kk-KZ"/>
              </w:rPr>
              <w:t>3.8</w:t>
            </w:r>
            <w:r w:rsidR="000D1AF5" w:rsidRPr="0080024A">
              <w:rPr>
                <w:rFonts w:ascii="Times New Roman" w:eastAsia="Times New Roman,Bold" w:hAnsi="Times New Roman" w:cs="Times New Roman"/>
                <w:bCs/>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бентонитті саздарының кеуектенуіне жеделдетілген күйдіру үрдісінің ықпалы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6</w:t>
            </w:r>
            <w:r w:rsidR="00A946CC" w:rsidRPr="0080024A">
              <w:rPr>
                <w:rFonts w:ascii="Times New Roman" w:eastAsia="Times New Roman,Bold" w:hAnsi="Times New Roman" w:cs="Times New Roman"/>
                <w:bCs/>
                <w:sz w:val="28"/>
                <w:szCs w:val="28"/>
                <w:lang w:val="kk-KZ"/>
              </w:rPr>
              <w:t>5</w:t>
            </w:r>
          </w:p>
        </w:tc>
      </w:tr>
      <w:tr w:rsidR="00EB6E53" w:rsidRPr="0080024A" w:rsidTr="00CA339B">
        <w:tc>
          <w:tcPr>
            <w:tcW w:w="8931" w:type="dxa"/>
          </w:tcPr>
          <w:p w:rsidR="00EB6E53" w:rsidRPr="0080024A" w:rsidRDefault="00874901"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3 бөлім бо</w:t>
            </w:r>
            <w:r w:rsidR="00EB6E53" w:rsidRPr="0080024A">
              <w:rPr>
                <w:rFonts w:ascii="Times New Roman" w:eastAsia="Times New Roman,Bold" w:hAnsi="Times New Roman" w:cs="Times New Roman"/>
                <w:bCs/>
                <w:sz w:val="28"/>
                <w:szCs w:val="28"/>
                <w:lang w:val="kk-KZ"/>
              </w:rPr>
              <w:t>йынша тұжырым</w:t>
            </w:r>
          </w:p>
        </w:tc>
        <w:tc>
          <w:tcPr>
            <w:tcW w:w="708" w:type="dxa"/>
          </w:tcPr>
          <w:p w:rsidR="00EB6E53" w:rsidRPr="0080024A" w:rsidRDefault="00EB6E53"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6</w:t>
            </w:r>
            <w:r w:rsidR="00840806" w:rsidRPr="0080024A">
              <w:rPr>
                <w:rFonts w:ascii="Times New Roman" w:eastAsia="Times New Roman,Bold" w:hAnsi="Times New Roman" w:cs="Times New Roman"/>
                <w:bCs/>
                <w:sz w:val="28"/>
                <w:szCs w:val="28"/>
                <w:lang w:val="kk-KZ"/>
              </w:rPr>
              <w:t>9</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
                <w:sz w:val="28"/>
                <w:szCs w:val="28"/>
                <w:lang w:val="kk-KZ"/>
              </w:rPr>
              <w:t>4</w:t>
            </w:r>
            <w:r w:rsidR="000D1AF5" w:rsidRPr="0080024A">
              <w:rPr>
                <w:rFonts w:ascii="Times New Roman" w:eastAsia="Times New Roman,Bold" w:hAnsi="Times New Roman" w:cs="Times New Roman"/>
                <w:b/>
                <w:sz w:val="28"/>
                <w:szCs w:val="28"/>
                <w:lang w:val="kk-KZ"/>
              </w:rPr>
              <w:t xml:space="preserve"> </w:t>
            </w:r>
            <w:r w:rsidRPr="0080024A">
              <w:rPr>
                <w:rFonts w:ascii="Times New Roman" w:hAnsi="Times New Roman" w:cs="Times New Roman"/>
                <w:b/>
                <w:sz w:val="28"/>
                <w:szCs w:val="28"/>
                <w:lang w:val="kk-KZ"/>
              </w:rPr>
              <w:t>КЕУЕКТІ КЕРАМЗИТТІ БЕТОННЫҢ ЖЫЛУФИЗИКАЛЫҚ ҚАСИЕТТЕРІН ТӘЖІРИБЕЛІК ЗЕРТТЕУ</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B6E53" w:rsidP="00A6153E">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w:t>
            </w:r>
            <w:r w:rsidR="00A946CC" w:rsidRPr="0080024A">
              <w:rPr>
                <w:rFonts w:ascii="Times New Roman" w:eastAsia="Times New Roman,Bold" w:hAnsi="Times New Roman" w:cs="Times New Roman"/>
                <w:bCs/>
                <w:sz w:val="28"/>
                <w:szCs w:val="28"/>
                <w:lang w:val="kk-KZ"/>
              </w:rPr>
              <w:t>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Керамзитті бетонды қабырғаларды жетілдіру</w:t>
            </w:r>
          </w:p>
        </w:tc>
        <w:tc>
          <w:tcPr>
            <w:tcW w:w="708" w:type="dxa"/>
          </w:tcPr>
          <w:p w:rsidR="00A6153E" w:rsidRPr="0080024A" w:rsidRDefault="00840806"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4.2</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Кеуектенген керамзитті бетонның ылғалдылық қасиеттері</w:t>
            </w:r>
          </w:p>
        </w:tc>
        <w:tc>
          <w:tcPr>
            <w:tcW w:w="708" w:type="dxa"/>
          </w:tcPr>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4.2.1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Сорбциялық ылғалдылығы</w:t>
            </w:r>
          </w:p>
        </w:tc>
        <w:tc>
          <w:tcPr>
            <w:tcW w:w="708" w:type="dxa"/>
          </w:tcPr>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72</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4.2.2</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Бу сіңіргіштігі</w:t>
            </w:r>
          </w:p>
        </w:tc>
        <w:tc>
          <w:tcPr>
            <w:tcW w:w="708" w:type="dxa"/>
          </w:tcPr>
          <w:p w:rsidR="00A6153E" w:rsidRPr="0080024A" w:rsidRDefault="00714D06"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w:t>
            </w:r>
            <w:r w:rsidR="00A946CC" w:rsidRPr="0080024A">
              <w:rPr>
                <w:rFonts w:ascii="Times New Roman" w:eastAsia="Times New Roman,Bold" w:hAnsi="Times New Roman" w:cs="Times New Roman"/>
                <w:bCs/>
                <w:sz w:val="28"/>
                <w:szCs w:val="28"/>
                <w:lang w:val="kk-KZ"/>
              </w:rPr>
              <w:t>5</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4.2.3</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Капиллярлы сору және ылғал өткізу жылдамдығы</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w:t>
            </w:r>
            <w:r w:rsidR="00A946CC" w:rsidRPr="0080024A">
              <w:rPr>
                <w:rFonts w:ascii="Times New Roman" w:eastAsia="Times New Roman,Bold" w:hAnsi="Times New Roman" w:cs="Times New Roman"/>
                <w:bCs/>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4.2.4</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Ылғал сіңірімділігі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7</w:t>
            </w:r>
            <w:r w:rsidR="00A946CC" w:rsidRPr="0080024A">
              <w:rPr>
                <w:rFonts w:ascii="Times New Roman" w:eastAsia="Times New Roman,Bold" w:hAnsi="Times New Roman" w:cs="Times New Roman"/>
                <w:bCs/>
                <w:sz w:val="28"/>
                <w:szCs w:val="28"/>
                <w:lang w:val="kk-KZ"/>
              </w:rPr>
              <w:t>9</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4.3</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Жылуоқшаулауыш кеуекті керамзитті бетонның тығыздығына және ылғалдылығына тәуелді жылуөткізгіштігі</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714D06" w:rsidP="00B05465">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8</w:t>
            </w:r>
            <w:r w:rsidR="00A946CC" w:rsidRPr="0080024A">
              <w:rPr>
                <w:rFonts w:ascii="Times New Roman" w:eastAsia="Times New Roman,Bold" w:hAnsi="Times New Roman" w:cs="Times New Roman"/>
                <w:bCs/>
                <w:sz w:val="28"/>
                <w:szCs w:val="28"/>
                <w:lang w:val="kk-KZ"/>
              </w:rPr>
              <w:t>1</w:t>
            </w:r>
          </w:p>
        </w:tc>
      </w:tr>
      <w:tr w:rsidR="00714D06" w:rsidRPr="0080024A" w:rsidTr="00CA339B">
        <w:tc>
          <w:tcPr>
            <w:tcW w:w="8931" w:type="dxa"/>
          </w:tcPr>
          <w:p w:rsidR="00714D06" w:rsidRPr="0080024A" w:rsidRDefault="00874901"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4 бөлім бо</w:t>
            </w:r>
            <w:r w:rsidR="00714D06" w:rsidRPr="0080024A">
              <w:rPr>
                <w:rFonts w:ascii="Times New Roman" w:eastAsia="Times New Roman,Bold" w:hAnsi="Times New Roman" w:cs="Times New Roman"/>
                <w:bCs/>
                <w:sz w:val="28"/>
                <w:szCs w:val="28"/>
                <w:lang w:val="kk-KZ"/>
              </w:rPr>
              <w:t>йынша тұжырым</w:t>
            </w:r>
          </w:p>
        </w:tc>
        <w:tc>
          <w:tcPr>
            <w:tcW w:w="708" w:type="dxa"/>
          </w:tcPr>
          <w:p w:rsidR="00714D06"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95</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
                <w:sz w:val="28"/>
                <w:szCs w:val="28"/>
                <w:lang w:val="kk-KZ"/>
              </w:rPr>
              <w:t>5</w:t>
            </w:r>
            <w:r w:rsidR="000D1AF5" w:rsidRPr="0080024A">
              <w:rPr>
                <w:rFonts w:ascii="Times New Roman" w:eastAsia="Times New Roman,Bold" w:hAnsi="Times New Roman" w:cs="Times New Roman"/>
                <w:b/>
                <w:sz w:val="28"/>
                <w:szCs w:val="28"/>
                <w:lang w:val="kk-KZ"/>
              </w:rPr>
              <w:t xml:space="preserve"> </w:t>
            </w:r>
            <w:r w:rsidRPr="0080024A">
              <w:rPr>
                <w:rFonts w:ascii="Times New Roman" w:hAnsi="Times New Roman" w:cs="Times New Roman"/>
                <w:b/>
                <w:sz w:val="28"/>
                <w:szCs w:val="28"/>
                <w:lang w:val="kk-KZ"/>
              </w:rPr>
              <w:t>КЕУЕКТІ КЕРАМЗИТТІ БЕТОН НЕГІЗІНДЕГІ СЫРТҚЫ ҚАБЫРҒАЛАРДЫҢ ЖЫЛУОҚШАУЛАУЫШ САПАСЫН ЗЕРТТЕУ</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9</w:t>
            </w:r>
            <w:r w:rsidR="00A946CC" w:rsidRPr="0080024A">
              <w:rPr>
                <w:rFonts w:ascii="Times New Roman" w:eastAsia="Times New Roman,Bold" w:hAnsi="Times New Roman" w:cs="Times New Roman"/>
                <w:bCs/>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5.1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Жылуоқшаулауыш кеуекті керамзитті бетон үлгілерін сынау</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9</w:t>
            </w:r>
            <w:r w:rsidR="00A946CC" w:rsidRPr="0080024A">
              <w:rPr>
                <w:rFonts w:ascii="Times New Roman" w:eastAsia="Times New Roman,Bold" w:hAnsi="Times New Roman" w:cs="Times New Roman"/>
                <w:bCs/>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5.2</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Сынақты жүргізу әдістемесі</w:t>
            </w:r>
          </w:p>
        </w:tc>
        <w:tc>
          <w:tcPr>
            <w:tcW w:w="708" w:type="dxa"/>
          </w:tcPr>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100</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5.3</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Сынақ нәтижелері және оларды талдау</w:t>
            </w:r>
          </w:p>
        </w:tc>
        <w:tc>
          <w:tcPr>
            <w:tcW w:w="708" w:type="dxa"/>
          </w:tcPr>
          <w:p w:rsidR="00A6153E"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102</w:t>
            </w:r>
          </w:p>
        </w:tc>
      </w:tr>
      <w:tr w:rsidR="00714D06" w:rsidRPr="0080024A" w:rsidTr="00CA339B">
        <w:tc>
          <w:tcPr>
            <w:tcW w:w="8931" w:type="dxa"/>
          </w:tcPr>
          <w:p w:rsidR="00714D06" w:rsidRPr="0080024A" w:rsidRDefault="00874901" w:rsidP="00F07D82">
            <w:pPr>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5 бөлім бой</w:t>
            </w:r>
            <w:r w:rsidR="00714D06" w:rsidRPr="0080024A">
              <w:rPr>
                <w:rFonts w:ascii="Times New Roman" w:eastAsia="Times New Roman,Bold" w:hAnsi="Times New Roman" w:cs="Times New Roman"/>
                <w:bCs/>
                <w:sz w:val="28"/>
                <w:szCs w:val="28"/>
                <w:lang w:val="kk-KZ"/>
              </w:rPr>
              <w:t>ынша тұжырым</w:t>
            </w:r>
          </w:p>
        </w:tc>
        <w:tc>
          <w:tcPr>
            <w:tcW w:w="708" w:type="dxa"/>
          </w:tcPr>
          <w:p w:rsidR="00714D06" w:rsidRPr="0080024A" w:rsidRDefault="00A946CC"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10</w:t>
            </w:r>
            <w:r w:rsidR="00840806" w:rsidRPr="0080024A">
              <w:rPr>
                <w:rFonts w:ascii="Times New Roman" w:eastAsia="Times New Roman,Bold" w:hAnsi="Times New Roman" w:cs="Times New Roman"/>
                <w:bCs/>
                <w:sz w:val="28"/>
                <w:szCs w:val="28"/>
                <w:lang w:val="kk-KZ"/>
              </w:rPr>
              <w:t>7</w:t>
            </w:r>
          </w:p>
        </w:tc>
      </w:tr>
      <w:tr w:rsidR="00A6153E" w:rsidRPr="0080024A" w:rsidTr="00CA339B">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
                <w:sz w:val="28"/>
                <w:szCs w:val="28"/>
                <w:lang w:val="kk-KZ"/>
              </w:rPr>
              <w:t>6</w:t>
            </w:r>
            <w:r w:rsidR="000D1AF5" w:rsidRPr="0080024A">
              <w:rPr>
                <w:rFonts w:ascii="Times New Roman" w:eastAsia="Times New Roman,Bold" w:hAnsi="Times New Roman" w:cs="Times New Roman"/>
                <w:b/>
                <w:sz w:val="28"/>
                <w:szCs w:val="28"/>
                <w:lang w:val="kk-KZ"/>
              </w:rPr>
              <w:t xml:space="preserve"> </w:t>
            </w:r>
            <w:r w:rsidRPr="0080024A">
              <w:rPr>
                <w:rFonts w:ascii="Times New Roman" w:hAnsi="Times New Roman" w:cs="Times New Roman"/>
                <w:b/>
                <w:sz w:val="28"/>
                <w:szCs w:val="28"/>
                <w:lang w:val="kk-KZ"/>
              </w:rPr>
              <w:t>КЕУЕКТІ КЕРАМЗИТТІ БЕТОН НЕГІЗІНДЕГІ СЫРТҚЫ ҚАБЫРҒАЛАРДЫ ҚОЛДАНУДЫҢ ЭКОЛОГИЯЛЫҚ-ЭКОНОМИКАЛЫҚ ТИІМДІЛІГІН ЕСЕПТЕУ</w:t>
            </w:r>
          </w:p>
        </w:tc>
        <w:tc>
          <w:tcPr>
            <w:tcW w:w="708" w:type="dxa"/>
          </w:tcPr>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A6153E" w:rsidP="00F07D82">
            <w:pPr>
              <w:jc w:val="center"/>
              <w:rPr>
                <w:rFonts w:ascii="Times New Roman" w:eastAsia="Times New Roman,Bold" w:hAnsi="Times New Roman" w:cs="Times New Roman"/>
                <w:bCs/>
                <w:sz w:val="28"/>
                <w:szCs w:val="28"/>
                <w:lang w:val="kk-KZ"/>
              </w:rPr>
            </w:pPr>
          </w:p>
          <w:p w:rsidR="00A6153E" w:rsidRPr="0080024A" w:rsidRDefault="00E71145" w:rsidP="00A6153E">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 xml:space="preserve"> </w:t>
            </w:r>
            <w:r w:rsidR="00A6153E" w:rsidRPr="0080024A">
              <w:rPr>
                <w:rFonts w:ascii="Times New Roman" w:eastAsia="Times New Roman,Bold" w:hAnsi="Times New Roman" w:cs="Times New Roman"/>
                <w:bCs/>
                <w:sz w:val="28"/>
                <w:szCs w:val="28"/>
                <w:lang w:val="kk-KZ"/>
              </w:rPr>
              <w:t>10</w:t>
            </w:r>
            <w:r w:rsidR="00840806" w:rsidRPr="0080024A">
              <w:rPr>
                <w:rFonts w:ascii="Times New Roman" w:eastAsia="Times New Roman,Bold" w:hAnsi="Times New Roman" w:cs="Times New Roman"/>
                <w:bCs/>
                <w:sz w:val="28"/>
                <w:szCs w:val="28"/>
                <w:lang w:val="kk-KZ"/>
              </w:rPr>
              <w:t>8</w:t>
            </w:r>
          </w:p>
        </w:tc>
      </w:tr>
      <w:tr w:rsidR="00A6153E" w:rsidRPr="0080024A" w:rsidTr="00CA339B">
        <w:trPr>
          <w:trHeight w:val="315"/>
        </w:trPr>
        <w:tc>
          <w:tcPr>
            <w:tcW w:w="8931" w:type="dxa"/>
          </w:tcPr>
          <w:p w:rsidR="00A6153E" w:rsidRPr="0080024A" w:rsidRDefault="00A6153E" w:rsidP="00F07D82">
            <w:pPr>
              <w:jc w:val="both"/>
              <w:rPr>
                <w:rFonts w:ascii="Times New Roman" w:hAnsi="Times New Roman" w:cs="Times New Roman"/>
                <w:sz w:val="28"/>
                <w:szCs w:val="28"/>
                <w:lang w:val="kk-KZ"/>
              </w:rPr>
            </w:pPr>
            <w:r w:rsidRPr="0080024A">
              <w:rPr>
                <w:rFonts w:ascii="Times New Roman" w:eastAsia="Times New Roman,Bold" w:hAnsi="Times New Roman" w:cs="Times New Roman"/>
                <w:bCs/>
                <w:sz w:val="28"/>
                <w:szCs w:val="28"/>
                <w:lang w:val="kk-KZ"/>
              </w:rPr>
              <w:t>6.1</w:t>
            </w:r>
            <w:r w:rsidR="000D1AF5" w:rsidRPr="0080024A">
              <w:rPr>
                <w:rFonts w:ascii="Times New Roman" w:eastAsia="Times New Roman,Bold" w:hAnsi="Times New Roman" w:cs="Times New Roman"/>
                <w:bCs/>
                <w:sz w:val="28"/>
                <w:szCs w:val="28"/>
                <w:lang w:val="kk-KZ"/>
              </w:rPr>
              <w:t xml:space="preserve"> </w:t>
            </w:r>
            <w:r w:rsidRPr="0080024A">
              <w:rPr>
                <w:rFonts w:ascii="Times New Roman" w:hAnsi="Times New Roman" w:cs="Times New Roman"/>
                <w:sz w:val="28"/>
                <w:szCs w:val="28"/>
                <w:lang w:val="kk-KZ"/>
              </w:rPr>
              <w:t>Экономикалық тиімділікті есептеу нәтижелері</w:t>
            </w:r>
          </w:p>
        </w:tc>
        <w:tc>
          <w:tcPr>
            <w:tcW w:w="708" w:type="dxa"/>
          </w:tcPr>
          <w:p w:rsidR="006E5A7B" w:rsidRPr="0080024A" w:rsidRDefault="00E71145" w:rsidP="00F07D82">
            <w:pPr>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 xml:space="preserve"> </w:t>
            </w:r>
            <w:r w:rsidR="00A6153E" w:rsidRPr="0080024A">
              <w:rPr>
                <w:rFonts w:ascii="Times New Roman" w:eastAsia="Times New Roman,Bold" w:hAnsi="Times New Roman" w:cs="Times New Roman"/>
                <w:bCs/>
                <w:sz w:val="28"/>
                <w:szCs w:val="28"/>
                <w:lang w:val="kk-KZ"/>
              </w:rPr>
              <w:t>1</w:t>
            </w:r>
            <w:r w:rsidR="00A946CC" w:rsidRPr="0080024A">
              <w:rPr>
                <w:rFonts w:ascii="Times New Roman" w:eastAsia="Times New Roman,Bold" w:hAnsi="Times New Roman" w:cs="Times New Roman"/>
                <w:bCs/>
                <w:sz w:val="28"/>
                <w:szCs w:val="28"/>
                <w:lang w:val="kk-KZ"/>
              </w:rPr>
              <w:t>1</w:t>
            </w:r>
            <w:r w:rsidR="00840806" w:rsidRPr="0080024A">
              <w:rPr>
                <w:rFonts w:ascii="Times New Roman" w:eastAsia="Times New Roman,Bold" w:hAnsi="Times New Roman" w:cs="Times New Roman"/>
                <w:bCs/>
                <w:sz w:val="28"/>
                <w:szCs w:val="28"/>
                <w:lang w:val="kk-KZ"/>
              </w:rPr>
              <w:t>0</w:t>
            </w:r>
          </w:p>
        </w:tc>
      </w:tr>
      <w:tr w:rsidR="006E5A7B" w:rsidRPr="0080024A" w:rsidTr="00CA339B">
        <w:trPr>
          <w:trHeight w:val="342"/>
        </w:trPr>
        <w:tc>
          <w:tcPr>
            <w:tcW w:w="8931" w:type="dxa"/>
          </w:tcPr>
          <w:p w:rsidR="006E5A7B" w:rsidRPr="0080024A" w:rsidRDefault="006E5A7B" w:rsidP="00F07D82">
            <w:pPr>
              <w:jc w:val="both"/>
              <w:rPr>
                <w:rFonts w:ascii="Times New Roman" w:eastAsia="Times New Roman,Bold" w:hAnsi="Times New Roman" w:cs="Times New Roman"/>
                <w:bCs/>
                <w:sz w:val="28"/>
                <w:szCs w:val="28"/>
              </w:rPr>
            </w:pPr>
            <w:r w:rsidRPr="0080024A">
              <w:rPr>
                <w:rFonts w:ascii="Times New Roman" w:eastAsia="Times New Roman,Bold" w:hAnsi="Times New Roman" w:cs="Times New Roman"/>
                <w:bCs/>
                <w:sz w:val="28"/>
                <w:szCs w:val="28"/>
              </w:rPr>
              <w:t xml:space="preserve">6.2 </w:t>
            </w:r>
            <w:r w:rsidRPr="0080024A">
              <w:rPr>
                <w:rFonts w:ascii="Times New Roman" w:hAnsi="Times New Roman" w:cs="Times New Roman"/>
                <w:sz w:val="28"/>
                <w:szCs w:val="28"/>
                <w:lang w:val="kk-KZ"/>
              </w:rPr>
              <w:t>Жасалған технологияның эколого-экономикалық тиімділігі</w:t>
            </w:r>
          </w:p>
        </w:tc>
        <w:tc>
          <w:tcPr>
            <w:tcW w:w="708" w:type="dxa"/>
          </w:tcPr>
          <w:p w:rsidR="006E5A7B" w:rsidRPr="0080024A" w:rsidRDefault="00840806" w:rsidP="006E5A7B">
            <w:pPr>
              <w:rPr>
                <w:rFonts w:ascii="Times New Roman" w:eastAsia="Times New Roman,Bold" w:hAnsi="Times New Roman" w:cs="Times New Roman"/>
                <w:bCs/>
                <w:sz w:val="28"/>
                <w:szCs w:val="28"/>
              </w:rPr>
            </w:pPr>
            <w:r w:rsidRPr="0080024A">
              <w:rPr>
                <w:rFonts w:ascii="Times New Roman" w:eastAsia="Times New Roman,Bold" w:hAnsi="Times New Roman" w:cs="Times New Roman"/>
                <w:bCs/>
                <w:sz w:val="28"/>
                <w:szCs w:val="28"/>
              </w:rPr>
              <w:t xml:space="preserve"> </w:t>
            </w:r>
            <w:r w:rsidR="00A946CC" w:rsidRPr="0080024A">
              <w:rPr>
                <w:rFonts w:ascii="Times New Roman" w:eastAsia="Times New Roman,Bold" w:hAnsi="Times New Roman" w:cs="Times New Roman"/>
                <w:bCs/>
                <w:sz w:val="28"/>
                <w:szCs w:val="28"/>
              </w:rPr>
              <w:t>11</w:t>
            </w:r>
            <w:r w:rsidRPr="0080024A">
              <w:rPr>
                <w:rFonts w:ascii="Times New Roman" w:eastAsia="Times New Roman,Bold" w:hAnsi="Times New Roman" w:cs="Times New Roman"/>
                <w:bCs/>
                <w:sz w:val="28"/>
                <w:szCs w:val="28"/>
              </w:rPr>
              <w:t>4</w:t>
            </w:r>
          </w:p>
        </w:tc>
      </w:tr>
      <w:tr w:rsidR="00A6153E" w:rsidRPr="0080024A" w:rsidTr="00CA339B">
        <w:tc>
          <w:tcPr>
            <w:tcW w:w="8931" w:type="dxa"/>
          </w:tcPr>
          <w:p w:rsidR="00A6153E" w:rsidRPr="0080024A" w:rsidRDefault="00A6153E" w:rsidP="00F07D82">
            <w:pPr>
              <w:jc w:val="both"/>
              <w:rPr>
                <w:rFonts w:ascii="Times New Roman" w:hAnsi="Times New Roman" w:cs="Times New Roman"/>
                <w:b/>
                <w:iCs/>
                <w:sz w:val="28"/>
                <w:szCs w:val="28"/>
                <w:lang w:val="kk-KZ"/>
              </w:rPr>
            </w:pPr>
            <w:r w:rsidRPr="0080024A">
              <w:rPr>
                <w:rFonts w:ascii="Times New Roman" w:hAnsi="Times New Roman" w:cs="Times New Roman"/>
                <w:b/>
                <w:iCs/>
                <w:sz w:val="28"/>
                <w:szCs w:val="28"/>
                <w:lang w:val="kk-KZ"/>
              </w:rPr>
              <w:t>ҚОРЫТЫНДЫ</w:t>
            </w:r>
          </w:p>
        </w:tc>
        <w:tc>
          <w:tcPr>
            <w:tcW w:w="708" w:type="dxa"/>
          </w:tcPr>
          <w:p w:rsidR="00A6153E" w:rsidRPr="0080024A" w:rsidRDefault="00840806" w:rsidP="00F07D82">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A6153E" w:rsidRPr="0080024A">
              <w:rPr>
                <w:rFonts w:ascii="Times New Roman" w:eastAsia="Times New Roman,Bold" w:hAnsi="Times New Roman" w:cs="Times New Roman"/>
                <w:sz w:val="28"/>
                <w:szCs w:val="28"/>
                <w:lang w:val="kk-KZ"/>
              </w:rPr>
              <w:t>11</w:t>
            </w:r>
            <w:r w:rsidR="00045CEA" w:rsidRPr="0080024A">
              <w:rPr>
                <w:rFonts w:ascii="Times New Roman" w:eastAsia="Times New Roman,Bold" w:hAnsi="Times New Roman" w:cs="Times New Roman"/>
                <w:sz w:val="28"/>
                <w:szCs w:val="28"/>
                <w:lang w:val="kk-KZ"/>
              </w:rPr>
              <w:t>6</w:t>
            </w:r>
          </w:p>
        </w:tc>
      </w:tr>
      <w:tr w:rsidR="00A6153E" w:rsidRPr="0080024A" w:rsidTr="00CA339B">
        <w:tc>
          <w:tcPr>
            <w:tcW w:w="8931" w:type="dxa"/>
          </w:tcPr>
          <w:p w:rsidR="00A6153E" w:rsidRPr="0080024A" w:rsidRDefault="00A6153E" w:rsidP="00F07D82">
            <w:pPr>
              <w:jc w:val="both"/>
              <w:rPr>
                <w:rFonts w:ascii="Times New Roman" w:hAnsi="Times New Roman" w:cs="Times New Roman"/>
                <w:b/>
                <w:iCs/>
                <w:sz w:val="28"/>
                <w:szCs w:val="28"/>
                <w:lang w:val="kk-KZ"/>
              </w:rPr>
            </w:pPr>
            <w:r w:rsidRPr="0080024A">
              <w:rPr>
                <w:rFonts w:ascii="Times New Roman" w:eastAsia="Times New Roman" w:hAnsi="Times New Roman" w:cs="Times New Roman"/>
                <w:b/>
                <w:noProof/>
                <w:spacing w:val="-1"/>
                <w:sz w:val="28"/>
                <w:szCs w:val="28"/>
                <w:lang w:val="kk-KZ"/>
              </w:rPr>
              <w:t>ПАЙДАЛАНЫЛҒАН ӘДЕБИЕТТЕР ТІЗІМІ</w:t>
            </w:r>
          </w:p>
        </w:tc>
        <w:tc>
          <w:tcPr>
            <w:tcW w:w="708" w:type="dxa"/>
          </w:tcPr>
          <w:p w:rsidR="00CA339B"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A6153E" w:rsidRPr="0080024A">
              <w:rPr>
                <w:rFonts w:ascii="Times New Roman" w:eastAsia="Times New Roman,Bold" w:hAnsi="Times New Roman" w:cs="Times New Roman"/>
                <w:sz w:val="28"/>
                <w:szCs w:val="28"/>
                <w:lang w:val="kk-KZ"/>
              </w:rPr>
              <w:t>1</w:t>
            </w:r>
            <w:r w:rsidR="00045CEA" w:rsidRPr="0080024A">
              <w:rPr>
                <w:rFonts w:ascii="Times New Roman" w:eastAsia="Times New Roman,Bold" w:hAnsi="Times New Roman" w:cs="Times New Roman"/>
                <w:sz w:val="28"/>
                <w:szCs w:val="28"/>
                <w:lang w:val="kk-KZ"/>
              </w:rPr>
              <w:t>19</w:t>
            </w:r>
          </w:p>
        </w:tc>
      </w:tr>
      <w:tr w:rsidR="00695951" w:rsidRPr="0080024A" w:rsidTr="00CA339B">
        <w:tc>
          <w:tcPr>
            <w:tcW w:w="8931" w:type="dxa"/>
          </w:tcPr>
          <w:p w:rsidR="00695951" w:rsidRPr="0080024A" w:rsidRDefault="00695951" w:rsidP="00F07D82">
            <w:pPr>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Қосымша А</w:t>
            </w:r>
          </w:p>
        </w:tc>
        <w:tc>
          <w:tcPr>
            <w:tcW w:w="708" w:type="dxa"/>
          </w:tcPr>
          <w:p w:rsidR="00695951" w:rsidRPr="0080024A" w:rsidRDefault="00840806" w:rsidP="00695951">
            <w:pPr>
              <w:jc w:val="center"/>
              <w:rPr>
                <w:rFonts w:ascii="Times New Roman" w:eastAsia="Times New Roman,Bold" w:hAnsi="Times New Roman" w:cs="Times New Roman"/>
                <w:sz w:val="28"/>
                <w:szCs w:val="28"/>
              </w:rPr>
            </w:pPr>
            <w:r w:rsidRPr="0080024A">
              <w:rPr>
                <w:rFonts w:ascii="Times New Roman" w:eastAsia="Times New Roman,Bold" w:hAnsi="Times New Roman" w:cs="Times New Roman"/>
                <w:sz w:val="28"/>
                <w:szCs w:val="28"/>
              </w:rPr>
              <w:t xml:space="preserve"> </w:t>
            </w:r>
            <w:r w:rsidR="00695951" w:rsidRPr="0080024A">
              <w:rPr>
                <w:rFonts w:ascii="Times New Roman" w:eastAsia="Times New Roman,Bold" w:hAnsi="Times New Roman" w:cs="Times New Roman"/>
                <w:sz w:val="28"/>
                <w:szCs w:val="28"/>
              </w:rPr>
              <w:t>129</w:t>
            </w:r>
          </w:p>
        </w:tc>
      </w:tr>
      <w:tr w:rsidR="00695951" w:rsidRPr="0080024A" w:rsidTr="00CA339B">
        <w:tc>
          <w:tcPr>
            <w:tcW w:w="8931" w:type="dxa"/>
          </w:tcPr>
          <w:p w:rsidR="00695951" w:rsidRPr="0080024A" w:rsidRDefault="00695951" w:rsidP="00695951">
            <w:pPr>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Қосымша Б</w:t>
            </w:r>
          </w:p>
        </w:tc>
        <w:tc>
          <w:tcPr>
            <w:tcW w:w="708" w:type="dxa"/>
          </w:tcPr>
          <w:p w:rsidR="00695951"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695951" w:rsidRPr="0080024A">
              <w:rPr>
                <w:rFonts w:ascii="Times New Roman" w:eastAsia="Times New Roman,Bold" w:hAnsi="Times New Roman" w:cs="Times New Roman"/>
                <w:sz w:val="28"/>
                <w:szCs w:val="28"/>
                <w:lang w:val="kk-KZ"/>
              </w:rPr>
              <w:t>133</w:t>
            </w:r>
          </w:p>
        </w:tc>
      </w:tr>
      <w:tr w:rsidR="00695951" w:rsidRPr="0080024A" w:rsidTr="00CA339B">
        <w:tc>
          <w:tcPr>
            <w:tcW w:w="8931" w:type="dxa"/>
          </w:tcPr>
          <w:p w:rsidR="00695951" w:rsidRPr="0080024A" w:rsidRDefault="00695951" w:rsidP="00695951">
            <w:pPr>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Қосымша В</w:t>
            </w:r>
          </w:p>
        </w:tc>
        <w:tc>
          <w:tcPr>
            <w:tcW w:w="708" w:type="dxa"/>
          </w:tcPr>
          <w:p w:rsidR="00695951"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695951" w:rsidRPr="0080024A">
              <w:rPr>
                <w:rFonts w:ascii="Times New Roman" w:eastAsia="Times New Roman,Bold" w:hAnsi="Times New Roman" w:cs="Times New Roman"/>
                <w:sz w:val="28"/>
                <w:szCs w:val="28"/>
                <w:lang w:val="kk-KZ"/>
              </w:rPr>
              <w:t>137</w:t>
            </w:r>
          </w:p>
        </w:tc>
      </w:tr>
      <w:tr w:rsidR="00695951" w:rsidRPr="0080024A" w:rsidTr="00CA339B">
        <w:tc>
          <w:tcPr>
            <w:tcW w:w="8931" w:type="dxa"/>
          </w:tcPr>
          <w:p w:rsidR="00695951" w:rsidRPr="0080024A" w:rsidRDefault="00695951" w:rsidP="00695951">
            <w:pPr>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Қосымша Г</w:t>
            </w:r>
          </w:p>
        </w:tc>
        <w:tc>
          <w:tcPr>
            <w:tcW w:w="708" w:type="dxa"/>
          </w:tcPr>
          <w:p w:rsidR="00695951"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695951" w:rsidRPr="0080024A">
              <w:rPr>
                <w:rFonts w:ascii="Times New Roman" w:eastAsia="Times New Roman,Bold" w:hAnsi="Times New Roman" w:cs="Times New Roman"/>
                <w:sz w:val="28"/>
                <w:szCs w:val="28"/>
                <w:lang w:val="kk-KZ"/>
              </w:rPr>
              <w:t>140</w:t>
            </w:r>
          </w:p>
        </w:tc>
      </w:tr>
      <w:tr w:rsidR="00695951" w:rsidRPr="0080024A" w:rsidTr="00CA339B">
        <w:tc>
          <w:tcPr>
            <w:tcW w:w="8931" w:type="dxa"/>
          </w:tcPr>
          <w:p w:rsidR="00695951" w:rsidRPr="0080024A" w:rsidRDefault="00695951" w:rsidP="00695951">
            <w:pPr>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Қосымша Д</w:t>
            </w:r>
          </w:p>
        </w:tc>
        <w:tc>
          <w:tcPr>
            <w:tcW w:w="708" w:type="dxa"/>
          </w:tcPr>
          <w:p w:rsidR="00695951"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695951" w:rsidRPr="0080024A">
              <w:rPr>
                <w:rFonts w:ascii="Times New Roman" w:eastAsia="Times New Roman,Bold" w:hAnsi="Times New Roman" w:cs="Times New Roman"/>
                <w:sz w:val="28"/>
                <w:szCs w:val="28"/>
                <w:lang w:val="kk-KZ"/>
              </w:rPr>
              <w:t>143</w:t>
            </w:r>
          </w:p>
        </w:tc>
      </w:tr>
      <w:tr w:rsidR="00695951" w:rsidRPr="0080024A" w:rsidTr="00CA339B">
        <w:tc>
          <w:tcPr>
            <w:tcW w:w="8931" w:type="dxa"/>
          </w:tcPr>
          <w:p w:rsidR="00695951" w:rsidRPr="0080024A" w:rsidRDefault="00695951" w:rsidP="00695951">
            <w:pPr>
              <w:jc w:val="both"/>
              <w:rPr>
                <w:rFonts w:ascii="Times New Roman" w:eastAsia="Times New Roman" w:hAnsi="Times New Roman" w:cs="Times New Roman"/>
                <w:b/>
                <w:noProof/>
                <w:spacing w:val="-1"/>
                <w:sz w:val="28"/>
                <w:szCs w:val="28"/>
                <w:lang w:val="en-US"/>
              </w:rPr>
            </w:pPr>
            <w:r w:rsidRPr="0080024A">
              <w:rPr>
                <w:rFonts w:ascii="Times New Roman" w:eastAsia="Times New Roman" w:hAnsi="Times New Roman" w:cs="Times New Roman"/>
                <w:b/>
                <w:noProof/>
                <w:spacing w:val="-1"/>
                <w:sz w:val="28"/>
                <w:szCs w:val="28"/>
                <w:lang w:val="kk-KZ"/>
              </w:rPr>
              <w:t>Қосымша Е</w:t>
            </w:r>
          </w:p>
        </w:tc>
        <w:tc>
          <w:tcPr>
            <w:tcW w:w="708" w:type="dxa"/>
          </w:tcPr>
          <w:p w:rsidR="00695951" w:rsidRPr="0080024A" w:rsidRDefault="00840806" w:rsidP="00695951">
            <w:pPr>
              <w:jc w:val="center"/>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 xml:space="preserve"> </w:t>
            </w:r>
            <w:r w:rsidR="00695951" w:rsidRPr="0080024A">
              <w:rPr>
                <w:rFonts w:ascii="Times New Roman" w:eastAsia="Times New Roman,Bold" w:hAnsi="Times New Roman" w:cs="Times New Roman"/>
                <w:sz w:val="28"/>
                <w:szCs w:val="28"/>
                <w:lang w:val="kk-KZ"/>
              </w:rPr>
              <w:t>148</w:t>
            </w:r>
          </w:p>
        </w:tc>
      </w:tr>
    </w:tbl>
    <w:p w:rsidR="00611BA9" w:rsidRPr="0080024A" w:rsidRDefault="00611BA9" w:rsidP="00F761C2">
      <w:pPr>
        <w:spacing w:after="0" w:line="240" w:lineRule="auto"/>
        <w:rPr>
          <w:rFonts w:ascii="Times New Roman" w:hAnsi="Times New Roman" w:cs="Times New Roman"/>
          <w:b/>
          <w:sz w:val="28"/>
          <w:szCs w:val="28"/>
        </w:rPr>
      </w:pPr>
      <w:r w:rsidRPr="0080024A">
        <w:rPr>
          <w:rFonts w:ascii="Times New Roman" w:hAnsi="Times New Roman" w:cs="Times New Roman"/>
          <w:b/>
          <w:sz w:val="28"/>
          <w:szCs w:val="28"/>
        </w:rPr>
        <w:br w:type="page"/>
      </w:r>
    </w:p>
    <w:p w:rsidR="00F5736C" w:rsidRPr="0080024A" w:rsidRDefault="00F5736C" w:rsidP="00A6153E">
      <w:pPr>
        <w:spacing w:after="0" w:line="240" w:lineRule="auto"/>
        <w:jc w:val="center"/>
        <w:rPr>
          <w:rFonts w:ascii="Times New Roman" w:hAnsi="Times New Roman" w:cs="Times New Roman"/>
          <w:b/>
          <w:sz w:val="28"/>
          <w:szCs w:val="28"/>
          <w:lang w:val="kk-KZ"/>
        </w:rPr>
      </w:pPr>
      <w:r w:rsidRPr="0080024A">
        <w:rPr>
          <w:rFonts w:ascii="Times New Roman" w:hAnsi="Times New Roman" w:cs="Times New Roman"/>
          <w:b/>
          <w:sz w:val="28"/>
          <w:szCs w:val="28"/>
        </w:rPr>
        <w:lastRenderedPageBreak/>
        <w:t>Н</w:t>
      </w:r>
      <w:r w:rsidRPr="0080024A">
        <w:rPr>
          <w:rFonts w:ascii="Times New Roman" w:hAnsi="Times New Roman" w:cs="Times New Roman"/>
          <w:b/>
          <w:sz w:val="28"/>
          <w:szCs w:val="28"/>
          <w:lang w:val="kk-KZ"/>
        </w:rPr>
        <w:t xml:space="preserve">OРМAТИВТIК </w:t>
      </w:r>
      <w:r w:rsidR="00DA3825" w:rsidRPr="0080024A">
        <w:rPr>
          <w:rFonts w:ascii="Times New Roman" w:hAnsi="Times New Roman" w:cs="Times New Roman"/>
          <w:b/>
          <w:sz w:val="28"/>
          <w:szCs w:val="28"/>
          <w:lang w:val="kk-KZ"/>
        </w:rPr>
        <w:t>СІЛТЕМЕЛЕР</w:t>
      </w:r>
    </w:p>
    <w:p w:rsidR="00A6153E" w:rsidRPr="0080024A" w:rsidRDefault="00A6153E" w:rsidP="00A6153E">
      <w:pPr>
        <w:spacing w:after="0" w:line="240" w:lineRule="auto"/>
        <w:ind w:firstLine="709"/>
        <w:jc w:val="center"/>
        <w:rPr>
          <w:rFonts w:ascii="Times New Roman" w:hAnsi="Times New Roman" w:cs="Times New Roman"/>
          <w:b/>
          <w:sz w:val="28"/>
          <w:szCs w:val="28"/>
          <w:lang w:val="kk-KZ"/>
        </w:rPr>
      </w:pPr>
    </w:p>
    <w:p w:rsidR="00F5736C" w:rsidRPr="0080024A" w:rsidRDefault="000218AD" w:rsidP="000218AD">
      <w:pPr>
        <w:keepNext/>
        <w:tabs>
          <w:tab w:val="left" w:pos="567"/>
          <w:tab w:val="left" w:pos="851"/>
        </w:tabs>
        <w:suppressAutoHyphens/>
        <w:spacing w:after="0" w:line="240" w:lineRule="auto"/>
        <w:ind w:firstLine="709"/>
        <w:jc w:val="both"/>
        <w:outlineLvl w:val="1"/>
        <w:rPr>
          <w:rFonts w:ascii="Times New Roman" w:hAnsi="Times New Roman"/>
          <w:kern w:val="2"/>
          <w:sz w:val="28"/>
          <w:szCs w:val="28"/>
          <w:lang w:val="kk-KZ" w:eastAsia="ar-SA"/>
        </w:rPr>
      </w:pPr>
      <w:r w:rsidRPr="0080024A">
        <w:rPr>
          <w:rFonts w:ascii="Times New Roman" w:hAnsi="Times New Roman"/>
          <w:kern w:val="2"/>
          <w:sz w:val="28"/>
          <w:szCs w:val="28"/>
          <w:lang w:val="kk-KZ" w:eastAsia="ar-SA"/>
        </w:rPr>
        <w:t>Диссертациялық жұмыста төмендегідей cтaндaрттaр мен нормативті құжаттар қолданылды:</w:t>
      </w:r>
    </w:p>
    <w:p w:rsidR="000218AD" w:rsidRPr="0080024A" w:rsidRDefault="000218AD" w:rsidP="000218AD">
      <w:pPr>
        <w:pStyle w:val="a5"/>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Қaзaқстaн Рeспубликaсының «Білім турaлы» Зaңы Өзгeрістeр мeн толықтырулaрмeн, 30.05.2020 ж.</w:t>
      </w:r>
    </w:p>
    <w:p w:rsidR="000218AD" w:rsidRPr="0080024A" w:rsidRDefault="000218AD" w:rsidP="000218AD">
      <w:pPr>
        <w:pStyle w:val="a5"/>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«Жоғaры оқу орнынaн кeйінгі білім – мaгистрaтурa. Нeгізгі eрeжeлeр» ҚР №895 қаулысымен, 27.12.2018 ж.</w:t>
      </w:r>
    </w:p>
    <w:p w:rsidR="000218AD" w:rsidRPr="0080024A" w:rsidRDefault="000218AD" w:rsidP="000218AD">
      <w:pPr>
        <w:pStyle w:val="a5"/>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Диссeртaция жәнe aвторeфeрaтты рәсімдeу нұсқaуы ҚР БҒМ. Жоғaры aттeстaциялық комитeт, Aлмaты, 2020 ж.</w:t>
      </w:r>
    </w:p>
    <w:p w:rsidR="000218AD" w:rsidRPr="0080024A" w:rsidRDefault="000218AD"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Қaзaқстaн Рeспубликaсының "Экологиялық кодeксі". Қaзaқстaн Рeспубликaсы Прeзидeнтінің 2021 жылғы 2 қaңтaрындaғы № 400-VI  ҚРЗ Кодексі .</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19440-94. Металл ұнтақтар. Себілу тығыздығын анықтау</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7025-91. Бетондар. Ылғал сіңірімділігін және тығыздығын анықтау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МЕМСТ 21216-2014</w:t>
      </w:r>
      <w:r w:rsidRPr="0080024A">
        <w:rPr>
          <w:rFonts w:ascii="Times New Roman" w:hAnsi="Times New Roman" w:cs="Times New Roman"/>
          <w:sz w:val="28"/>
          <w:szCs w:val="28"/>
          <w:lang w:val="kk-KZ"/>
        </w:rPr>
        <w:t>. Сазды шикізаттар. Сынау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МЕМСТ 21216.4-93</w:t>
      </w:r>
      <w:r w:rsidRPr="0080024A">
        <w:rPr>
          <w:rFonts w:ascii="Times New Roman" w:hAnsi="Times New Roman" w:cs="Times New Roman"/>
          <w:sz w:val="28"/>
          <w:szCs w:val="28"/>
          <w:lang w:val="kk-KZ"/>
        </w:rPr>
        <w:t>. Сазды шикізаттар. Ірі дәнді қосылыстарын анықтау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МЕМСТ 24409-80</w:t>
      </w:r>
      <w:r w:rsidRPr="0080024A">
        <w:rPr>
          <w:rFonts w:ascii="Times New Roman" w:hAnsi="Times New Roman" w:cs="Times New Roman"/>
          <w:sz w:val="28"/>
          <w:szCs w:val="28"/>
          <w:lang w:val="kk-KZ"/>
        </w:rPr>
        <w:t>. Керамикалық электротехникалық материалдар. Сынау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 xml:space="preserve">МЕМСТ 30256-94. </w:t>
      </w:r>
      <w:r w:rsidRPr="0080024A">
        <w:rPr>
          <w:rFonts w:ascii="Times New Roman" w:hAnsi="Times New Roman" w:cs="Times New Roman"/>
          <w:sz w:val="28"/>
          <w:szCs w:val="28"/>
          <w:lang w:val="kk-KZ"/>
        </w:rPr>
        <w:t>Құрылыс материалдары мен бұйымдары. Жылуөткізгіштігін анықтау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32496-2013. Жеңіл бетондар үшін кеуекті толықтырғыштар. Техникалық шарттар</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310.1-76. Цемент, Сынау әдістері. Жалпы ережелер</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9758-2012. Бетон үшін бейорганикалық толықтырғыштар. Сынау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30629-2011. Таулы жыныстардан беттік әрлеу материалдары мен бұйымдары. Сынау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7076-99. Құрылыс материалдары мен бұйымдары. Стационарлы жылулық тәртіпте жылуөткізгіштігін және термиялық кедергісін анықтау әдісі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50.13330.2012. Ғимараттарды жылулық қорғау</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РК 2.04-01-2017. Құрылыс климатологиясы</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 12.1.005-88. Еңбек қауіпсіздігі стандарттар жүйесі. Жұмыс аймағының ауасына қойылатын жалпы санитарлық-гигиеналық талаптар</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eastAsia="Times New Roman" w:hAnsi="Times New Roman" w:cs="Times New Roman"/>
          <w:noProof/>
          <w:spacing w:val="-1"/>
          <w:sz w:val="28"/>
          <w:szCs w:val="28"/>
          <w:lang w:val="kk-KZ"/>
        </w:rPr>
        <w:t>МЕМСТ 12.1.044-89</w:t>
      </w:r>
      <w:r w:rsidRPr="0080024A">
        <w:rPr>
          <w:rFonts w:ascii="Times New Roman" w:hAnsi="Times New Roman" w:cs="Times New Roman"/>
          <w:sz w:val="28"/>
          <w:szCs w:val="28"/>
          <w:lang w:val="kk-KZ"/>
        </w:rPr>
        <w:t>. Еңбек қауіпсіздігі стандарттар жүйесі. Заттар мен материалдардың өртжарылыс қауіптілігі. Көрсеткіштер номенклатурасы және олардың анықтау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eastAsia="Times New Roman" w:hAnsi="Times New Roman" w:cs="Times New Roman"/>
          <w:noProof/>
          <w:spacing w:val="-1"/>
          <w:sz w:val="28"/>
          <w:szCs w:val="28"/>
          <w:lang w:val="kk-KZ"/>
        </w:rPr>
        <w:t>МЕМСТ 28089-2012</w:t>
      </w:r>
      <w:r w:rsidRPr="0080024A">
        <w:rPr>
          <w:rFonts w:ascii="Times New Roman" w:hAnsi="Times New Roman" w:cs="Times New Roman"/>
          <w:sz w:val="28"/>
          <w:szCs w:val="28"/>
          <w:lang w:val="kk-KZ"/>
        </w:rPr>
        <w:t>. Қабырғалық құрылыс конструкциялары. Беттік плиткалардың негізгі адгезиясын анықтау әдістері</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r w:rsidRPr="0080024A">
        <w:rPr>
          <w:rFonts w:ascii="Times New Roman" w:eastAsia="Times New Roman" w:hAnsi="Times New Roman" w:cs="Times New Roman"/>
          <w:noProof/>
          <w:spacing w:val="-1"/>
          <w:sz w:val="28"/>
          <w:szCs w:val="28"/>
          <w:lang w:val="kk-KZ"/>
        </w:rPr>
        <w:t>МЕМСТ 22690-88</w:t>
      </w:r>
      <w:r w:rsidRPr="0080024A">
        <w:rPr>
          <w:rFonts w:ascii="Times New Roman" w:hAnsi="Times New Roman" w:cs="Times New Roman"/>
          <w:sz w:val="28"/>
          <w:szCs w:val="28"/>
          <w:lang w:val="kk-KZ"/>
        </w:rPr>
        <w:t>. Бетондар. Бұзылмайтын бақылаудың беріктігін механикалық әдіспен анықтау</w:t>
      </w:r>
    </w:p>
    <w:p w:rsidR="00616831" w:rsidRPr="0080024A" w:rsidRDefault="00616831" w:rsidP="000218AD">
      <w:pPr>
        <w:spacing w:after="0" w:line="240" w:lineRule="auto"/>
        <w:ind w:firstLine="709"/>
        <w:jc w:val="both"/>
        <w:rPr>
          <w:rFonts w:ascii="Times New Roman" w:hAnsi="Times New Roman" w:cs="Times New Roman"/>
          <w:sz w:val="28"/>
          <w:szCs w:val="28"/>
          <w:lang w:val="kk-KZ"/>
        </w:rPr>
      </w:pPr>
    </w:p>
    <w:p w:rsidR="00F5736C" w:rsidRPr="0080024A" w:rsidRDefault="00F5736C" w:rsidP="00CD48B5">
      <w:pPr>
        <w:spacing w:after="0" w:line="240" w:lineRule="auto"/>
        <w:jc w:val="center"/>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AНЫҚТAМAЛAР</w:t>
      </w:r>
    </w:p>
    <w:p w:rsidR="00081376" w:rsidRPr="0080024A" w:rsidRDefault="00081376" w:rsidP="00081376">
      <w:pPr>
        <w:spacing w:after="0" w:line="240" w:lineRule="auto"/>
        <w:ind w:firstLine="851"/>
        <w:rPr>
          <w:rFonts w:ascii="Times New Roman" w:hAnsi="Times New Roman" w:cs="Times New Roman"/>
          <w:b/>
          <w:sz w:val="28"/>
          <w:szCs w:val="28"/>
          <w:lang w:val="kk-KZ"/>
        </w:rPr>
      </w:pPr>
    </w:p>
    <w:p w:rsidR="00F5736C" w:rsidRPr="0080024A" w:rsidRDefault="007C6316" w:rsidP="007C6316">
      <w:pPr>
        <w:autoSpaceDE w:val="0"/>
        <w:autoSpaceDN w:val="0"/>
        <w:adjustRightInd w:val="0"/>
        <w:spacing w:after="0" w:line="240" w:lineRule="auto"/>
        <w:ind w:firstLine="709"/>
        <w:jc w:val="both"/>
        <w:rPr>
          <w:rFonts w:ascii="Times New Roman" w:eastAsia="Times New Roman,Bold" w:hAnsi="Times New Roman" w:cs="Times New Roman"/>
          <w:sz w:val="28"/>
          <w:szCs w:val="28"/>
          <w:lang w:val="kk-KZ"/>
        </w:rPr>
      </w:pPr>
      <w:r w:rsidRPr="0080024A">
        <w:rPr>
          <w:rFonts w:ascii="Times New Roman" w:eastAsia="Times New Roman,Bold" w:hAnsi="Times New Roman" w:cs="Times New Roman"/>
          <w:sz w:val="28"/>
          <w:szCs w:val="28"/>
          <w:lang w:val="kk-KZ"/>
        </w:rPr>
        <w:t>Диссертациялық жұмыста келесідей анықтамалармен терминдер қолданылды: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8"/>
      </w:tblGrid>
      <w:tr w:rsidR="00CD48B5" w:rsidRPr="004B403A" w:rsidTr="00CD48B5">
        <w:tc>
          <w:tcPr>
            <w:tcW w:w="9628" w:type="dxa"/>
          </w:tcPr>
          <w:p w:rsidR="00CD48B5" w:rsidRPr="0080024A" w:rsidRDefault="00CD48B5" w:rsidP="00CD48B5">
            <w:pPr>
              <w:ind w:firstLine="447"/>
              <w:jc w:val="both"/>
              <w:rPr>
                <w:rFonts w:ascii="Times New Roman" w:hAnsi="Times New Roman" w:cs="Times New Roman"/>
                <w:b/>
                <w:bCs/>
                <w:sz w:val="28"/>
                <w:szCs w:val="28"/>
                <w:lang w:val="kk-KZ"/>
              </w:rPr>
            </w:pPr>
            <w:r w:rsidRPr="0080024A">
              <w:rPr>
                <w:rFonts w:ascii="Times New Roman" w:eastAsia="Calibri" w:hAnsi="Times New Roman" w:cs="Times New Roman"/>
                <w:b/>
                <w:bCs/>
                <w:sz w:val="28"/>
                <w:szCs w:val="28"/>
                <w:lang w:val="kk-KZ"/>
              </w:rPr>
              <w:t>Жылуоқшаулауыш материал</w:t>
            </w:r>
            <w:r w:rsidRPr="0080024A">
              <w:rPr>
                <w:rFonts w:ascii="Times New Roman" w:hAnsi="Times New Roman" w:cs="Times New Roman"/>
                <w:sz w:val="28"/>
                <w:szCs w:val="28"/>
                <w:lang w:val="kk-KZ"/>
              </w:rPr>
              <w:t>- Жылу энергиясының белгілі бір түрін төмендететін, қарсылық көрсететін және оның өтуіне толықтай кедергі келтіретін материалдар</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hAnsi="Times New Roman" w:cs="Times New Roman"/>
                <w:b/>
                <w:bCs/>
                <w:sz w:val="28"/>
                <w:szCs w:val="28"/>
                <w:lang w:val="kk-KZ"/>
              </w:rPr>
              <w:t>Керамогранулят</w:t>
            </w:r>
            <w:r w:rsidRPr="0080024A">
              <w:rPr>
                <w:rFonts w:ascii="Times New Roman" w:hAnsi="Times New Roman" w:cs="Times New Roman"/>
                <w:sz w:val="28"/>
                <w:szCs w:val="28"/>
                <w:lang w:val="kk-KZ"/>
              </w:rPr>
              <w:t>-</w:t>
            </w:r>
            <w:r w:rsidRPr="0080024A">
              <w:rPr>
                <w:rFonts w:ascii="Times New Roman" w:eastAsia="Times New Roman" w:hAnsi="Times New Roman" w:cs="Times New Roman"/>
                <w:noProof/>
                <w:spacing w:val="-1"/>
                <w:sz w:val="28"/>
                <w:szCs w:val="28"/>
                <w:lang w:val="kk-KZ"/>
              </w:rPr>
              <w:t>Жоғары қысымда сығымдалып, жоғары температурада термиялық күйдіру жолымен алынатын жасанды жылуоқшаулауыш және өртқауіпсіз материал</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eastAsia="Times New Roman" w:hAnsi="Times New Roman" w:cs="Times New Roman"/>
                <w:b/>
                <w:bCs/>
                <w:noProof/>
                <w:spacing w:val="-1"/>
                <w:sz w:val="28"/>
                <w:szCs w:val="28"/>
                <w:lang w:val="kk-KZ"/>
              </w:rPr>
              <w:t>Адгезия</w:t>
            </w:r>
            <w:r w:rsidRPr="0080024A">
              <w:rPr>
                <w:rFonts w:ascii="Times New Roman" w:hAnsi="Times New Roman" w:cs="Times New Roman"/>
                <w:sz w:val="28"/>
                <w:szCs w:val="28"/>
                <w:lang w:val="kk-KZ"/>
              </w:rPr>
              <w:t>-</w:t>
            </w:r>
            <w:r w:rsidRPr="0080024A">
              <w:rPr>
                <w:rFonts w:ascii="Times New Roman" w:eastAsia="Times New Roman" w:hAnsi="Times New Roman" w:cs="Times New Roman"/>
                <w:noProof/>
                <w:spacing w:val="-1"/>
                <w:sz w:val="28"/>
                <w:szCs w:val="28"/>
                <w:lang w:val="kk-KZ"/>
              </w:rPr>
              <w:t>екі түрлі сұйық немесе қатты денелердің молекулярлық байланыспен шартталған және осы денелердің жанасуы кезінде туындайтын жабысу үрдісі</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hAnsi="Times New Roman" w:cs="Times New Roman"/>
                <w:b/>
                <w:bCs/>
                <w:sz w:val="28"/>
                <w:szCs w:val="28"/>
                <w:lang w:val="kk-KZ"/>
              </w:rPr>
              <w:t>Фазалық түрлену</w:t>
            </w:r>
            <w:r w:rsidRPr="0080024A">
              <w:rPr>
                <w:rFonts w:ascii="Times New Roman" w:hAnsi="Times New Roman" w:cs="Times New Roman"/>
                <w:sz w:val="28"/>
                <w:szCs w:val="28"/>
                <w:lang w:val="kk-KZ"/>
              </w:rPr>
              <w:t>-Химиялық қосындылардың </w:t>
            </w:r>
            <w:hyperlink r:id="rId8" w:tooltip="Химия" w:history="1">
              <w:r w:rsidRPr="0080024A">
                <w:rPr>
                  <w:rStyle w:val="af7"/>
                  <w:rFonts w:ascii="Times New Roman" w:hAnsi="Times New Roman" w:cs="Times New Roman"/>
                  <w:color w:val="auto"/>
                  <w:sz w:val="28"/>
                  <w:szCs w:val="28"/>
                  <w:u w:val="none"/>
                  <w:lang w:val="kk-KZ"/>
                </w:rPr>
                <w:t>химиялық</w:t>
              </w:r>
            </w:hyperlink>
            <w:r w:rsidRPr="0080024A">
              <w:rPr>
                <w:rFonts w:ascii="Times New Roman" w:hAnsi="Times New Roman" w:cs="Times New Roman"/>
                <w:sz w:val="28"/>
                <w:szCs w:val="28"/>
                <w:lang w:val="kk-KZ"/>
              </w:rPr>
              <w:t> құрамын өзгертпей-ақ өз құрылымы мен қасиеттерін өзгерту процесі</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eastAsia="Times New Roman" w:hAnsi="Times New Roman" w:cs="Times New Roman"/>
                <w:b/>
                <w:bCs/>
                <w:noProof/>
                <w:spacing w:val="-1"/>
                <w:sz w:val="28"/>
                <w:szCs w:val="28"/>
                <w:lang w:val="kk-KZ"/>
              </w:rPr>
              <w:t>Кеуектену коэффициенті</w:t>
            </w:r>
            <w:r w:rsidRPr="0080024A">
              <w:rPr>
                <w:rFonts w:ascii="Times New Roman" w:hAnsi="Times New Roman" w:cs="Times New Roman"/>
                <w:sz w:val="28"/>
                <w:szCs w:val="28"/>
                <w:lang w:val="kk-KZ"/>
              </w:rPr>
              <w:t>-</w:t>
            </w:r>
            <w:r w:rsidRPr="0080024A">
              <w:rPr>
                <w:rFonts w:ascii="Times New Roman" w:eastAsia="Times New Roman" w:hAnsi="Times New Roman" w:cs="Times New Roman"/>
                <w:noProof/>
                <w:spacing w:val="-1"/>
                <w:sz w:val="28"/>
                <w:szCs w:val="28"/>
                <w:lang w:val="kk-KZ"/>
              </w:rPr>
              <w:t>кеуектенген қабаттың бастапқы қабат қалыңдығына қатынасы</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eastAsia="TimesNewRoman" w:hAnsi="Times New Roman" w:cs="Times New Roman"/>
                <w:b/>
                <w:bCs/>
                <w:sz w:val="28"/>
                <w:szCs w:val="28"/>
                <w:lang w:val="kk-KZ"/>
              </w:rPr>
              <w:t>Термиялық өңдеу</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Химиялық қосынды заттардың өздерінің химиялық құрамдарын өзгертпей құрылымы мен қасиеттерін өзгерту үрдісі</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hAnsi="Times New Roman" w:cs="Times New Roman"/>
                <w:b/>
                <w:bCs/>
                <w:sz w:val="28"/>
                <w:szCs w:val="28"/>
                <w:lang w:val="kk-KZ"/>
              </w:rPr>
              <w:t>Саз</w:t>
            </w:r>
            <w:r w:rsidRPr="0080024A">
              <w:rPr>
                <w:rFonts w:ascii="Times New Roman" w:hAnsi="Times New Roman" w:cs="Times New Roman"/>
                <w:sz w:val="28"/>
                <w:szCs w:val="28"/>
                <w:lang w:val="kk-KZ"/>
              </w:rPr>
              <w:t>-Негізінен сазды минералдардан тұратын, шөгінді тау жыныстары түріндегі алғашқы құрылыс материалдарының бірі</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hAnsi="Times New Roman" w:cs="Times New Roman"/>
                <w:b/>
                <w:bCs/>
                <w:sz w:val="28"/>
                <w:szCs w:val="28"/>
                <w:lang w:val="kk-KZ"/>
              </w:rPr>
              <w:t xml:space="preserve">Сорбция </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Қатты денемен немесе сұйық затпен қоршаған ортадағы түрлі заттарды сіңіру үрдісі</w:t>
            </w:r>
          </w:p>
        </w:tc>
      </w:tr>
      <w:tr w:rsidR="00CD48B5" w:rsidRPr="004B403A" w:rsidTr="00CD48B5">
        <w:tc>
          <w:tcPr>
            <w:tcW w:w="9628" w:type="dxa"/>
          </w:tcPr>
          <w:p w:rsidR="00CD48B5" w:rsidRPr="0080024A" w:rsidRDefault="00CD48B5" w:rsidP="00CD48B5">
            <w:pPr>
              <w:ind w:firstLine="447"/>
              <w:jc w:val="both"/>
              <w:rPr>
                <w:rFonts w:ascii="Times New Roman" w:eastAsia="Times New Roman" w:hAnsi="Times New Roman" w:cs="Times New Roman"/>
                <w:b/>
                <w:bCs/>
                <w:noProof/>
                <w:spacing w:val="-1"/>
                <w:sz w:val="28"/>
                <w:szCs w:val="28"/>
                <w:lang w:val="kk-KZ"/>
              </w:rPr>
            </w:pPr>
            <w:r w:rsidRPr="0080024A">
              <w:rPr>
                <w:rFonts w:ascii="Times New Roman" w:hAnsi="Times New Roman" w:cs="Times New Roman"/>
                <w:b/>
                <w:bCs/>
                <w:sz w:val="28"/>
                <w:szCs w:val="28"/>
                <w:lang w:val="kk-KZ"/>
              </w:rPr>
              <w:t>Бу сіңіргіштігі</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Материалдық екі жағындағы бірдей атмосфералық қысым кезінде су буы парциалдық қысымының айырмашылығы нәтижесінде материалдық су буын өткізу немесе ұстап қалу қабілеті</w:t>
            </w:r>
          </w:p>
        </w:tc>
      </w:tr>
      <w:tr w:rsidR="00CD48B5" w:rsidRPr="004B403A" w:rsidTr="00CD48B5">
        <w:tc>
          <w:tcPr>
            <w:tcW w:w="9628" w:type="dxa"/>
          </w:tcPr>
          <w:p w:rsidR="00CD48B5" w:rsidRPr="0080024A" w:rsidRDefault="00CD48B5" w:rsidP="00CD48B5">
            <w:pPr>
              <w:ind w:firstLine="44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Ылғал өткізгіштігі</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Қысымның төмендеуі кезінде материалдың су буын өткізу қабілеті</w:t>
            </w:r>
          </w:p>
        </w:tc>
      </w:tr>
      <w:tr w:rsidR="00CD48B5" w:rsidRPr="004B403A" w:rsidTr="00CD48B5">
        <w:tc>
          <w:tcPr>
            <w:tcW w:w="9628" w:type="dxa"/>
          </w:tcPr>
          <w:p w:rsidR="00CD48B5" w:rsidRPr="0080024A" w:rsidRDefault="00CD48B5" w:rsidP="00CD48B5">
            <w:pPr>
              <w:ind w:firstLine="44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Ылғал сіңірімділігі</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Материалдың немесе бұйымның кеуектері мен капиллярларында суды сіңіру немесе ұстау қабілеті</w:t>
            </w:r>
          </w:p>
        </w:tc>
      </w:tr>
      <w:tr w:rsidR="00CD48B5" w:rsidRPr="004B403A" w:rsidTr="00CD48B5">
        <w:tc>
          <w:tcPr>
            <w:tcW w:w="9628" w:type="dxa"/>
          </w:tcPr>
          <w:p w:rsidR="00CD48B5" w:rsidRPr="0080024A" w:rsidRDefault="00CD48B5" w:rsidP="00CD48B5">
            <w:pPr>
              <w:ind w:firstLine="44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Жылуөткізгіштігі</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Материалдың жылу өткізгіштігінің сандық сипаттамасы</w:t>
            </w:r>
          </w:p>
        </w:tc>
      </w:tr>
      <w:tr w:rsidR="00CD48B5" w:rsidRPr="004B403A" w:rsidTr="00CD48B5">
        <w:tc>
          <w:tcPr>
            <w:tcW w:w="9628" w:type="dxa"/>
          </w:tcPr>
          <w:p w:rsidR="00CD48B5" w:rsidRPr="0080024A" w:rsidRDefault="00CD48B5" w:rsidP="00CD48B5">
            <w:pPr>
              <w:ind w:firstLine="44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Салыстырмалы ылғалдылық</w:t>
            </w:r>
            <w:r w:rsidRPr="0080024A">
              <w:rPr>
                <w:rFonts w:ascii="Times New Roman" w:hAnsi="Times New Roman" w:cs="Times New Roman"/>
                <w:sz w:val="28"/>
                <w:szCs w:val="28"/>
                <w:lang w:val="kk-KZ"/>
              </w:rPr>
              <w:t xml:space="preserve">- </w:t>
            </w:r>
            <w:r w:rsidRPr="0080024A">
              <w:rPr>
                <w:rFonts w:ascii="Times New Roman" w:eastAsia="Times New Roman" w:hAnsi="Times New Roman" w:cs="Times New Roman"/>
                <w:noProof/>
                <w:spacing w:val="-1"/>
                <w:sz w:val="28"/>
                <w:szCs w:val="28"/>
                <w:lang w:val="kk-KZ"/>
              </w:rPr>
              <w:t>Ылғалданған ауа бірлігіндегі су буының массасы</w:t>
            </w:r>
          </w:p>
        </w:tc>
      </w:tr>
    </w:tbl>
    <w:p w:rsidR="00F5736C" w:rsidRPr="0080024A" w:rsidRDefault="00F5736C" w:rsidP="00F761C2">
      <w:pPr>
        <w:spacing w:after="0" w:line="240" w:lineRule="auto"/>
        <w:jc w:val="both"/>
        <w:rPr>
          <w:rFonts w:ascii="Times New Roman" w:hAnsi="Times New Roman" w:cs="Times New Roman"/>
          <w:b/>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350E0C" w:rsidRPr="0080024A" w:rsidRDefault="00350E0C" w:rsidP="00CD48B5">
      <w:pPr>
        <w:spacing w:after="0" w:line="240" w:lineRule="auto"/>
        <w:ind w:firstLine="709"/>
        <w:jc w:val="center"/>
        <w:rPr>
          <w:rFonts w:ascii="Times New Roman" w:hAnsi="Times New Roman" w:cs="Times New Roman"/>
          <w:b/>
          <w:sz w:val="28"/>
          <w:szCs w:val="28"/>
          <w:lang w:val="kk-KZ"/>
        </w:rPr>
      </w:pPr>
      <w:r w:rsidRPr="0080024A">
        <w:rPr>
          <w:rFonts w:ascii="Times New Roman" w:hAnsi="Times New Roman" w:cs="Times New Roman"/>
          <w:b/>
          <w:sz w:val="28"/>
          <w:szCs w:val="28"/>
          <w:lang w:val="kk-KZ"/>
        </w:rPr>
        <w:br w:type="page"/>
      </w:r>
    </w:p>
    <w:p w:rsidR="00081376" w:rsidRPr="0080024A" w:rsidRDefault="00F5736C" w:rsidP="00350E0C">
      <w:pPr>
        <w:tabs>
          <w:tab w:val="left" w:pos="567"/>
        </w:tabs>
        <w:spacing w:after="0" w:line="240" w:lineRule="auto"/>
        <w:jc w:val="center"/>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БEЛГIЛE</w:t>
      </w:r>
      <w:r w:rsidR="00CD48B5" w:rsidRPr="0080024A">
        <w:rPr>
          <w:rFonts w:ascii="Times New Roman" w:hAnsi="Times New Roman" w:cs="Times New Roman"/>
          <w:b/>
          <w:sz w:val="28"/>
          <w:szCs w:val="28"/>
          <w:lang w:val="kk-KZ"/>
        </w:rPr>
        <w:t>УЛЕ</w:t>
      </w:r>
      <w:r w:rsidRPr="0080024A">
        <w:rPr>
          <w:rFonts w:ascii="Times New Roman" w:hAnsi="Times New Roman" w:cs="Times New Roman"/>
          <w:b/>
          <w:sz w:val="28"/>
          <w:szCs w:val="28"/>
          <w:lang w:val="kk-KZ"/>
        </w:rPr>
        <w:t>Р МEН ҚЫCҚAРТУЛAР</w:t>
      </w:r>
    </w:p>
    <w:p w:rsidR="00F5736C" w:rsidRPr="0080024A" w:rsidRDefault="00F5736C" w:rsidP="00F761C2">
      <w:pPr>
        <w:spacing w:after="0" w:line="240" w:lineRule="auto"/>
        <w:ind w:firstLine="567"/>
        <w:jc w:val="both"/>
        <w:rPr>
          <w:rFonts w:ascii="Times New Roman" w:hAnsi="Times New Roman" w:cs="Times New Roman"/>
          <w:b/>
          <w:sz w:val="28"/>
          <w:szCs w:val="28"/>
          <w:lang w:val="kk-KZ"/>
        </w:rPr>
      </w:pPr>
    </w:p>
    <w:tbl>
      <w:tblPr>
        <w:tblStyle w:val="a6"/>
        <w:tblW w:w="921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822"/>
        <w:gridCol w:w="6265"/>
      </w:tblGrid>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eastAsia="Calibri" w:hAnsi="Times New Roman" w:cs="Times New Roman"/>
                <w:sz w:val="28"/>
                <w:szCs w:val="28"/>
                <w:lang w:val="kk-KZ"/>
              </w:rPr>
              <w:t>АҚШ</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Америка құрама штаттары</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Вт</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Ватт</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Гц</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Герц</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грамм</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ДТТ</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Дифференциалды-термиялық талдау</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eastAsia="Times New Roman,Bold" w:hAnsi="Times New Roman" w:cs="Times New Roman"/>
                <w:bCs/>
                <w:sz w:val="28"/>
                <w:szCs w:val="28"/>
                <w:lang w:val="kk-KZ"/>
              </w:rPr>
            </w:pPr>
            <w:r w:rsidRPr="0080024A">
              <w:rPr>
                <w:rFonts w:ascii="Times New Roman" w:eastAsia="TimesNewRomanPSMT" w:hAnsi="Times New Roman" w:cs="Times New Roman"/>
                <w:sz w:val="28"/>
                <w:szCs w:val="28"/>
                <w:lang w:val="kk-KZ"/>
              </w:rPr>
              <w:t>ЖШС</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Жауапкершілігі шектеулі серіктестік</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ЖЭС</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 электр стансасы</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ІҚЖ</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pacing w:val="2"/>
                <w:sz w:val="28"/>
                <w:szCs w:val="28"/>
                <w:shd w:val="clear" w:color="auto" w:fill="FFFFFF"/>
                <w:lang w:val="kk-KZ"/>
              </w:rPr>
              <w:t>ішкі қазбалы жыныстар</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eastAsia="TimesNewRoman" w:hAnsi="Times New Roman" w:cs="Times New Roman"/>
                <w:sz w:val="28"/>
                <w:szCs w:val="28"/>
                <w:lang w:val="kk-KZ"/>
              </w:rPr>
              <w:t>ИҚ</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инфрақызыл</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киллограмм</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км</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километр</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ккал</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килокаллория</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л</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литр</w:t>
            </w:r>
          </w:p>
        </w:tc>
      </w:tr>
      <w:tr w:rsidR="001F3653" w:rsidRPr="0080024A" w:rsidTr="00350E0C">
        <w:tc>
          <w:tcPr>
            <w:tcW w:w="2126" w:type="dxa"/>
          </w:tcPr>
          <w:p w:rsidR="001F3653" w:rsidRPr="0080024A" w:rsidRDefault="001F3653" w:rsidP="005C5627">
            <w:pPr>
              <w:autoSpaceDE w:val="0"/>
              <w:autoSpaceDN w:val="0"/>
              <w:adjustRightInd w:val="0"/>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 </w:t>
            </w:r>
            <w:r w:rsidRPr="0080024A">
              <w:rPr>
                <w:rFonts w:ascii="Times New Roman" w:eastAsia="MS Mincho" w:hAnsi="Times New Roman" w:cs="Times New Roman"/>
                <w:sz w:val="28"/>
                <w:szCs w:val="28"/>
                <w:lang w:val="kk-KZ"/>
              </w:rPr>
              <w:t>Ә</w:t>
            </w:r>
            <w:r w:rsidRPr="0080024A">
              <w:rPr>
                <w:rFonts w:ascii="Times New Roman" w:hAnsi="Times New Roman" w:cs="Times New Roman"/>
                <w:sz w:val="28"/>
                <w:szCs w:val="28"/>
                <w:lang w:val="kk-KZ"/>
              </w:rPr>
              <w:t>уезов атындағы ОҚ</w:t>
            </w:r>
            <w:r w:rsidR="005C5627" w:rsidRPr="0080024A">
              <w:rPr>
                <w:rFonts w:ascii="Times New Roman" w:hAnsi="Times New Roman" w:cs="Times New Roman"/>
                <w:sz w:val="28"/>
                <w:szCs w:val="28"/>
                <w:lang w:val="kk-KZ"/>
              </w:rPr>
              <w:t>У</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 </w:t>
            </w:r>
            <w:r w:rsidRPr="0080024A">
              <w:rPr>
                <w:rFonts w:ascii="Times New Roman" w:eastAsia="MS Mincho" w:hAnsi="Times New Roman" w:cs="Times New Roman"/>
                <w:sz w:val="28"/>
                <w:szCs w:val="28"/>
                <w:lang w:val="kk-KZ"/>
              </w:rPr>
              <w:t>Ә</w:t>
            </w:r>
            <w:r w:rsidRPr="0080024A">
              <w:rPr>
                <w:rFonts w:ascii="Times New Roman" w:hAnsi="Times New Roman" w:cs="Times New Roman"/>
                <w:sz w:val="28"/>
                <w:szCs w:val="28"/>
                <w:lang w:val="kk-KZ"/>
              </w:rPr>
              <w:t>уезов атындағы Оңтүстік Қазақстан университеті</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w:t>
            </w:r>
            <w:r w:rsidR="00A74EFD"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СТ</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Мемлекеттік стандарт</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МПа</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МегаПаскаль</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мг</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миллиграмм</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мм</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миллиметр</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метр</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м</w:t>
            </w:r>
            <w:r w:rsidRPr="0080024A">
              <w:rPr>
                <w:rFonts w:ascii="Times New Roman" w:eastAsia="TimesNewRomanPSMT" w:hAnsi="Times New Roman" w:cs="Times New Roman"/>
                <w:sz w:val="28"/>
                <w:szCs w:val="28"/>
                <w:vertAlign w:val="superscript"/>
                <w:lang w:val="kk-KZ"/>
              </w:rPr>
              <w:t>3</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метр куб</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eastAsia="Calibri" w:hAnsi="Times New Roman" w:cs="Times New Roman"/>
                <w:sz w:val="28"/>
                <w:szCs w:val="28"/>
                <w:lang w:val="kk-KZ"/>
              </w:rPr>
              <w:t>млрд</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миллиард</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млн</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миллион</w:t>
            </w:r>
          </w:p>
        </w:tc>
      </w:tr>
      <w:tr w:rsidR="002B47C9" w:rsidRPr="004B403A" w:rsidTr="00350E0C">
        <w:tc>
          <w:tcPr>
            <w:tcW w:w="2126" w:type="dxa"/>
          </w:tcPr>
          <w:p w:rsidR="002B47C9" w:rsidRPr="0080024A" w:rsidRDefault="002B47C9" w:rsidP="002B47C9">
            <w:pPr>
              <w:autoSpaceDE w:val="0"/>
              <w:autoSpaceDN w:val="0"/>
              <w:adjustRightInd w:val="0"/>
              <w:jc w:val="both"/>
              <w:rPr>
                <w:rFonts w:ascii="Times New Roman" w:hAnsi="Times New Roman" w:cs="Times New Roman"/>
                <w:sz w:val="28"/>
                <w:szCs w:val="28"/>
                <w:lang w:val="kk-KZ"/>
              </w:rPr>
            </w:pPr>
            <w:r w:rsidRPr="0080024A">
              <w:rPr>
                <w:rFonts w:ascii="Times New Roman" w:eastAsia="Times New Roman" w:hAnsi="Times New Roman" w:cs="Times New Roman"/>
                <w:sz w:val="28"/>
                <w:szCs w:val="28"/>
                <w:lang w:val="kk-KZ"/>
              </w:rPr>
              <w:t>LAFC</w:t>
            </w:r>
          </w:p>
        </w:tc>
        <w:tc>
          <w:tcPr>
            <w:tcW w:w="822" w:type="dxa"/>
          </w:tcPr>
          <w:p w:rsidR="002B47C9" w:rsidRPr="0080024A" w:rsidRDefault="002B47C9" w:rsidP="002B47C9">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2B47C9" w:rsidRPr="0080024A" w:rsidRDefault="002B47C9" w:rsidP="002B47C9">
            <w:pPr>
              <w:autoSpaceDE w:val="0"/>
              <w:autoSpaceDN w:val="0"/>
              <w:adjustRightInd w:val="0"/>
              <w:jc w:val="both"/>
              <w:rPr>
                <w:rFonts w:ascii="Times New Roman" w:hAnsi="Times New Roman" w:cs="Times New Roman"/>
                <w:sz w:val="28"/>
                <w:szCs w:val="28"/>
                <w:lang w:val="kk-KZ"/>
              </w:rPr>
            </w:pPr>
            <w:r w:rsidRPr="0080024A">
              <w:rPr>
                <w:rFonts w:ascii="Times New Roman" w:eastAsia="Times New Roman" w:hAnsi="Times New Roman" w:cs="Times New Roman"/>
                <w:sz w:val="28"/>
                <w:szCs w:val="28"/>
                <w:lang w:val="kk-KZ"/>
              </w:rPr>
              <w:t>Өздігінен ағатын және энергиятиімді жеңіл толықтырғыш</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Паскаль</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РФА</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Рентгендіфазалық талдау (анализ)</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РЭМ</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Раастрлы электронды микроскоп</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rPr>
              <w:t>ρ</w:t>
            </w:r>
            <w:r w:rsidRPr="0080024A">
              <w:rPr>
                <w:rFonts w:ascii="Times New Roman" w:hAnsi="Times New Roman" w:cs="Times New Roman"/>
                <w:sz w:val="28"/>
                <w:szCs w:val="28"/>
                <w:vertAlign w:val="subscript"/>
                <w:lang w:val="kk-KZ"/>
              </w:rPr>
              <w:t>шын</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Шынайы тығыздық</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САА</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pacing w:val="2"/>
                <w:sz w:val="28"/>
                <w:szCs w:val="28"/>
                <w:shd w:val="clear" w:color="auto" w:fill="FFFFFF"/>
                <w:lang w:val="kk-KZ"/>
              </w:rPr>
              <w:t>сульфидті-ашытқылы ашытпа</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сағ</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сағат</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см</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сантиметр</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ТМД</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Тәуелсіз мемлекеттер достастығы</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тонна</w:t>
            </w:r>
          </w:p>
        </w:tc>
      </w:tr>
      <w:tr w:rsidR="001F3653" w:rsidRPr="0080024A" w:rsidTr="00350E0C">
        <w:tc>
          <w:tcPr>
            <w:tcW w:w="2126" w:type="dxa"/>
          </w:tcPr>
          <w:p w:rsidR="001F3653" w:rsidRPr="0080024A" w:rsidRDefault="001F3653" w:rsidP="002E489C">
            <w:pPr>
              <w:autoSpaceDE w:val="0"/>
              <w:autoSpaceDN w:val="0"/>
              <w:adjustRightInd w:val="0"/>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тг</w:t>
            </w:r>
          </w:p>
        </w:tc>
        <w:tc>
          <w:tcPr>
            <w:tcW w:w="822" w:type="dxa"/>
          </w:tcPr>
          <w:p w:rsidR="001F3653" w:rsidRPr="0080024A" w:rsidRDefault="001F3653" w:rsidP="002E489C">
            <w:pPr>
              <w:autoSpaceDE w:val="0"/>
              <w:autoSpaceDN w:val="0"/>
              <w:adjustRightInd w:val="0"/>
              <w:jc w:val="center"/>
              <w:rPr>
                <w:rFonts w:ascii="Times New Roman" w:eastAsia="Times New Roman,Bold" w:hAnsi="Times New Roman" w:cs="Times New Roman"/>
                <w:bCs/>
                <w:sz w:val="28"/>
                <w:szCs w:val="28"/>
                <w:lang w:val="kk-KZ"/>
              </w:rPr>
            </w:pPr>
            <w:r w:rsidRPr="0080024A">
              <w:rPr>
                <w:rFonts w:ascii="Times New Roman" w:eastAsia="Times New Roman,Bold" w:hAnsi="Times New Roman" w:cs="Times New Roman"/>
                <w:bCs/>
                <w:sz w:val="28"/>
                <w:szCs w:val="28"/>
                <w:lang w:val="kk-KZ"/>
              </w:rPr>
              <w:t>-</w:t>
            </w:r>
          </w:p>
        </w:tc>
        <w:tc>
          <w:tcPr>
            <w:tcW w:w="6265" w:type="dxa"/>
          </w:tcPr>
          <w:p w:rsidR="001F3653" w:rsidRPr="0080024A" w:rsidRDefault="001F3653" w:rsidP="002E489C">
            <w:pPr>
              <w:autoSpaceDE w:val="0"/>
              <w:autoSpaceDN w:val="0"/>
              <w:adjustRightInd w:val="0"/>
              <w:jc w:val="both"/>
              <w:rPr>
                <w:rFonts w:ascii="Times New Roman" w:hAnsi="Times New Roman" w:cs="Times New Roman"/>
                <w:sz w:val="28"/>
                <w:szCs w:val="28"/>
                <w:lang w:val="en-US"/>
              </w:rPr>
            </w:pPr>
            <w:r w:rsidRPr="0080024A">
              <w:rPr>
                <w:rFonts w:ascii="Times New Roman" w:hAnsi="Times New Roman" w:cs="Times New Roman"/>
                <w:sz w:val="28"/>
                <w:szCs w:val="28"/>
                <w:lang w:val="kk-KZ"/>
              </w:rPr>
              <w:t>теңге</w:t>
            </w:r>
          </w:p>
          <w:p w:rsidR="002540A5" w:rsidRPr="0080024A" w:rsidRDefault="002540A5" w:rsidP="002E489C">
            <w:pPr>
              <w:autoSpaceDE w:val="0"/>
              <w:autoSpaceDN w:val="0"/>
              <w:adjustRightInd w:val="0"/>
              <w:jc w:val="both"/>
              <w:rPr>
                <w:rFonts w:ascii="Times New Roman" w:hAnsi="Times New Roman" w:cs="Times New Roman"/>
                <w:sz w:val="28"/>
                <w:szCs w:val="28"/>
                <w:lang w:val="en-US"/>
              </w:rPr>
            </w:pPr>
          </w:p>
        </w:tc>
      </w:tr>
    </w:tbl>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F5736C" w:rsidRPr="0080024A" w:rsidRDefault="00F5736C" w:rsidP="00F761C2">
      <w:pPr>
        <w:spacing w:after="0" w:line="240" w:lineRule="auto"/>
        <w:ind w:firstLine="567"/>
        <w:jc w:val="both"/>
        <w:rPr>
          <w:rFonts w:ascii="Times New Roman" w:hAnsi="Times New Roman" w:cs="Times New Roman"/>
          <w:sz w:val="28"/>
          <w:szCs w:val="28"/>
          <w:lang w:val="kk-KZ"/>
        </w:rPr>
      </w:pPr>
    </w:p>
    <w:p w:rsidR="002540A5" w:rsidRPr="0080024A" w:rsidRDefault="002540A5" w:rsidP="002540A5">
      <w:pPr>
        <w:spacing w:after="0" w:line="240" w:lineRule="auto"/>
        <w:rPr>
          <w:rFonts w:ascii="Times New Roman" w:hAnsi="Times New Roman" w:cs="Times New Roman"/>
          <w:sz w:val="28"/>
          <w:szCs w:val="28"/>
          <w:lang w:val="kk-KZ"/>
        </w:rPr>
      </w:pPr>
    </w:p>
    <w:p w:rsidR="006E20FF" w:rsidRPr="0080024A" w:rsidRDefault="002E18B1" w:rsidP="002540A5">
      <w:pPr>
        <w:spacing w:after="0" w:line="240" w:lineRule="auto"/>
        <w:jc w:val="center"/>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КIРICПE</w:t>
      </w:r>
    </w:p>
    <w:p w:rsidR="00190F9B" w:rsidRPr="0080024A" w:rsidRDefault="00190F9B" w:rsidP="002540A5">
      <w:pPr>
        <w:spacing w:after="0" w:line="240" w:lineRule="auto"/>
        <w:jc w:val="both"/>
        <w:rPr>
          <w:rFonts w:ascii="Times New Roman" w:hAnsi="Times New Roman" w:cs="Times New Roman"/>
          <w:b/>
          <w:sz w:val="28"/>
          <w:szCs w:val="28"/>
          <w:lang w:val="kk-KZ"/>
        </w:rPr>
      </w:pPr>
    </w:p>
    <w:p w:rsidR="00151429" w:rsidRPr="0080024A" w:rsidRDefault="003F7DF3" w:rsidP="00350E0C">
      <w:pPr>
        <w:pStyle w:val="af2"/>
        <w:widowControl w:val="0"/>
        <w:tabs>
          <w:tab w:val="left" w:pos="851"/>
        </w:tabs>
        <w:spacing w:after="0"/>
        <w:ind w:left="0" w:firstLine="567"/>
        <w:jc w:val="both"/>
        <w:rPr>
          <w:sz w:val="28"/>
          <w:szCs w:val="28"/>
          <w:lang w:val="kk-KZ"/>
        </w:rPr>
      </w:pPr>
      <w:r w:rsidRPr="0080024A">
        <w:rPr>
          <w:b/>
          <w:sz w:val="28"/>
          <w:szCs w:val="28"/>
          <w:lang w:val="kk-KZ"/>
        </w:rPr>
        <w:t>Қарастырылатын ғылыми мәселенің қазіргі жай-күйін бағалау.</w:t>
      </w:r>
      <w:r w:rsidR="00E174A5" w:rsidRPr="0080024A">
        <w:rPr>
          <w:sz w:val="28"/>
          <w:szCs w:val="28"/>
          <w:lang w:val="kk-KZ"/>
        </w:rPr>
        <w:t>Бүгінгі таңда көмір мазмұндайтын қалдықтарды зерттеу және оларды залалсыздандыру мен қажетке жарату</w:t>
      </w:r>
      <w:r w:rsidR="00D1297D" w:rsidRPr="0080024A">
        <w:rPr>
          <w:sz w:val="28"/>
          <w:szCs w:val="28"/>
          <w:lang w:val="kk-KZ"/>
        </w:rPr>
        <w:t>саласындағы бағыт жедел даму үстінде. Бұл қоршаған табиғи ортаға келіп түсетін ауыртпалықты төмендетіп қоймай, сондай-ақ экономикалық тұрғыдан тиімділікке де алып келеді. Осыған қарамастан, қазып алу, тасымалдау, сақтау және өңдеу сатыларында түзілетін қалдықтардың қоршаған ортаға кері әсері</w:t>
      </w:r>
      <w:r w:rsidR="00B22E3A" w:rsidRPr="0080024A">
        <w:rPr>
          <w:sz w:val="28"/>
          <w:szCs w:val="28"/>
          <w:lang w:val="kk-KZ"/>
        </w:rPr>
        <w:t>н</w:t>
      </w:r>
      <w:r w:rsidR="00D1297D" w:rsidRPr="0080024A">
        <w:rPr>
          <w:sz w:val="28"/>
          <w:szCs w:val="28"/>
          <w:lang w:val="kk-KZ"/>
        </w:rPr>
        <w:t xml:space="preserve"> жою мәселесі түпкілікт</w:t>
      </w:r>
      <w:r w:rsidR="00B26653" w:rsidRPr="0080024A">
        <w:rPr>
          <w:sz w:val="28"/>
          <w:szCs w:val="28"/>
          <w:lang w:val="kk-KZ"/>
        </w:rPr>
        <w:t>і</w:t>
      </w:r>
      <w:r w:rsidR="00D1297D" w:rsidRPr="0080024A">
        <w:rPr>
          <w:sz w:val="28"/>
          <w:szCs w:val="28"/>
          <w:lang w:val="kk-KZ"/>
        </w:rPr>
        <w:t xml:space="preserve"> шешілмеген. </w:t>
      </w:r>
    </w:p>
    <w:p w:rsidR="00E174A5" w:rsidRPr="0080024A" w:rsidRDefault="00B26653" w:rsidP="00350E0C">
      <w:pPr>
        <w:pStyle w:val="af2"/>
        <w:widowControl w:val="0"/>
        <w:tabs>
          <w:tab w:val="left" w:pos="851"/>
        </w:tabs>
        <w:spacing w:after="0"/>
        <w:ind w:left="0" w:firstLine="567"/>
        <w:jc w:val="both"/>
        <w:rPr>
          <w:sz w:val="28"/>
          <w:szCs w:val="28"/>
          <w:lang w:val="kk-KZ"/>
        </w:rPr>
      </w:pPr>
      <w:r w:rsidRPr="0080024A">
        <w:rPr>
          <w:sz w:val="28"/>
          <w:szCs w:val="28"/>
          <w:lang w:val="kk-KZ"/>
        </w:rPr>
        <w:t>Зиянды заттардың миграциялануы нәтижесінде қоршаған ортаның ластануы орын алады. Өндірістік кәсіпорындар қалдықтарды қажетке жаратудың технологияларының болмауы себепті</w:t>
      </w:r>
      <w:r w:rsidR="00B22E3A" w:rsidRPr="0080024A">
        <w:rPr>
          <w:sz w:val="28"/>
          <w:szCs w:val="28"/>
          <w:lang w:val="kk-KZ"/>
        </w:rPr>
        <w:t>, оларды</w:t>
      </w:r>
      <w:r w:rsidRPr="0080024A">
        <w:rPr>
          <w:sz w:val="28"/>
          <w:szCs w:val="28"/>
          <w:lang w:val="kk-KZ"/>
        </w:rPr>
        <w:t xml:space="preserve"> үйінділерде жинап, полигондарда сақтау үшін үлкен мөлшерлерде экологиялық төлемдер жасайды. Көмір мазмұндайтын қалдықтардың күрделі компоненттік құрамына байланысты, оларды екіншілей материал ретінде қолдану мүмкіндігі шектелген. Осыған байланысты, түзілу шарттарына, сақталу тереңдігіне және сақталу уақытына қарай қолдану ұсынылады. </w:t>
      </w:r>
      <w:r w:rsidR="00151429" w:rsidRPr="0080024A">
        <w:rPr>
          <w:sz w:val="28"/>
          <w:szCs w:val="28"/>
          <w:lang w:val="kk-KZ"/>
        </w:rPr>
        <w:t xml:space="preserve">Мұндай әдіс, қалдықтарды екіншілей шикізат ретінде қолданудың ұтымдылығын көрсетеді. Осыған орай, </w:t>
      </w:r>
      <w:r w:rsidR="00D3183D" w:rsidRPr="0080024A">
        <w:rPr>
          <w:sz w:val="28"/>
          <w:szCs w:val="28"/>
          <w:lang w:val="kk-KZ"/>
        </w:rPr>
        <w:t>өндірістік қалдықтарды тиімді қажетке жарату, олардың қоршаған ортаға кері әсерлерін төмендету өзекті мәселелердің бірі.</w:t>
      </w:r>
    </w:p>
    <w:p w:rsidR="00E174A5" w:rsidRPr="0080024A" w:rsidRDefault="00D3183D" w:rsidP="00350E0C">
      <w:pPr>
        <w:pStyle w:val="af2"/>
        <w:widowControl w:val="0"/>
        <w:tabs>
          <w:tab w:val="left" w:pos="851"/>
        </w:tabs>
        <w:spacing w:after="0"/>
        <w:ind w:left="0" w:firstLine="567"/>
        <w:jc w:val="both"/>
        <w:rPr>
          <w:sz w:val="28"/>
          <w:szCs w:val="28"/>
          <w:lang w:val="kk-KZ"/>
        </w:rPr>
      </w:pPr>
      <w:r w:rsidRPr="0080024A">
        <w:rPr>
          <w:sz w:val="28"/>
          <w:szCs w:val="28"/>
          <w:lang w:val="kk-KZ"/>
        </w:rPr>
        <w:t>Өндірістік қалд</w:t>
      </w:r>
      <w:r w:rsidR="005C5389" w:rsidRPr="0080024A">
        <w:rPr>
          <w:sz w:val="28"/>
          <w:szCs w:val="28"/>
          <w:lang w:val="kk-KZ"/>
        </w:rPr>
        <w:t>ықтар</w:t>
      </w:r>
      <w:r w:rsidRPr="0080024A">
        <w:rPr>
          <w:sz w:val="28"/>
          <w:szCs w:val="28"/>
          <w:lang w:val="kk-KZ"/>
        </w:rPr>
        <w:t xml:space="preserve"> ретінде танылған көмір мазмұндайтын екіншілей шикізаттар, тіршілік қауіпсіздігі саласындағы жылуоқшаулауыш және өрт қауіпсіз </w:t>
      </w:r>
      <w:r w:rsidR="005C5389" w:rsidRPr="0080024A">
        <w:rPr>
          <w:sz w:val="28"/>
          <w:szCs w:val="28"/>
          <w:lang w:val="kk-KZ"/>
        </w:rPr>
        <w:t>материалдар алу барысында қолданбалылығын зерттеу келешекті болып табылады.</w:t>
      </w:r>
    </w:p>
    <w:p w:rsidR="003F7DF3" w:rsidRPr="0080024A" w:rsidRDefault="005A2735" w:rsidP="00350E0C">
      <w:pPr>
        <w:pStyle w:val="af2"/>
        <w:widowControl w:val="0"/>
        <w:tabs>
          <w:tab w:val="left" w:pos="851"/>
        </w:tabs>
        <w:spacing w:after="0"/>
        <w:ind w:left="0" w:firstLine="567"/>
        <w:jc w:val="both"/>
        <w:rPr>
          <w:sz w:val="28"/>
          <w:szCs w:val="28"/>
          <w:lang w:val="kk-KZ"/>
        </w:rPr>
      </w:pPr>
      <w:r w:rsidRPr="0080024A">
        <w:rPr>
          <w:sz w:val="28"/>
          <w:szCs w:val="28"/>
          <w:lang w:val="kk-KZ"/>
        </w:rPr>
        <w:t xml:space="preserve">Жылуоқшаулауыш материалдар номенклатурасында, ұяшықты құрылысты жеңіл кеуекті гравий немесе щебень түріндегі материалкерамзит айрықша орын алады. </w:t>
      </w:r>
      <w:r w:rsidR="00C75B12" w:rsidRPr="0080024A">
        <w:rPr>
          <w:sz w:val="28"/>
          <w:szCs w:val="28"/>
          <w:lang w:val="kk-KZ"/>
        </w:rPr>
        <w:t>Жасанды кеуекті жылуоқшаула</w:t>
      </w:r>
      <w:r w:rsidR="005C5857" w:rsidRPr="0080024A">
        <w:rPr>
          <w:sz w:val="28"/>
          <w:szCs w:val="28"/>
          <w:lang w:val="kk-KZ"/>
        </w:rPr>
        <w:t>у</w:t>
      </w:r>
      <w:r w:rsidR="00C75B12" w:rsidRPr="0080024A">
        <w:rPr>
          <w:sz w:val="28"/>
          <w:szCs w:val="28"/>
          <w:lang w:val="kk-KZ"/>
        </w:rPr>
        <w:t>ыш және толықтырғыш</w:t>
      </w:r>
      <w:r w:rsidR="005C5857" w:rsidRPr="0080024A">
        <w:rPr>
          <w:sz w:val="28"/>
          <w:szCs w:val="28"/>
          <w:lang w:val="kk-KZ"/>
        </w:rPr>
        <w:t xml:space="preserve">тар алудың ғылыми негізделген әдістері, құрылыс ғимараттарының жылулық тиімділігін жоғарылатудың басты алғышарттары болып табылады. Сондықтан, отандық және шет елдік тәжірибеде </w:t>
      </w:r>
      <w:r w:rsidR="00BA31B0" w:rsidRPr="0080024A">
        <w:rPr>
          <w:sz w:val="28"/>
          <w:szCs w:val="28"/>
          <w:lang w:val="kk-KZ"/>
        </w:rPr>
        <w:t xml:space="preserve">бұл мәселеге көптеген зерттеулер бағытталған </w:t>
      </w:r>
      <w:r w:rsidR="00DD7DB4" w:rsidRPr="0080024A">
        <w:rPr>
          <w:sz w:val="28"/>
          <w:szCs w:val="28"/>
          <w:lang w:val="kk-KZ"/>
        </w:rPr>
        <w:t>[1-5].</w:t>
      </w:r>
    </w:p>
    <w:p w:rsidR="00BA31B0" w:rsidRPr="0080024A" w:rsidRDefault="00B76225" w:rsidP="00350E0C">
      <w:pPr>
        <w:pStyle w:val="af2"/>
        <w:widowControl w:val="0"/>
        <w:tabs>
          <w:tab w:val="left" w:pos="851"/>
        </w:tabs>
        <w:spacing w:after="0"/>
        <w:ind w:left="0" w:firstLine="567"/>
        <w:jc w:val="both"/>
        <w:rPr>
          <w:sz w:val="28"/>
          <w:szCs w:val="28"/>
          <w:lang w:val="kk-KZ"/>
        </w:rPr>
      </w:pPr>
      <w:r w:rsidRPr="0080024A">
        <w:rPr>
          <w:sz w:val="28"/>
          <w:szCs w:val="28"/>
          <w:lang w:val="kk-KZ"/>
        </w:rPr>
        <w:t xml:space="preserve">Аталған мәселенің шешімі жеңіл керамзитті толықтырғыштардың орташа тығыздығын және жылуөткізгіштігін төмендетумен </w:t>
      </w:r>
      <w:r w:rsidR="00DD0C51" w:rsidRPr="0080024A">
        <w:rPr>
          <w:sz w:val="28"/>
          <w:szCs w:val="28"/>
          <w:lang w:val="kk-KZ"/>
        </w:rPr>
        <w:t xml:space="preserve">тығыз байланысты. </w:t>
      </w:r>
      <w:r w:rsidR="00AF7001" w:rsidRPr="0080024A">
        <w:rPr>
          <w:sz w:val="28"/>
          <w:szCs w:val="28"/>
          <w:lang w:val="kk-KZ"/>
        </w:rPr>
        <w:t>Отын мазмұндайтын өндірістік қалдықтардан керамогранулят алған кезде артық көміртекті аластату үшін шикізатты жоғары температурада өңдеу қажет. Мұндай қоспаларда, сондай-ақ сатылы немесе баяу жанатын қоспаларда, сонымен қатар натрий, магний, кальций, сода, натрий хлоридтері мен күкіртсутектер қоспасынан тұратын қышқыл шлактарды саз шикізатына қосу ұсынылған [</w:t>
      </w:r>
      <w:r w:rsidR="00780823" w:rsidRPr="0080024A">
        <w:rPr>
          <w:sz w:val="28"/>
          <w:szCs w:val="28"/>
          <w:lang w:val="kk-KZ"/>
        </w:rPr>
        <w:t>6</w:t>
      </w:r>
      <w:r w:rsidR="00AF7001" w:rsidRPr="0080024A">
        <w:rPr>
          <w:sz w:val="28"/>
          <w:szCs w:val="28"/>
          <w:lang w:val="kk-KZ"/>
        </w:rPr>
        <w:t>]. Термоөңдеуге дейінгі тәртіпке қарамастан пирогендік-белсенді қасиеттерін сақтау, сілтілік қоспа болып табылатын сульфат шлактары төменгі температурада кеуектену үшін қажетті балқыманың түзілуіне әкеледі.</w:t>
      </w:r>
    </w:p>
    <w:p w:rsidR="00DD7DB4" w:rsidRPr="0080024A" w:rsidRDefault="00160C43" w:rsidP="00350E0C">
      <w:pPr>
        <w:pStyle w:val="af2"/>
        <w:widowControl w:val="0"/>
        <w:tabs>
          <w:tab w:val="left" w:pos="851"/>
        </w:tabs>
        <w:spacing w:after="0"/>
        <w:ind w:left="0" w:firstLine="567"/>
        <w:jc w:val="both"/>
        <w:rPr>
          <w:sz w:val="28"/>
          <w:szCs w:val="28"/>
          <w:lang w:val="kk-KZ"/>
        </w:rPr>
      </w:pPr>
      <w:r w:rsidRPr="0080024A">
        <w:rPr>
          <w:sz w:val="28"/>
          <w:szCs w:val="28"/>
          <w:lang w:val="kk-KZ"/>
        </w:rPr>
        <w:t>Қолданыста бар технологиялар бойынша</w:t>
      </w:r>
      <w:r w:rsidR="00AF7001" w:rsidRPr="0080024A">
        <w:rPr>
          <w:sz w:val="28"/>
          <w:szCs w:val="28"/>
          <w:lang w:val="kk-KZ"/>
        </w:rPr>
        <w:t xml:space="preserve"> органотемірсілтілі кешенді қолдану толықтырғыштың сапасын реттеуге мүмкіндік береді, қоспадағы темір мен сілті қатынасын өзгерту есебінен біртексіз шикізаттың кеуектену ү</w:t>
      </w:r>
      <w:r w:rsidR="00E11B30" w:rsidRPr="0080024A">
        <w:rPr>
          <w:sz w:val="28"/>
          <w:szCs w:val="28"/>
          <w:lang w:val="kk-KZ"/>
        </w:rPr>
        <w:t>рдісін</w:t>
      </w:r>
      <w:r w:rsidR="00AF7001" w:rsidRPr="0080024A">
        <w:rPr>
          <w:sz w:val="28"/>
          <w:szCs w:val="28"/>
          <w:lang w:val="kk-KZ"/>
        </w:rPr>
        <w:t xml:space="preserve"> тұрақтандыра отырып, керамзиттің физика-химиялық қасиеттерінің </w:t>
      </w:r>
      <w:r w:rsidR="00AF7001" w:rsidRPr="0080024A">
        <w:rPr>
          <w:sz w:val="28"/>
          <w:szCs w:val="28"/>
          <w:lang w:val="kk-KZ"/>
        </w:rPr>
        <w:lastRenderedPageBreak/>
        <w:t>біртектілігін жоғарылатуға болады</w:t>
      </w:r>
      <w:r w:rsidR="00E11B30" w:rsidRPr="0080024A">
        <w:rPr>
          <w:sz w:val="28"/>
          <w:szCs w:val="28"/>
          <w:lang w:val="kk-KZ"/>
        </w:rPr>
        <w:t>[</w:t>
      </w:r>
      <w:r w:rsidR="00780823" w:rsidRPr="0080024A">
        <w:rPr>
          <w:sz w:val="28"/>
          <w:szCs w:val="28"/>
          <w:lang w:val="kk-KZ"/>
        </w:rPr>
        <w:t>7</w:t>
      </w:r>
      <w:r w:rsidR="00E11B30" w:rsidRPr="0080024A">
        <w:rPr>
          <w:sz w:val="28"/>
          <w:szCs w:val="28"/>
          <w:lang w:val="kk-KZ"/>
        </w:rPr>
        <w:t>]</w:t>
      </w:r>
      <w:r w:rsidR="00AF7001" w:rsidRPr="0080024A">
        <w:rPr>
          <w:sz w:val="28"/>
          <w:szCs w:val="28"/>
          <w:lang w:val="kk-KZ"/>
        </w:rPr>
        <w:t>.</w:t>
      </w:r>
    </w:p>
    <w:p w:rsidR="00BA31B0" w:rsidRPr="0080024A" w:rsidRDefault="00160C43" w:rsidP="00350E0C">
      <w:pPr>
        <w:pStyle w:val="af2"/>
        <w:widowControl w:val="0"/>
        <w:tabs>
          <w:tab w:val="left" w:pos="851"/>
        </w:tabs>
        <w:spacing w:after="0"/>
        <w:ind w:left="0" w:firstLine="567"/>
        <w:jc w:val="both"/>
        <w:rPr>
          <w:sz w:val="28"/>
          <w:szCs w:val="28"/>
          <w:lang w:val="kk-KZ"/>
        </w:rPr>
      </w:pPr>
      <w:r w:rsidRPr="0080024A">
        <w:rPr>
          <w:sz w:val="28"/>
          <w:szCs w:val="28"/>
          <w:lang w:val="kk-KZ"/>
        </w:rPr>
        <w:t xml:space="preserve">Ғылыми тақырыпты </w:t>
      </w:r>
      <w:r w:rsidR="00211DDB" w:rsidRPr="0080024A">
        <w:rPr>
          <w:sz w:val="28"/>
          <w:szCs w:val="28"/>
          <w:lang w:val="kk-KZ"/>
        </w:rPr>
        <w:t>өңдеу</w:t>
      </w:r>
      <w:r w:rsidRPr="0080024A">
        <w:rPr>
          <w:sz w:val="28"/>
          <w:szCs w:val="28"/>
          <w:lang w:val="kk-KZ"/>
        </w:rPr>
        <w:t xml:space="preserve"> барысына</w:t>
      </w:r>
      <w:r w:rsidR="00211DDB" w:rsidRPr="0080024A">
        <w:rPr>
          <w:sz w:val="28"/>
          <w:szCs w:val="28"/>
          <w:lang w:val="kk-KZ"/>
        </w:rPr>
        <w:t xml:space="preserve"> көмір өндірісі ішкі қазбалы </w:t>
      </w:r>
      <w:r w:rsidR="005C5389" w:rsidRPr="0080024A">
        <w:rPr>
          <w:sz w:val="28"/>
          <w:szCs w:val="28"/>
          <w:lang w:val="kk-KZ"/>
        </w:rPr>
        <w:t xml:space="preserve">қалдық </w:t>
      </w:r>
      <w:r w:rsidR="00211DDB" w:rsidRPr="0080024A">
        <w:rPr>
          <w:sz w:val="28"/>
          <w:szCs w:val="28"/>
          <w:lang w:val="kk-KZ"/>
        </w:rPr>
        <w:t xml:space="preserve">жыныстарын </w:t>
      </w:r>
      <w:r w:rsidR="00475FC9" w:rsidRPr="0080024A">
        <w:rPr>
          <w:sz w:val="28"/>
          <w:szCs w:val="28"/>
          <w:lang w:val="kk-KZ"/>
        </w:rPr>
        <w:t>газ түзуші кеуектендіргіш агент</w:t>
      </w:r>
      <w:r w:rsidR="00211DDB" w:rsidRPr="0080024A">
        <w:rPr>
          <w:sz w:val="28"/>
          <w:szCs w:val="28"/>
          <w:lang w:val="kk-KZ"/>
        </w:rPr>
        <w:t xml:space="preserve"> ретінде қолданып</w:t>
      </w:r>
      <w:r w:rsidR="00475FC9" w:rsidRPr="0080024A">
        <w:rPr>
          <w:sz w:val="28"/>
          <w:szCs w:val="28"/>
          <w:lang w:val="kk-KZ"/>
        </w:rPr>
        <w:t>,</w:t>
      </w:r>
      <w:r w:rsidR="005C5389" w:rsidRPr="0080024A">
        <w:rPr>
          <w:sz w:val="28"/>
          <w:szCs w:val="28"/>
          <w:lang w:val="kk-KZ"/>
        </w:rPr>
        <w:t xml:space="preserve">өрт қауіпсіз және жылуоқшаулауыш </w:t>
      </w:r>
      <w:r w:rsidR="00475FC9" w:rsidRPr="0080024A">
        <w:rPr>
          <w:sz w:val="28"/>
          <w:szCs w:val="28"/>
          <w:lang w:val="kk-KZ"/>
        </w:rPr>
        <w:t xml:space="preserve">керамзитті грануляттар алудың ғылыми негізделген зерттеу нәтижелерінің болмауы </w:t>
      </w:r>
      <w:r w:rsidR="00475FC9" w:rsidRPr="0080024A">
        <w:rPr>
          <w:b/>
          <w:sz w:val="28"/>
          <w:szCs w:val="28"/>
          <w:lang w:val="kk-KZ"/>
        </w:rPr>
        <w:t>негіз бола алады</w:t>
      </w:r>
      <w:r w:rsidR="00475FC9" w:rsidRPr="0080024A">
        <w:rPr>
          <w:sz w:val="28"/>
          <w:szCs w:val="28"/>
          <w:lang w:val="kk-KZ"/>
        </w:rPr>
        <w:t>.</w:t>
      </w:r>
    </w:p>
    <w:p w:rsidR="00475FC9" w:rsidRPr="0080024A" w:rsidRDefault="00475FC9" w:rsidP="00350E0C">
      <w:pPr>
        <w:pStyle w:val="af2"/>
        <w:widowControl w:val="0"/>
        <w:tabs>
          <w:tab w:val="left" w:pos="851"/>
        </w:tabs>
        <w:spacing w:after="0"/>
        <w:ind w:left="0" w:firstLine="567"/>
        <w:jc w:val="both"/>
        <w:rPr>
          <w:sz w:val="28"/>
          <w:szCs w:val="28"/>
          <w:lang w:val="kk-KZ"/>
        </w:rPr>
      </w:pPr>
      <w:r w:rsidRPr="0080024A">
        <w:rPr>
          <w:sz w:val="28"/>
          <w:szCs w:val="28"/>
          <w:lang w:val="kk-KZ"/>
        </w:rPr>
        <w:t xml:space="preserve">Түрлі өндіріс қалдықтары және жергілікті шикізат материалдары негізінде керамогрануляттар алу, сонымен қатар алынған </w:t>
      </w:r>
      <w:r w:rsidR="001A2D47" w:rsidRPr="0080024A">
        <w:rPr>
          <w:sz w:val="28"/>
          <w:szCs w:val="28"/>
          <w:lang w:val="kk-KZ"/>
        </w:rPr>
        <w:t>керамогранулятты толықтырғыштардың жылуөткізгіштік қасиеттерін анықтау бойынша</w:t>
      </w:r>
      <w:r w:rsidRPr="0080024A">
        <w:rPr>
          <w:sz w:val="28"/>
          <w:szCs w:val="28"/>
          <w:lang w:val="kk-KZ"/>
        </w:rPr>
        <w:t xml:space="preserve"> жүргізілген зерттеу нәтижелері ғылыми жұмысты орындауда</w:t>
      </w:r>
      <w:r w:rsidR="007C6316" w:rsidRPr="0080024A">
        <w:rPr>
          <w:sz w:val="28"/>
          <w:szCs w:val="28"/>
          <w:lang w:val="kk-KZ"/>
        </w:rPr>
        <w:t xml:space="preserve"> </w:t>
      </w:r>
      <w:r w:rsidRPr="0080024A">
        <w:rPr>
          <w:b/>
          <w:sz w:val="28"/>
          <w:szCs w:val="28"/>
          <w:lang w:val="kk-KZ"/>
        </w:rPr>
        <w:t>бастапқы мәлімет</w:t>
      </w:r>
      <w:r w:rsidRPr="0080024A">
        <w:rPr>
          <w:sz w:val="28"/>
          <w:szCs w:val="28"/>
          <w:lang w:val="kk-KZ"/>
        </w:rPr>
        <w:t xml:space="preserve"> болып табылады.</w:t>
      </w:r>
    </w:p>
    <w:p w:rsidR="00475FC9" w:rsidRPr="0080024A" w:rsidRDefault="001A2D47" w:rsidP="00350E0C">
      <w:pPr>
        <w:pStyle w:val="af2"/>
        <w:widowControl w:val="0"/>
        <w:tabs>
          <w:tab w:val="left" w:pos="851"/>
        </w:tabs>
        <w:spacing w:after="0"/>
        <w:ind w:left="0" w:firstLine="567"/>
        <w:jc w:val="both"/>
        <w:rPr>
          <w:sz w:val="28"/>
          <w:szCs w:val="28"/>
          <w:lang w:val="kk-KZ"/>
        </w:rPr>
      </w:pPr>
      <w:r w:rsidRPr="0080024A">
        <w:rPr>
          <w:sz w:val="28"/>
          <w:szCs w:val="28"/>
          <w:lang w:val="kk-KZ"/>
        </w:rPr>
        <w:t>Ғылыми зерттеу жұмыстарын жүргізу қажеттілігіне жоғары кеуектену коэффициентіне және төмен жылуөткізгіш қасиеттерге ие</w:t>
      </w:r>
      <w:r w:rsidR="003F7161" w:rsidRPr="0080024A">
        <w:rPr>
          <w:sz w:val="28"/>
          <w:szCs w:val="28"/>
          <w:lang w:val="kk-KZ"/>
        </w:rPr>
        <w:t>, өртке тұрақты және экологиялық қауіпсіз</w:t>
      </w:r>
      <w:r w:rsidR="00AF5A06" w:rsidRPr="0080024A">
        <w:rPr>
          <w:sz w:val="28"/>
          <w:szCs w:val="28"/>
          <w:lang w:val="kk-KZ"/>
        </w:rPr>
        <w:t xml:space="preserve">керамогранулятты толықтырғыштар алу қажеттілігі </w:t>
      </w:r>
      <w:r w:rsidR="00AF5A06" w:rsidRPr="0080024A">
        <w:rPr>
          <w:b/>
          <w:sz w:val="28"/>
          <w:szCs w:val="28"/>
          <w:lang w:val="kk-KZ"/>
        </w:rPr>
        <w:t>негіздеме бола алады</w:t>
      </w:r>
      <w:r w:rsidR="00AF5A06" w:rsidRPr="0080024A">
        <w:rPr>
          <w:sz w:val="28"/>
          <w:szCs w:val="28"/>
          <w:lang w:val="kk-KZ"/>
        </w:rPr>
        <w:t>.</w:t>
      </w:r>
    </w:p>
    <w:p w:rsidR="00E53FF6" w:rsidRPr="0080024A" w:rsidRDefault="00AF5A06" w:rsidP="00350E0C">
      <w:pPr>
        <w:pStyle w:val="af2"/>
        <w:widowControl w:val="0"/>
        <w:tabs>
          <w:tab w:val="left" w:pos="851"/>
        </w:tabs>
        <w:spacing w:after="0"/>
        <w:ind w:left="0" w:firstLine="567"/>
        <w:jc w:val="both"/>
        <w:rPr>
          <w:sz w:val="28"/>
          <w:szCs w:val="28"/>
          <w:lang w:val="kk-KZ"/>
        </w:rPr>
      </w:pPr>
      <w:r w:rsidRPr="0080024A">
        <w:rPr>
          <w:b/>
          <w:sz w:val="28"/>
          <w:szCs w:val="28"/>
          <w:lang w:val="kk-KZ"/>
        </w:rPr>
        <w:t>Жоспарланған жаңалықтың ғылыми-техникалық</w:t>
      </w:r>
      <w:r w:rsidR="003F7161" w:rsidRPr="0080024A">
        <w:rPr>
          <w:b/>
          <w:sz w:val="28"/>
          <w:szCs w:val="28"/>
          <w:lang w:val="kk-KZ"/>
        </w:rPr>
        <w:t xml:space="preserve"> дәрежесі туралы мәлімет. </w:t>
      </w:r>
      <w:r w:rsidR="003F7161" w:rsidRPr="0080024A">
        <w:rPr>
          <w:sz w:val="28"/>
          <w:szCs w:val="28"/>
          <w:lang w:val="kk-KZ"/>
        </w:rPr>
        <w:t xml:space="preserve">Төмен тығыздықты, жеңіл кеуекті және төмен жылуөткізгіштік қасиеттерге ие керамзитті </w:t>
      </w:r>
      <w:r w:rsidR="00E53FF6" w:rsidRPr="0080024A">
        <w:rPr>
          <w:sz w:val="28"/>
          <w:szCs w:val="28"/>
          <w:lang w:val="kk-KZ"/>
        </w:rPr>
        <w:t xml:space="preserve">толықтырғыштар алу әдістеріне, саздың құрамын өзгерту, күйдіру кезінде гранула беттігіндегі сұйық фазаны оқшаулау, күйдіру үрдісінің спецификалық шарттарын жасау жолымен, олардың кеуектенуінің температуралық аралығын жоғарылату заңдылықтарына негізделген ғылыми </w:t>
      </w:r>
      <w:r w:rsidR="00204DC8" w:rsidRPr="0080024A">
        <w:rPr>
          <w:sz w:val="28"/>
          <w:szCs w:val="28"/>
          <w:lang w:val="kk-KZ"/>
        </w:rPr>
        <w:t>жаңалықтарда жинақталған [</w:t>
      </w:r>
      <w:r w:rsidR="00780823" w:rsidRPr="0080024A">
        <w:rPr>
          <w:sz w:val="28"/>
          <w:szCs w:val="28"/>
          <w:lang w:val="kk-KZ"/>
        </w:rPr>
        <w:t>8,9</w:t>
      </w:r>
      <w:r w:rsidR="00204DC8" w:rsidRPr="0080024A">
        <w:rPr>
          <w:sz w:val="28"/>
          <w:szCs w:val="28"/>
          <w:lang w:val="kk-KZ"/>
        </w:rPr>
        <w:t xml:space="preserve">]. </w:t>
      </w:r>
    </w:p>
    <w:p w:rsidR="00467213" w:rsidRPr="0080024A" w:rsidRDefault="00C22981" w:rsidP="00350E0C">
      <w:pPr>
        <w:pStyle w:val="af2"/>
        <w:widowControl w:val="0"/>
        <w:tabs>
          <w:tab w:val="left" w:pos="851"/>
        </w:tabs>
        <w:spacing w:after="0"/>
        <w:ind w:left="0" w:firstLine="567"/>
        <w:jc w:val="both"/>
        <w:rPr>
          <w:sz w:val="28"/>
          <w:szCs w:val="28"/>
          <w:lang w:val="kk-KZ"/>
        </w:rPr>
      </w:pPr>
      <w:r w:rsidRPr="0080024A">
        <w:rPr>
          <w:b/>
          <w:sz w:val="28"/>
          <w:szCs w:val="28"/>
          <w:lang w:val="kk-KZ"/>
        </w:rPr>
        <w:t>Патенттік ізденістер туралы мәліметтер.</w:t>
      </w:r>
      <w:r w:rsidRPr="0080024A">
        <w:rPr>
          <w:sz w:val="28"/>
          <w:szCs w:val="28"/>
          <w:lang w:val="kk-KZ"/>
        </w:rPr>
        <w:t xml:space="preserve"> Керамзитті грануляттар алу әдістері және олардың кеуектену, жылуөткізгіштік қасиеттерін жет</w:t>
      </w:r>
      <w:r w:rsidR="00A07967" w:rsidRPr="0080024A">
        <w:rPr>
          <w:sz w:val="28"/>
          <w:szCs w:val="28"/>
          <w:lang w:val="kk-KZ"/>
        </w:rPr>
        <w:t>ілдіру жолдары бойынша бұрынғы К</w:t>
      </w:r>
      <w:r w:rsidRPr="0080024A">
        <w:rPr>
          <w:sz w:val="28"/>
          <w:szCs w:val="28"/>
          <w:lang w:val="kk-KZ"/>
        </w:rPr>
        <w:t>СРО, Ресей, Ұлыбритания, Франция, Германия, АҚШ, Жапония елдерінің патенттік қорларына зерттеулер жүргізілді. Терең жүргізілген ізденіс жұмыстары белгілі әдістердің негізгі артықшылықтары мен кемшіліктері бойынша қорытынды жасауға</w:t>
      </w:r>
      <w:r w:rsidR="00ED6433" w:rsidRPr="0080024A">
        <w:rPr>
          <w:sz w:val="28"/>
          <w:szCs w:val="28"/>
          <w:lang w:val="kk-KZ"/>
        </w:rPr>
        <w:t xml:space="preserve"> мүмкіндік бер</w:t>
      </w:r>
      <w:r w:rsidR="00070EDF" w:rsidRPr="0080024A">
        <w:rPr>
          <w:sz w:val="28"/>
          <w:szCs w:val="28"/>
          <w:lang w:val="kk-KZ"/>
        </w:rPr>
        <w:t>ді. Патенттік ізденіс нәтижелер</w:t>
      </w:r>
      <w:r w:rsidR="00ED6433" w:rsidRPr="0080024A">
        <w:rPr>
          <w:sz w:val="28"/>
          <w:szCs w:val="28"/>
          <w:lang w:val="kk-KZ"/>
        </w:rPr>
        <w:t>ін салыстырмалы түрде талдау, ұсынылған өрт қауіпсіз, экологиялық таза және жылуоқшаулауыш керамогрануляттар алу әдісі</w:t>
      </w:r>
      <w:r w:rsidR="00467213" w:rsidRPr="0080024A">
        <w:rPr>
          <w:sz w:val="28"/>
          <w:szCs w:val="28"/>
          <w:lang w:val="kk-KZ"/>
        </w:rPr>
        <w:t xml:space="preserve"> кеуектену үрдісінің қарқындылығын арттыруға, көлемдік салмағын төмендетуге және оның негізінде жылуөткізгіштік көрсеткіштерін оңтайландыруға мүмкіндік беретінін көрсетті.</w:t>
      </w:r>
    </w:p>
    <w:p w:rsidR="00654302" w:rsidRPr="0080024A" w:rsidRDefault="00467213" w:rsidP="00350E0C">
      <w:pPr>
        <w:pStyle w:val="af2"/>
        <w:widowControl w:val="0"/>
        <w:tabs>
          <w:tab w:val="left" w:pos="851"/>
        </w:tabs>
        <w:spacing w:after="0"/>
        <w:ind w:left="0" w:firstLine="567"/>
        <w:jc w:val="both"/>
        <w:rPr>
          <w:sz w:val="28"/>
          <w:szCs w:val="28"/>
          <w:lang w:val="kk-KZ"/>
        </w:rPr>
      </w:pPr>
      <w:r w:rsidRPr="0080024A">
        <w:rPr>
          <w:b/>
          <w:sz w:val="28"/>
          <w:szCs w:val="28"/>
          <w:lang w:val="kk-KZ"/>
        </w:rPr>
        <w:t>Ғылыми зерттеу жұмыстарын метрологиялық қамсыздандыру туралы мәліметтер.</w:t>
      </w:r>
      <w:r w:rsidR="00D5126F">
        <w:rPr>
          <w:sz w:val="28"/>
          <w:szCs w:val="28"/>
          <w:lang w:val="kk-KZ"/>
        </w:rPr>
        <w:t xml:space="preserve"> Ғылыми д</w:t>
      </w:r>
      <w:r w:rsidRPr="0080024A">
        <w:rPr>
          <w:sz w:val="28"/>
          <w:szCs w:val="28"/>
          <w:lang w:val="kk-KZ"/>
        </w:rPr>
        <w:t>исертациялық жұмыс</w:t>
      </w:r>
      <w:r w:rsidR="002B1014" w:rsidRPr="0080024A">
        <w:rPr>
          <w:sz w:val="28"/>
          <w:szCs w:val="28"/>
          <w:lang w:val="kk-KZ"/>
        </w:rPr>
        <w:t xml:space="preserve"> мәтінінде заңнамалық метрология бойынша халықаралық ұйымының ресми терминологиясы қолданылған. Тәжірибелік ғылыми зерттеу жұмыстарын жүргізу үрдістерінде </w:t>
      </w:r>
      <w:r w:rsidR="00654302" w:rsidRPr="0080024A">
        <w:rPr>
          <w:sz w:val="28"/>
          <w:szCs w:val="28"/>
          <w:lang w:val="kk-KZ"/>
        </w:rPr>
        <w:t xml:space="preserve">инженерлікжәнезерттеушілік мақсаттағы дәлдік санаттарына және «Өлшемдер бірегейлігін қамтамасыз ету заңына» сәйкестігін қамтамасыз ету мақсатында </w:t>
      </w:r>
      <w:r w:rsidR="002B1014" w:rsidRPr="0080024A">
        <w:rPr>
          <w:sz w:val="28"/>
          <w:szCs w:val="28"/>
          <w:lang w:val="kk-KZ"/>
        </w:rPr>
        <w:t>эксплуатациялау кезеңінде мемлекеттік тексер</w:t>
      </w:r>
      <w:r w:rsidR="00070EDF" w:rsidRPr="0080024A">
        <w:rPr>
          <w:sz w:val="28"/>
          <w:szCs w:val="28"/>
          <w:lang w:val="kk-KZ"/>
        </w:rPr>
        <w:t>істен өткен құрылғылар мен аспап</w:t>
      </w:r>
      <w:r w:rsidR="002B1014" w:rsidRPr="0080024A">
        <w:rPr>
          <w:sz w:val="28"/>
          <w:szCs w:val="28"/>
          <w:lang w:val="kk-KZ"/>
        </w:rPr>
        <w:t>тар қолданылды</w:t>
      </w:r>
      <w:r w:rsidR="00654302" w:rsidRPr="0080024A">
        <w:rPr>
          <w:sz w:val="28"/>
          <w:szCs w:val="28"/>
          <w:lang w:val="kk-KZ"/>
        </w:rPr>
        <w:t xml:space="preserve">. </w:t>
      </w:r>
      <w:r w:rsidR="00DF7E75" w:rsidRPr="0080024A">
        <w:rPr>
          <w:sz w:val="28"/>
          <w:szCs w:val="28"/>
          <w:lang w:val="kk-KZ"/>
        </w:rPr>
        <w:t xml:space="preserve">Тәжірибелік сынақ зерттеу жұмыстарында «Өлшемдер бірегейлігін қамтамасыз ету заңының» талаптарына сәйкес өлшемдерді орындау әдістемесі қолданылды. Графикалық және </w:t>
      </w:r>
      <w:r w:rsidR="00D5126F">
        <w:rPr>
          <w:sz w:val="28"/>
          <w:szCs w:val="28"/>
          <w:lang w:val="kk-KZ"/>
        </w:rPr>
        <w:t>функционалдық тәуелділіктерде өлшеулер</w:t>
      </w:r>
      <w:r w:rsidR="00DF7E75" w:rsidRPr="0080024A">
        <w:rPr>
          <w:sz w:val="28"/>
          <w:szCs w:val="28"/>
          <w:lang w:val="kk-KZ"/>
        </w:rPr>
        <w:t xml:space="preserve"> жүйесіне сәйкес өлшем бірліктері қолданылды.</w:t>
      </w:r>
    </w:p>
    <w:p w:rsidR="002540A5" w:rsidRPr="0080024A" w:rsidRDefault="002540A5" w:rsidP="00350E0C">
      <w:pPr>
        <w:pStyle w:val="af2"/>
        <w:widowControl w:val="0"/>
        <w:tabs>
          <w:tab w:val="left" w:pos="851"/>
        </w:tabs>
        <w:spacing w:after="0"/>
        <w:ind w:left="0" w:firstLine="567"/>
        <w:jc w:val="both"/>
        <w:rPr>
          <w:sz w:val="28"/>
          <w:szCs w:val="28"/>
          <w:lang w:val="kk-KZ"/>
        </w:rPr>
      </w:pPr>
    </w:p>
    <w:p w:rsidR="00094AAC" w:rsidRPr="0080024A" w:rsidRDefault="00DF7E75" w:rsidP="00350E0C">
      <w:pPr>
        <w:pStyle w:val="af2"/>
        <w:widowControl w:val="0"/>
        <w:tabs>
          <w:tab w:val="left" w:pos="851"/>
        </w:tabs>
        <w:spacing w:after="0"/>
        <w:ind w:left="0" w:firstLine="567"/>
        <w:jc w:val="both"/>
        <w:rPr>
          <w:rFonts w:eastAsia="TimesNewRomanPSMT"/>
          <w:sz w:val="28"/>
          <w:szCs w:val="28"/>
          <w:lang w:val="kk-KZ"/>
        </w:rPr>
      </w:pPr>
      <w:r w:rsidRPr="0080024A">
        <w:rPr>
          <w:b/>
          <w:sz w:val="28"/>
          <w:szCs w:val="28"/>
          <w:lang w:val="kk-KZ"/>
        </w:rPr>
        <w:lastRenderedPageBreak/>
        <w:t xml:space="preserve">Мәселенің өзектілігі. </w:t>
      </w:r>
      <w:r w:rsidR="00094AAC" w:rsidRPr="0080024A">
        <w:rPr>
          <w:sz w:val="28"/>
          <w:szCs w:val="28"/>
          <w:lang w:val="kk-KZ"/>
        </w:rPr>
        <w:t>Энергия үнемдеудің негізгі бағыттарының бірі ғимараттың жылулық қорғанысын жақсарту болып табылады [</w:t>
      </w:r>
      <w:r w:rsidR="00780823" w:rsidRPr="0080024A">
        <w:rPr>
          <w:sz w:val="28"/>
          <w:szCs w:val="28"/>
          <w:lang w:val="kk-KZ"/>
        </w:rPr>
        <w:t>10</w:t>
      </w:r>
      <w:r w:rsidR="00094AAC" w:rsidRPr="0080024A">
        <w:rPr>
          <w:sz w:val="28"/>
          <w:szCs w:val="28"/>
          <w:lang w:val="kk-KZ"/>
        </w:rPr>
        <w:t>]. Түрлі мәліметтер бойынша тұрғын-үй саласы энергия қорларының 85% тұтынады [</w:t>
      </w:r>
      <w:r w:rsidR="00780823" w:rsidRPr="0080024A">
        <w:rPr>
          <w:sz w:val="28"/>
          <w:szCs w:val="28"/>
          <w:lang w:val="kk-KZ"/>
        </w:rPr>
        <w:t>11</w:t>
      </w:r>
      <w:r w:rsidR="00094AAC" w:rsidRPr="0080024A">
        <w:rPr>
          <w:sz w:val="28"/>
          <w:szCs w:val="28"/>
          <w:lang w:val="kk-KZ"/>
        </w:rPr>
        <w:t>]. Қазақстан қалалары үшін типтік орталықтандырылған жылумен қамту болып табылады, бүгінгі таңда оның маңызды бөлігі қанағаттанарлықсыз күйде қалуда. Еліміздің жекелеген өңірлеріндегі климаттық, материалдық-техникалық және экономикалық шарттарымен байланыспаған жылуоқшаулауыш материалдар мен қоршауыш конструкциялардың сенімділігіне жеткіліксіз дәрежеде көңіл бөлінуде [</w:t>
      </w:r>
      <w:r w:rsidR="00780823" w:rsidRPr="0080024A">
        <w:rPr>
          <w:sz w:val="28"/>
          <w:szCs w:val="28"/>
          <w:lang w:val="kk-KZ"/>
        </w:rPr>
        <w:t>12-14</w:t>
      </w:r>
      <w:r w:rsidR="00094AAC" w:rsidRPr="0080024A">
        <w:rPr>
          <w:sz w:val="28"/>
          <w:szCs w:val="28"/>
          <w:lang w:val="kk-KZ"/>
        </w:rPr>
        <w:t>]</w:t>
      </w:r>
      <w:r w:rsidR="00094AAC" w:rsidRPr="0080024A">
        <w:rPr>
          <w:rFonts w:eastAsia="TimesNewRomanPSMT"/>
          <w:sz w:val="28"/>
          <w:szCs w:val="28"/>
          <w:lang w:val="kk-KZ"/>
        </w:rPr>
        <w:t>.</w:t>
      </w:r>
    </w:p>
    <w:p w:rsidR="00A9599E" w:rsidRPr="0080024A" w:rsidRDefault="00A9599E"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Жасанды кеуекті толықтырғыштар өндірісі</w:t>
      </w:r>
      <w:r w:rsidR="002478DA" w:rsidRPr="0080024A">
        <w:rPr>
          <w:rFonts w:ascii="Times New Roman" w:hAnsi="Times New Roman" w:cs="Times New Roman"/>
          <w:sz w:val="28"/>
          <w:szCs w:val="28"/>
          <w:lang w:val="kk-KZ"/>
        </w:rPr>
        <w:t xml:space="preserve">нде көп жылдар бойында </w:t>
      </w:r>
      <w:r w:rsidR="000435FF" w:rsidRPr="0080024A">
        <w:rPr>
          <w:rFonts w:ascii="Times New Roman" w:hAnsi="Times New Roman" w:cs="Times New Roman"/>
          <w:sz w:val="28"/>
          <w:szCs w:val="28"/>
          <w:lang w:val="kk-KZ"/>
        </w:rPr>
        <w:t>жинақталғ</w:t>
      </w:r>
      <w:r w:rsidR="002478DA" w:rsidRPr="0080024A">
        <w:rPr>
          <w:rFonts w:ascii="Times New Roman" w:hAnsi="Times New Roman" w:cs="Times New Roman"/>
          <w:sz w:val="28"/>
          <w:szCs w:val="28"/>
          <w:lang w:val="kk-KZ"/>
        </w:rPr>
        <w:t>ан қалдықтарды қолдану</w:t>
      </w:r>
      <w:r w:rsidRPr="0080024A">
        <w:rPr>
          <w:rFonts w:ascii="Times New Roman" w:hAnsi="Times New Roman" w:cs="Times New Roman"/>
          <w:sz w:val="28"/>
          <w:szCs w:val="28"/>
          <w:lang w:val="kk-KZ"/>
        </w:rPr>
        <w:t xml:space="preserve"> және олардың негізінде төмен жылу өткізгішті жеңіл бетонды жасау, заманауи құрылыстық ғимараттарының жылулық тиімділігін жоғарылату</w:t>
      </w:r>
      <w:r w:rsidR="000435FF" w:rsidRPr="0080024A">
        <w:rPr>
          <w:rFonts w:ascii="Times New Roman" w:hAnsi="Times New Roman" w:cs="Times New Roman"/>
          <w:sz w:val="28"/>
          <w:szCs w:val="28"/>
          <w:lang w:val="kk-KZ"/>
        </w:rPr>
        <w:t xml:space="preserve"> тіршілік қауіпсіздігін қамтамасыз етудің</w:t>
      </w:r>
      <w:r w:rsidRPr="0080024A">
        <w:rPr>
          <w:rFonts w:ascii="Times New Roman" w:hAnsi="Times New Roman" w:cs="Times New Roman"/>
          <w:sz w:val="28"/>
          <w:szCs w:val="28"/>
          <w:lang w:val="kk-KZ"/>
        </w:rPr>
        <w:t xml:space="preserve"> алғышарттары болып табылады.</w:t>
      </w:r>
    </w:p>
    <w:p w:rsidR="00094AAC" w:rsidRPr="0080024A" w:rsidRDefault="00094AAC" w:rsidP="00350E0C">
      <w:pPr>
        <w:tabs>
          <w:tab w:val="left" w:pos="851"/>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 xml:space="preserve">Қазақстан Республикасында қолданылатын жылуоқшаулауыштардың негізгі түрлері минералды мақталар болып табылады. Өндіру және тұтыну көлеміндегі оның үлесі </w:t>
      </w:r>
      <w:r w:rsidRPr="0080024A">
        <w:rPr>
          <w:rFonts w:ascii="Times New Roman" w:eastAsia="TimesNewRomanPSMT" w:hAnsi="Times New Roman" w:cs="Times New Roman"/>
          <w:sz w:val="28"/>
          <w:szCs w:val="28"/>
          <w:lang w:val="kk-KZ"/>
        </w:rPr>
        <w:t>65% асады, сонымен қатар 8-10% шынымақталы материалдардың үлесінде болса, 20% пенополистирол және өзге пенопласттар, жылуоқшаулауыштардың жалпы өндіру көлеміндегі жылуоқшаулауыш ұ</w:t>
      </w:r>
      <w:r w:rsidRPr="0080024A">
        <w:rPr>
          <w:rFonts w:ascii="Times New Roman" w:hAnsi="Times New Roman" w:cs="Times New Roman"/>
          <w:sz w:val="28"/>
          <w:szCs w:val="28"/>
          <w:lang w:val="kk-KZ"/>
        </w:rPr>
        <w:t xml:space="preserve">яшықты бетондардың үлесі </w:t>
      </w:r>
      <w:r w:rsidRPr="0080024A">
        <w:rPr>
          <w:rFonts w:ascii="Times New Roman" w:eastAsia="TimesNewRomanPSMT" w:hAnsi="Times New Roman" w:cs="Times New Roman"/>
          <w:sz w:val="28"/>
          <w:szCs w:val="28"/>
          <w:lang w:val="kk-KZ"/>
        </w:rPr>
        <w:t xml:space="preserve">3% аспайды, кеуектенген перлит - 0,3% төмен </w:t>
      </w:r>
      <w:r w:rsidRPr="0080024A">
        <w:rPr>
          <w:rFonts w:ascii="Times New Roman" w:hAnsi="Times New Roman" w:cs="Times New Roman"/>
          <w:sz w:val="28"/>
          <w:szCs w:val="28"/>
          <w:lang w:val="kk-KZ"/>
        </w:rPr>
        <w:t>[</w:t>
      </w:r>
      <w:r w:rsidR="00780823" w:rsidRPr="0080024A">
        <w:rPr>
          <w:rFonts w:ascii="Times New Roman" w:hAnsi="Times New Roman" w:cs="Times New Roman"/>
          <w:sz w:val="28"/>
          <w:szCs w:val="28"/>
          <w:lang w:val="kk-KZ"/>
        </w:rPr>
        <w:t>10</w:t>
      </w:r>
      <w:r w:rsidRPr="0080024A">
        <w:rPr>
          <w:rFonts w:ascii="Times New Roman" w:hAnsi="Times New Roman" w:cs="Times New Roman"/>
          <w:sz w:val="28"/>
          <w:szCs w:val="28"/>
          <w:lang w:val="kk-KZ"/>
        </w:rPr>
        <w:t>,</w:t>
      </w:r>
      <w:r w:rsidR="002540A5"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233;</w:t>
      </w:r>
      <w:r w:rsidR="00780823" w:rsidRPr="0080024A">
        <w:rPr>
          <w:rFonts w:ascii="Times New Roman" w:hAnsi="Times New Roman" w:cs="Times New Roman"/>
          <w:sz w:val="28"/>
          <w:szCs w:val="28"/>
          <w:lang w:val="kk-KZ"/>
        </w:rPr>
        <w:t>12</w:t>
      </w:r>
      <w:r w:rsidR="002540A5"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xml:space="preserve">. 266; 13; </w:t>
      </w:r>
      <w:r w:rsidR="00780823" w:rsidRPr="0080024A">
        <w:rPr>
          <w:rFonts w:ascii="Times New Roman" w:hAnsi="Times New Roman" w:cs="Times New Roman"/>
          <w:sz w:val="28"/>
          <w:szCs w:val="28"/>
          <w:lang w:val="kk-KZ"/>
        </w:rPr>
        <w:t>14</w:t>
      </w:r>
      <w:r w:rsidR="002540A5"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60</w:t>
      </w:r>
      <w:r w:rsidRPr="0080024A">
        <w:rPr>
          <w:rFonts w:ascii="Times New Roman" w:hAnsi="Times New Roman" w:cs="Times New Roman"/>
          <w:sz w:val="28"/>
          <w:szCs w:val="28"/>
          <w:lang w:val="kk-KZ"/>
        </w:rPr>
        <w:t>]</w:t>
      </w:r>
      <w:r w:rsidRPr="0080024A">
        <w:rPr>
          <w:rFonts w:ascii="Times New Roman" w:eastAsia="TimesNewRomanPSMT" w:hAnsi="Times New Roman" w:cs="Times New Roman"/>
          <w:sz w:val="28"/>
          <w:szCs w:val="28"/>
          <w:lang w:val="kk-KZ"/>
        </w:rPr>
        <w:t>.</w:t>
      </w:r>
    </w:p>
    <w:p w:rsidR="00094AAC" w:rsidRPr="0080024A" w:rsidRDefault="00094AAC"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Белгілі бір уақыт аралығында жоғарыда аталған жылуоқшаулауыштар қолдану жолымен соғылған ғимараттар үлкен суық үйлерге айналады, энергияны тұтыну кенет артады және геометриялық прогрессивті жағынан әкімшілік ұй</w:t>
      </w:r>
      <w:r w:rsidR="00070EDF" w:rsidRPr="0080024A">
        <w:rPr>
          <w:rFonts w:ascii="Times New Roman" w:hAnsi="Times New Roman" w:cs="Times New Roman"/>
          <w:sz w:val="28"/>
          <w:szCs w:val="28"/>
          <w:lang w:val="kk-KZ"/>
        </w:rPr>
        <w:t>ымдарға тұрғындардың шағымы арта</w:t>
      </w:r>
      <w:r w:rsidRPr="0080024A">
        <w:rPr>
          <w:rFonts w:ascii="Times New Roman" w:hAnsi="Times New Roman" w:cs="Times New Roman"/>
          <w:sz w:val="28"/>
          <w:szCs w:val="28"/>
          <w:lang w:val="kk-KZ"/>
        </w:rPr>
        <w:t xml:space="preserve"> түсетін болады. 10-15 жылдан кейін кім және қандай қаражатқа соғылған және соғылатын ғимараттарды жылуоқшаулауыштармен қаптайтын болады, себебі біздің елімізде құрылыс материалдарын эксплуатациялау мерзімін регламенттейтін құжаттар жоқ [</w:t>
      </w:r>
      <w:r w:rsidR="00780823" w:rsidRPr="0080024A">
        <w:rPr>
          <w:rFonts w:ascii="Times New Roman" w:hAnsi="Times New Roman" w:cs="Times New Roman"/>
          <w:sz w:val="28"/>
          <w:szCs w:val="28"/>
          <w:lang w:val="kk-KZ"/>
        </w:rPr>
        <w:t>10</w:t>
      </w:r>
      <w:r w:rsidR="00460EEF" w:rsidRPr="0080024A">
        <w:rPr>
          <w:rFonts w:ascii="Times New Roman" w:hAnsi="Times New Roman" w:cs="Times New Roman"/>
          <w:sz w:val="28"/>
          <w:szCs w:val="28"/>
          <w:lang w:val="kk-KZ"/>
        </w:rPr>
        <w:t>,</w:t>
      </w:r>
      <w:r w:rsidR="002540A5"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233;</w:t>
      </w:r>
      <w:r w:rsidR="00780823" w:rsidRPr="0080024A">
        <w:rPr>
          <w:rFonts w:ascii="Times New Roman" w:hAnsi="Times New Roman" w:cs="Times New Roman"/>
          <w:sz w:val="28"/>
          <w:szCs w:val="28"/>
          <w:lang w:val="kk-KZ"/>
        </w:rPr>
        <w:t>13</w:t>
      </w:r>
      <w:r w:rsidRPr="0080024A">
        <w:rPr>
          <w:rFonts w:ascii="Times New Roman" w:hAnsi="Times New Roman" w:cs="Times New Roman"/>
          <w:sz w:val="28"/>
          <w:szCs w:val="28"/>
          <w:lang w:val="kk-KZ"/>
        </w:rPr>
        <w:t>].</w:t>
      </w:r>
    </w:p>
    <w:p w:rsidR="00037737" w:rsidRPr="0080024A" w:rsidRDefault="00094AAC"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Қоршауыш конструкциялардың энергия үнемдеуі бойынша заманауи талаптары, ғимараттарды тиімді жылуоқшаулау мәселесін шешуге мүмкіндік беретін жоғары технологиялық материалдар мен жүйелерді қолдануды қажет етеді [</w:t>
      </w:r>
      <w:r w:rsidR="00460EEF" w:rsidRPr="0080024A">
        <w:rPr>
          <w:rFonts w:ascii="Times New Roman" w:hAnsi="Times New Roman" w:cs="Times New Roman"/>
          <w:sz w:val="28"/>
          <w:szCs w:val="28"/>
          <w:lang w:val="kk-KZ"/>
        </w:rPr>
        <w:t>13; 14,</w:t>
      </w:r>
      <w:r w:rsidR="004C0389"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60</w:t>
      </w:r>
      <w:r w:rsidRPr="0080024A">
        <w:rPr>
          <w:rFonts w:ascii="Times New Roman" w:hAnsi="Times New Roman" w:cs="Times New Roman"/>
          <w:sz w:val="28"/>
          <w:szCs w:val="28"/>
          <w:lang w:val="kk-KZ"/>
        </w:rPr>
        <w:t>].</w:t>
      </w:r>
    </w:p>
    <w:p w:rsidR="00E53FF6" w:rsidRPr="0080024A" w:rsidRDefault="00C46A2C"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Біздермен </w:t>
      </w:r>
      <w:r w:rsidR="002977D6" w:rsidRPr="0080024A">
        <w:rPr>
          <w:rFonts w:ascii="Times New Roman" w:hAnsi="Times New Roman" w:cs="Times New Roman"/>
          <w:sz w:val="28"/>
          <w:szCs w:val="28"/>
          <w:lang w:val="kk-KZ"/>
        </w:rPr>
        <w:t>термиялық тотықтыра күйдіру жолымен жылуоқшаулауыш және өртқауіпсіз керамзитті грануляттар алу қоспасы өңделген [</w:t>
      </w:r>
      <w:r w:rsidR="00780823" w:rsidRPr="0080024A">
        <w:rPr>
          <w:rFonts w:ascii="Times New Roman" w:hAnsi="Times New Roman" w:cs="Times New Roman"/>
          <w:sz w:val="28"/>
          <w:szCs w:val="28"/>
          <w:lang w:val="kk-KZ"/>
        </w:rPr>
        <w:t>15</w:t>
      </w:r>
      <w:r w:rsidR="002977D6" w:rsidRPr="0080024A">
        <w:rPr>
          <w:rFonts w:ascii="Times New Roman" w:hAnsi="Times New Roman" w:cs="Times New Roman"/>
          <w:sz w:val="28"/>
          <w:szCs w:val="28"/>
          <w:lang w:val="kk-KZ"/>
        </w:rPr>
        <w:t>].</w:t>
      </w:r>
      <w:r w:rsidR="000A179E" w:rsidRPr="0080024A">
        <w:rPr>
          <w:rFonts w:ascii="Times New Roman" w:hAnsi="Times New Roman" w:cs="Times New Roman"/>
          <w:sz w:val="28"/>
          <w:szCs w:val="28"/>
          <w:lang w:val="kk-KZ"/>
        </w:rPr>
        <w:t xml:space="preserve"> </w:t>
      </w:r>
      <w:r w:rsidR="006C4FDD" w:rsidRPr="0080024A">
        <w:rPr>
          <w:rFonts w:ascii="Times New Roman" w:hAnsi="Times New Roman" w:cs="Times New Roman"/>
          <w:sz w:val="28"/>
          <w:szCs w:val="28"/>
          <w:lang w:val="kk-KZ"/>
        </w:rPr>
        <w:t xml:space="preserve">Шикізат қоспасы саздан, органикалық қоспадан және ылғалдандырғыш сұйықтықтан тұрады. Органикалық қоспа ретінде бөлшектер өлшемі 0,1 мм аспайтын ұнтақты көмір өндірісінің ішкі қазбалы жыныстары қолданылды. </w:t>
      </w:r>
      <w:r w:rsidR="00EC7C8F" w:rsidRPr="0080024A">
        <w:rPr>
          <w:rFonts w:ascii="Times New Roman" w:hAnsi="Times New Roman" w:cs="Times New Roman"/>
          <w:sz w:val="28"/>
          <w:szCs w:val="28"/>
          <w:lang w:val="kk-KZ"/>
        </w:rPr>
        <w:t>Ішкі қазбалы жыныстар</w:t>
      </w:r>
      <w:r w:rsidR="000A779C" w:rsidRPr="0080024A">
        <w:rPr>
          <w:rFonts w:ascii="Times New Roman" w:hAnsi="Times New Roman" w:cs="Times New Roman"/>
          <w:sz w:val="28"/>
          <w:szCs w:val="28"/>
          <w:lang w:val="kk-KZ"/>
        </w:rPr>
        <w:t>,</w:t>
      </w:r>
      <w:r w:rsidR="00EC7C8F" w:rsidRPr="0080024A">
        <w:rPr>
          <w:rFonts w:ascii="Times New Roman" w:hAnsi="Times New Roman" w:cs="Times New Roman"/>
          <w:sz w:val="28"/>
          <w:szCs w:val="28"/>
          <w:lang w:val="kk-KZ"/>
        </w:rPr>
        <w:t xml:space="preserve"> көп мөлшерде бөлінген газдар мен булардан грануляттардың жоғары кеуектілігін қамтамасыз етеді. Мұнан бөлек, белгілі бір серпімділік қысымындағы газды фазадағы кеуектердің түзілуі кезінде </w:t>
      </w:r>
      <w:r w:rsidR="006737B8" w:rsidRPr="0080024A">
        <w:rPr>
          <w:rFonts w:ascii="Times New Roman" w:hAnsi="Times New Roman" w:cs="Times New Roman"/>
          <w:sz w:val="28"/>
          <w:szCs w:val="28"/>
          <w:lang w:val="kk-KZ"/>
        </w:rPr>
        <w:t xml:space="preserve">сазды масса кеуек түзуге жеткілікті тұтқырлық оптимумына ие болады. Кварц және карбонаттардың қатысу керамзиттің беріктік қасиеттерін арттыра түседі. Бұл керамзит грануляттарының макроқұрылымын тұрақтандырады және оның </w:t>
      </w:r>
      <w:r w:rsidR="006737B8" w:rsidRPr="0080024A">
        <w:rPr>
          <w:rFonts w:ascii="Times New Roman" w:hAnsi="Times New Roman" w:cs="Times New Roman"/>
          <w:sz w:val="28"/>
          <w:szCs w:val="28"/>
          <w:lang w:val="kk-KZ"/>
        </w:rPr>
        <w:lastRenderedPageBreak/>
        <w:t xml:space="preserve">эксплуатациялық қасиеттерін жақсартады. </w:t>
      </w:r>
      <w:r w:rsidR="00037737" w:rsidRPr="0080024A">
        <w:rPr>
          <w:rFonts w:ascii="Times New Roman" w:hAnsi="Times New Roman" w:cs="Times New Roman"/>
          <w:sz w:val="28"/>
          <w:szCs w:val="28"/>
          <w:lang w:val="kk-KZ"/>
        </w:rPr>
        <w:t>Жоғарыда аталғандар жиынтығы қажетті техникалық нәтижеге, негізінен жоғары кеуектену коэффициенті мен төмен көлемдік массасына қол жеткізуге мүмкіндік береді.</w:t>
      </w:r>
    </w:p>
    <w:p w:rsidR="0043735D" w:rsidRPr="0080024A" w:rsidRDefault="00037737"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Қазіргі уақытта ғылыми тұрғыда негізделген және сәйкесінше зерттеулердің болмауы, </w:t>
      </w:r>
      <w:r w:rsidR="00901433" w:rsidRPr="0080024A">
        <w:rPr>
          <w:rFonts w:ascii="Times New Roman" w:hAnsi="Times New Roman" w:cs="Times New Roman"/>
          <w:sz w:val="28"/>
          <w:szCs w:val="28"/>
          <w:lang w:val="kk-KZ"/>
        </w:rPr>
        <w:t xml:space="preserve">құрылыстық </w:t>
      </w:r>
      <w:r w:rsidR="0043735D" w:rsidRPr="0080024A">
        <w:rPr>
          <w:rFonts w:ascii="Times New Roman" w:hAnsi="Times New Roman" w:cs="Times New Roman"/>
          <w:sz w:val="28"/>
          <w:szCs w:val="28"/>
          <w:lang w:val="kk-KZ"/>
        </w:rPr>
        <w:t>жылуоқшаулауыш материалдары өндірісіне ат</w:t>
      </w:r>
      <w:r w:rsidR="000A779C" w:rsidRPr="0080024A">
        <w:rPr>
          <w:rFonts w:ascii="Times New Roman" w:hAnsi="Times New Roman" w:cs="Times New Roman"/>
          <w:sz w:val="28"/>
          <w:szCs w:val="28"/>
          <w:lang w:val="kk-KZ"/>
        </w:rPr>
        <w:t>а</w:t>
      </w:r>
      <w:r w:rsidR="0043735D" w:rsidRPr="0080024A">
        <w:rPr>
          <w:rFonts w:ascii="Times New Roman" w:hAnsi="Times New Roman" w:cs="Times New Roman"/>
          <w:sz w:val="28"/>
          <w:szCs w:val="28"/>
          <w:lang w:val="kk-KZ"/>
        </w:rPr>
        <w:t>лған қоспаны қолдануды тежеуде.</w:t>
      </w:r>
    </w:p>
    <w:p w:rsidR="006737B8" w:rsidRPr="0080024A" w:rsidRDefault="0043735D"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Осыған байланысты, </w:t>
      </w:r>
      <w:r w:rsidR="00901433" w:rsidRPr="0080024A">
        <w:rPr>
          <w:rFonts w:ascii="Times New Roman" w:hAnsi="Times New Roman" w:cs="Times New Roman"/>
          <w:sz w:val="28"/>
          <w:szCs w:val="28"/>
          <w:lang w:val="kk-KZ"/>
        </w:rPr>
        <w:t>жылуоқшаулауыш кеуекті керамзитті бетонның жылуфизикалық қасиеттерін тәжірибелік зерттеу,</w:t>
      </w:r>
      <w:r w:rsidR="00A9599E" w:rsidRPr="0080024A">
        <w:rPr>
          <w:rFonts w:ascii="Times New Roman" w:hAnsi="Times New Roman" w:cs="Times New Roman"/>
          <w:sz w:val="28"/>
          <w:szCs w:val="28"/>
          <w:lang w:val="kk-KZ"/>
        </w:rPr>
        <w:t>керамогрануляттардың шынайы жылуберу кедергісінің материал құрамына тәулділік заңдылықтарын анықтау, оларды эксплуатациялау бойынша ұсыныстар жасау өзекті болып табылады.</w:t>
      </w:r>
    </w:p>
    <w:p w:rsidR="00A9599E" w:rsidRPr="0080024A" w:rsidRDefault="002540A5"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Жұмыстың негізі, М.</w:t>
      </w:r>
      <w:r w:rsidR="00A9599E" w:rsidRPr="0080024A">
        <w:rPr>
          <w:rFonts w:ascii="Times New Roman" w:eastAsia="MS Mincho" w:hAnsi="Times New Roman" w:cs="Times New Roman"/>
          <w:sz w:val="28"/>
          <w:szCs w:val="28"/>
          <w:lang w:val="kk-KZ"/>
        </w:rPr>
        <w:t>Ә</w:t>
      </w:r>
      <w:r w:rsidR="00A9599E" w:rsidRPr="0080024A">
        <w:rPr>
          <w:rFonts w:ascii="Times New Roman" w:hAnsi="Times New Roman" w:cs="Times New Roman"/>
          <w:sz w:val="28"/>
          <w:szCs w:val="28"/>
          <w:lang w:val="kk-KZ"/>
        </w:rPr>
        <w:t>уезов атындағы Оңтүстік Қазақстан университетінің ғылыми-зерттеу жұмыстарының жоспарына сәйкес, Б-ТФ-06-04-01 - «Кондициялы емес шикізаттар мен химиялық өндіріс қалдықтарынан мақсатты өнім алу бойынша технологияларын жасау» тақырыбымен байланысты.</w:t>
      </w:r>
    </w:p>
    <w:p w:rsidR="00A9599E" w:rsidRPr="0080024A" w:rsidRDefault="00A9599E"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t xml:space="preserve">Зерттеу нысаны мен пәні. </w:t>
      </w:r>
      <w:r w:rsidRPr="0080024A">
        <w:rPr>
          <w:rFonts w:ascii="Times New Roman" w:hAnsi="Times New Roman" w:cs="Times New Roman"/>
          <w:sz w:val="28"/>
          <w:szCs w:val="28"/>
          <w:lang w:val="kk-KZ"/>
        </w:rPr>
        <w:t xml:space="preserve">Зерттеу нысандары монтмориллонитті минералды топтардан тұратын және күйдіру кезінде кеуектенуге бейім Қыңғырақ-Келес бентонитті коллоидті саздары, көмір өндірісінің ішкі қазбалы </w:t>
      </w:r>
      <w:r w:rsidR="00AC5081" w:rsidRPr="0080024A">
        <w:rPr>
          <w:rFonts w:ascii="Times New Roman" w:hAnsi="Times New Roman" w:cs="Times New Roman"/>
          <w:sz w:val="28"/>
          <w:szCs w:val="28"/>
          <w:lang w:val="kk-KZ"/>
        </w:rPr>
        <w:t xml:space="preserve">қалдық </w:t>
      </w:r>
      <w:r w:rsidRPr="0080024A">
        <w:rPr>
          <w:rFonts w:ascii="Times New Roman" w:hAnsi="Times New Roman" w:cs="Times New Roman"/>
          <w:sz w:val="28"/>
          <w:szCs w:val="28"/>
          <w:lang w:val="kk-KZ"/>
        </w:rPr>
        <w:t xml:space="preserve">жыныстары, түрлі өндіріс қалдықтарының қоспалары болып табылады. </w:t>
      </w:r>
    </w:p>
    <w:p w:rsidR="00A9599E" w:rsidRPr="0080024A" w:rsidRDefault="00A9599E"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Зерттеу пәні бастапқы шихта материалдарын термиялық өңдеу кезінде жүретін физика-химиялық үрдістер, </w:t>
      </w:r>
      <w:r w:rsidR="00001616" w:rsidRPr="0080024A">
        <w:rPr>
          <w:rFonts w:ascii="Times New Roman" w:hAnsi="Times New Roman" w:cs="Times New Roman"/>
          <w:sz w:val="28"/>
          <w:szCs w:val="28"/>
          <w:lang w:val="kk-KZ"/>
        </w:rPr>
        <w:t>кеуектенген керамзитті бетонның сорбция қисығы, бу ену коэффициенті, жылуөткізгіштік коэффициентінің ылғалдылыққа, тығыздыққа және қоспаның түріне тәуелділіктері.</w:t>
      </w:r>
    </w:p>
    <w:p w:rsidR="00E60DE7" w:rsidRPr="0080024A" w:rsidRDefault="00E60DE7"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Әдістемелік база ретінде </w:t>
      </w:r>
      <w:r w:rsidR="00C91D75" w:rsidRPr="0080024A">
        <w:rPr>
          <w:rFonts w:ascii="Times New Roman" w:hAnsi="Times New Roman" w:cs="Times New Roman"/>
          <w:sz w:val="28"/>
          <w:szCs w:val="28"/>
          <w:lang w:val="kk-KZ"/>
        </w:rPr>
        <w:t xml:space="preserve">бастапқы материалдың кеуектену дәрежесінің өзгеру заңдылықтарын зерттеу әдістері, өнімнің жылуберу кедергісі мен жылуөткізгіштік коэффициентін анықтаудың жылутехникалық зерттеу </w:t>
      </w:r>
      <w:r w:rsidR="00843C05" w:rsidRPr="0080024A">
        <w:rPr>
          <w:rFonts w:ascii="Times New Roman" w:hAnsi="Times New Roman" w:cs="Times New Roman"/>
          <w:sz w:val="28"/>
          <w:szCs w:val="28"/>
          <w:lang w:val="kk-KZ"/>
        </w:rPr>
        <w:t>әдістері қабылданды.</w:t>
      </w:r>
    </w:p>
    <w:p w:rsidR="004C355A" w:rsidRPr="0080024A" w:rsidRDefault="00843C05"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t xml:space="preserve">Жұмыстың мақсаты: </w:t>
      </w:r>
      <w:r w:rsidRPr="0080024A">
        <w:rPr>
          <w:rFonts w:ascii="Times New Roman" w:hAnsi="Times New Roman" w:cs="Times New Roman"/>
          <w:sz w:val="28"/>
          <w:szCs w:val="28"/>
          <w:lang w:val="kk-KZ"/>
        </w:rPr>
        <w:t>сазды шикізаттар</w:t>
      </w:r>
      <w:r w:rsidR="004C355A" w:rsidRPr="0080024A">
        <w:rPr>
          <w:rFonts w:ascii="Times New Roman" w:hAnsi="Times New Roman" w:cs="Times New Roman"/>
          <w:sz w:val="28"/>
          <w:szCs w:val="28"/>
          <w:lang w:val="kk-KZ"/>
        </w:rPr>
        <w:t>ды</w:t>
      </w:r>
      <w:r w:rsidR="00AC5081" w:rsidRPr="0080024A">
        <w:rPr>
          <w:rFonts w:ascii="Times New Roman" w:hAnsi="Times New Roman" w:cs="Times New Roman"/>
          <w:sz w:val="28"/>
          <w:szCs w:val="28"/>
          <w:lang w:val="kk-KZ"/>
        </w:rPr>
        <w:t xml:space="preserve">жәнеқоршаған ортаны ластаушы көз ретіндегі </w:t>
      </w:r>
      <w:r w:rsidRPr="0080024A">
        <w:rPr>
          <w:rFonts w:ascii="Times New Roman" w:hAnsi="Times New Roman" w:cs="Times New Roman"/>
          <w:sz w:val="28"/>
          <w:szCs w:val="28"/>
          <w:lang w:val="kk-KZ"/>
        </w:rPr>
        <w:t>өндірістік қалдықтар</w:t>
      </w:r>
      <w:r w:rsidR="00627CE7" w:rsidRPr="0080024A">
        <w:rPr>
          <w:rFonts w:ascii="Times New Roman" w:hAnsi="Times New Roman" w:cs="Times New Roman"/>
          <w:sz w:val="28"/>
          <w:szCs w:val="28"/>
          <w:lang w:val="kk-KZ"/>
        </w:rPr>
        <w:t>ды зерттеу,</w:t>
      </w:r>
      <w:r w:rsidR="00AC5081" w:rsidRPr="0080024A">
        <w:rPr>
          <w:rFonts w:ascii="Times New Roman" w:hAnsi="Times New Roman" w:cs="Times New Roman"/>
          <w:sz w:val="28"/>
          <w:szCs w:val="28"/>
          <w:lang w:val="kk-KZ"/>
        </w:rPr>
        <w:t xml:space="preserve"> қалдықтардың экологиялық қауіптілігін негіздеу және табиғи қоршаған ортаға кері әсерлерін болдырмау үшін оларды қажетке жаратудың </w:t>
      </w:r>
      <w:r w:rsidR="004C355A" w:rsidRPr="0080024A">
        <w:rPr>
          <w:rFonts w:ascii="Times New Roman" w:hAnsi="Times New Roman" w:cs="Times New Roman"/>
          <w:sz w:val="28"/>
          <w:szCs w:val="28"/>
          <w:lang w:val="kk-KZ"/>
        </w:rPr>
        <w:t>технологиясын жасау.</w:t>
      </w:r>
    </w:p>
    <w:p w:rsidR="004C355A" w:rsidRPr="0080024A" w:rsidRDefault="004C355A"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Алға қойылған мақсатқа сәйкес келесідей міндеттер шешілді:</w:t>
      </w:r>
    </w:p>
    <w:p w:rsidR="00843C05" w:rsidRPr="0080024A" w:rsidRDefault="00843C05"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Түркістан облысы </w:t>
      </w:r>
      <w:r w:rsidR="004A1753" w:rsidRPr="0080024A">
        <w:rPr>
          <w:rFonts w:ascii="Times New Roman" w:hAnsi="Times New Roman" w:cs="Times New Roman"/>
          <w:sz w:val="28"/>
          <w:szCs w:val="28"/>
          <w:lang w:val="kk-KZ"/>
        </w:rPr>
        <w:t>кен орындары</w:t>
      </w:r>
      <w:r w:rsidRPr="0080024A">
        <w:rPr>
          <w:rFonts w:ascii="Times New Roman" w:hAnsi="Times New Roman" w:cs="Times New Roman"/>
          <w:sz w:val="28"/>
          <w:szCs w:val="28"/>
          <w:lang w:val="kk-KZ"/>
        </w:rPr>
        <w:t xml:space="preserve"> сазды жыныстарының</w:t>
      </w:r>
      <w:r w:rsidR="004C355A" w:rsidRPr="0080024A">
        <w:rPr>
          <w:rFonts w:ascii="Times New Roman" w:hAnsi="Times New Roman" w:cs="Times New Roman"/>
          <w:sz w:val="28"/>
          <w:szCs w:val="28"/>
          <w:lang w:val="kk-KZ"/>
        </w:rPr>
        <w:t>, өндірістік қалдықтардың химиялық құрамдарын,</w:t>
      </w:r>
      <w:r w:rsidRPr="0080024A">
        <w:rPr>
          <w:rFonts w:ascii="Times New Roman" w:hAnsi="Times New Roman" w:cs="Times New Roman"/>
          <w:sz w:val="28"/>
          <w:szCs w:val="28"/>
          <w:lang w:val="kk-KZ"/>
        </w:rPr>
        <w:t>физика-</w:t>
      </w:r>
      <w:r w:rsidR="004A1753" w:rsidRPr="0080024A">
        <w:rPr>
          <w:rFonts w:ascii="Times New Roman" w:hAnsi="Times New Roman" w:cs="Times New Roman"/>
          <w:sz w:val="28"/>
          <w:szCs w:val="28"/>
          <w:lang w:val="kk-KZ"/>
        </w:rPr>
        <w:t xml:space="preserve">механикалықжәне минералогиялық </w:t>
      </w:r>
      <w:r w:rsidR="004C355A" w:rsidRPr="0080024A">
        <w:rPr>
          <w:rFonts w:ascii="Times New Roman" w:hAnsi="Times New Roman" w:cs="Times New Roman"/>
          <w:sz w:val="28"/>
          <w:szCs w:val="28"/>
          <w:lang w:val="kk-KZ"/>
        </w:rPr>
        <w:t xml:space="preserve">ерекшеліктерін, микроқұрылымдарын </w:t>
      </w:r>
      <w:r w:rsidR="004A1753" w:rsidRPr="0080024A">
        <w:rPr>
          <w:rFonts w:ascii="Times New Roman" w:hAnsi="Times New Roman" w:cs="Times New Roman"/>
          <w:sz w:val="28"/>
          <w:szCs w:val="28"/>
          <w:lang w:val="kk-KZ"/>
        </w:rPr>
        <w:t>тәжірибелік зерттеу</w:t>
      </w:r>
      <w:r w:rsidRPr="0080024A">
        <w:rPr>
          <w:rFonts w:ascii="Times New Roman" w:hAnsi="Times New Roman" w:cs="Times New Roman"/>
          <w:sz w:val="28"/>
          <w:szCs w:val="28"/>
          <w:lang w:val="kk-KZ"/>
        </w:rPr>
        <w:t>;</w:t>
      </w:r>
    </w:p>
    <w:p w:rsidR="00843C05" w:rsidRPr="0080024A" w:rsidRDefault="00843C05"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шихта</w:t>
      </w:r>
      <w:r w:rsidR="004A1753" w:rsidRPr="0080024A">
        <w:rPr>
          <w:rFonts w:ascii="Times New Roman" w:hAnsi="Times New Roman" w:cs="Times New Roman"/>
          <w:sz w:val="28"/>
          <w:szCs w:val="28"/>
          <w:lang w:val="kk-KZ"/>
        </w:rPr>
        <w:t xml:space="preserve"> қоспасын</w:t>
      </w:r>
      <w:r w:rsidR="001A7715" w:rsidRPr="0080024A">
        <w:rPr>
          <w:rFonts w:ascii="Times New Roman" w:hAnsi="Times New Roman" w:cs="Times New Roman"/>
          <w:sz w:val="28"/>
          <w:szCs w:val="28"/>
          <w:lang w:val="kk-KZ"/>
        </w:rPr>
        <w:t>а</w:t>
      </w:r>
      <w:r w:rsidR="000A779C" w:rsidRPr="0080024A">
        <w:rPr>
          <w:rFonts w:ascii="Times New Roman" w:hAnsi="Times New Roman" w:cs="Times New Roman"/>
          <w:sz w:val="28"/>
          <w:szCs w:val="28"/>
          <w:lang w:val="kk-KZ"/>
        </w:rPr>
        <w:t xml:space="preserve">қосылған </w:t>
      </w:r>
      <w:r w:rsidRPr="0080024A">
        <w:rPr>
          <w:rFonts w:ascii="Times New Roman" w:hAnsi="Times New Roman" w:cs="Times New Roman"/>
          <w:sz w:val="28"/>
          <w:szCs w:val="28"/>
          <w:lang w:val="kk-KZ"/>
        </w:rPr>
        <w:t>түрлі өндіріс қалдықтарын</w:t>
      </w:r>
      <w:r w:rsidR="001A7715" w:rsidRPr="0080024A">
        <w:rPr>
          <w:rFonts w:ascii="Times New Roman" w:hAnsi="Times New Roman" w:cs="Times New Roman"/>
          <w:sz w:val="28"/>
          <w:szCs w:val="28"/>
          <w:lang w:val="kk-KZ"/>
        </w:rPr>
        <w:t xml:space="preserve">ың </w:t>
      </w:r>
      <w:r w:rsidR="000A779C" w:rsidRPr="0080024A">
        <w:rPr>
          <w:rFonts w:ascii="Times New Roman" w:hAnsi="Times New Roman" w:cs="Times New Roman"/>
          <w:sz w:val="28"/>
          <w:szCs w:val="28"/>
          <w:lang w:val="kk-KZ"/>
        </w:rPr>
        <w:t>үлесіне</w:t>
      </w:r>
      <w:r w:rsidR="001A7715" w:rsidRPr="0080024A">
        <w:rPr>
          <w:rFonts w:ascii="Times New Roman" w:hAnsi="Times New Roman" w:cs="Times New Roman"/>
          <w:sz w:val="28"/>
          <w:szCs w:val="28"/>
          <w:lang w:val="kk-KZ"/>
        </w:rPr>
        <w:t>, күйдіру температурасы мен уақытына тәуелді</w:t>
      </w:r>
      <w:r w:rsidRPr="0080024A">
        <w:rPr>
          <w:rFonts w:ascii="Times New Roman" w:hAnsi="Times New Roman" w:cs="Times New Roman"/>
          <w:sz w:val="28"/>
          <w:szCs w:val="28"/>
          <w:lang w:val="kk-KZ"/>
        </w:rPr>
        <w:t xml:space="preserve"> массаныңкеуектену </w:t>
      </w:r>
      <w:r w:rsidR="004A1753" w:rsidRPr="0080024A">
        <w:rPr>
          <w:rFonts w:ascii="Times New Roman" w:hAnsi="Times New Roman" w:cs="Times New Roman"/>
          <w:sz w:val="28"/>
          <w:szCs w:val="28"/>
          <w:lang w:val="kk-KZ"/>
        </w:rPr>
        <w:t>заңдылықтарын</w:t>
      </w:r>
      <w:r w:rsidRPr="0080024A">
        <w:rPr>
          <w:rFonts w:ascii="Times New Roman" w:hAnsi="Times New Roman" w:cs="Times New Roman"/>
          <w:sz w:val="28"/>
          <w:szCs w:val="28"/>
          <w:lang w:val="kk-KZ"/>
        </w:rPr>
        <w:t xml:space="preserve"> зер</w:t>
      </w:r>
      <w:r w:rsidR="00045E73" w:rsidRPr="0080024A">
        <w:rPr>
          <w:rFonts w:ascii="Times New Roman" w:hAnsi="Times New Roman" w:cs="Times New Roman"/>
          <w:sz w:val="28"/>
          <w:szCs w:val="28"/>
          <w:lang w:val="kk-KZ"/>
        </w:rPr>
        <w:t>делеу</w:t>
      </w:r>
      <w:r w:rsidRPr="0080024A">
        <w:rPr>
          <w:rFonts w:ascii="Times New Roman" w:hAnsi="Times New Roman" w:cs="Times New Roman"/>
          <w:sz w:val="28"/>
          <w:szCs w:val="28"/>
          <w:lang w:val="kk-KZ"/>
        </w:rPr>
        <w:t>;</w:t>
      </w:r>
    </w:p>
    <w:p w:rsidR="00843C05" w:rsidRPr="0080024A" w:rsidRDefault="00843C05"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керамзитті грануляттар алу үрдісінің тиімді технологиялық және жылутехникалық көрсеткіштерін </w:t>
      </w:r>
      <w:r w:rsidR="001A7715" w:rsidRPr="0080024A">
        <w:rPr>
          <w:rFonts w:ascii="Times New Roman" w:hAnsi="Times New Roman" w:cs="Times New Roman"/>
          <w:sz w:val="28"/>
          <w:szCs w:val="28"/>
          <w:lang w:val="kk-KZ"/>
        </w:rPr>
        <w:t xml:space="preserve">тәжірибелік </w:t>
      </w:r>
      <w:r w:rsidR="00C13D55" w:rsidRPr="0080024A">
        <w:rPr>
          <w:rFonts w:ascii="Times New Roman" w:hAnsi="Times New Roman" w:cs="Times New Roman"/>
          <w:sz w:val="28"/>
          <w:szCs w:val="28"/>
          <w:lang w:val="kk-KZ"/>
        </w:rPr>
        <w:t>орнату</w:t>
      </w:r>
      <w:r w:rsidRPr="0080024A">
        <w:rPr>
          <w:rFonts w:ascii="Times New Roman" w:hAnsi="Times New Roman" w:cs="Times New Roman"/>
          <w:sz w:val="28"/>
          <w:szCs w:val="28"/>
          <w:lang w:val="kk-KZ"/>
        </w:rPr>
        <w:t>;</w:t>
      </w:r>
    </w:p>
    <w:p w:rsidR="00843C05" w:rsidRPr="0080024A" w:rsidRDefault="00843C05"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алынған керамзит үлгілерінің </w:t>
      </w:r>
      <w:r w:rsidR="00C13D55" w:rsidRPr="0080024A">
        <w:rPr>
          <w:rFonts w:ascii="Times New Roman" w:hAnsi="Times New Roman" w:cs="Times New Roman"/>
          <w:sz w:val="28"/>
          <w:szCs w:val="28"/>
          <w:lang w:val="kk-KZ"/>
        </w:rPr>
        <w:t xml:space="preserve">кеуектену коэффициентін, көлемдік салмағын, ылғал сіңірімділігін, жалпы кеуектілігін </w:t>
      </w:r>
      <w:r w:rsidRPr="0080024A">
        <w:rPr>
          <w:rFonts w:ascii="Times New Roman" w:hAnsi="Times New Roman" w:cs="Times New Roman"/>
          <w:sz w:val="28"/>
          <w:szCs w:val="28"/>
          <w:lang w:val="kk-KZ"/>
        </w:rPr>
        <w:t xml:space="preserve">және физика-механикалық қасиеттерін </w:t>
      </w:r>
      <w:r w:rsidR="00C13D55" w:rsidRPr="0080024A">
        <w:rPr>
          <w:rFonts w:ascii="Times New Roman" w:hAnsi="Times New Roman" w:cs="Times New Roman"/>
          <w:sz w:val="28"/>
          <w:szCs w:val="28"/>
          <w:lang w:val="kk-KZ"/>
        </w:rPr>
        <w:t xml:space="preserve">тәжірибелік </w:t>
      </w:r>
      <w:r w:rsidRPr="0080024A">
        <w:rPr>
          <w:rFonts w:ascii="Times New Roman" w:hAnsi="Times New Roman" w:cs="Times New Roman"/>
          <w:sz w:val="28"/>
          <w:szCs w:val="28"/>
          <w:lang w:val="kk-KZ"/>
        </w:rPr>
        <w:t>зерттеу;</w:t>
      </w:r>
    </w:p>
    <w:p w:rsidR="00021F46" w:rsidRPr="0080024A" w:rsidRDefault="004F6E15"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 xml:space="preserve">жеңіл </w:t>
      </w:r>
      <w:r w:rsidR="00843C05" w:rsidRPr="0080024A">
        <w:rPr>
          <w:rFonts w:ascii="Times New Roman" w:hAnsi="Times New Roman" w:cs="Times New Roman"/>
          <w:sz w:val="28"/>
          <w:szCs w:val="28"/>
          <w:lang w:val="kk-KZ"/>
        </w:rPr>
        <w:t xml:space="preserve">кеуекті керамзитті бетонның </w:t>
      </w:r>
      <w:r w:rsidRPr="0080024A">
        <w:rPr>
          <w:rFonts w:ascii="Times New Roman" w:hAnsi="Times New Roman" w:cs="Times New Roman"/>
          <w:sz w:val="28"/>
          <w:szCs w:val="28"/>
          <w:lang w:val="kk-KZ"/>
        </w:rPr>
        <w:t>сорбциялық ылғалдылығын, бу сіңіргішті</w:t>
      </w:r>
      <w:r w:rsidR="005E2C54" w:rsidRPr="0080024A">
        <w:rPr>
          <w:rFonts w:ascii="Times New Roman" w:hAnsi="Times New Roman" w:cs="Times New Roman"/>
          <w:sz w:val="28"/>
          <w:szCs w:val="28"/>
          <w:lang w:val="kk-KZ"/>
        </w:rPr>
        <w:t>к</w:t>
      </w:r>
      <w:r w:rsidR="004C1920" w:rsidRPr="0080024A">
        <w:rPr>
          <w:rFonts w:ascii="Times New Roman" w:hAnsi="Times New Roman" w:cs="Times New Roman"/>
          <w:sz w:val="28"/>
          <w:szCs w:val="28"/>
          <w:lang w:val="kk-KZ"/>
        </w:rPr>
        <w:t>, ылғал өткізгіш</w:t>
      </w:r>
      <w:r w:rsidRPr="0080024A">
        <w:rPr>
          <w:rFonts w:ascii="Times New Roman" w:hAnsi="Times New Roman" w:cs="Times New Roman"/>
          <w:sz w:val="28"/>
          <w:szCs w:val="28"/>
          <w:lang w:val="kk-KZ"/>
        </w:rPr>
        <w:t>ті</w:t>
      </w:r>
      <w:r w:rsidR="005E2C54" w:rsidRPr="0080024A">
        <w:rPr>
          <w:rFonts w:ascii="Times New Roman" w:hAnsi="Times New Roman" w:cs="Times New Roman"/>
          <w:sz w:val="28"/>
          <w:szCs w:val="28"/>
          <w:lang w:val="kk-KZ"/>
        </w:rPr>
        <w:t>к</w:t>
      </w:r>
      <w:r w:rsidRPr="0080024A">
        <w:rPr>
          <w:rFonts w:ascii="Times New Roman" w:hAnsi="Times New Roman" w:cs="Times New Roman"/>
          <w:sz w:val="28"/>
          <w:szCs w:val="28"/>
          <w:lang w:val="kk-KZ"/>
        </w:rPr>
        <w:t>, ылғал сіңірімділі</w:t>
      </w:r>
      <w:r w:rsidR="005E2C54" w:rsidRPr="0080024A">
        <w:rPr>
          <w:rFonts w:ascii="Times New Roman" w:hAnsi="Times New Roman" w:cs="Times New Roman"/>
          <w:sz w:val="28"/>
          <w:szCs w:val="28"/>
          <w:lang w:val="kk-KZ"/>
        </w:rPr>
        <w:t>к</w:t>
      </w:r>
      <w:r w:rsidRPr="0080024A">
        <w:rPr>
          <w:rFonts w:ascii="Times New Roman" w:hAnsi="Times New Roman" w:cs="Times New Roman"/>
          <w:sz w:val="28"/>
          <w:szCs w:val="28"/>
          <w:lang w:val="kk-KZ"/>
        </w:rPr>
        <w:t xml:space="preserve">, </w:t>
      </w:r>
      <w:r w:rsidR="005E2C54" w:rsidRPr="0080024A">
        <w:rPr>
          <w:rFonts w:ascii="Times New Roman" w:hAnsi="Times New Roman" w:cs="Times New Roman"/>
          <w:sz w:val="28"/>
          <w:szCs w:val="28"/>
          <w:lang w:val="kk-KZ"/>
        </w:rPr>
        <w:t>құрғақ және ылғал күйіндегі жылуөткізгіштік тәуелділіктерін тәжірибелік зерттеу</w:t>
      </w:r>
      <w:r w:rsidR="004C355A" w:rsidRPr="0080024A">
        <w:rPr>
          <w:rFonts w:ascii="Times New Roman" w:hAnsi="Times New Roman" w:cs="Times New Roman"/>
          <w:sz w:val="28"/>
          <w:szCs w:val="28"/>
          <w:lang w:val="kk-KZ"/>
        </w:rPr>
        <w:t>.</w:t>
      </w:r>
    </w:p>
    <w:p w:rsidR="005C2998" w:rsidRPr="0080024A" w:rsidRDefault="005C299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t>Жұмыстың ғ</w:t>
      </w:r>
      <w:r w:rsidR="00843C05" w:rsidRPr="0080024A">
        <w:rPr>
          <w:rFonts w:ascii="Times New Roman" w:hAnsi="Times New Roman" w:cs="Times New Roman"/>
          <w:b/>
          <w:sz w:val="28"/>
          <w:szCs w:val="28"/>
          <w:lang w:val="kk-KZ"/>
        </w:rPr>
        <w:t>ылыми жаңалығы</w:t>
      </w:r>
      <w:r w:rsidR="000A179E" w:rsidRPr="0080024A">
        <w:rPr>
          <w:rFonts w:ascii="Times New Roman" w:hAnsi="Times New Roman" w:cs="Times New Roman"/>
          <w:b/>
          <w:sz w:val="28"/>
          <w:szCs w:val="28"/>
          <w:lang w:val="kk-KZ"/>
        </w:rPr>
        <w:t xml:space="preserve"> </w:t>
      </w:r>
      <w:r w:rsidRPr="0080024A">
        <w:rPr>
          <w:rFonts w:ascii="Times New Roman" w:hAnsi="Times New Roman" w:cs="Times New Roman"/>
          <w:sz w:val="28"/>
          <w:szCs w:val="28"/>
          <w:lang w:val="kk-KZ"/>
        </w:rPr>
        <w:t xml:space="preserve">келесілермен қорытындыланады, кеуектенудің температуралық аралығын ұлғайту есебінен, керамзиттің кеуектену заңдылықтарын теориялық және тәжірибелік зерттеулер негізінде </w:t>
      </w:r>
      <w:r w:rsidR="00B22E3A" w:rsidRPr="0080024A">
        <w:rPr>
          <w:rFonts w:ascii="Times New Roman" w:hAnsi="Times New Roman" w:cs="Times New Roman"/>
          <w:sz w:val="28"/>
          <w:szCs w:val="28"/>
          <w:lang w:val="kk-KZ"/>
        </w:rPr>
        <w:t xml:space="preserve">кеуекті </w:t>
      </w:r>
      <w:r w:rsidR="00863DB2" w:rsidRPr="0080024A">
        <w:rPr>
          <w:rFonts w:ascii="Times New Roman" w:hAnsi="Times New Roman" w:cs="Times New Roman"/>
          <w:sz w:val="28"/>
          <w:szCs w:val="28"/>
          <w:lang w:val="kk-KZ"/>
        </w:rPr>
        <w:t xml:space="preserve">керамзитті бетон үлгілерінің жылуоқшаулауыш қасиеттерін жоғарылатудың ғылыми негізделген </w:t>
      </w:r>
      <w:r w:rsidR="00030C51" w:rsidRPr="0080024A">
        <w:rPr>
          <w:rFonts w:ascii="Times New Roman" w:hAnsi="Times New Roman" w:cs="Times New Roman"/>
          <w:sz w:val="28"/>
          <w:szCs w:val="28"/>
          <w:lang w:val="kk-KZ"/>
        </w:rPr>
        <w:t>әдістемесі жасалды. Бұл ретте:</w:t>
      </w:r>
    </w:p>
    <w:p w:rsidR="00030C51" w:rsidRPr="0080024A" w:rsidRDefault="00213814"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өндірістік келешекті </w:t>
      </w:r>
      <w:r w:rsidR="009C48F8" w:rsidRPr="0080024A">
        <w:rPr>
          <w:rFonts w:ascii="Times New Roman" w:hAnsi="Times New Roman" w:cs="Times New Roman"/>
          <w:sz w:val="28"/>
          <w:szCs w:val="28"/>
          <w:lang w:val="kk-KZ"/>
        </w:rPr>
        <w:t>сазды шикізаттарды</w:t>
      </w:r>
      <w:r w:rsidR="003D6D9D" w:rsidRPr="0080024A">
        <w:rPr>
          <w:rFonts w:ascii="Times New Roman" w:hAnsi="Times New Roman" w:cs="Times New Roman"/>
          <w:sz w:val="28"/>
          <w:szCs w:val="28"/>
          <w:lang w:val="kk-KZ"/>
        </w:rPr>
        <w:t>ң</w:t>
      </w:r>
      <w:r w:rsidR="003D468C" w:rsidRPr="0080024A">
        <w:rPr>
          <w:rFonts w:ascii="Times New Roman" w:hAnsi="Times New Roman" w:cs="Times New Roman"/>
          <w:sz w:val="28"/>
          <w:szCs w:val="28"/>
          <w:lang w:val="kk-KZ"/>
        </w:rPr>
        <w:t xml:space="preserve"> минералогиялық құрамдары </w:t>
      </w:r>
      <w:r w:rsidR="0055301E" w:rsidRPr="0080024A">
        <w:rPr>
          <w:rStyle w:val="af5"/>
          <w:rFonts w:ascii="Times New Roman" w:hAnsi="Times New Roman" w:cs="Times New Roman"/>
          <w:b w:val="0"/>
          <w:sz w:val="28"/>
          <w:szCs w:val="28"/>
          <w:lang w:val="kk-KZ"/>
        </w:rPr>
        <w:t xml:space="preserve">монтмориллонит </w:t>
      </w:r>
      <w:r w:rsidR="00B22E3A" w:rsidRPr="0080024A">
        <w:rPr>
          <w:rStyle w:val="af5"/>
          <w:rFonts w:ascii="Times New Roman" w:hAnsi="Times New Roman" w:cs="Times New Roman"/>
          <w:b w:val="0"/>
          <w:sz w:val="28"/>
          <w:szCs w:val="28"/>
          <w:lang w:val="kk-KZ"/>
        </w:rPr>
        <w:t>6</w:t>
      </w:r>
      <w:r w:rsidR="0055301E" w:rsidRPr="0080024A">
        <w:rPr>
          <w:rStyle w:val="af5"/>
          <w:rFonts w:ascii="Times New Roman" w:hAnsi="Times New Roman" w:cs="Times New Roman"/>
          <w:b w:val="0"/>
          <w:sz w:val="28"/>
          <w:szCs w:val="28"/>
          <w:lang w:val="kk-KZ"/>
        </w:rPr>
        <w:t>2%, каолинит 20% және гидрослюдалардан тұратыны,</w:t>
      </w:r>
      <w:r w:rsidR="003D468C" w:rsidRPr="0080024A">
        <w:rPr>
          <w:rFonts w:ascii="Times New Roman" w:hAnsi="Times New Roman" w:cs="Times New Roman"/>
          <w:sz w:val="28"/>
          <w:szCs w:val="28"/>
          <w:lang w:val="kk-KZ"/>
        </w:rPr>
        <w:t xml:space="preserve"> пиропластикалық қасиеттері бойынша кеуектенуге бейімділігі </w:t>
      </w:r>
      <w:r w:rsidR="0055301E" w:rsidRPr="0080024A">
        <w:rPr>
          <w:rFonts w:ascii="Times New Roman" w:hAnsi="Times New Roman" w:cs="Times New Roman"/>
          <w:sz w:val="28"/>
          <w:szCs w:val="28"/>
          <w:lang w:val="kk-KZ"/>
        </w:rPr>
        <w:t>150-</w:t>
      </w:r>
      <w:r w:rsidR="005D57B4" w:rsidRPr="0080024A">
        <w:rPr>
          <w:rFonts w:ascii="Times New Roman" w:hAnsi="Times New Roman" w:cs="Times New Roman"/>
          <w:sz w:val="28"/>
          <w:szCs w:val="28"/>
          <w:lang w:val="kk-KZ"/>
        </w:rPr>
        <w:t>20</w:t>
      </w:r>
      <w:r w:rsidR="0055301E" w:rsidRPr="0080024A">
        <w:rPr>
          <w:rFonts w:ascii="Times New Roman" w:hAnsi="Times New Roman" w:cs="Times New Roman"/>
          <w:sz w:val="28"/>
          <w:szCs w:val="28"/>
          <w:lang w:val="kk-KZ"/>
        </w:rPr>
        <w:t xml:space="preserve">0% аралығында болатыны </w:t>
      </w:r>
      <w:r w:rsidR="003D468C" w:rsidRPr="0080024A">
        <w:rPr>
          <w:rFonts w:ascii="Times New Roman" w:hAnsi="Times New Roman" w:cs="Times New Roman"/>
          <w:sz w:val="28"/>
          <w:szCs w:val="28"/>
          <w:lang w:val="kk-KZ"/>
        </w:rPr>
        <w:t>анықталды;</w:t>
      </w:r>
    </w:p>
    <w:p w:rsidR="00434F2F" w:rsidRPr="0080024A" w:rsidRDefault="00213814"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заманауи физика-химиялық талдау әдістерін қолдана отырып</w:t>
      </w:r>
      <w:r w:rsidR="0055301E" w:rsidRPr="0080024A">
        <w:rPr>
          <w:rFonts w:ascii="Times New Roman" w:hAnsi="Times New Roman" w:cs="Times New Roman"/>
          <w:sz w:val="28"/>
          <w:szCs w:val="28"/>
          <w:lang w:val="kk-KZ"/>
        </w:rPr>
        <w:t xml:space="preserve"> анықталған</w:t>
      </w:r>
      <w:r w:rsidRPr="0080024A">
        <w:rPr>
          <w:rFonts w:ascii="Times New Roman" w:hAnsi="Times New Roman" w:cs="Times New Roman"/>
          <w:sz w:val="28"/>
          <w:szCs w:val="28"/>
          <w:lang w:val="kk-KZ"/>
        </w:rPr>
        <w:t xml:space="preserve"> бастапқы </w:t>
      </w:r>
      <w:r w:rsidR="00C124D4" w:rsidRPr="0080024A">
        <w:rPr>
          <w:rFonts w:ascii="Times New Roman" w:hAnsi="Times New Roman" w:cs="Times New Roman"/>
          <w:sz w:val="28"/>
          <w:szCs w:val="28"/>
          <w:lang w:val="kk-KZ"/>
        </w:rPr>
        <w:t>сазды шикізат пен өндірістік қалдықтардың</w:t>
      </w:r>
      <w:r w:rsidRPr="0080024A">
        <w:rPr>
          <w:rFonts w:ascii="Times New Roman" w:hAnsi="Times New Roman" w:cs="Times New Roman"/>
          <w:sz w:val="28"/>
          <w:szCs w:val="28"/>
          <w:lang w:val="kk-KZ"/>
        </w:rPr>
        <w:t xml:space="preserve"> химиялық</w:t>
      </w:r>
      <w:r w:rsidR="0055301E" w:rsidRPr="0080024A">
        <w:rPr>
          <w:rFonts w:ascii="Times New Roman" w:hAnsi="Times New Roman" w:cs="Times New Roman"/>
          <w:sz w:val="28"/>
          <w:szCs w:val="28"/>
          <w:lang w:val="kk-KZ"/>
        </w:rPr>
        <w:t xml:space="preserve"> құрамы</w:t>
      </w:r>
      <w:r w:rsidR="00B22E3A" w:rsidRPr="0080024A">
        <w:rPr>
          <w:rFonts w:ascii="Times New Roman" w:hAnsi="Times New Roman" w:cs="Times New Roman"/>
          <w:sz w:val="28"/>
          <w:szCs w:val="28"/>
          <w:lang w:val="kk-KZ"/>
        </w:rPr>
        <w:t>:</w:t>
      </w:r>
      <w:r w:rsidR="0055301E" w:rsidRPr="0080024A">
        <w:rPr>
          <w:rFonts w:ascii="Times New Roman" w:hAnsi="Times New Roman" w:cs="Times New Roman"/>
          <w:sz w:val="28"/>
          <w:szCs w:val="28"/>
          <w:lang w:val="kk-KZ"/>
        </w:rPr>
        <w:t xml:space="preserve"> кремний </w:t>
      </w:r>
      <w:r w:rsidR="00434F2F" w:rsidRPr="0080024A">
        <w:rPr>
          <w:rStyle w:val="af5"/>
          <w:rFonts w:ascii="Times New Roman" w:hAnsi="Times New Roman" w:cs="Times New Roman"/>
          <w:b w:val="0"/>
          <w:sz w:val="28"/>
          <w:szCs w:val="28"/>
          <w:lang w:val="kk-KZ"/>
        </w:rPr>
        <w:t>63%</w:t>
      </w:r>
      <w:r w:rsidR="0055301E" w:rsidRPr="0080024A">
        <w:rPr>
          <w:rFonts w:ascii="Times New Roman" w:hAnsi="Times New Roman" w:cs="Times New Roman"/>
          <w:sz w:val="28"/>
          <w:szCs w:val="28"/>
          <w:lang w:val="kk-KZ"/>
        </w:rPr>
        <w:t>, алюминий</w:t>
      </w:r>
      <w:r w:rsidR="00434F2F" w:rsidRPr="0080024A">
        <w:rPr>
          <w:rStyle w:val="af5"/>
          <w:rFonts w:ascii="Times New Roman" w:hAnsi="Times New Roman" w:cs="Times New Roman"/>
          <w:b w:val="0"/>
          <w:sz w:val="28"/>
          <w:szCs w:val="28"/>
          <w:lang w:val="kk-KZ"/>
        </w:rPr>
        <w:t>13%</w:t>
      </w:r>
      <w:r w:rsidR="0055301E" w:rsidRPr="0080024A">
        <w:rPr>
          <w:rFonts w:ascii="Times New Roman" w:hAnsi="Times New Roman" w:cs="Times New Roman"/>
          <w:sz w:val="28"/>
          <w:szCs w:val="28"/>
          <w:lang w:val="kk-KZ"/>
        </w:rPr>
        <w:t xml:space="preserve"> және темір</w:t>
      </w:r>
      <w:r w:rsidR="00434F2F" w:rsidRPr="0080024A">
        <w:rPr>
          <w:rStyle w:val="af5"/>
          <w:rFonts w:ascii="Times New Roman" w:hAnsi="Times New Roman" w:cs="Times New Roman"/>
          <w:b w:val="0"/>
          <w:sz w:val="28"/>
          <w:szCs w:val="28"/>
          <w:lang w:val="kk-KZ"/>
        </w:rPr>
        <w:t>5,5%</w:t>
      </w:r>
      <w:r w:rsidR="0055301E" w:rsidRPr="0080024A">
        <w:rPr>
          <w:rFonts w:ascii="Times New Roman" w:hAnsi="Times New Roman" w:cs="Times New Roman"/>
          <w:sz w:val="28"/>
          <w:szCs w:val="28"/>
          <w:lang w:val="kk-KZ"/>
        </w:rPr>
        <w:t xml:space="preserve"> тотықтарының мөлшерлері керамзитті шикізаттарға қойылатын МЕ</w:t>
      </w:r>
      <w:r w:rsidR="009E7C20" w:rsidRPr="0080024A">
        <w:rPr>
          <w:rFonts w:ascii="Times New Roman" w:hAnsi="Times New Roman" w:cs="Times New Roman"/>
          <w:sz w:val="28"/>
          <w:szCs w:val="28"/>
          <w:lang w:val="kk-KZ"/>
        </w:rPr>
        <w:t>М</w:t>
      </w:r>
      <w:r w:rsidR="0055301E" w:rsidRPr="0080024A">
        <w:rPr>
          <w:rFonts w:ascii="Times New Roman" w:hAnsi="Times New Roman" w:cs="Times New Roman"/>
          <w:sz w:val="28"/>
          <w:szCs w:val="28"/>
          <w:lang w:val="kk-KZ"/>
        </w:rPr>
        <w:t>СТ 32496-2013 т</w:t>
      </w:r>
      <w:r w:rsidR="00434F2F" w:rsidRPr="0080024A">
        <w:rPr>
          <w:rFonts w:ascii="Times New Roman" w:hAnsi="Times New Roman" w:cs="Times New Roman"/>
          <w:sz w:val="28"/>
          <w:szCs w:val="28"/>
          <w:lang w:val="kk-KZ"/>
        </w:rPr>
        <w:t>алаптарын толық қанағаттандыратыны орнатылды;</w:t>
      </w:r>
    </w:p>
    <w:p w:rsidR="00434F2F" w:rsidRPr="0080024A" w:rsidRDefault="00434F2F" w:rsidP="00350E0C">
      <w:pPr>
        <w:pStyle w:val="a5"/>
        <w:numPr>
          <w:ilvl w:val="0"/>
          <w:numId w:val="24"/>
        </w:numPr>
        <w:tabs>
          <w:tab w:val="left" w:pos="851"/>
          <w:tab w:val="left" w:pos="993"/>
        </w:tabs>
        <w:spacing w:after="0" w:line="240" w:lineRule="auto"/>
        <w:ind w:left="0" w:firstLine="567"/>
        <w:jc w:val="both"/>
        <w:rPr>
          <w:rStyle w:val="af5"/>
          <w:rFonts w:ascii="Times New Roman" w:hAnsi="Times New Roman" w:cs="Times New Roman"/>
          <w:b w:val="0"/>
          <w:bCs w:val="0"/>
          <w:sz w:val="28"/>
          <w:szCs w:val="28"/>
          <w:lang w:val="kk-KZ"/>
        </w:rPr>
      </w:pPr>
      <w:r w:rsidRPr="0080024A">
        <w:rPr>
          <w:rFonts w:ascii="Times New Roman" w:hAnsi="Times New Roman" w:cs="Times New Roman"/>
          <w:sz w:val="28"/>
          <w:szCs w:val="28"/>
          <w:lang w:val="kk-KZ"/>
        </w:rPr>
        <w:t xml:space="preserve">Қыңғырақ-Келес саздары </w:t>
      </w:r>
      <w:r w:rsidR="00213814" w:rsidRPr="0080024A">
        <w:rPr>
          <w:rFonts w:ascii="Times New Roman" w:hAnsi="Times New Roman" w:cs="Times New Roman"/>
          <w:sz w:val="28"/>
          <w:szCs w:val="28"/>
          <w:lang w:val="kk-KZ"/>
        </w:rPr>
        <w:t>гранулометриялық</w:t>
      </w:r>
      <w:r w:rsidRPr="0080024A">
        <w:rPr>
          <w:rFonts w:ascii="Times New Roman" w:hAnsi="Times New Roman" w:cs="Times New Roman"/>
          <w:sz w:val="28"/>
          <w:szCs w:val="28"/>
          <w:lang w:val="kk-KZ"/>
        </w:rPr>
        <w:t xml:space="preserve"> құрамы бойынша 0,001 мм төмен фракцияларының үлесі 53,5-63,84</w:t>
      </w:r>
      <w:r w:rsidRPr="0080024A">
        <w:rPr>
          <w:rStyle w:val="af5"/>
          <w:rFonts w:ascii="Times New Roman" w:hAnsi="Times New Roman" w:cs="Times New Roman"/>
          <w:b w:val="0"/>
          <w:sz w:val="28"/>
          <w:szCs w:val="28"/>
          <w:lang w:val="kk-KZ"/>
        </w:rPr>
        <w:t>% аралығында орнатылып, жұқа дисперсті саздар қатарына жататыны анықталды;</w:t>
      </w:r>
    </w:p>
    <w:p w:rsidR="00165329" w:rsidRPr="0080024A" w:rsidRDefault="00165329"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морфологиялық құрылымдық ерекшеліктері күрделі құрылымды жапырақ тәрізді ассоциациядан тұратын 10-15 мкм микроагрегаттармен сипатталады. Бұл жағдайда қалыптасқан изометриялық және әлсіз жазықталған ультрамикроагрегаттарда сазды бөлшектер өзара базальды жазықтықтармен түйісетіні дәлелденді;</w:t>
      </w:r>
    </w:p>
    <w:p w:rsidR="00D00826" w:rsidRPr="0080024A" w:rsidRDefault="00D00826"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тәжірибелік зерттеулер нәтижесінде жеңіл кеуекті керамзитті грануляттар алу үрдісінің тиімді технологиялық тәртіптері: </w:t>
      </w:r>
      <w:r w:rsidR="00300603" w:rsidRPr="0080024A">
        <w:rPr>
          <w:rFonts w:ascii="Times New Roman" w:hAnsi="Times New Roman" w:cs="Times New Roman"/>
          <w:sz w:val="28"/>
          <w:szCs w:val="28"/>
          <w:lang w:val="kk-KZ"/>
        </w:rPr>
        <w:t xml:space="preserve">өңдеу уақыты 30-45 минут; кептіру температурасы 130-300°С, термиялық күйдіру температурасы 1080-1180 °С </w:t>
      </w:r>
      <w:r w:rsidRPr="0080024A">
        <w:rPr>
          <w:rFonts w:ascii="Times New Roman" w:hAnsi="Times New Roman" w:cs="Times New Roman"/>
          <w:sz w:val="28"/>
          <w:szCs w:val="28"/>
          <w:lang w:val="kk-KZ"/>
        </w:rPr>
        <w:t>орнатылды;</w:t>
      </w:r>
    </w:p>
    <w:p w:rsidR="00546562" w:rsidRPr="0080024A" w:rsidRDefault="00EF2C80" w:rsidP="00350E0C">
      <w:pPr>
        <w:pStyle w:val="a5"/>
        <w:numPr>
          <w:ilvl w:val="0"/>
          <w:numId w:val="24"/>
        </w:numPr>
        <w:tabs>
          <w:tab w:val="left" w:pos="851"/>
          <w:tab w:val="left" w:pos="993"/>
        </w:tabs>
        <w:spacing w:after="0" w:line="240" w:lineRule="auto"/>
        <w:ind w:left="0" w:firstLine="567"/>
        <w:jc w:val="both"/>
        <w:rPr>
          <w:rStyle w:val="af5"/>
          <w:rFonts w:ascii="Times New Roman" w:hAnsi="Times New Roman" w:cs="Times New Roman"/>
          <w:b w:val="0"/>
          <w:bCs w:val="0"/>
          <w:sz w:val="28"/>
          <w:szCs w:val="28"/>
          <w:lang w:val="kk-KZ"/>
        </w:rPr>
      </w:pPr>
      <w:r w:rsidRPr="0080024A">
        <w:rPr>
          <w:rFonts w:ascii="Times New Roman" w:hAnsi="Times New Roman" w:cs="Times New Roman"/>
          <w:sz w:val="28"/>
          <w:szCs w:val="28"/>
          <w:lang w:val="kk-KZ"/>
        </w:rPr>
        <w:t>көмір өндірісі қалдықтарын 1-10</w:t>
      </w:r>
      <w:r w:rsidRPr="0080024A">
        <w:rPr>
          <w:rStyle w:val="af5"/>
          <w:rFonts w:ascii="Times New Roman" w:hAnsi="Times New Roman" w:cs="Times New Roman"/>
          <w:b w:val="0"/>
          <w:sz w:val="28"/>
          <w:szCs w:val="28"/>
          <w:lang w:val="kk-KZ"/>
        </w:rPr>
        <w:t xml:space="preserve">% аралығында қосып, керамзитті грануляттардың көлемдік салмағы 35% дейін төмендейтіні, кеуектену коэффициенті </w:t>
      </w:r>
      <w:r w:rsidR="005D57B4" w:rsidRPr="0080024A">
        <w:rPr>
          <w:rStyle w:val="af5"/>
          <w:rFonts w:ascii="Times New Roman" w:hAnsi="Times New Roman" w:cs="Times New Roman"/>
          <w:b w:val="0"/>
          <w:sz w:val="28"/>
          <w:szCs w:val="28"/>
          <w:lang w:val="kk-KZ"/>
        </w:rPr>
        <w:t>175% артатыны тәжірибелік орнатылды;</w:t>
      </w:r>
    </w:p>
    <w:p w:rsidR="00546562" w:rsidRPr="0080024A" w:rsidRDefault="001A752C" w:rsidP="002540A5">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алынған керамзитті грануляттар негізіндегі </w:t>
      </w:r>
      <w:r w:rsidR="004C41AA" w:rsidRPr="0080024A">
        <w:rPr>
          <w:rFonts w:ascii="Times New Roman" w:hAnsi="Times New Roman" w:cs="Times New Roman"/>
          <w:sz w:val="28"/>
          <w:szCs w:val="28"/>
          <w:lang w:val="kk-KZ"/>
        </w:rPr>
        <w:t>жасанды кеуекті толықтырғыш</w:t>
      </w:r>
      <w:r w:rsidRPr="0080024A">
        <w:rPr>
          <w:rFonts w:ascii="Times New Roman" w:hAnsi="Times New Roman" w:cs="Times New Roman"/>
          <w:sz w:val="28"/>
          <w:szCs w:val="28"/>
          <w:lang w:val="kk-KZ"/>
        </w:rPr>
        <w:t>тардан</w:t>
      </w:r>
      <w:r w:rsidR="004C41AA" w:rsidRPr="0080024A">
        <w:rPr>
          <w:rFonts w:ascii="Times New Roman" w:hAnsi="Times New Roman" w:cs="Times New Roman"/>
          <w:sz w:val="28"/>
          <w:szCs w:val="28"/>
          <w:lang w:val="kk-KZ"/>
        </w:rPr>
        <w:t xml:space="preserve"> бетон үлгілері</w:t>
      </w:r>
      <w:r w:rsidRPr="0080024A">
        <w:rPr>
          <w:rFonts w:ascii="Times New Roman" w:hAnsi="Times New Roman" w:cs="Times New Roman"/>
          <w:sz w:val="28"/>
          <w:szCs w:val="28"/>
          <w:lang w:val="kk-KZ"/>
        </w:rPr>
        <w:t xml:space="preserve"> алынып, негізгі жылуфизикалық қасиеттері анықталды: сорбциялық ылғалдылығы 8,8 – 11,1%; бу сіңірімділік коэффициенті µ = 0,075 мг/м.сағ.Па; </w:t>
      </w:r>
      <w:r w:rsidR="00546562" w:rsidRPr="0080024A">
        <w:rPr>
          <w:rFonts w:ascii="Times New Roman" w:hAnsi="Times New Roman" w:cs="Times New Roman"/>
          <w:sz w:val="28"/>
          <w:szCs w:val="28"/>
          <w:lang w:val="kk-KZ"/>
        </w:rPr>
        <w:t>капи</w:t>
      </w:r>
      <w:r w:rsidR="002540A5" w:rsidRPr="0080024A">
        <w:rPr>
          <w:rFonts w:ascii="Times New Roman" w:hAnsi="Times New Roman" w:cs="Times New Roman"/>
          <w:sz w:val="28"/>
          <w:szCs w:val="28"/>
          <w:lang w:val="kk-KZ"/>
        </w:rPr>
        <w:t>ллярлық сіңіру жылдамдығы 0,036÷ 0,019</w:t>
      </w:r>
      <w:r w:rsidR="00546562" w:rsidRPr="0080024A">
        <w:rPr>
          <w:rFonts w:ascii="Times New Roman" w:hAnsi="Times New Roman" w:cs="Times New Roman"/>
          <w:sz w:val="28"/>
          <w:szCs w:val="28"/>
          <w:lang w:val="kk-KZ"/>
        </w:rPr>
        <w:t>г/м·сағ·%; анықталған көрсеткіштер СП 50.13330.2012 «Ғимараттарды жылулық қорғау» талаптарын толық қанағаттандырады;</w:t>
      </w:r>
    </w:p>
    <w:p w:rsidR="00546562" w:rsidRPr="0080024A" w:rsidRDefault="00546562"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кеуекті керамзитті</w:t>
      </w:r>
      <w:r w:rsidR="002540A5" w:rsidRPr="0080024A">
        <w:rPr>
          <w:rFonts w:ascii="Times New Roman" w:hAnsi="Times New Roman" w:cs="Times New Roman"/>
          <w:sz w:val="28"/>
          <w:szCs w:val="28"/>
          <w:lang w:val="kk-KZ"/>
        </w:rPr>
        <w:t xml:space="preserve"> бетон негізіндегі қалыңдығы 34</w:t>
      </w:r>
      <w:r w:rsidRPr="0080024A">
        <w:rPr>
          <w:rFonts w:ascii="Times New Roman" w:hAnsi="Times New Roman" w:cs="Times New Roman"/>
          <w:sz w:val="28"/>
          <w:szCs w:val="28"/>
          <w:lang w:val="kk-KZ"/>
        </w:rPr>
        <w:t>см бір қабатты қабырға панельі мөлшерленген ылғалдылық 15% кезінде қажетті жылуберу кедергісінің экономикалық тиімді деңгейін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 яғни талап етілген жылуберу кедергісінің мөлшерінен 10% жоғары болатыны орнатылды.</w:t>
      </w:r>
    </w:p>
    <w:p w:rsidR="003533B4" w:rsidRPr="0080024A" w:rsidRDefault="00EF40E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lastRenderedPageBreak/>
        <w:t>Жұмыстың практикалық құндылығы.</w:t>
      </w:r>
      <w:r w:rsidRPr="0080024A">
        <w:rPr>
          <w:rFonts w:ascii="Times New Roman" w:hAnsi="Times New Roman" w:cs="Times New Roman"/>
          <w:sz w:val="28"/>
          <w:szCs w:val="28"/>
          <w:lang w:val="kk-KZ"/>
        </w:rPr>
        <w:t xml:space="preserve"> Қазақстан Республикасы</w:t>
      </w:r>
      <w:r w:rsidR="000A179E" w:rsidRPr="0080024A">
        <w:rPr>
          <w:rFonts w:ascii="Times New Roman" w:hAnsi="Times New Roman" w:cs="Times New Roman"/>
          <w:sz w:val="28"/>
          <w:szCs w:val="28"/>
          <w:lang w:val="kk-KZ"/>
        </w:rPr>
        <w:t xml:space="preserve"> пайдалы модельге</w:t>
      </w:r>
      <w:r w:rsidRPr="0080024A">
        <w:rPr>
          <w:rFonts w:ascii="Times New Roman" w:hAnsi="Times New Roman" w:cs="Times New Roman"/>
          <w:sz w:val="28"/>
          <w:szCs w:val="28"/>
          <w:lang w:val="kk-KZ"/>
        </w:rPr>
        <w:t xml:space="preserve"> №6237 патентімен қорғалған</w:t>
      </w:r>
      <w:r w:rsidR="00546562" w:rsidRPr="0080024A">
        <w:rPr>
          <w:rFonts w:ascii="Times New Roman" w:hAnsi="Times New Roman" w:cs="Times New Roman"/>
          <w:sz w:val="28"/>
          <w:szCs w:val="28"/>
          <w:lang w:val="kk-KZ"/>
        </w:rPr>
        <w:t xml:space="preserve"> өрт қауіпсіз және</w:t>
      </w:r>
      <w:r w:rsidRPr="0080024A">
        <w:rPr>
          <w:rFonts w:ascii="Times New Roman" w:hAnsi="Times New Roman" w:cs="Times New Roman"/>
          <w:sz w:val="28"/>
          <w:szCs w:val="28"/>
          <w:lang w:val="kk-KZ"/>
        </w:rPr>
        <w:t xml:space="preserve"> жылуоқшаулауыш керамзит өндіруге арналған шикізат қоспасы жасалды</w:t>
      </w:r>
      <w:r w:rsidR="000A179E" w:rsidRPr="0080024A">
        <w:rPr>
          <w:rFonts w:ascii="Times New Roman" w:hAnsi="Times New Roman" w:cs="Times New Roman"/>
          <w:sz w:val="28"/>
          <w:szCs w:val="28"/>
          <w:lang w:val="kk-KZ"/>
        </w:rPr>
        <w:t xml:space="preserve"> </w:t>
      </w:r>
      <w:r w:rsidR="00281638" w:rsidRPr="0080024A">
        <w:rPr>
          <w:rFonts w:ascii="Times New Roman" w:hAnsi="Times New Roman" w:cs="Times New Roman"/>
          <w:sz w:val="28"/>
          <w:szCs w:val="28"/>
          <w:lang w:val="kk-KZ"/>
        </w:rPr>
        <w:t>[</w:t>
      </w:r>
      <w:r w:rsidR="00780823" w:rsidRPr="0080024A">
        <w:rPr>
          <w:rFonts w:ascii="Times New Roman" w:hAnsi="Times New Roman" w:cs="Times New Roman"/>
          <w:sz w:val="28"/>
          <w:szCs w:val="28"/>
          <w:lang w:val="kk-KZ"/>
        </w:rPr>
        <w:t>15</w:t>
      </w:r>
      <w:r w:rsidR="00281638" w:rsidRPr="0080024A">
        <w:rPr>
          <w:rFonts w:ascii="Times New Roman" w:hAnsi="Times New Roman" w:cs="Times New Roman"/>
          <w:sz w:val="28"/>
          <w:szCs w:val="28"/>
          <w:lang w:val="kk-KZ"/>
        </w:rPr>
        <w:t>].</w:t>
      </w:r>
    </w:p>
    <w:p w:rsidR="005654A4" w:rsidRPr="0080024A" w:rsidRDefault="005654A4"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w:t>
      </w:r>
      <w:r w:rsidR="00281638" w:rsidRPr="0080024A">
        <w:rPr>
          <w:rFonts w:ascii="Times New Roman" w:hAnsi="Times New Roman" w:cs="Times New Roman"/>
          <w:sz w:val="28"/>
          <w:szCs w:val="28"/>
          <w:lang w:val="kk-KZ"/>
        </w:rPr>
        <w:t>ұрғын үй құрылыс ғимараттарының өртке тұрақтылығын және жылуоқшаулауыш қасиеттерін жоғарылату</w:t>
      </w:r>
      <w:r w:rsidRPr="0080024A">
        <w:rPr>
          <w:rFonts w:ascii="Times New Roman" w:hAnsi="Times New Roman" w:cs="Times New Roman"/>
          <w:sz w:val="28"/>
          <w:szCs w:val="28"/>
          <w:lang w:val="kk-KZ"/>
        </w:rPr>
        <w:t xml:space="preserve"> бойынша тәжірибелік зерттеулермен нақтыланған ұсыныстар өңделді.</w:t>
      </w:r>
    </w:p>
    <w:p w:rsidR="005654A4" w:rsidRPr="0080024A" w:rsidRDefault="005654A4"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Жоғары кеуекті керамзитті грануляттар алу және оларды </w:t>
      </w:r>
      <w:r w:rsidR="00253EB4" w:rsidRPr="0080024A">
        <w:rPr>
          <w:rFonts w:ascii="Times New Roman" w:hAnsi="Times New Roman" w:cs="Times New Roman"/>
          <w:sz w:val="28"/>
          <w:szCs w:val="28"/>
          <w:lang w:val="kk-KZ"/>
        </w:rPr>
        <w:t>жылуоқшаулауыш толықтырғыш ретінде қолдану бойынша жүргізілген зерттеу нәтижелері, шихта құрамын есептеу жолдары, негізгі ұсыныстар инженерлік-техникалық ЖОО оқытушыларымен, түрлі өндіріс салаларының, жобалау институттарының, ғылыми-зерттеу және оқу орындарының ғылыми қызметкерлерімен қолданылуы мүмкін.</w:t>
      </w:r>
    </w:p>
    <w:p w:rsidR="00994546" w:rsidRPr="0080024A" w:rsidRDefault="0099454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t>Ғылыми нәтижелерді іс жүзінде апробациялау.</w:t>
      </w:r>
      <w:r w:rsidR="001D645D" w:rsidRPr="0080024A">
        <w:rPr>
          <w:rFonts w:ascii="Times New Roman" w:hAnsi="Times New Roman" w:cs="Times New Roman"/>
          <w:b/>
          <w:sz w:val="28"/>
          <w:szCs w:val="28"/>
          <w:lang w:val="kk-KZ"/>
        </w:rPr>
        <w:t xml:space="preserve"> </w:t>
      </w:r>
      <w:r w:rsidR="00C96600" w:rsidRPr="0080024A">
        <w:rPr>
          <w:rFonts w:ascii="Times New Roman" w:hAnsi="Times New Roman" w:cs="Times New Roman"/>
          <w:sz w:val="28"/>
          <w:szCs w:val="28"/>
          <w:lang w:val="kk-KZ"/>
        </w:rPr>
        <w:t>Құрылыстық ғимарат қабырғаларының өртке тұрақтылығын және жылулық тиімділігін арттыру үшін жеңіл кеуекті керамзитті толықтырғыштар алу бойынша</w:t>
      </w:r>
      <w:r w:rsidR="008D2683" w:rsidRPr="0080024A">
        <w:rPr>
          <w:rFonts w:ascii="Times New Roman" w:hAnsi="Times New Roman" w:cs="Times New Roman"/>
          <w:sz w:val="28"/>
          <w:szCs w:val="28"/>
          <w:lang w:val="kk-KZ"/>
        </w:rPr>
        <w:t xml:space="preserve"> жүргізілген зерттеу нәтижелері</w:t>
      </w:r>
      <w:r w:rsidR="004E2B34" w:rsidRPr="0080024A">
        <w:rPr>
          <w:rFonts w:ascii="Times New Roman" w:hAnsi="Times New Roman" w:cs="Times New Roman"/>
          <w:sz w:val="28"/>
          <w:szCs w:val="28"/>
          <w:lang w:val="kk-KZ"/>
        </w:rPr>
        <w:t xml:space="preserve"> «ШымкентГеоКарта» ЖШС кәсіпорн</w:t>
      </w:r>
      <w:r w:rsidR="008D2683" w:rsidRPr="0080024A">
        <w:rPr>
          <w:rFonts w:ascii="Times New Roman" w:hAnsi="Times New Roman" w:cs="Times New Roman"/>
          <w:sz w:val="28"/>
          <w:szCs w:val="28"/>
          <w:lang w:val="kk-KZ"/>
        </w:rPr>
        <w:t>ы</w:t>
      </w:r>
      <w:r w:rsidR="004E2B34" w:rsidRPr="0080024A">
        <w:rPr>
          <w:rFonts w:ascii="Times New Roman" w:hAnsi="Times New Roman" w:cs="Times New Roman"/>
          <w:sz w:val="28"/>
          <w:szCs w:val="28"/>
          <w:lang w:val="kk-KZ"/>
        </w:rPr>
        <w:t>н</w:t>
      </w:r>
      <w:r w:rsidR="008D2683" w:rsidRPr="0080024A">
        <w:rPr>
          <w:rFonts w:ascii="Times New Roman" w:hAnsi="Times New Roman" w:cs="Times New Roman"/>
          <w:sz w:val="28"/>
          <w:szCs w:val="28"/>
          <w:lang w:val="kk-KZ"/>
        </w:rPr>
        <w:t>д</w:t>
      </w:r>
      <w:r w:rsidR="004E2B34" w:rsidRPr="0080024A">
        <w:rPr>
          <w:rFonts w:ascii="Times New Roman" w:hAnsi="Times New Roman" w:cs="Times New Roman"/>
          <w:sz w:val="28"/>
          <w:szCs w:val="28"/>
          <w:lang w:val="kk-KZ"/>
        </w:rPr>
        <w:t xml:space="preserve">а </w:t>
      </w:r>
      <w:r w:rsidR="008D2683" w:rsidRPr="0080024A">
        <w:rPr>
          <w:rFonts w:ascii="Times New Roman" w:hAnsi="Times New Roman" w:cs="Times New Roman"/>
          <w:sz w:val="28"/>
          <w:szCs w:val="28"/>
          <w:lang w:val="kk-KZ"/>
        </w:rPr>
        <w:t>сыналды (Қосымшалар А,Б,В,Г,Д)</w:t>
      </w:r>
      <w:r w:rsidR="004E2B34" w:rsidRPr="0080024A">
        <w:rPr>
          <w:rFonts w:ascii="Times New Roman" w:hAnsi="Times New Roman" w:cs="Times New Roman"/>
          <w:sz w:val="28"/>
          <w:szCs w:val="28"/>
          <w:lang w:val="kk-KZ"/>
        </w:rPr>
        <w:t xml:space="preserve">. Бұл жағдайда, </w:t>
      </w:r>
      <w:r w:rsidR="00E71F76" w:rsidRPr="0080024A">
        <w:rPr>
          <w:rFonts w:ascii="Times New Roman" w:hAnsi="Times New Roman" w:cs="Times New Roman"/>
          <w:sz w:val="28"/>
          <w:szCs w:val="28"/>
          <w:lang w:val="kk-KZ"/>
        </w:rPr>
        <w:t>СП РК 2.04-01-2017 Қ</w:t>
      </w:r>
      <w:r w:rsidR="00204EAD" w:rsidRPr="0080024A">
        <w:rPr>
          <w:rFonts w:ascii="Times New Roman" w:hAnsi="Times New Roman" w:cs="Times New Roman"/>
          <w:sz w:val="28"/>
          <w:szCs w:val="28"/>
          <w:lang w:val="kk-KZ"/>
        </w:rPr>
        <w:t xml:space="preserve">ұрылыс климотологиясы талаптарына сәйкестігін салыстыру кезінде кеуекті керамзитті бетонның жылуөткізгіштік коэффициенті </w:t>
      </w:r>
      <w:r w:rsidR="00E71F76" w:rsidRPr="0080024A">
        <w:rPr>
          <w:rFonts w:ascii="Times New Roman" w:hAnsi="Times New Roman" w:cs="Times New Roman"/>
          <w:sz w:val="28"/>
          <w:szCs w:val="28"/>
          <w:lang w:val="kk-KZ"/>
        </w:rPr>
        <w:t xml:space="preserve">тығыз құрылымды </w:t>
      </w:r>
      <w:r w:rsidR="00204EAD" w:rsidRPr="0080024A">
        <w:rPr>
          <w:rFonts w:ascii="Times New Roman" w:hAnsi="Times New Roman" w:cs="Times New Roman"/>
          <w:sz w:val="28"/>
          <w:szCs w:val="28"/>
          <w:lang w:val="kk-KZ"/>
        </w:rPr>
        <w:t>керамзитті құмды бетонның жылуөткізгіштік коэффициентінен 7% және кварц құмды керамзитті бетоннан 12% төмен.</w:t>
      </w:r>
    </w:p>
    <w:p w:rsidR="00620DBA" w:rsidRPr="0080024A" w:rsidRDefault="00620DBA"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Өрт қауіпсіз және жылуоқшаулауыш толықтырғыштар </w:t>
      </w:r>
      <w:r w:rsidR="00127342" w:rsidRPr="0080024A">
        <w:rPr>
          <w:rFonts w:ascii="Times New Roman" w:hAnsi="Times New Roman" w:cs="Times New Roman"/>
          <w:sz w:val="28"/>
          <w:szCs w:val="28"/>
          <w:lang w:val="kk-KZ"/>
        </w:rPr>
        <w:t>өндіру үшін қалдықтарды қажетке жаратудың технологиясы жасалды. Орнатылған тиімді жылуоқшаулауыш көрсеткіштері қоғамдық ғимараттар мен тұрғын үйлердің өрт қауіпсіздігін жоғарылатып, жылытуға жұмсалатын шығындарды төмендетуге мүмкіндік береді.</w:t>
      </w:r>
    </w:p>
    <w:p w:rsidR="00204EAD" w:rsidRPr="0080024A" w:rsidRDefault="00E3212D"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Сазды шикізаттар мен көмір өндірісінің ішкі қазбалы </w:t>
      </w:r>
      <w:r w:rsidR="00620DBA" w:rsidRPr="0080024A">
        <w:rPr>
          <w:rFonts w:ascii="Times New Roman" w:hAnsi="Times New Roman" w:cs="Times New Roman"/>
          <w:sz w:val="28"/>
          <w:szCs w:val="28"/>
          <w:lang w:val="kk-KZ"/>
        </w:rPr>
        <w:t xml:space="preserve">қалдық </w:t>
      </w:r>
      <w:r w:rsidRPr="0080024A">
        <w:rPr>
          <w:rFonts w:ascii="Times New Roman" w:hAnsi="Times New Roman" w:cs="Times New Roman"/>
          <w:sz w:val="28"/>
          <w:szCs w:val="28"/>
          <w:lang w:val="kk-KZ"/>
        </w:rPr>
        <w:t xml:space="preserve">жыныстары негізіндегі керамогрануляттардың </w:t>
      </w:r>
      <w:r w:rsidR="00A23423" w:rsidRPr="0080024A">
        <w:rPr>
          <w:rFonts w:ascii="Times New Roman" w:hAnsi="Times New Roman" w:cs="Times New Roman"/>
          <w:sz w:val="28"/>
          <w:szCs w:val="28"/>
          <w:lang w:val="kk-KZ"/>
        </w:rPr>
        <w:t>кеуектілігін жоғарылату және жылуөткізгіштігін төмендету заңдылықтарынан жинақталған ғ</w:t>
      </w:r>
      <w:r w:rsidR="00CA3F6A" w:rsidRPr="0080024A">
        <w:rPr>
          <w:rFonts w:ascii="Times New Roman" w:hAnsi="Times New Roman" w:cs="Times New Roman"/>
          <w:sz w:val="28"/>
          <w:szCs w:val="28"/>
          <w:lang w:val="kk-KZ"/>
        </w:rPr>
        <w:t>ылыми тұжырымдамаларды</w:t>
      </w:r>
      <w:r w:rsidRPr="0080024A">
        <w:rPr>
          <w:rFonts w:ascii="Times New Roman" w:hAnsi="Times New Roman" w:cs="Times New Roman"/>
          <w:sz w:val="28"/>
          <w:szCs w:val="28"/>
          <w:lang w:val="kk-KZ"/>
        </w:rPr>
        <w:t>ң</w:t>
      </w:r>
      <w:r w:rsidR="00CA3F6A" w:rsidRPr="0080024A">
        <w:rPr>
          <w:rFonts w:ascii="Times New Roman" w:hAnsi="Times New Roman" w:cs="Times New Roman"/>
          <w:sz w:val="28"/>
          <w:szCs w:val="28"/>
          <w:lang w:val="kk-KZ"/>
        </w:rPr>
        <w:t xml:space="preserve">, ұсыныстар мен қорытындылардың негізділігі мен шынайылығы </w:t>
      </w:r>
      <w:r w:rsidR="00A23423" w:rsidRPr="0080024A">
        <w:rPr>
          <w:rFonts w:ascii="Times New Roman" w:hAnsi="Times New Roman" w:cs="Times New Roman"/>
          <w:sz w:val="28"/>
          <w:szCs w:val="28"/>
          <w:lang w:val="kk-KZ"/>
        </w:rPr>
        <w:t>зертханалық және өндірістік шарттарда алынған авторлық зерттеу нәтижелерімен расталған.</w:t>
      </w:r>
    </w:p>
    <w:p w:rsidR="00A23423" w:rsidRPr="0080024A" w:rsidRDefault="00A23423" w:rsidP="00350E0C">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Қорғауға ұсынылатын ғылыми қағидалар</w:t>
      </w:r>
    </w:p>
    <w:p w:rsidR="00F402BB" w:rsidRPr="0080024A" w:rsidRDefault="00950CCB"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сазды шикізаттардың қолданбалылық дәрежесін сипаттайтын </w:t>
      </w:r>
      <w:r w:rsidR="00F402BB" w:rsidRPr="0080024A">
        <w:rPr>
          <w:rFonts w:ascii="Times New Roman" w:hAnsi="Times New Roman" w:cs="Times New Roman"/>
          <w:sz w:val="28"/>
          <w:szCs w:val="28"/>
          <w:lang w:val="kk-KZ"/>
        </w:rPr>
        <w:t xml:space="preserve">физика-механикалық </w:t>
      </w:r>
      <w:r w:rsidRPr="0080024A">
        <w:rPr>
          <w:rFonts w:ascii="Times New Roman" w:hAnsi="Times New Roman" w:cs="Times New Roman"/>
          <w:sz w:val="28"/>
          <w:szCs w:val="28"/>
          <w:lang w:val="kk-KZ"/>
        </w:rPr>
        <w:t>көрсеткіштері мен</w:t>
      </w:r>
      <w:r w:rsidR="00F402BB" w:rsidRPr="0080024A">
        <w:rPr>
          <w:rFonts w:ascii="Times New Roman" w:hAnsi="Times New Roman" w:cs="Times New Roman"/>
          <w:sz w:val="28"/>
          <w:szCs w:val="28"/>
          <w:lang w:val="kk-KZ"/>
        </w:rPr>
        <w:t xml:space="preserve"> минералогиялық </w:t>
      </w:r>
      <w:r w:rsidRPr="0080024A">
        <w:rPr>
          <w:rFonts w:ascii="Times New Roman" w:hAnsi="Times New Roman" w:cs="Times New Roman"/>
          <w:sz w:val="28"/>
          <w:szCs w:val="28"/>
          <w:lang w:val="kk-KZ"/>
        </w:rPr>
        <w:t>құрамдары</w:t>
      </w:r>
      <w:r w:rsidR="00F402BB" w:rsidRPr="0080024A">
        <w:rPr>
          <w:rFonts w:ascii="Times New Roman" w:hAnsi="Times New Roman" w:cs="Times New Roman"/>
          <w:sz w:val="28"/>
          <w:szCs w:val="28"/>
          <w:lang w:val="kk-KZ"/>
        </w:rPr>
        <w:t>;таңдалған сазды шикізат</w:t>
      </w:r>
      <w:r w:rsidRPr="0080024A">
        <w:rPr>
          <w:rFonts w:ascii="Times New Roman" w:hAnsi="Times New Roman" w:cs="Times New Roman"/>
          <w:sz w:val="28"/>
          <w:szCs w:val="28"/>
          <w:lang w:val="kk-KZ"/>
        </w:rPr>
        <w:t xml:space="preserve">тың </w:t>
      </w:r>
      <w:r w:rsidR="00B973A0" w:rsidRPr="0080024A">
        <w:rPr>
          <w:rFonts w:ascii="Times New Roman" w:hAnsi="Times New Roman" w:cs="Times New Roman"/>
          <w:sz w:val="28"/>
          <w:szCs w:val="28"/>
          <w:lang w:val="kk-KZ"/>
        </w:rPr>
        <w:t xml:space="preserve">химиялық құрамы </w:t>
      </w:r>
      <w:r w:rsidRPr="0080024A">
        <w:rPr>
          <w:rFonts w:ascii="Times New Roman" w:hAnsi="Times New Roman" w:cs="Times New Roman"/>
          <w:sz w:val="28"/>
          <w:szCs w:val="28"/>
          <w:lang w:val="kk-KZ"/>
        </w:rPr>
        <w:t xml:space="preserve">мен </w:t>
      </w:r>
      <w:r w:rsidR="00F402BB" w:rsidRPr="0080024A">
        <w:rPr>
          <w:rFonts w:ascii="Times New Roman" w:hAnsi="Times New Roman" w:cs="Times New Roman"/>
          <w:sz w:val="28"/>
          <w:szCs w:val="28"/>
          <w:lang w:val="kk-KZ"/>
        </w:rPr>
        <w:t>микроқұрылым</w:t>
      </w:r>
      <w:r w:rsidR="00B973A0" w:rsidRPr="0080024A">
        <w:rPr>
          <w:rFonts w:ascii="Times New Roman" w:hAnsi="Times New Roman" w:cs="Times New Roman"/>
          <w:sz w:val="28"/>
          <w:szCs w:val="28"/>
          <w:lang w:val="kk-KZ"/>
        </w:rPr>
        <w:t>дық ерекшеліктері</w:t>
      </w:r>
      <w:r w:rsidR="00F402BB" w:rsidRPr="0080024A">
        <w:rPr>
          <w:rFonts w:ascii="Times New Roman" w:hAnsi="Times New Roman" w:cs="Times New Roman"/>
          <w:sz w:val="28"/>
          <w:szCs w:val="28"/>
          <w:lang w:val="kk-KZ"/>
        </w:rPr>
        <w:t>;</w:t>
      </w:r>
    </w:p>
    <w:p w:rsidR="00F402BB" w:rsidRPr="0080024A" w:rsidRDefault="00F402BB"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өндіріс қалдықтары</w:t>
      </w:r>
      <w:r w:rsidR="00B973A0" w:rsidRPr="0080024A">
        <w:rPr>
          <w:rFonts w:ascii="Times New Roman" w:hAnsi="Times New Roman" w:cs="Times New Roman"/>
          <w:sz w:val="28"/>
          <w:szCs w:val="28"/>
          <w:lang w:val="kk-KZ"/>
        </w:rPr>
        <w:t>мөлшеріне</w:t>
      </w:r>
      <w:r w:rsidRPr="0080024A">
        <w:rPr>
          <w:rFonts w:ascii="Times New Roman" w:hAnsi="Times New Roman" w:cs="Times New Roman"/>
          <w:sz w:val="28"/>
          <w:szCs w:val="28"/>
          <w:lang w:val="kk-KZ"/>
        </w:rPr>
        <w:t xml:space="preserve">, </w:t>
      </w:r>
      <w:r w:rsidR="00552EB1" w:rsidRPr="0080024A">
        <w:rPr>
          <w:rFonts w:ascii="Times New Roman" w:hAnsi="Times New Roman" w:cs="Times New Roman"/>
          <w:sz w:val="28"/>
          <w:szCs w:val="28"/>
          <w:lang w:val="kk-KZ"/>
        </w:rPr>
        <w:t xml:space="preserve">термиялық </w:t>
      </w:r>
      <w:r w:rsidRPr="0080024A">
        <w:rPr>
          <w:rFonts w:ascii="Times New Roman" w:hAnsi="Times New Roman" w:cs="Times New Roman"/>
          <w:sz w:val="28"/>
          <w:szCs w:val="28"/>
          <w:lang w:val="kk-KZ"/>
        </w:rPr>
        <w:t>күйдіру температурасы мен уақытына тәуелді</w:t>
      </w:r>
      <w:r w:rsidR="00B973A0" w:rsidRPr="0080024A">
        <w:rPr>
          <w:rFonts w:ascii="Times New Roman" w:hAnsi="Times New Roman" w:cs="Times New Roman"/>
          <w:sz w:val="28"/>
          <w:szCs w:val="28"/>
          <w:lang w:val="kk-KZ"/>
        </w:rPr>
        <w:t xml:space="preserve">шикізат </w:t>
      </w:r>
      <w:r w:rsidRPr="0080024A">
        <w:rPr>
          <w:rFonts w:ascii="Times New Roman" w:hAnsi="Times New Roman" w:cs="Times New Roman"/>
          <w:sz w:val="28"/>
          <w:szCs w:val="28"/>
          <w:lang w:val="kk-KZ"/>
        </w:rPr>
        <w:t>массаның</w:t>
      </w:r>
      <w:r w:rsidR="002540A5"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кеуектену заңдылықтары;</w:t>
      </w:r>
    </w:p>
    <w:p w:rsidR="00F402BB" w:rsidRPr="0080024A" w:rsidRDefault="00F402BB"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грануляттар алу үрдісінің тиімді технологиялық және жылутехникалық көрсеткіштері;</w:t>
      </w:r>
    </w:p>
    <w:p w:rsidR="00F402BB" w:rsidRPr="0080024A" w:rsidRDefault="00F402BB"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w:t>
      </w:r>
      <w:r w:rsidR="00552EB1" w:rsidRPr="0080024A">
        <w:rPr>
          <w:rFonts w:ascii="Times New Roman" w:hAnsi="Times New Roman" w:cs="Times New Roman"/>
          <w:sz w:val="28"/>
          <w:szCs w:val="28"/>
          <w:lang w:val="kk-KZ"/>
        </w:rPr>
        <w:t>ті гранулят</w:t>
      </w:r>
      <w:r w:rsidRPr="0080024A">
        <w:rPr>
          <w:rFonts w:ascii="Times New Roman" w:hAnsi="Times New Roman" w:cs="Times New Roman"/>
          <w:sz w:val="28"/>
          <w:szCs w:val="28"/>
          <w:lang w:val="kk-KZ"/>
        </w:rPr>
        <w:t xml:space="preserve"> үлгілерінің кеуектену коэффициенті, көлемдік салмағы, ылғал сіңірімділігі, жалпы кеуектілігі және физика-механикалық қасиеттері;</w:t>
      </w:r>
    </w:p>
    <w:p w:rsidR="00552EB1" w:rsidRPr="0080024A" w:rsidRDefault="00F402BB"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жеңіл кеуекті керамзитті бетонның сорбциялық ылғалдылығы, бу сіңіргішті</w:t>
      </w:r>
      <w:r w:rsidR="00552EB1" w:rsidRPr="0080024A">
        <w:rPr>
          <w:rFonts w:ascii="Times New Roman" w:hAnsi="Times New Roman" w:cs="Times New Roman"/>
          <w:sz w:val="28"/>
          <w:szCs w:val="28"/>
          <w:lang w:val="kk-KZ"/>
        </w:rPr>
        <w:t>гі</w:t>
      </w:r>
      <w:r w:rsidRPr="0080024A">
        <w:rPr>
          <w:rFonts w:ascii="Times New Roman" w:hAnsi="Times New Roman" w:cs="Times New Roman"/>
          <w:sz w:val="28"/>
          <w:szCs w:val="28"/>
          <w:lang w:val="kk-KZ"/>
        </w:rPr>
        <w:t>, ылғал өткізгішіті</w:t>
      </w:r>
      <w:r w:rsidR="00552EB1" w:rsidRPr="0080024A">
        <w:rPr>
          <w:rFonts w:ascii="Times New Roman" w:hAnsi="Times New Roman" w:cs="Times New Roman"/>
          <w:sz w:val="28"/>
          <w:szCs w:val="28"/>
          <w:lang w:val="kk-KZ"/>
        </w:rPr>
        <w:t>гі</w:t>
      </w:r>
      <w:r w:rsidRPr="0080024A">
        <w:rPr>
          <w:rFonts w:ascii="Times New Roman" w:hAnsi="Times New Roman" w:cs="Times New Roman"/>
          <w:sz w:val="28"/>
          <w:szCs w:val="28"/>
          <w:lang w:val="kk-KZ"/>
        </w:rPr>
        <w:t>, ылғал сіңірімділі</w:t>
      </w:r>
      <w:r w:rsidR="00552EB1" w:rsidRPr="0080024A">
        <w:rPr>
          <w:rFonts w:ascii="Times New Roman" w:hAnsi="Times New Roman" w:cs="Times New Roman"/>
          <w:sz w:val="28"/>
          <w:szCs w:val="28"/>
          <w:lang w:val="kk-KZ"/>
        </w:rPr>
        <w:t>гі</w:t>
      </w:r>
      <w:r w:rsidRPr="0080024A">
        <w:rPr>
          <w:rFonts w:ascii="Times New Roman" w:hAnsi="Times New Roman" w:cs="Times New Roman"/>
          <w:sz w:val="28"/>
          <w:szCs w:val="28"/>
          <w:lang w:val="kk-KZ"/>
        </w:rPr>
        <w:t>, құрғақ және ылғал күйіндегі жылуөткізгіштік тәуелділіктері;</w:t>
      </w:r>
    </w:p>
    <w:p w:rsidR="00F402BB" w:rsidRPr="0080024A" w:rsidRDefault="00552EB1" w:rsidP="00350E0C">
      <w:pPr>
        <w:pStyle w:val="a5"/>
        <w:numPr>
          <w:ilvl w:val="0"/>
          <w:numId w:val="24"/>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негізіндегі сыртқы қабырғалардың жылутехникалық көрсеткіштері</w:t>
      </w:r>
      <w:r w:rsidR="00F402BB" w:rsidRPr="0080024A">
        <w:rPr>
          <w:rFonts w:ascii="Times New Roman" w:hAnsi="Times New Roman" w:cs="Times New Roman"/>
          <w:sz w:val="28"/>
          <w:szCs w:val="28"/>
          <w:lang w:val="kk-KZ"/>
        </w:rPr>
        <w:t>.</w:t>
      </w:r>
    </w:p>
    <w:p w:rsidR="00EF1BD0" w:rsidRPr="0080024A" w:rsidRDefault="009F342B"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
          <w:sz w:val="28"/>
          <w:szCs w:val="28"/>
          <w:lang w:val="kk-KZ"/>
        </w:rPr>
        <w:t>Ғылыми жарияланымдар.</w:t>
      </w:r>
      <w:r w:rsidRPr="0080024A">
        <w:rPr>
          <w:rFonts w:ascii="Times New Roman" w:hAnsi="Times New Roman" w:cs="Times New Roman"/>
          <w:sz w:val="28"/>
          <w:szCs w:val="28"/>
          <w:lang w:val="kk-KZ"/>
        </w:rPr>
        <w:t xml:space="preserve"> Диссертациялық жұмыстың нәтижелері бойынша </w:t>
      </w:r>
      <w:r w:rsidR="002540A5" w:rsidRPr="0080024A">
        <w:rPr>
          <w:rFonts w:ascii="Times New Roman" w:hAnsi="Times New Roman" w:cs="Times New Roman"/>
          <w:sz w:val="28"/>
          <w:szCs w:val="28"/>
          <w:lang w:val="kk-KZ"/>
        </w:rPr>
        <w:t>20</w:t>
      </w:r>
      <w:r w:rsidR="00117043" w:rsidRPr="0080024A">
        <w:rPr>
          <w:rFonts w:ascii="Times New Roman" w:hAnsi="Times New Roman" w:cs="Times New Roman"/>
          <w:sz w:val="28"/>
          <w:szCs w:val="28"/>
          <w:lang w:val="kk-KZ"/>
        </w:rPr>
        <w:t xml:space="preserve"> баспа ғылыми мақала жарияланған.</w:t>
      </w:r>
    </w:p>
    <w:p w:rsidR="00117043" w:rsidRPr="0080024A" w:rsidRDefault="00117043"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eastAsia="??" w:hAnsi="Times New Roman" w:cs="Times New Roman"/>
          <w:b/>
          <w:sz w:val="28"/>
          <w:szCs w:val="28"/>
          <w:lang w:val="kk-KZ"/>
        </w:rPr>
        <w:t>Диссертациялық жұмыстың көлемі мен құрылымы.</w:t>
      </w:r>
      <w:r w:rsidRPr="0080024A">
        <w:rPr>
          <w:rFonts w:ascii="Times New Roman" w:eastAsia="??" w:hAnsi="Times New Roman" w:cs="Times New Roman"/>
          <w:sz w:val="28"/>
          <w:szCs w:val="28"/>
          <w:lang w:val="kk-KZ"/>
        </w:rPr>
        <w:t xml:space="preserve"> </w:t>
      </w:r>
      <w:r w:rsidR="00F74FFA" w:rsidRPr="0080024A">
        <w:rPr>
          <w:rFonts w:ascii="Times New Roman" w:eastAsia="??" w:hAnsi="Times New Roman" w:cs="Times New Roman"/>
          <w:sz w:val="28"/>
          <w:szCs w:val="28"/>
          <w:lang w:val="kk-KZ"/>
        </w:rPr>
        <w:t>Ғылыми диссертациялық жұмыстың түсіндірме жазбасы кіріспеден, 6 негізгі бөлімнен, жалпы қорытындыдан және қолданылған әдебиеттер тізімінен тұрады.</w:t>
      </w:r>
      <w:r w:rsidRPr="0080024A">
        <w:rPr>
          <w:rFonts w:ascii="Times New Roman" w:eastAsia="??" w:hAnsi="Times New Roman" w:cs="Times New Roman"/>
          <w:sz w:val="28"/>
          <w:szCs w:val="28"/>
          <w:lang w:val="kk-KZ"/>
        </w:rPr>
        <w:t xml:space="preserve"> </w:t>
      </w:r>
      <w:r w:rsidR="00416001" w:rsidRPr="0080024A">
        <w:rPr>
          <w:rFonts w:ascii="Times New Roman" w:eastAsia="??" w:hAnsi="Times New Roman" w:cs="Times New Roman"/>
          <w:sz w:val="28"/>
          <w:szCs w:val="28"/>
          <w:lang w:val="kk-KZ"/>
        </w:rPr>
        <w:t>1</w:t>
      </w:r>
      <w:r w:rsidR="00CF3346" w:rsidRPr="0080024A">
        <w:rPr>
          <w:rFonts w:ascii="Times New Roman" w:eastAsia="??" w:hAnsi="Times New Roman" w:cs="Times New Roman"/>
          <w:sz w:val="28"/>
          <w:szCs w:val="28"/>
          <w:lang w:val="kk-KZ"/>
        </w:rPr>
        <w:t>4</w:t>
      </w:r>
      <w:r w:rsidR="00A07967" w:rsidRPr="0080024A">
        <w:rPr>
          <w:rFonts w:ascii="Times New Roman" w:eastAsia="??" w:hAnsi="Times New Roman" w:cs="Times New Roman"/>
          <w:sz w:val="28"/>
          <w:szCs w:val="28"/>
          <w:lang w:val="kk-KZ"/>
        </w:rPr>
        <w:t>8</w:t>
      </w:r>
      <w:r w:rsidRPr="0080024A">
        <w:rPr>
          <w:rFonts w:ascii="Times New Roman" w:eastAsia="??" w:hAnsi="Times New Roman" w:cs="Times New Roman"/>
          <w:sz w:val="28"/>
          <w:szCs w:val="28"/>
          <w:lang w:val="kk-KZ"/>
        </w:rPr>
        <w:t xml:space="preserve"> </w:t>
      </w:r>
      <w:r w:rsidR="00F74FFA" w:rsidRPr="0080024A">
        <w:rPr>
          <w:rFonts w:ascii="Times New Roman" w:eastAsia="??" w:hAnsi="Times New Roman" w:cs="Times New Roman"/>
          <w:sz w:val="28"/>
          <w:szCs w:val="28"/>
          <w:lang w:val="kk-KZ"/>
        </w:rPr>
        <w:t>беттік түсіндірме жазбада</w:t>
      </w:r>
      <w:r w:rsidRPr="0080024A">
        <w:rPr>
          <w:rFonts w:ascii="Times New Roman" w:eastAsia="??" w:hAnsi="Times New Roman" w:cs="Times New Roman"/>
          <w:sz w:val="28"/>
          <w:szCs w:val="28"/>
          <w:lang w:val="kk-KZ"/>
        </w:rPr>
        <w:t xml:space="preserve"> 4</w:t>
      </w:r>
      <w:r w:rsidR="008D2683" w:rsidRPr="0080024A">
        <w:rPr>
          <w:rFonts w:ascii="Times New Roman" w:eastAsia="??" w:hAnsi="Times New Roman" w:cs="Times New Roman"/>
          <w:sz w:val="28"/>
          <w:szCs w:val="28"/>
          <w:lang w:val="kk-KZ"/>
        </w:rPr>
        <w:t>5</w:t>
      </w:r>
      <w:r w:rsidR="00CF3346" w:rsidRPr="0080024A">
        <w:rPr>
          <w:rFonts w:ascii="Times New Roman" w:eastAsia="??" w:hAnsi="Times New Roman" w:cs="Times New Roman"/>
          <w:sz w:val="28"/>
          <w:szCs w:val="28"/>
          <w:lang w:val="kk-KZ"/>
        </w:rPr>
        <w:t xml:space="preserve"> сурет, </w:t>
      </w:r>
      <w:r w:rsidR="00FD24C2" w:rsidRPr="0080024A">
        <w:rPr>
          <w:rFonts w:ascii="Times New Roman" w:eastAsia="??" w:hAnsi="Times New Roman" w:cs="Times New Roman"/>
          <w:sz w:val="28"/>
          <w:szCs w:val="28"/>
          <w:lang w:val="kk-KZ"/>
        </w:rPr>
        <w:t>3</w:t>
      </w:r>
      <w:r w:rsidR="00912011" w:rsidRPr="0080024A">
        <w:rPr>
          <w:rFonts w:ascii="Times New Roman" w:eastAsia="??" w:hAnsi="Times New Roman" w:cs="Times New Roman"/>
          <w:sz w:val="28"/>
          <w:szCs w:val="28"/>
          <w:lang w:val="kk-KZ"/>
        </w:rPr>
        <w:t>3</w:t>
      </w:r>
      <w:r w:rsidR="002540A5" w:rsidRPr="0080024A">
        <w:rPr>
          <w:rFonts w:ascii="Times New Roman" w:eastAsia="??" w:hAnsi="Times New Roman" w:cs="Times New Roman"/>
          <w:sz w:val="28"/>
          <w:szCs w:val="28"/>
          <w:lang w:val="kk-KZ"/>
        </w:rPr>
        <w:t xml:space="preserve"> кесте</w:t>
      </w:r>
      <w:r w:rsidR="00F74FFA" w:rsidRPr="0080024A">
        <w:rPr>
          <w:rFonts w:ascii="Times New Roman" w:eastAsia="??" w:hAnsi="Times New Roman" w:cs="Times New Roman"/>
          <w:sz w:val="28"/>
          <w:szCs w:val="28"/>
          <w:lang w:val="kk-KZ"/>
        </w:rPr>
        <w:t xml:space="preserve"> ұсынылған</w:t>
      </w:r>
      <w:r w:rsidR="002540A5" w:rsidRPr="0080024A">
        <w:rPr>
          <w:rFonts w:ascii="Times New Roman" w:eastAsia="??" w:hAnsi="Times New Roman" w:cs="Times New Roman"/>
          <w:sz w:val="28"/>
          <w:szCs w:val="28"/>
          <w:lang w:val="kk-KZ"/>
        </w:rPr>
        <w:t xml:space="preserve"> </w:t>
      </w:r>
      <w:r w:rsidR="00CF3346" w:rsidRPr="0080024A">
        <w:rPr>
          <w:rFonts w:ascii="Times New Roman" w:eastAsia="??" w:hAnsi="Times New Roman" w:cs="Times New Roman"/>
          <w:sz w:val="28"/>
          <w:szCs w:val="28"/>
          <w:lang w:val="kk-KZ"/>
        </w:rPr>
        <w:t xml:space="preserve">және </w:t>
      </w:r>
      <w:r w:rsidR="00F74FFA" w:rsidRPr="0080024A">
        <w:rPr>
          <w:rFonts w:ascii="Times New Roman" w:eastAsia="??" w:hAnsi="Times New Roman" w:cs="Times New Roman"/>
          <w:sz w:val="28"/>
          <w:szCs w:val="28"/>
          <w:lang w:val="kk-KZ"/>
        </w:rPr>
        <w:t>қ</w:t>
      </w:r>
      <w:r w:rsidR="0057331F" w:rsidRPr="0080024A">
        <w:rPr>
          <w:rFonts w:ascii="Times New Roman" w:eastAsia="??" w:hAnsi="Times New Roman" w:cs="Times New Roman"/>
          <w:sz w:val="28"/>
          <w:szCs w:val="28"/>
          <w:lang w:val="kk-KZ"/>
        </w:rPr>
        <w:t xml:space="preserve">олданылған әдебиеттер тізімі </w:t>
      </w:r>
      <w:r w:rsidR="00A74EFD" w:rsidRPr="0080024A">
        <w:rPr>
          <w:rFonts w:ascii="Times New Roman" w:eastAsia="??" w:hAnsi="Times New Roman" w:cs="Times New Roman"/>
          <w:sz w:val="28"/>
          <w:szCs w:val="28"/>
          <w:lang w:val="kk-KZ"/>
        </w:rPr>
        <w:t>121</w:t>
      </w:r>
      <w:r w:rsidR="00F74FFA" w:rsidRPr="0080024A">
        <w:rPr>
          <w:rFonts w:ascii="Times New Roman" w:eastAsia="??" w:hAnsi="Times New Roman" w:cs="Times New Roman"/>
          <w:sz w:val="28"/>
          <w:szCs w:val="28"/>
          <w:lang w:val="kk-KZ"/>
        </w:rPr>
        <w:t xml:space="preserve"> сілтемені құрайды.</w:t>
      </w:r>
    </w:p>
    <w:p w:rsidR="009F4E76" w:rsidRPr="0080024A" w:rsidRDefault="009F4E76" w:rsidP="00350E0C">
      <w:pPr>
        <w:tabs>
          <w:tab w:val="left" w:pos="851"/>
        </w:tabs>
        <w:spacing w:after="0" w:line="240" w:lineRule="auto"/>
        <w:ind w:firstLine="567"/>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br w:type="page"/>
      </w:r>
    </w:p>
    <w:p w:rsidR="00DD1B19" w:rsidRPr="0080024A" w:rsidRDefault="00382811" w:rsidP="00350E0C">
      <w:pPr>
        <w:tabs>
          <w:tab w:val="left" w:pos="851"/>
        </w:tabs>
        <w:spacing w:after="0" w:line="240" w:lineRule="auto"/>
        <w:ind w:firstLine="567"/>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1 </w:t>
      </w:r>
      <w:r w:rsidR="00627CE7" w:rsidRPr="0080024A">
        <w:rPr>
          <w:rFonts w:ascii="Times New Roman" w:eastAsia="Times New Roman" w:hAnsi="Times New Roman" w:cs="Times New Roman"/>
          <w:b/>
          <w:noProof/>
          <w:spacing w:val="-1"/>
          <w:sz w:val="28"/>
          <w:szCs w:val="28"/>
          <w:lang w:val="kk-KZ"/>
        </w:rPr>
        <w:t xml:space="preserve">ӨРТ ҚАУІПСІЗ ЖӘНЕ </w:t>
      </w:r>
      <w:r w:rsidR="009A192E" w:rsidRPr="0080024A">
        <w:rPr>
          <w:rFonts w:ascii="Times New Roman" w:eastAsia="Calibri" w:hAnsi="Times New Roman" w:cs="Times New Roman"/>
          <w:b/>
          <w:sz w:val="28"/>
          <w:szCs w:val="28"/>
          <w:lang w:val="kk-KZ"/>
        </w:rPr>
        <w:t>ЖЫЛУОҚШАУЛАУЫШ МАТЕРИАЛДАРЫ МӘСЕЛЕЛЕРІНІҢ ҚАЗІРГІ КҮЙІН ТАЛДАУ</w:t>
      </w:r>
    </w:p>
    <w:p w:rsidR="00190F9B" w:rsidRPr="0080024A" w:rsidRDefault="00190F9B" w:rsidP="00350E0C">
      <w:pPr>
        <w:tabs>
          <w:tab w:val="left" w:pos="851"/>
        </w:tabs>
        <w:spacing w:after="0" w:line="240" w:lineRule="auto"/>
        <w:ind w:firstLine="567"/>
        <w:jc w:val="both"/>
        <w:rPr>
          <w:rFonts w:ascii="Times New Roman" w:eastAsia="Times New Roman" w:hAnsi="Times New Roman" w:cs="Times New Roman"/>
          <w:b/>
          <w:noProof/>
          <w:spacing w:val="-1"/>
          <w:sz w:val="28"/>
          <w:szCs w:val="28"/>
          <w:lang w:val="kk-KZ"/>
        </w:rPr>
      </w:pPr>
    </w:p>
    <w:p w:rsidR="00DA3825" w:rsidRPr="0080024A" w:rsidRDefault="00DD1B19" w:rsidP="00350E0C">
      <w:pPr>
        <w:tabs>
          <w:tab w:val="left" w:pos="851"/>
        </w:tabs>
        <w:spacing w:after="0" w:line="240" w:lineRule="auto"/>
        <w:ind w:firstLine="567"/>
        <w:jc w:val="both"/>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 xml:space="preserve">1.1 </w:t>
      </w:r>
      <w:r w:rsidR="00627CE7" w:rsidRPr="0080024A">
        <w:rPr>
          <w:rFonts w:ascii="Times New Roman" w:eastAsia="Times New Roman" w:hAnsi="Times New Roman" w:cs="Times New Roman"/>
          <w:b/>
          <w:noProof/>
          <w:spacing w:val="-1"/>
          <w:sz w:val="28"/>
          <w:szCs w:val="28"/>
          <w:lang w:val="kk-KZ"/>
        </w:rPr>
        <w:t>Өрт қауіпсіз және ж</w:t>
      </w:r>
      <w:r w:rsidR="00731E52" w:rsidRPr="0080024A">
        <w:rPr>
          <w:rFonts w:ascii="Times New Roman" w:eastAsia="Times New Roman" w:hAnsi="Times New Roman" w:cs="Times New Roman"/>
          <w:b/>
          <w:noProof/>
          <w:spacing w:val="-1"/>
          <w:sz w:val="28"/>
          <w:szCs w:val="28"/>
          <w:lang w:val="kk-KZ"/>
        </w:rPr>
        <w:t>ылуоқшаулауыш керамзитті шикізаттар мен оларды өңдеу әдістері</w:t>
      </w:r>
    </w:p>
    <w:p w:rsidR="00552EB1" w:rsidRPr="0080024A" w:rsidRDefault="00552EB1" w:rsidP="00350E0C">
      <w:pPr>
        <w:pStyle w:val="af2"/>
        <w:widowControl w:val="0"/>
        <w:tabs>
          <w:tab w:val="left" w:pos="851"/>
        </w:tabs>
        <w:spacing w:after="0"/>
        <w:ind w:left="0" w:firstLine="567"/>
        <w:jc w:val="both"/>
        <w:rPr>
          <w:sz w:val="28"/>
          <w:szCs w:val="28"/>
          <w:lang w:val="kk-KZ"/>
        </w:rPr>
      </w:pPr>
      <w:r w:rsidRPr="0080024A">
        <w:rPr>
          <w:sz w:val="28"/>
          <w:szCs w:val="28"/>
          <w:lang w:val="kk-KZ"/>
        </w:rPr>
        <w:t xml:space="preserve">Табиғи материалды, энергетикалық ресурстарды толық және тиімді пайдалану, өндіріс қалдықтарын залалсыздандыру мен қоршаған ортаны қорғау – заманымыздың өзекті мәселелерінің бірі. </w:t>
      </w:r>
    </w:p>
    <w:p w:rsidR="00552EB1" w:rsidRPr="0080024A" w:rsidRDefault="00552EB1" w:rsidP="00350E0C">
      <w:pPr>
        <w:pStyle w:val="af0"/>
        <w:tabs>
          <w:tab w:val="left" w:pos="851"/>
          <w:tab w:val="left" w:pos="8640"/>
          <w:tab w:val="left" w:pos="9000"/>
          <w:tab w:val="left" w:pos="9180"/>
        </w:tabs>
        <w:ind w:firstLine="567"/>
        <w:jc w:val="both"/>
        <w:rPr>
          <w:b w:val="0"/>
          <w:bCs w:val="0"/>
          <w:szCs w:val="28"/>
          <w:lang w:val="kk-KZ"/>
        </w:rPr>
      </w:pPr>
      <w:r w:rsidRPr="0080024A">
        <w:rPr>
          <w:b w:val="0"/>
          <w:bCs w:val="0"/>
          <w:iCs/>
          <w:szCs w:val="28"/>
          <w:lang w:val="kk-KZ"/>
        </w:rPr>
        <w:t xml:space="preserve">Планетамыздың қазіргі экологиялық жағдайы, қоршаған ортаны қорғау мәселелерін тез арада шешімін табуды талап етеді. Бүгінгі таңда химиялық және тау-кен өндірістерінің қалдықтарын жойып, заманымызға сай индустриалды-инновациялық шешімдерін іске асыра отырып, қалдықсыз, экологиялық зиянсыз және қауіпсіздікті қамтамасыз етуге бағытталған технологияларды жасау мәселесі бірінші кезекте тұр. </w:t>
      </w:r>
      <w:r w:rsidRPr="0080024A">
        <w:rPr>
          <w:b w:val="0"/>
          <w:szCs w:val="28"/>
          <w:lang w:val="kk-KZ"/>
        </w:rPr>
        <w:t>Сондықтан, XXI ғасырда жер байлықтарын кешенді, экологиялық тепе-теңдікте пайдалану жолына өту қажет.</w:t>
      </w:r>
    </w:p>
    <w:p w:rsidR="00552EB1" w:rsidRPr="0080024A" w:rsidRDefault="00552EB1" w:rsidP="00350E0C">
      <w:pPr>
        <w:pStyle w:val="af0"/>
        <w:tabs>
          <w:tab w:val="left" w:pos="851"/>
          <w:tab w:val="left" w:pos="8640"/>
          <w:tab w:val="left" w:pos="9000"/>
          <w:tab w:val="left" w:pos="9180"/>
        </w:tabs>
        <w:ind w:firstLine="567"/>
        <w:jc w:val="both"/>
        <w:rPr>
          <w:b w:val="0"/>
          <w:bCs w:val="0"/>
          <w:szCs w:val="28"/>
          <w:lang w:val="kk-KZ"/>
        </w:rPr>
      </w:pPr>
      <w:r w:rsidRPr="0080024A">
        <w:rPr>
          <w:b w:val="0"/>
          <w:szCs w:val="28"/>
          <w:lang w:val="kk-KZ"/>
        </w:rPr>
        <w:t>Көмір өнеркәсіптерінің қалдықтарын жою Оңтүстік өңіріміздің, сондай-ақ Қазақстан Республикасының экологиялық мәселелерінің бірі болып табылады. Олар үлкен ауқымдағы пайдалы аймақтарды алып жатыр, сонымен қатар қазіргі таңда қоршаған ортаға кері әсерін тигізіп, өнеркісіптік және жергілікті елді мекен аймақтарының экологиялық жағдайларын бұзуда.</w:t>
      </w:r>
    </w:p>
    <w:p w:rsidR="00552EB1" w:rsidRPr="0080024A" w:rsidRDefault="00552EB1" w:rsidP="00350E0C">
      <w:pPr>
        <w:pStyle w:val="af2"/>
        <w:widowControl w:val="0"/>
        <w:tabs>
          <w:tab w:val="left" w:pos="851"/>
        </w:tabs>
        <w:spacing w:after="0"/>
        <w:ind w:left="0" w:firstLine="567"/>
        <w:jc w:val="both"/>
        <w:rPr>
          <w:sz w:val="28"/>
          <w:szCs w:val="28"/>
          <w:lang w:val="kk-KZ"/>
        </w:rPr>
      </w:pPr>
      <w:r w:rsidRPr="0080024A">
        <w:rPr>
          <w:sz w:val="28"/>
          <w:szCs w:val="28"/>
          <w:lang w:val="kk-KZ"/>
        </w:rPr>
        <w:t>Өндірістік, тұрғын үй және мәдени-тұрмыстық ғимараттар мен үймереттердің, орталық жылу құбырларының және т.б. жылуды үнемдеуі және жылу жоғалту мәселелері заманауи әлемде аса өзекті болып қалуда. Аталған жағдайлар</w:t>
      </w:r>
      <w:r w:rsidR="004C1920" w:rsidRPr="0080024A">
        <w:rPr>
          <w:sz w:val="28"/>
          <w:szCs w:val="28"/>
          <w:lang w:val="kk-KZ"/>
        </w:rPr>
        <w:t>д</w:t>
      </w:r>
      <w:r w:rsidRPr="0080024A">
        <w:rPr>
          <w:sz w:val="28"/>
          <w:szCs w:val="28"/>
          <w:lang w:val="kk-KZ"/>
        </w:rPr>
        <w:t>ағы энергетикалық шығындарды төмендетудің негізгі жолы, тиімді жылуоқшаулауыш материалдардың көмегімен оқшаулауыш конструкциялардың термиялық кедергісін жоғарылату. Отын-энергетикалық ресурстарды үнемдеудегі мұндай қадамның мәнділігін Еуропа мен Американың өндірістік дамыған елдері жоғары бағалауда, ондағы жылуоқшаулауыш материалдардың жан басына шаққандағы өндірілуі ТМД елдерінен 5-7 есе жоғары. Осыған орай, аса тиімді жылуоқшаулауыш материалдардың және энергияүнемдеуіш технологиялардың енгізілу тенденциясы – айқын.</w:t>
      </w:r>
    </w:p>
    <w:p w:rsidR="00552EB1" w:rsidRPr="0080024A" w:rsidRDefault="00552EB1"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Орын алған жағдайдың жақсаруы «Қазақстан Республикасының индустриалды-инновациялық даму» бағдарламасының негізгі бағыттарын орындау барысында күтілуде. Бағдарламада энергия үнемдеуіш құрылыс материалдары, бұйымдары мен конструкцияларының бәсекеге қабілетті өндірістерін, сонымен қатар тиісті минералды-шикізат базаларын дамыту қарастырылған.</w:t>
      </w:r>
    </w:p>
    <w:p w:rsidR="00552EB1" w:rsidRPr="0080024A" w:rsidRDefault="00552EB1"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Құрылыс және жылуоқшаулауыш материаларын отандық өндірістерінің ішкі нарықтағы жетіспеушілік шарттарында, аталған жұмыстың орындалуы керамзитті түйіршектер алудың жаңа әдістерін ғылыми негіздеуге, сонымен қатар олардың ассортиментін ұлғайтуға мүмкіндік береді.</w:t>
      </w:r>
    </w:p>
    <w:p w:rsidR="00552EB1" w:rsidRPr="0080024A" w:rsidRDefault="00552EB1"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Бұл саладағы ғылыми-зерттеу жұмыстарымен Ресей және Аргентина ғалымдары айналысуда, бірақ олармен керамзит түйіршектерін алуда негізгі </w:t>
      </w:r>
      <w:r w:rsidRPr="0080024A">
        <w:rPr>
          <w:rFonts w:ascii="Times New Roman" w:hAnsi="Times New Roman" w:cs="Times New Roman"/>
          <w:sz w:val="28"/>
          <w:szCs w:val="28"/>
          <w:lang w:val="kk-KZ"/>
        </w:rPr>
        <w:lastRenderedPageBreak/>
        <w:t>компонент ретінде қолданылған сазды шикізаттар химия-минералогиялық құрамдары бойынша төмен сұрыпты болып табылады. Осы тұста Түркістан облысы мекенжайларының монтмориллонитті және бентонитті сазды шикізаттары, соңғы өнімнің жоғары беріктігі мен кеуектілігіне ықпал ететін негізгі тотықтарға бай болып келеді.</w:t>
      </w:r>
    </w:p>
    <w:p w:rsidR="00552EB1" w:rsidRPr="0080024A" w:rsidRDefault="00552EB1" w:rsidP="00350E0C">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sz w:val="28"/>
          <w:szCs w:val="28"/>
          <w:lang w:val="kk-KZ"/>
        </w:rPr>
        <w:t>Керамзитті түйіршектердің өзіндік құнын төмендетудің маңызды тәсілі, физика-химиялық және пиропластикалық қасиеттерімен шартталатын, кеуектену коэффициенті жоғары монтмориоллонит және бентонит құрамды сапалы шикізатты қолдану.</w:t>
      </w:r>
    </w:p>
    <w:p w:rsidR="00F761C2" w:rsidRPr="0080024A" w:rsidRDefault="00552EB1"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Сондықтан, жергілікті минералды шикізаттар мен көмір өндірісіне</w:t>
      </w:r>
      <w:r w:rsidR="00AB7287"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де пайда болатын ішкі қазбалы жыныстарын қолданып, түйіршіктеу әдісімен термохимиялық күйдіру технологиясын құрастыру арқылы жылуоқшаулауыш және өртқауіпсіз пайдалы өнім алу, отын-энергетикалық шығындарын 30-50 %-ға дейін төмендету мәселелерін шешудің маңызы зор және өзекті.</w:t>
      </w:r>
    </w:p>
    <w:p w:rsidR="00F761C2" w:rsidRPr="0080024A" w:rsidRDefault="00F4494B" w:rsidP="00350E0C">
      <w:pPr>
        <w:tabs>
          <w:tab w:val="left" w:pos="851"/>
        </w:tabs>
        <w:spacing w:after="0" w:line="240" w:lineRule="auto"/>
        <w:ind w:firstLine="567"/>
        <w:jc w:val="both"/>
        <w:rPr>
          <w:rFonts w:ascii="Times New Roman" w:eastAsia="Calibri" w:hAnsi="Times New Roman" w:cs="Times New Roman"/>
          <w:sz w:val="28"/>
          <w:szCs w:val="28"/>
          <w:lang w:val="kk-KZ"/>
        </w:rPr>
      </w:pPr>
      <w:r w:rsidRPr="0080024A">
        <w:rPr>
          <w:rFonts w:ascii="Times New Roman" w:eastAsia="Calibri" w:hAnsi="Times New Roman" w:cs="Times New Roman"/>
          <w:sz w:val="28"/>
          <w:szCs w:val="28"/>
          <w:lang w:val="kk-KZ"/>
        </w:rPr>
        <w:t>Бүгінгі таңда Қазақстан экономикасы құрылымының үштен бір бөлігін өндірістік кәсіпорындар құрайды. Жылуоқшаулауыш материалдарының өндірісі – Қазақстан экономикасының маңызды және тұрақты дамып келе жатқан саласы. Ол қайта өңдеу өндірісі көлемінің 8,6% қамтамасыз етуде. Аталған сектордың келешегі бір жағынан құрылыс индустриясының ішкі сұранысымен, отандық өнімдерді макроөңірлі елдердің нарығында дамыту және жүзеге асыру мүмкіндігімен анықталса, келесі жағынан – жеке өзіндік шикізат базасының потенциалымен анықталады.</w:t>
      </w:r>
    </w:p>
    <w:p w:rsidR="00F761C2" w:rsidRPr="0080024A" w:rsidRDefault="00F4494B" w:rsidP="00350E0C">
      <w:pPr>
        <w:tabs>
          <w:tab w:val="left" w:pos="851"/>
        </w:tabs>
        <w:spacing w:after="0" w:line="240" w:lineRule="auto"/>
        <w:ind w:firstLine="567"/>
        <w:jc w:val="both"/>
        <w:rPr>
          <w:rFonts w:ascii="Times New Roman" w:eastAsia="Calibri" w:hAnsi="Times New Roman" w:cs="Times New Roman"/>
          <w:sz w:val="28"/>
          <w:szCs w:val="28"/>
          <w:lang w:val="kk-KZ"/>
        </w:rPr>
      </w:pPr>
      <w:r w:rsidRPr="0080024A">
        <w:rPr>
          <w:rFonts w:ascii="Times New Roman" w:eastAsia="Calibri" w:hAnsi="Times New Roman" w:cs="Times New Roman"/>
          <w:sz w:val="28"/>
          <w:szCs w:val="28"/>
          <w:lang w:val="kk-KZ"/>
        </w:rPr>
        <w:t>Жылуоқшаулауыш материалдары ішкі нарығының көлемі шамамен 70 млрд. теңгені құрайды. Жылуоқшаулауыш материалдарын импортттау көлемі 3 млрд. АҚШ долларын құрайды. Макроөңірлердің маңызды тауарлар бойынша импорттық сыйымдылығы шамамен 4 млрд. АҚШ долларынан тұрады [1</w:t>
      </w:r>
      <w:r w:rsidR="00BC00C5" w:rsidRPr="0080024A">
        <w:rPr>
          <w:rFonts w:ascii="Times New Roman" w:eastAsia="Calibri" w:hAnsi="Times New Roman" w:cs="Times New Roman"/>
          <w:sz w:val="28"/>
          <w:szCs w:val="28"/>
          <w:lang w:val="kk-KZ"/>
        </w:rPr>
        <w:t>6</w:t>
      </w:r>
      <w:r w:rsidRPr="0080024A">
        <w:rPr>
          <w:rFonts w:ascii="Times New Roman" w:eastAsia="Calibri" w:hAnsi="Times New Roman" w:cs="Times New Roman"/>
          <w:sz w:val="28"/>
          <w:szCs w:val="28"/>
          <w:lang w:val="kk-KZ"/>
        </w:rPr>
        <w:t>].</w:t>
      </w:r>
    </w:p>
    <w:p w:rsidR="00F761C2" w:rsidRPr="0080024A" w:rsidRDefault="00F4494B" w:rsidP="00350E0C">
      <w:pPr>
        <w:tabs>
          <w:tab w:val="left" w:pos="851"/>
        </w:tabs>
        <w:spacing w:after="0" w:line="240" w:lineRule="auto"/>
        <w:ind w:firstLine="567"/>
        <w:jc w:val="both"/>
        <w:rPr>
          <w:rFonts w:ascii="Times New Roman" w:eastAsia="Calibri" w:hAnsi="Times New Roman" w:cs="Times New Roman"/>
          <w:sz w:val="28"/>
          <w:szCs w:val="28"/>
          <w:lang w:val="kk-KZ"/>
        </w:rPr>
      </w:pPr>
      <w:r w:rsidRPr="0080024A">
        <w:rPr>
          <w:rFonts w:ascii="Times New Roman" w:eastAsia="Calibri" w:hAnsi="Times New Roman" w:cs="Times New Roman"/>
          <w:sz w:val="28"/>
          <w:szCs w:val="28"/>
          <w:lang w:val="kk-KZ"/>
        </w:rPr>
        <w:t>Экономикамыздың бұл секторында цемент, дайын бетон, бетонды бұйымдар, пластикалық құбырлар, керамикалық және жылуоқшаулауыш материалдар өндірістері және т.б. басым дамыған салалары болып табылады. Жылуоқшаулауыш матери</w:t>
      </w:r>
      <w:r w:rsidR="004C1920" w:rsidRPr="0080024A">
        <w:rPr>
          <w:rFonts w:ascii="Times New Roman" w:eastAsia="Calibri" w:hAnsi="Times New Roman" w:cs="Times New Roman"/>
          <w:sz w:val="28"/>
          <w:szCs w:val="28"/>
          <w:lang w:val="kk-KZ"/>
        </w:rPr>
        <w:t>алдары өндірісінің келешекті са</w:t>
      </w:r>
      <w:r w:rsidRPr="0080024A">
        <w:rPr>
          <w:rFonts w:ascii="Times New Roman" w:eastAsia="Calibri" w:hAnsi="Times New Roman" w:cs="Times New Roman"/>
          <w:sz w:val="28"/>
          <w:szCs w:val="28"/>
          <w:lang w:val="kk-KZ"/>
        </w:rPr>
        <w:t>ла</w:t>
      </w:r>
      <w:r w:rsidR="004C1920" w:rsidRPr="0080024A">
        <w:rPr>
          <w:rFonts w:ascii="Times New Roman" w:eastAsia="Calibri" w:hAnsi="Times New Roman" w:cs="Times New Roman"/>
          <w:sz w:val="28"/>
          <w:szCs w:val="28"/>
          <w:lang w:val="kk-KZ"/>
        </w:rPr>
        <w:t>ла</w:t>
      </w:r>
      <w:r w:rsidRPr="0080024A">
        <w:rPr>
          <w:rFonts w:ascii="Times New Roman" w:eastAsia="Calibri" w:hAnsi="Times New Roman" w:cs="Times New Roman"/>
          <w:sz w:val="28"/>
          <w:szCs w:val="28"/>
          <w:lang w:val="kk-KZ"/>
        </w:rPr>
        <w:t>рының бірі өрт- және экологиялық қауіпсіз, жылуоқшаулауыш фабрикаттарын өндіру болып табылады.</w:t>
      </w:r>
    </w:p>
    <w:p w:rsidR="00F761C2" w:rsidRPr="0080024A" w:rsidRDefault="00F4494B" w:rsidP="00350E0C">
      <w:pPr>
        <w:tabs>
          <w:tab w:val="left" w:pos="851"/>
        </w:tabs>
        <w:spacing w:after="0" w:line="240" w:lineRule="auto"/>
        <w:ind w:firstLine="567"/>
        <w:jc w:val="both"/>
        <w:rPr>
          <w:rFonts w:ascii="Times New Roman" w:eastAsia="Calibri" w:hAnsi="Times New Roman" w:cs="Times New Roman"/>
          <w:sz w:val="28"/>
          <w:szCs w:val="28"/>
          <w:lang w:val="kk-KZ"/>
        </w:rPr>
      </w:pPr>
      <w:r w:rsidRPr="0080024A">
        <w:rPr>
          <w:rFonts w:ascii="Times New Roman" w:eastAsia="Calibri" w:hAnsi="Times New Roman" w:cs="Times New Roman"/>
          <w:sz w:val="28"/>
          <w:szCs w:val="28"/>
          <w:lang w:val="kk-KZ"/>
        </w:rPr>
        <w:t>Бәсекеге қабілетті жылуоқшаулауыш материалдарын өндіру мәселесін шешу үшін экономикалық тиімді, техникалық сапалы, экологиялық ұтымды және қауіпсіз шикізатты материалдар өндірісін ұйымдастыру қажет.</w:t>
      </w:r>
    </w:p>
    <w:p w:rsidR="00F761C2" w:rsidRPr="0080024A" w:rsidRDefault="008A23B5"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Құрылыс индустриясының индустриалды-инновациялық дамуына өтуі қазіргі кезде ірі көлемде жүзеге асырылуы төмен жылуөткізгіштікті, жеткілікті механикалық беріктікке ие және төмен тығыздығы бар кеуекті агрегаттарды жеңіл бетонда толықтырғыш ретінде қолдануды талап етуде. Өнеркәсіпте кеңінен қолданылуы мүмкін мұндай толықтырғыштардың бірі жергілікті бентонит саздары негізіндегі жылу оқшаулауыш және экологиялық зиянсыз керамзитті грануляттар болып табылады.</w:t>
      </w:r>
    </w:p>
    <w:p w:rsidR="00F761C2" w:rsidRPr="0080024A" w:rsidRDefault="008A23B5"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Түркістан облысы бойынша болжамдық қоры 160 млн. тонна, ал Қазақстан бойынша 10 млрд. тоннаны құрайтын бентонитті және бентонит тәрізді </w:t>
      </w:r>
      <w:r w:rsidRPr="0080024A">
        <w:rPr>
          <w:rFonts w:ascii="Times New Roman" w:hAnsi="Times New Roman" w:cs="Times New Roman"/>
          <w:sz w:val="28"/>
          <w:szCs w:val="28"/>
          <w:lang w:val="kk-KZ"/>
        </w:rPr>
        <w:lastRenderedPageBreak/>
        <w:t>саздарды, саздақтарды және лессті сусаздарды жылу оқшаулауыш және экологиялық таза керамзитті грануляттар алу мақсатында жаппай өндірістік қолдану келешегі жеткілікті дәрежеде толық бағаланбаған, дегенмен ол маңызды мәселе және де Қазақстан Республикасының «жасыл» экономикаға көшуі бойынша оның екінші бағытының – тұрғын үй шаруашылығының энергия тиімділігі концепциясын жүзеге асырудағы келешегі айқын [</w:t>
      </w:r>
      <w:r w:rsidR="00BC00C5" w:rsidRPr="0080024A">
        <w:rPr>
          <w:rFonts w:ascii="Times New Roman" w:hAnsi="Times New Roman" w:cs="Times New Roman"/>
          <w:sz w:val="28"/>
          <w:szCs w:val="28"/>
          <w:lang w:val="kk-KZ"/>
        </w:rPr>
        <w:t>17</w:t>
      </w:r>
      <w:r w:rsidRPr="0080024A">
        <w:rPr>
          <w:rFonts w:ascii="Times New Roman" w:hAnsi="Times New Roman" w:cs="Times New Roman"/>
          <w:sz w:val="28"/>
          <w:szCs w:val="28"/>
          <w:lang w:val="kk-KZ"/>
        </w:rPr>
        <w:t>].</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Түркістан облысының ірі бентонитті провинциясы Шулы (Ташкент маңы Шулы аймағы) болып табылады, мұндағы саздар сілтілік-жер металлды монтморрилонитті, гидрослюдалы және палыгорскит-монтморриллонитті, мұхиттық сұр түсті терригенд</w:t>
      </w:r>
      <w:r w:rsidR="00317D43" w:rsidRPr="0080024A">
        <w:rPr>
          <w:rFonts w:ascii="Times New Roman" w:hAnsi="Times New Roman" w:cs="Times New Roman"/>
          <w:sz w:val="28"/>
          <w:szCs w:val="28"/>
          <w:lang w:val="kk-KZ"/>
        </w:rPr>
        <w:t>і-карбонатты формациясына және С</w:t>
      </w:r>
      <w:r w:rsidRPr="0080024A">
        <w:rPr>
          <w:rFonts w:ascii="Times New Roman" w:hAnsi="Times New Roman" w:cs="Times New Roman"/>
          <w:sz w:val="28"/>
          <w:szCs w:val="28"/>
          <w:lang w:val="kk-KZ"/>
        </w:rPr>
        <w:t>озақтық төменгі эоцен және ханабай жотасының жоғарғы эоценіне жатады (Келес, Қығырақ-Келес, Дарбаза, Шымкент және т.б. кен орныдары) [</w:t>
      </w:r>
      <w:r w:rsidR="00BC00C5" w:rsidRPr="0080024A">
        <w:rPr>
          <w:rFonts w:ascii="Times New Roman" w:hAnsi="Times New Roman" w:cs="Times New Roman"/>
          <w:sz w:val="28"/>
          <w:szCs w:val="28"/>
          <w:lang w:val="kk-KZ"/>
        </w:rPr>
        <w:t>18,19</w:t>
      </w:r>
      <w:r w:rsidRPr="0080024A">
        <w:rPr>
          <w:rFonts w:ascii="Times New Roman" w:hAnsi="Times New Roman" w:cs="Times New Roman"/>
          <w:sz w:val="28"/>
          <w:szCs w:val="28"/>
          <w:lang w:val="kk-KZ"/>
        </w:rPr>
        <w:t>].</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Созақ бентонитті аймағы Қайнар, Озерное, Еспе және басқа кен орындарын қамтиды, Түркістан аймағы – Ораңғай, Аққұм кен орындарын алып жатыр. Бұл кен орындарының саздары керамзитті грануляттар алуға жарамды. Тауаралық және тауалды Солтүстік Жоңғар құламаларында бентониттер төменгі эоценнің төңкерісті свиталарының шөгінділерінде шоғырланған. Бұл жерде Андреевское, Герасимовское, Дзержинское, Ілдерсай, Лепсі, Өспен кен орындары мен өзге де кішігірім көріністер шоғырланған [</w:t>
      </w:r>
      <w:r w:rsidR="00BC00C5" w:rsidRPr="0080024A">
        <w:rPr>
          <w:rFonts w:ascii="Times New Roman" w:hAnsi="Times New Roman" w:cs="Times New Roman"/>
          <w:sz w:val="28"/>
          <w:szCs w:val="28"/>
          <w:lang w:val="kk-KZ"/>
        </w:rPr>
        <w:t>18,</w:t>
      </w:r>
      <w:r w:rsidR="00317D43"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xml:space="preserve">. 44; </w:t>
      </w:r>
      <w:r w:rsidR="00BC00C5" w:rsidRPr="0080024A">
        <w:rPr>
          <w:rFonts w:ascii="Times New Roman" w:hAnsi="Times New Roman" w:cs="Times New Roman"/>
          <w:sz w:val="28"/>
          <w:szCs w:val="28"/>
          <w:lang w:val="kk-KZ"/>
        </w:rPr>
        <w:t>19</w:t>
      </w:r>
      <w:r w:rsidR="00317D43"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233</w:t>
      </w:r>
      <w:r w:rsidRPr="0080024A">
        <w:rPr>
          <w:rFonts w:ascii="Times New Roman" w:hAnsi="Times New Roman" w:cs="Times New Roman"/>
          <w:sz w:val="28"/>
          <w:szCs w:val="28"/>
          <w:lang w:val="kk-KZ"/>
        </w:rPr>
        <w:t>].</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Андреевское және Ілдерсай кен орындарының саздары керамзит алуға жарамды болып табылады. Саздан бөлек, мұнда керамзит алу үшін жарамды сазды сланецтер (Талдықорған, Әдексай) мен саздақтар (Покровское) бар.</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Сілтілі саздарға Қыңғырақ, Дарбаза және Шардара кен орындары ханабад және созақ свиталарының І және ІІ көкжиектері жатады, ал сілтілік-жер саздарына – Қыңғырақ кен орны ханабад свитасының және Ораңғай кен орны шаған свитасының ІІІ көкжиегі жатады. Қуаттылығы 2-30 м пласт түріндегі бентонитті саздар аралас жыныстарға сәйкес қатпарланған. Кен орнының көп бөлігін үш (Дарбаза, Келес) және одан көп (Монтайтас) сазды пласттар бар. Саздар опока және опока тәрізді саздармен қатпарланған, ал одан тереңіректе созақ эоценді свитасының құмдары бар. Уникалды кейбір кен орындарының қоры (Келес – 30 млн.тонна, Дарбаза – 38 млн.тонна) қосымша зерттеулер есебінен айтарлықтай артуы мүмкін [</w:t>
      </w:r>
      <w:r w:rsidR="00460EEF" w:rsidRPr="0080024A">
        <w:rPr>
          <w:rFonts w:ascii="Times New Roman" w:hAnsi="Times New Roman" w:cs="Times New Roman"/>
          <w:sz w:val="28"/>
          <w:szCs w:val="28"/>
          <w:lang w:val="kk-KZ"/>
        </w:rPr>
        <w:t>18,</w:t>
      </w:r>
      <w:r w:rsidR="00317D43"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44; 19</w:t>
      </w:r>
      <w:r w:rsidR="00317D43" w:rsidRPr="0080024A">
        <w:rPr>
          <w:rFonts w:ascii="Times New Roman" w:hAnsi="Times New Roman" w:cs="Times New Roman"/>
          <w:sz w:val="28"/>
          <w:szCs w:val="28"/>
          <w:lang w:val="kk-KZ"/>
        </w:rPr>
        <w:t>,б</w:t>
      </w:r>
      <w:r w:rsidR="00460EEF" w:rsidRPr="0080024A">
        <w:rPr>
          <w:rFonts w:ascii="Times New Roman" w:hAnsi="Times New Roman" w:cs="Times New Roman"/>
          <w:sz w:val="28"/>
          <w:szCs w:val="28"/>
          <w:lang w:val="kk-KZ"/>
        </w:rPr>
        <w:t>. 233</w:t>
      </w:r>
      <w:r w:rsidRPr="0080024A">
        <w:rPr>
          <w:rFonts w:ascii="Times New Roman" w:hAnsi="Times New Roman" w:cs="Times New Roman"/>
          <w:sz w:val="28"/>
          <w:szCs w:val="28"/>
          <w:lang w:val="kk-KZ"/>
        </w:rPr>
        <w:t>].</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Оңтүстік Қазақстан керамзитті шикізатқа бай өңірлердің бірі, мұнда бентонитті және бентонит тәрізді саздардың Келес, Қыңғырақ-Келес, Қызыл құлама, Ленинск, Дарбаза (Солтүстік және Оңтүстік </w:t>
      </w:r>
      <w:r w:rsidR="00317D43" w:rsidRPr="0080024A">
        <w:rPr>
          <w:rFonts w:ascii="Times New Roman" w:hAnsi="Times New Roman" w:cs="Times New Roman"/>
          <w:sz w:val="28"/>
          <w:szCs w:val="28"/>
          <w:lang w:val="kk-KZ"/>
        </w:rPr>
        <w:t>айма</w:t>
      </w:r>
      <w:r w:rsidR="00F53C46" w:rsidRPr="0080024A">
        <w:rPr>
          <w:rFonts w:ascii="Times New Roman" w:hAnsi="Times New Roman" w:cs="Times New Roman"/>
          <w:sz w:val="28"/>
          <w:szCs w:val="28"/>
          <w:lang w:val="kk-KZ"/>
        </w:rPr>
        <w:t>қтары</w:t>
      </w:r>
      <w:r w:rsidRPr="0080024A">
        <w:rPr>
          <w:rFonts w:ascii="Times New Roman" w:hAnsi="Times New Roman" w:cs="Times New Roman"/>
          <w:sz w:val="28"/>
          <w:szCs w:val="28"/>
          <w:lang w:val="kk-KZ"/>
        </w:rPr>
        <w:t xml:space="preserve">), Шымкент (Солтүстік және Оңтүстік учаскелері), Онкөл, Монтайтас, Жылға, Қайнар, Озерное, Еспе, Сиырбұлық, Ораңғай, Шардара, Қыземшек кен орындары; саздақтар мен сусаздардың Бадам, Келес, Ленгір (6 және 16 </w:t>
      </w:r>
      <w:r w:rsidR="00F53C46" w:rsidRPr="0080024A">
        <w:rPr>
          <w:rFonts w:ascii="Times New Roman" w:hAnsi="Times New Roman" w:cs="Times New Roman"/>
          <w:sz w:val="28"/>
          <w:szCs w:val="28"/>
          <w:lang w:val="kk-KZ"/>
        </w:rPr>
        <w:t>аймақтары</w:t>
      </w:r>
      <w:r w:rsidRPr="0080024A">
        <w:rPr>
          <w:rFonts w:ascii="Times New Roman" w:hAnsi="Times New Roman" w:cs="Times New Roman"/>
          <w:sz w:val="28"/>
          <w:szCs w:val="28"/>
          <w:lang w:val="kk-KZ"/>
        </w:rPr>
        <w:t>), Сарыағаш, Түркістан, Шаян, Шымкент (жаңа 1, 2, 3) кен орындары орналасқан.</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Жоғарыда аталған кен орындарының бентонитті және бентонит тәрізді саздары жоғары байланыстырғыш қасиетке, адсорбциялық және каталитикалық белсенділікке ие жұқа дисперсті коллоидты саздар болып табылады және де кем дегенде 60% монтмориллонит Al</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[Si</w:t>
      </w:r>
      <w:r w:rsidRPr="0080024A">
        <w:rPr>
          <w:rFonts w:ascii="Times New Roman" w:hAnsi="Times New Roman" w:cs="Times New Roman"/>
          <w:sz w:val="28"/>
          <w:szCs w:val="28"/>
          <w:vertAlign w:val="subscript"/>
          <w:lang w:val="kk-KZ"/>
        </w:rPr>
        <w:t>4</w:t>
      </w:r>
      <w:r w:rsidRPr="0080024A">
        <w:rPr>
          <w:rFonts w:ascii="Times New Roman" w:hAnsi="Times New Roman" w:cs="Times New Roman"/>
          <w:sz w:val="28"/>
          <w:szCs w:val="28"/>
          <w:lang w:val="kk-KZ"/>
        </w:rPr>
        <w:t>O</w:t>
      </w:r>
      <w:r w:rsidRPr="0080024A">
        <w:rPr>
          <w:rFonts w:ascii="Times New Roman" w:hAnsi="Times New Roman" w:cs="Times New Roman"/>
          <w:sz w:val="28"/>
          <w:szCs w:val="28"/>
          <w:vertAlign w:val="subscript"/>
          <w:lang w:val="kk-KZ"/>
        </w:rPr>
        <w:t>10</w:t>
      </w:r>
      <w:r w:rsidRPr="0080024A">
        <w:rPr>
          <w:rFonts w:ascii="Times New Roman" w:hAnsi="Times New Roman" w:cs="Times New Roman"/>
          <w:sz w:val="28"/>
          <w:szCs w:val="28"/>
          <w:lang w:val="kk-KZ"/>
        </w:rPr>
        <w:t>](OH)</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·nH</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 xml:space="preserve">O минералдар тобын </w:t>
      </w:r>
      <w:r w:rsidR="00F53C46" w:rsidRPr="0080024A">
        <w:rPr>
          <w:rFonts w:ascii="Times New Roman" w:hAnsi="Times New Roman" w:cs="Times New Roman"/>
          <w:sz w:val="28"/>
          <w:szCs w:val="28"/>
          <w:lang w:val="kk-KZ"/>
        </w:rPr>
        <w:lastRenderedPageBreak/>
        <w:t>құрайды</w:t>
      </w:r>
      <w:r w:rsidRPr="0080024A">
        <w:rPr>
          <w:rFonts w:ascii="Times New Roman" w:hAnsi="Times New Roman" w:cs="Times New Roman"/>
          <w:sz w:val="28"/>
          <w:szCs w:val="28"/>
          <w:lang w:val="kk-KZ"/>
        </w:rPr>
        <w:t>, сонымен қатар гидрослюдалардың, каолиниттің, палыгорскиттің болуымен ерекшеленеді.</w:t>
      </w:r>
    </w:p>
    <w:p w:rsidR="00F761C2" w:rsidRPr="0080024A" w:rsidRDefault="004E5308"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Бұл кен орындарының саздақтары мен лессті сусаздарының кеуектілігі 40-55% құр</w:t>
      </w:r>
      <w:r w:rsidR="00505169" w:rsidRPr="0080024A">
        <w:rPr>
          <w:rFonts w:ascii="Times New Roman" w:hAnsi="Times New Roman" w:cs="Times New Roman"/>
          <w:sz w:val="28"/>
          <w:szCs w:val="28"/>
          <w:lang w:val="kk-KZ"/>
        </w:rPr>
        <w:t>а</w:t>
      </w:r>
      <w:r w:rsidRPr="0080024A">
        <w:rPr>
          <w:rFonts w:ascii="Times New Roman" w:hAnsi="Times New Roman" w:cs="Times New Roman"/>
          <w:sz w:val="28"/>
          <w:szCs w:val="28"/>
          <w:lang w:val="kk-KZ"/>
        </w:rPr>
        <w:t>йды, майда дәнді құмды-мергельді сарғыш түзінділерден, майда құмды дәндерден, саздардан және түрлі қоспалары бар көмірқышқылды кальцийден тұрады және темір тотықтары мен гидрототықтарынан, слюдалардан және т.б. тұрады. Жыныс құрамында өлшемі 0,01-0,05 мм ірі бөлшектер басым, олар негізінен кварцтан және дала шпатынан, аздаған мөлшерде слюдадан тұрады. 5-30% құраушы бөлігінен тұратын 0,005 мм кіші ұсақ бөлшектері түрлі сазды минералдардан – гидрослюдалар, каолинит, монтморриллонит және т.б. тұрады</w:t>
      </w:r>
      <w:r w:rsidR="002E6F91" w:rsidRPr="0080024A">
        <w:rPr>
          <w:rFonts w:ascii="Times New Roman" w:hAnsi="Times New Roman" w:cs="Times New Roman"/>
          <w:sz w:val="28"/>
          <w:szCs w:val="28"/>
          <w:lang w:val="kk-KZ"/>
        </w:rPr>
        <w:t xml:space="preserve"> [18,б. 44; 19,б. 233]</w:t>
      </w:r>
      <w:r w:rsidRPr="0080024A">
        <w:rPr>
          <w:rFonts w:ascii="Times New Roman" w:hAnsi="Times New Roman" w:cs="Times New Roman"/>
          <w:sz w:val="28"/>
          <w:szCs w:val="28"/>
          <w:lang w:val="kk-KZ"/>
        </w:rPr>
        <w:t>.</w:t>
      </w:r>
    </w:p>
    <w:p w:rsidR="006F1376" w:rsidRPr="0080024A" w:rsidRDefault="006F1376" w:rsidP="00350E0C">
      <w:pPr>
        <w:tabs>
          <w:tab w:val="left" w:pos="851"/>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Жасанды кеуекті толықтырғыштардың келесідей артықшылықтарын келтіруге болады:</w:t>
      </w:r>
    </w:p>
    <w:p w:rsidR="006F1376" w:rsidRPr="0080024A" w:rsidRDefault="006F1376" w:rsidP="00350E0C">
      <w:pPr>
        <w:pStyle w:val="af4"/>
        <w:numPr>
          <w:ilvl w:val="0"/>
          <w:numId w:val="26"/>
        </w:numPr>
        <w:tabs>
          <w:tab w:val="left" w:pos="851"/>
          <w:tab w:val="left" w:pos="993"/>
        </w:tabs>
        <w:spacing w:before="0" w:beforeAutospacing="0" w:after="0" w:afterAutospacing="0"/>
        <w:ind w:left="0" w:firstLine="567"/>
        <w:jc w:val="both"/>
        <w:rPr>
          <w:rFonts w:eastAsia="TimesNewRomanPSMT"/>
          <w:sz w:val="28"/>
          <w:szCs w:val="28"/>
          <w:lang w:val="kk-KZ"/>
        </w:rPr>
      </w:pPr>
      <w:r w:rsidRPr="0080024A">
        <w:rPr>
          <w:rFonts w:eastAsia="TimesNewRomanPSMT"/>
          <w:sz w:val="28"/>
          <w:szCs w:val="28"/>
          <w:lang w:val="kk-KZ"/>
        </w:rPr>
        <w:t>термиялық өңдеу үрдісінде шикізаттан газ тәрізді өнімдердің бөлінуімен шартталған кеуектену;</w:t>
      </w:r>
    </w:p>
    <w:p w:rsidR="006F1376" w:rsidRPr="0080024A" w:rsidRDefault="006F1376" w:rsidP="00350E0C">
      <w:pPr>
        <w:pStyle w:val="af4"/>
        <w:numPr>
          <w:ilvl w:val="0"/>
          <w:numId w:val="26"/>
        </w:numPr>
        <w:tabs>
          <w:tab w:val="left" w:pos="851"/>
          <w:tab w:val="left" w:pos="993"/>
        </w:tabs>
        <w:spacing w:before="0" w:beforeAutospacing="0" w:after="0" w:afterAutospacing="0"/>
        <w:ind w:left="0" w:firstLine="567"/>
        <w:jc w:val="both"/>
        <w:rPr>
          <w:rFonts w:eastAsia="TimesNewRomanPSMT"/>
          <w:sz w:val="28"/>
          <w:szCs w:val="28"/>
          <w:lang w:val="kk-KZ"/>
        </w:rPr>
      </w:pPr>
      <w:r w:rsidRPr="0080024A">
        <w:rPr>
          <w:rFonts w:eastAsia="TimesNewRomanPSMT"/>
          <w:sz w:val="28"/>
          <w:szCs w:val="28"/>
          <w:lang w:val="kk-KZ"/>
        </w:rPr>
        <w:t>кеуектену үрдісі материалдың пиропластикалық күйінде орын алады, сәйкесінше, кеуектенуге негізгі ықпал ететіні сұйық фазаның тұтқырлығы;</w:t>
      </w:r>
    </w:p>
    <w:p w:rsidR="006F1376" w:rsidRPr="0080024A" w:rsidRDefault="006F1376" w:rsidP="00350E0C">
      <w:pPr>
        <w:pStyle w:val="af4"/>
        <w:numPr>
          <w:ilvl w:val="0"/>
          <w:numId w:val="26"/>
        </w:numPr>
        <w:tabs>
          <w:tab w:val="left" w:pos="851"/>
          <w:tab w:val="left" w:pos="993"/>
        </w:tabs>
        <w:spacing w:before="0" w:beforeAutospacing="0" w:after="0" w:afterAutospacing="0"/>
        <w:ind w:left="0" w:firstLine="567"/>
        <w:jc w:val="both"/>
        <w:rPr>
          <w:rFonts w:eastAsia="TimesNewRomanPSMT"/>
          <w:sz w:val="28"/>
          <w:szCs w:val="28"/>
          <w:lang w:val="kk-KZ"/>
        </w:rPr>
      </w:pPr>
      <w:r w:rsidRPr="0080024A">
        <w:rPr>
          <w:rFonts w:eastAsia="TimesNewRomanPSMT"/>
          <w:sz w:val="28"/>
          <w:szCs w:val="28"/>
          <w:lang w:val="kk-KZ"/>
        </w:rPr>
        <w:t>шикізатты жылдам күйдіру газдың түзілу үрдістерін жоғары</w:t>
      </w:r>
      <w:r w:rsidR="00F53C46" w:rsidRPr="0080024A">
        <w:rPr>
          <w:rFonts w:eastAsia="TimesNewRomanPSMT"/>
          <w:sz w:val="28"/>
          <w:szCs w:val="28"/>
          <w:lang w:val="kk-KZ"/>
        </w:rPr>
        <w:t xml:space="preserve"> температура аймағына жылжытады және </w:t>
      </w:r>
      <w:r w:rsidRPr="0080024A">
        <w:rPr>
          <w:rFonts w:eastAsia="TimesNewRomanPSMT"/>
          <w:sz w:val="28"/>
          <w:szCs w:val="28"/>
          <w:lang w:val="kk-KZ"/>
        </w:rPr>
        <w:t>бұл үрдістердің уақыт бойынша шикізаттың эвтектикалық бөлік құрамының пиропластикалық күйде өтуімен сәйкес келуі қарқынды кеуектенуге алып келеді;</w:t>
      </w:r>
    </w:p>
    <w:p w:rsidR="006F1376" w:rsidRPr="0080024A" w:rsidRDefault="006F1376" w:rsidP="00350E0C">
      <w:pPr>
        <w:pStyle w:val="af4"/>
        <w:numPr>
          <w:ilvl w:val="0"/>
          <w:numId w:val="26"/>
        </w:numPr>
        <w:tabs>
          <w:tab w:val="left" w:pos="851"/>
          <w:tab w:val="left" w:pos="993"/>
        </w:tabs>
        <w:spacing w:before="0" w:beforeAutospacing="0" w:after="0" w:afterAutospacing="0"/>
        <w:ind w:left="0" w:firstLine="567"/>
        <w:jc w:val="both"/>
        <w:rPr>
          <w:rFonts w:eastAsia="TimesNewRomanPSMT"/>
          <w:sz w:val="28"/>
          <w:szCs w:val="28"/>
          <w:lang w:val="kk-KZ"/>
        </w:rPr>
      </w:pPr>
      <w:r w:rsidRPr="0080024A">
        <w:rPr>
          <w:rFonts w:eastAsia="TimesNewRomanPSMT"/>
          <w:sz w:val="28"/>
          <w:szCs w:val="28"/>
          <w:lang w:val="kk-KZ"/>
        </w:rPr>
        <w:t>шикізаттың бір бөлігінің пиропластикалық күйге өтуі 1250°С жоғары емес температурада орын алады.</w:t>
      </w:r>
    </w:p>
    <w:p w:rsidR="006F1376" w:rsidRPr="0080024A" w:rsidRDefault="006F1376" w:rsidP="00350E0C">
      <w:pPr>
        <w:pStyle w:val="af4"/>
        <w:tabs>
          <w:tab w:val="left" w:pos="851"/>
        </w:tabs>
        <w:spacing w:before="0" w:beforeAutospacing="0" w:after="0" w:afterAutospacing="0"/>
        <w:ind w:firstLine="567"/>
        <w:jc w:val="both"/>
        <w:rPr>
          <w:rFonts w:eastAsia="TimesNewRomanPSMT"/>
          <w:sz w:val="28"/>
          <w:szCs w:val="28"/>
          <w:lang w:val="kk-KZ"/>
        </w:rPr>
      </w:pPr>
      <w:r w:rsidRPr="0080024A">
        <w:rPr>
          <w:rFonts w:eastAsia="TimesNewRomanPSMT"/>
          <w:sz w:val="28"/>
          <w:szCs w:val="28"/>
          <w:lang w:val="kk-KZ"/>
        </w:rPr>
        <w:t>Жасанды толықтырғыштардың көпшілігі үшін қажетті тығыздықтағы грануляттар алу, пиропластикалық массадағы газ тәрізді өнімдердің мөлшеріне тәуелді болады, мысалы, темір және кальций тотықтары.</w:t>
      </w:r>
    </w:p>
    <w:p w:rsidR="006F1376" w:rsidRPr="0080024A" w:rsidRDefault="006F1376" w:rsidP="00350E0C">
      <w:pPr>
        <w:pStyle w:val="af4"/>
        <w:tabs>
          <w:tab w:val="left" w:pos="851"/>
        </w:tabs>
        <w:spacing w:before="0" w:beforeAutospacing="0" w:after="0" w:afterAutospacing="0"/>
        <w:ind w:firstLine="567"/>
        <w:jc w:val="both"/>
        <w:rPr>
          <w:rFonts w:eastAsia="TimesNewRomanPSMT"/>
          <w:sz w:val="28"/>
          <w:szCs w:val="28"/>
          <w:lang w:val="kk-KZ"/>
        </w:rPr>
      </w:pPr>
      <w:r w:rsidRPr="0080024A">
        <w:rPr>
          <w:rFonts w:eastAsia="TimesNewRomanPSMT"/>
          <w:sz w:val="28"/>
          <w:szCs w:val="28"/>
          <w:lang w:val="kk-KZ"/>
        </w:rPr>
        <w:t xml:space="preserve">Тотықсыздану үрдістерінің нәтижесінде темір тотығы </w:t>
      </w:r>
      <w:r w:rsidRPr="0080024A">
        <w:rPr>
          <w:sz w:val="28"/>
          <w:szCs w:val="28"/>
          <w:lang w:val="kk-KZ"/>
        </w:rPr>
        <w:t>(Fe</w:t>
      </w:r>
      <w:r w:rsidRPr="0080024A">
        <w:rPr>
          <w:sz w:val="28"/>
          <w:szCs w:val="28"/>
          <w:vertAlign w:val="subscript"/>
          <w:lang w:val="kk-KZ"/>
        </w:rPr>
        <w:t>2</w:t>
      </w:r>
      <w:r w:rsidRPr="0080024A">
        <w:rPr>
          <w:sz w:val="28"/>
          <w:szCs w:val="28"/>
          <w:lang w:val="kk-KZ"/>
        </w:rPr>
        <w:t>O</w:t>
      </w:r>
      <w:r w:rsidRPr="0080024A">
        <w:rPr>
          <w:sz w:val="28"/>
          <w:szCs w:val="28"/>
          <w:vertAlign w:val="subscript"/>
          <w:lang w:val="kk-KZ"/>
        </w:rPr>
        <w:t>3</w:t>
      </w:r>
      <w:r w:rsidRPr="0080024A">
        <w:rPr>
          <w:sz w:val="28"/>
          <w:szCs w:val="28"/>
          <w:lang w:val="kk-KZ"/>
        </w:rPr>
        <w:t>) алюминий және кремний тотықтарымен белсенді әрекеттесе отырып, күшті флюстеуші әсер етеді. Темір тотығының кремнеземмен мұндай қосылыстарының бірі 1205°С температурада балқитын фаялит болып табылады, яғни ол керамогрануляттарды алу температурасы шамасында балқиды. Сондай-ақ, үлкен шайылғыш қабілетке ие FeO жұмсарудың тиімді шарттары орнатылған жүйенің түзілуіне әкеледі, бұл кезде қарқынды және толық кеуектену орын алады. Құрамында темір тотықтар мен түрінде кездесетін саздар, өте жақсы</w:t>
      </w:r>
      <w:r w:rsidR="00F155C5" w:rsidRPr="0080024A">
        <w:rPr>
          <w:sz w:val="28"/>
          <w:szCs w:val="28"/>
          <w:lang w:val="kk-KZ"/>
        </w:rPr>
        <w:t xml:space="preserve"> кеуектену қасиетіне ие болады</w:t>
      </w:r>
      <w:r w:rsidR="007C6316" w:rsidRPr="0080024A">
        <w:rPr>
          <w:sz w:val="28"/>
          <w:szCs w:val="28"/>
          <w:lang w:val="kk-KZ"/>
        </w:rPr>
        <w:t xml:space="preserve"> </w:t>
      </w:r>
      <w:r w:rsidR="002E6F91" w:rsidRPr="0080024A">
        <w:rPr>
          <w:sz w:val="28"/>
          <w:szCs w:val="28"/>
          <w:lang w:val="kk-KZ"/>
        </w:rPr>
        <w:t>[18,б. 44; 19,б. 233]</w:t>
      </w:r>
      <w:r w:rsidRPr="0080024A">
        <w:rPr>
          <w:rFonts w:eastAsia="TimesNewRomanPSMT"/>
          <w:sz w:val="28"/>
          <w:szCs w:val="28"/>
          <w:lang w:val="kk-KZ"/>
        </w:rPr>
        <w:t>.</w:t>
      </w:r>
    </w:p>
    <w:p w:rsidR="006F1376" w:rsidRPr="0080024A" w:rsidRDefault="006F1376" w:rsidP="00350E0C">
      <w:pPr>
        <w:pStyle w:val="af4"/>
        <w:tabs>
          <w:tab w:val="left" w:pos="851"/>
        </w:tabs>
        <w:spacing w:before="0" w:beforeAutospacing="0" w:after="0" w:afterAutospacing="0"/>
        <w:ind w:firstLine="567"/>
        <w:jc w:val="both"/>
        <w:rPr>
          <w:rFonts w:eastAsia="TimesNewRomanPSMT"/>
          <w:sz w:val="28"/>
          <w:szCs w:val="28"/>
          <w:lang w:val="kk-KZ"/>
        </w:rPr>
      </w:pPr>
      <w:r w:rsidRPr="0080024A">
        <w:rPr>
          <w:rFonts w:eastAsia="TimesNewRomanPSMT"/>
          <w:sz w:val="28"/>
          <w:szCs w:val="28"/>
          <w:lang w:val="kk-KZ"/>
        </w:rPr>
        <w:t xml:space="preserve">Кальций тотықтары сазды жыныстың кеуектену аралығын қысқартады, ал көп мөлшерде кездесетін болса, сұйық фазаның тұтқырлығын кенет төмендетеді. Ондағы температуралық аралық күйдіру үрдісін қиындататын жылдам жүретін деформациялануды және материалдың жабысуын туындатады. Эвтектикалық құрамды балқыманың түзілуінде сілтілі және сілтілік-жер тотықтары да болады, олардың флюстеуші әсерлері </w:t>
      </w:r>
      <w:r w:rsidRPr="0080024A">
        <w:rPr>
          <w:sz w:val="28"/>
          <w:szCs w:val="28"/>
          <w:lang w:val="kk-KZ"/>
        </w:rPr>
        <w:t>Na</w:t>
      </w:r>
      <w:r w:rsidRPr="0080024A">
        <w:rPr>
          <w:sz w:val="28"/>
          <w:szCs w:val="28"/>
          <w:vertAlign w:val="subscript"/>
          <w:lang w:val="kk-KZ"/>
        </w:rPr>
        <w:t>2</w:t>
      </w:r>
      <w:r w:rsidRPr="0080024A">
        <w:rPr>
          <w:sz w:val="28"/>
          <w:szCs w:val="28"/>
          <w:lang w:val="kk-KZ"/>
        </w:rPr>
        <w:t>O, K</w:t>
      </w:r>
      <w:r w:rsidRPr="0080024A">
        <w:rPr>
          <w:sz w:val="28"/>
          <w:szCs w:val="28"/>
          <w:vertAlign w:val="subscript"/>
          <w:lang w:val="kk-KZ"/>
        </w:rPr>
        <w:t>2</w:t>
      </w:r>
      <w:r w:rsidRPr="0080024A">
        <w:rPr>
          <w:sz w:val="28"/>
          <w:szCs w:val="28"/>
          <w:lang w:val="kk-KZ"/>
        </w:rPr>
        <w:t>O,</w:t>
      </w:r>
      <w:r w:rsidR="00F155C5" w:rsidRPr="0080024A">
        <w:rPr>
          <w:sz w:val="28"/>
          <w:szCs w:val="28"/>
          <w:lang w:val="kk-KZ"/>
        </w:rPr>
        <w:t xml:space="preserve"> FeO, CaО, MgO қарағанда төмен</w:t>
      </w:r>
      <w:r w:rsidRPr="0080024A">
        <w:rPr>
          <w:rFonts w:eastAsia="TimesNewRomanPSMT"/>
          <w:sz w:val="28"/>
          <w:szCs w:val="28"/>
          <w:lang w:val="kk-KZ"/>
        </w:rPr>
        <w:t>.</w:t>
      </w:r>
    </w:p>
    <w:p w:rsidR="006F1376" w:rsidRPr="0080024A" w:rsidRDefault="006F1376" w:rsidP="00350E0C">
      <w:pPr>
        <w:pStyle w:val="af4"/>
        <w:tabs>
          <w:tab w:val="left" w:pos="851"/>
        </w:tabs>
        <w:spacing w:before="0" w:beforeAutospacing="0" w:after="0" w:afterAutospacing="0"/>
        <w:ind w:firstLine="567"/>
        <w:jc w:val="both"/>
        <w:rPr>
          <w:rFonts w:eastAsia="TimesNewRomanPSMT"/>
          <w:sz w:val="28"/>
          <w:szCs w:val="28"/>
          <w:lang w:val="kk-KZ"/>
        </w:rPr>
      </w:pPr>
      <w:r w:rsidRPr="0080024A">
        <w:rPr>
          <w:rFonts w:eastAsia="TimesNewRomanPSMT"/>
          <w:sz w:val="28"/>
          <w:szCs w:val="28"/>
          <w:lang w:val="kk-KZ"/>
        </w:rPr>
        <w:lastRenderedPageBreak/>
        <w:t xml:space="preserve">Кремний және алюминий тотықтары жұмсарудың температуралық аралығын ұзарта түзеді. Кремний тотықтары сазды материалдардың құрамында болуы керек, оның жеке өзінің қатысының қажеттілігі жоқ. </w:t>
      </w:r>
    </w:p>
    <w:p w:rsidR="006F1376" w:rsidRPr="0080024A" w:rsidRDefault="006F1376" w:rsidP="00350E0C">
      <w:pPr>
        <w:pStyle w:val="af4"/>
        <w:tabs>
          <w:tab w:val="left" w:pos="851"/>
        </w:tabs>
        <w:spacing w:before="0" w:beforeAutospacing="0" w:after="0" w:afterAutospacing="0"/>
        <w:ind w:firstLine="567"/>
        <w:jc w:val="both"/>
        <w:rPr>
          <w:rFonts w:eastAsia="TimesNewRomanPSMT"/>
          <w:sz w:val="28"/>
          <w:szCs w:val="28"/>
          <w:lang w:val="kk-KZ"/>
        </w:rPr>
      </w:pPr>
      <w:r w:rsidRPr="0080024A">
        <w:rPr>
          <w:rFonts w:eastAsia="TimesNewRomanPSMT"/>
          <w:sz w:val="28"/>
          <w:szCs w:val="28"/>
          <w:lang w:val="kk-KZ"/>
        </w:rPr>
        <w:t>Газ түзуші көздер ретінде монтмориллонит, слюда және гидрослюдалар түріндегі сазды материалдар да болуы мүмкін.</w:t>
      </w:r>
    </w:p>
    <w:p w:rsidR="00D77385" w:rsidRPr="0080024A" w:rsidRDefault="006F137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Саздардың жұмсару және кеуектену сипатына химиялық құрамы ғана емес, сондай-ақ, табиғаты, сазды құраушы материалдардың құрылым</w:t>
      </w:r>
      <w:r w:rsidR="00D81258" w:rsidRPr="0080024A">
        <w:rPr>
          <w:rFonts w:ascii="Times New Roman" w:eastAsia="TimesNewRomanPSMT" w:hAnsi="Times New Roman" w:cs="Times New Roman"/>
          <w:sz w:val="28"/>
          <w:szCs w:val="28"/>
          <w:lang w:val="kk-KZ"/>
        </w:rPr>
        <w:t>ы ық</w:t>
      </w:r>
      <w:r w:rsidRPr="0080024A">
        <w:rPr>
          <w:rFonts w:ascii="Times New Roman" w:eastAsia="TimesNewRomanPSMT" w:hAnsi="Times New Roman" w:cs="Times New Roman"/>
          <w:sz w:val="28"/>
          <w:szCs w:val="28"/>
          <w:lang w:val="kk-KZ"/>
        </w:rPr>
        <w:t xml:space="preserve">пал еткенімен, саздардың керамогрануляттар өндірісі үшін жарамдылық критерийі болып келесі тотықтар мөлшерімен шектелген химиялық құрам таңдалған: </w:t>
      </w:r>
      <w:r w:rsidRPr="0080024A">
        <w:rPr>
          <w:rFonts w:ascii="Times New Roman" w:hAnsi="Times New Roman" w:cs="Times New Roman"/>
          <w:sz w:val="28"/>
          <w:szCs w:val="28"/>
          <w:lang w:val="kk-KZ"/>
        </w:rPr>
        <w:t>(масс. %): FeO+Fe</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O</w:t>
      </w:r>
      <w:r w:rsidRPr="0080024A">
        <w:rPr>
          <w:rFonts w:ascii="Times New Roman" w:hAnsi="Times New Roman" w:cs="Times New Roman"/>
          <w:sz w:val="28"/>
          <w:szCs w:val="28"/>
          <w:vertAlign w:val="subscript"/>
          <w:lang w:val="kk-KZ"/>
        </w:rPr>
        <w:t>3</w:t>
      </w:r>
      <w:r w:rsidR="00F53C46" w:rsidRPr="0080024A">
        <w:rPr>
          <w:rFonts w:ascii="Times New Roman" w:hAnsi="Times New Roman" w:cs="Times New Roman"/>
          <w:sz w:val="28"/>
          <w:szCs w:val="28"/>
          <w:lang w:val="kk-KZ"/>
        </w:rPr>
        <w:t xml:space="preserve"> – 3,5:10; СаО – </w:t>
      </w:r>
      <w:r w:rsidRPr="0080024A">
        <w:rPr>
          <w:rFonts w:ascii="Times New Roman" w:hAnsi="Times New Roman" w:cs="Times New Roman"/>
          <w:sz w:val="28"/>
          <w:szCs w:val="28"/>
          <w:lang w:val="kk-KZ"/>
        </w:rPr>
        <w:t xml:space="preserve"> 3</w:t>
      </w:r>
      <w:r w:rsidR="00F53C46" w:rsidRPr="0080024A">
        <w:rPr>
          <w:rFonts w:ascii="Times New Roman" w:hAnsi="Times New Roman" w:cs="Times New Roman"/>
          <w:sz w:val="28"/>
          <w:szCs w:val="28"/>
          <w:lang w:val="kk-KZ"/>
        </w:rPr>
        <w:t xml:space="preserve">-ке дейін; MgO – </w:t>
      </w:r>
      <w:r w:rsidRPr="0080024A">
        <w:rPr>
          <w:rFonts w:ascii="Times New Roman" w:hAnsi="Times New Roman" w:cs="Times New Roman"/>
          <w:sz w:val="28"/>
          <w:szCs w:val="28"/>
          <w:lang w:val="kk-KZ"/>
        </w:rPr>
        <w:t>4</w:t>
      </w:r>
      <w:r w:rsidR="00F53C46" w:rsidRPr="0080024A">
        <w:rPr>
          <w:rFonts w:ascii="Times New Roman" w:hAnsi="Times New Roman" w:cs="Times New Roman"/>
          <w:sz w:val="28"/>
          <w:szCs w:val="28"/>
          <w:lang w:val="kk-KZ"/>
        </w:rPr>
        <w:t>-ке дейін</w:t>
      </w:r>
      <w:r w:rsidRPr="0080024A">
        <w:rPr>
          <w:rFonts w:ascii="Times New Roman" w:hAnsi="Times New Roman" w:cs="Times New Roman"/>
          <w:sz w:val="28"/>
          <w:szCs w:val="28"/>
          <w:lang w:val="kk-KZ"/>
        </w:rPr>
        <w:t>; SiO</w:t>
      </w:r>
      <w:r w:rsidRPr="0080024A">
        <w:rPr>
          <w:rFonts w:ascii="Times New Roman" w:hAnsi="Times New Roman" w:cs="Times New Roman"/>
          <w:sz w:val="28"/>
          <w:szCs w:val="28"/>
          <w:vertAlign w:val="subscript"/>
          <w:lang w:val="kk-KZ"/>
        </w:rPr>
        <w:t>2</w:t>
      </w:r>
      <w:r w:rsidR="00F53C46" w:rsidRPr="0080024A">
        <w:rPr>
          <w:rFonts w:ascii="Times New Roman" w:hAnsi="Times New Roman" w:cs="Times New Roman"/>
          <w:sz w:val="28"/>
          <w:szCs w:val="28"/>
          <w:lang w:val="kk-KZ"/>
        </w:rPr>
        <w:t xml:space="preserve"> – 50:65; бос кремнезем (кварц) – 25-ке дейін</w:t>
      </w:r>
      <w:r w:rsidRPr="0080024A">
        <w:rPr>
          <w:rFonts w:ascii="Times New Roman" w:hAnsi="Times New Roman" w:cs="Times New Roman"/>
          <w:sz w:val="28"/>
          <w:szCs w:val="28"/>
          <w:lang w:val="kk-KZ"/>
        </w:rPr>
        <w:t>; Al</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O</w:t>
      </w:r>
      <w:r w:rsidRPr="0080024A">
        <w:rPr>
          <w:rFonts w:ascii="Times New Roman" w:hAnsi="Times New Roman" w:cs="Times New Roman"/>
          <w:sz w:val="28"/>
          <w:szCs w:val="28"/>
          <w:vertAlign w:val="subscript"/>
          <w:lang w:val="kk-KZ"/>
        </w:rPr>
        <w:t>3</w:t>
      </w:r>
      <w:r w:rsidR="00F53C46" w:rsidRPr="0080024A">
        <w:rPr>
          <w:rFonts w:ascii="Times New Roman" w:hAnsi="Times New Roman" w:cs="Times New Roman"/>
          <w:sz w:val="28"/>
          <w:szCs w:val="28"/>
          <w:lang w:val="kk-KZ"/>
        </w:rPr>
        <w:t xml:space="preserve"> – 10:</w:t>
      </w:r>
      <w:r w:rsidRPr="0080024A">
        <w:rPr>
          <w:rFonts w:ascii="Times New Roman" w:hAnsi="Times New Roman" w:cs="Times New Roman"/>
          <w:sz w:val="28"/>
          <w:szCs w:val="28"/>
          <w:lang w:val="kk-KZ"/>
        </w:rPr>
        <w:t>25; Na</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O+K</w:t>
      </w:r>
      <w:r w:rsidRPr="0080024A">
        <w:rPr>
          <w:rFonts w:ascii="Times New Roman" w:hAnsi="Times New Roman" w:cs="Times New Roman"/>
          <w:sz w:val="28"/>
          <w:szCs w:val="28"/>
          <w:vertAlign w:val="subscript"/>
          <w:lang w:val="kk-KZ"/>
        </w:rPr>
        <w:t>2</w:t>
      </w:r>
      <w:r w:rsidR="00F53C46" w:rsidRPr="0080024A">
        <w:rPr>
          <w:rFonts w:ascii="Times New Roman" w:hAnsi="Times New Roman" w:cs="Times New Roman"/>
          <w:sz w:val="28"/>
          <w:szCs w:val="28"/>
          <w:lang w:val="kk-KZ"/>
        </w:rPr>
        <w:t>O – 3,5:</w:t>
      </w:r>
      <w:r w:rsidRPr="0080024A">
        <w:rPr>
          <w:rFonts w:ascii="Times New Roman" w:hAnsi="Times New Roman" w:cs="Times New Roman"/>
          <w:sz w:val="28"/>
          <w:szCs w:val="28"/>
          <w:lang w:val="kk-KZ"/>
        </w:rPr>
        <w:t>8.</w:t>
      </w:r>
    </w:p>
    <w:p w:rsidR="006F1376" w:rsidRPr="0080024A" w:rsidRDefault="006F137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Керамогранулят түйіршіктерін өндіруге жарамды саздарда шаңды бөлшектердің мөлшері 30% -дан аспауы керек, бөлшектерінің мөлшері 0,2 мм асатын карбонаттар болмауы керек, органикалық қоспалардың мөлшері 1-2% жоғары болмауы керек.</w:t>
      </w:r>
    </w:p>
    <w:p w:rsidR="006F1376" w:rsidRPr="0080024A" w:rsidRDefault="006F1376" w:rsidP="00350E0C">
      <w:pPr>
        <w:pStyle w:val="af4"/>
        <w:tabs>
          <w:tab w:val="left" w:pos="851"/>
        </w:tabs>
        <w:spacing w:before="0" w:beforeAutospacing="0" w:after="0" w:afterAutospacing="0"/>
        <w:ind w:firstLine="567"/>
        <w:jc w:val="both"/>
        <w:rPr>
          <w:sz w:val="28"/>
          <w:szCs w:val="28"/>
          <w:lang w:val="kk-KZ"/>
        </w:rPr>
      </w:pPr>
      <w:r w:rsidRPr="0080024A">
        <w:rPr>
          <w:sz w:val="28"/>
          <w:szCs w:val="28"/>
          <w:lang w:val="kk-KZ"/>
        </w:rPr>
        <w:t>Алайда, мұндай шикізаттың шектеулі сипаты және үнемді өндірісті қамтамасыз ету өнеркәсіптік қалдықтарды пайдалану мәселесін туындатады, олардың химиялық құрамы керамзитті шикізатқа деген талаптарды әрдайым қанағаттандырмайды.</w:t>
      </w:r>
    </w:p>
    <w:p w:rsidR="006F1376" w:rsidRPr="0080024A" w:rsidRDefault="006F1376" w:rsidP="00350E0C">
      <w:pPr>
        <w:pStyle w:val="af4"/>
        <w:tabs>
          <w:tab w:val="left" w:pos="851"/>
        </w:tabs>
        <w:spacing w:before="0" w:beforeAutospacing="0" w:after="0" w:afterAutospacing="0"/>
        <w:ind w:firstLine="567"/>
        <w:jc w:val="both"/>
        <w:rPr>
          <w:sz w:val="28"/>
          <w:szCs w:val="28"/>
          <w:lang w:val="kk-KZ"/>
        </w:rPr>
      </w:pPr>
      <w:r w:rsidRPr="0080024A">
        <w:rPr>
          <w:sz w:val="28"/>
          <w:szCs w:val="28"/>
          <w:lang w:val="kk-KZ"/>
        </w:rPr>
        <w:t>Керамзитті түйіршіктер өндірісінде кеуектенбейтін және әлсіз кеуектенетін саздарды қолданудың әртүрлі тәсілдері бар. Негізінен, олар саздың кеуектенуінің температуралық диапазонын олардың құрамын өзгерту арқылы, түйіршіктердің бетіндегі сұйық фазаны локализациялау және белгілі бір күйдіру жағдайларын жасау арқылы көтереді [</w:t>
      </w:r>
      <w:r w:rsidR="00BC00C5" w:rsidRPr="0080024A">
        <w:rPr>
          <w:sz w:val="28"/>
          <w:szCs w:val="28"/>
          <w:lang w:val="kk-KZ"/>
        </w:rPr>
        <w:t>2</w:t>
      </w:r>
      <w:r w:rsidR="00AE3C5E" w:rsidRPr="0080024A">
        <w:rPr>
          <w:sz w:val="28"/>
          <w:szCs w:val="28"/>
          <w:lang w:val="kk-KZ"/>
        </w:rPr>
        <w:t>0</w:t>
      </w:r>
      <w:r w:rsidRPr="0080024A">
        <w:rPr>
          <w:sz w:val="28"/>
          <w:szCs w:val="28"/>
          <w:lang w:val="kk-KZ"/>
        </w:rPr>
        <w:t>].</w:t>
      </w:r>
    </w:p>
    <w:p w:rsidR="006F1376" w:rsidRPr="0080024A" w:rsidRDefault="006F1376" w:rsidP="00350E0C">
      <w:pPr>
        <w:pStyle w:val="af4"/>
        <w:tabs>
          <w:tab w:val="left" w:pos="851"/>
        </w:tabs>
        <w:spacing w:before="0" w:beforeAutospacing="0" w:after="0" w:afterAutospacing="0"/>
        <w:ind w:firstLine="567"/>
        <w:jc w:val="both"/>
        <w:rPr>
          <w:sz w:val="28"/>
          <w:szCs w:val="28"/>
          <w:lang w:val="kk-KZ"/>
        </w:rPr>
      </w:pPr>
      <w:r w:rsidRPr="0080024A">
        <w:rPr>
          <w:sz w:val="28"/>
          <w:szCs w:val="28"/>
          <w:lang w:val="kk-KZ"/>
        </w:rPr>
        <w:t>Сонымен қатар</w:t>
      </w:r>
      <w:r w:rsidR="00311A64" w:rsidRPr="0080024A">
        <w:rPr>
          <w:sz w:val="28"/>
          <w:szCs w:val="28"/>
          <w:lang w:val="kk-KZ"/>
        </w:rPr>
        <w:t>, пеште материалдың жабысып қал</w:t>
      </w:r>
      <w:r w:rsidRPr="0080024A">
        <w:rPr>
          <w:sz w:val="28"/>
          <w:szCs w:val="28"/>
          <w:lang w:val="kk-KZ"/>
        </w:rPr>
        <w:t>уы болмас үшін шикі түйіршіктерді әртүрлі отқа төзімді ұнтақты қоспалармен себу ұсынылады, оның әрекеті түйіршіктердің үстіңгі қабатының тұтқырлығын ұлғайту салдарынан кеуектену аралығын кеңейтуге негізделген, ондағы ерітінділер өте жоғары дисперсті. Отқа төзімді шаң қоспалары ретінде кварц құмы, алюмосиликатты тау жыныстары, мұнайхимиялық және гидролиз өндіріс қалдықтары қолданылады [</w:t>
      </w:r>
      <w:r w:rsidR="00BC00C5" w:rsidRPr="0080024A">
        <w:rPr>
          <w:sz w:val="28"/>
          <w:szCs w:val="28"/>
          <w:lang w:val="kk-KZ"/>
        </w:rPr>
        <w:t>2</w:t>
      </w:r>
      <w:r w:rsidR="00623533" w:rsidRPr="0080024A">
        <w:rPr>
          <w:sz w:val="28"/>
          <w:szCs w:val="28"/>
          <w:lang w:val="kk-KZ"/>
        </w:rPr>
        <w:t>1</w:t>
      </w:r>
      <w:r w:rsidRPr="0080024A">
        <w:rPr>
          <w:sz w:val="28"/>
          <w:szCs w:val="28"/>
          <w:lang w:val="kk-KZ"/>
        </w:rPr>
        <w:t>].</w:t>
      </w:r>
    </w:p>
    <w:p w:rsidR="006F1376" w:rsidRPr="0080024A" w:rsidRDefault="006F137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Қоспаға органикалық, сілтілі және темірі бар қоспалар, сонымен қатар күрделі - органикалық сілтілер, органикалық-темір және темір-сілтілік материалдар қосылған кезде сапалы нәтижелер алынған. Органикалық қоспалардың әрекеті қажетті қалпына келтіру жағдайларын жасауға негізделген және оларды 10% аспайтын темір тотықтары бар шикізаттарға енгізген жөн [</w:t>
      </w:r>
      <w:r w:rsidR="00BC00C5" w:rsidRPr="0080024A">
        <w:rPr>
          <w:rFonts w:ascii="Times New Roman" w:hAnsi="Times New Roman" w:cs="Times New Roman"/>
          <w:sz w:val="28"/>
          <w:szCs w:val="28"/>
          <w:lang w:val="kk-KZ"/>
        </w:rPr>
        <w:t>2</w:t>
      </w:r>
      <w:r w:rsidR="00D622A3"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w:t>
      </w:r>
    </w:p>
    <w:p w:rsidR="006F1376" w:rsidRPr="0080024A" w:rsidRDefault="006F1376" w:rsidP="00350E0C">
      <w:pPr>
        <w:pStyle w:val="af4"/>
        <w:tabs>
          <w:tab w:val="left" w:pos="851"/>
        </w:tabs>
        <w:spacing w:before="0" w:beforeAutospacing="0" w:after="0" w:afterAutospacing="0"/>
        <w:ind w:firstLine="567"/>
        <w:jc w:val="both"/>
        <w:rPr>
          <w:sz w:val="28"/>
          <w:szCs w:val="28"/>
          <w:lang w:val="kk-KZ"/>
        </w:rPr>
      </w:pPr>
      <w:r w:rsidRPr="0080024A">
        <w:rPr>
          <w:sz w:val="28"/>
          <w:szCs w:val="28"/>
          <w:lang w:val="kk-KZ"/>
        </w:rPr>
        <w:t>Соған қарамастан, кейбір зерттеушілер тотықтыру ортасында қыздыруды ұсынады, бұл көміртекті CO</w:t>
      </w:r>
      <w:r w:rsidRPr="0080024A">
        <w:rPr>
          <w:sz w:val="28"/>
          <w:szCs w:val="28"/>
          <w:vertAlign w:val="subscript"/>
          <w:lang w:val="kk-KZ"/>
        </w:rPr>
        <w:t>2</w:t>
      </w:r>
      <w:r w:rsidRPr="0080024A">
        <w:rPr>
          <w:sz w:val="28"/>
          <w:szCs w:val="28"/>
          <w:lang w:val="kk-KZ"/>
        </w:rPr>
        <w:t xml:space="preserve"> толығымен беру және кеуектену процесін күшейту үшін қоршаған ортадан оттегінің кальциленген түйіршікке бөлінуін қамтамасыз ету қажеттілігімен байланысты. Лигнин қосылған (15-35%) жоғары карбонатты шикізатты күйдіру кезінде оттегі жетіспеушілігі жағдайында түйіршіктер ішінде орналасқан лигнин бөлшектері пирогенетикалық ыдырауға ұшырайды [</w:t>
      </w:r>
      <w:r w:rsidR="00BC00C5" w:rsidRPr="0080024A">
        <w:rPr>
          <w:sz w:val="28"/>
          <w:szCs w:val="28"/>
          <w:lang w:val="kk-KZ"/>
        </w:rPr>
        <w:t>2</w:t>
      </w:r>
      <w:r w:rsidR="00D622A3" w:rsidRPr="0080024A">
        <w:rPr>
          <w:sz w:val="28"/>
          <w:szCs w:val="28"/>
          <w:lang w:val="kk-KZ"/>
        </w:rPr>
        <w:t>3</w:t>
      </w:r>
      <w:r w:rsidR="00374895" w:rsidRPr="0080024A">
        <w:rPr>
          <w:sz w:val="28"/>
          <w:szCs w:val="28"/>
          <w:lang w:val="kk-KZ"/>
        </w:rPr>
        <w:t>,</w:t>
      </w:r>
      <w:r w:rsidR="00BC00C5" w:rsidRPr="0080024A">
        <w:rPr>
          <w:sz w:val="28"/>
          <w:szCs w:val="28"/>
          <w:lang w:val="kk-KZ"/>
        </w:rPr>
        <w:t>2</w:t>
      </w:r>
      <w:r w:rsidR="00374895" w:rsidRPr="0080024A">
        <w:rPr>
          <w:sz w:val="28"/>
          <w:szCs w:val="28"/>
          <w:lang w:val="kk-KZ"/>
        </w:rPr>
        <w:t>4</w:t>
      </w:r>
      <w:r w:rsidRPr="0080024A">
        <w:rPr>
          <w:sz w:val="28"/>
          <w:szCs w:val="28"/>
          <w:lang w:val="kk-KZ"/>
        </w:rPr>
        <w:t>].</w:t>
      </w:r>
    </w:p>
    <w:p w:rsidR="0095580B" w:rsidRPr="0080024A" w:rsidRDefault="0095580B" w:rsidP="00350E0C">
      <w:pPr>
        <w:pStyle w:val="af4"/>
        <w:tabs>
          <w:tab w:val="left" w:pos="851"/>
        </w:tabs>
        <w:spacing w:before="0" w:beforeAutospacing="0" w:after="0" w:afterAutospacing="0"/>
        <w:ind w:firstLine="567"/>
        <w:jc w:val="both"/>
        <w:rPr>
          <w:sz w:val="28"/>
          <w:szCs w:val="28"/>
          <w:lang w:val="kk-KZ"/>
        </w:rPr>
      </w:pPr>
      <w:r w:rsidRPr="0080024A">
        <w:rPr>
          <w:sz w:val="28"/>
          <w:szCs w:val="28"/>
          <w:lang w:val="kk-KZ"/>
        </w:rPr>
        <w:lastRenderedPageBreak/>
        <w:t xml:space="preserve">Ыдыраған бөлшектерден диффузиялаушы өзінің </w:t>
      </w:r>
      <w:r w:rsidR="00AD4BA6" w:rsidRPr="0080024A">
        <w:rPr>
          <w:sz w:val="28"/>
          <w:szCs w:val="28"/>
          <w:lang w:val="kk-KZ"/>
        </w:rPr>
        <w:t xml:space="preserve">жолында сутегін кездестірмейтін </w:t>
      </w:r>
      <w:r w:rsidRPr="0080024A">
        <w:rPr>
          <w:sz w:val="28"/>
          <w:szCs w:val="28"/>
          <w:lang w:val="kk-KZ"/>
        </w:rPr>
        <w:t xml:space="preserve">көміртегі тотығы, </w:t>
      </w:r>
      <w:r w:rsidR="00AD4BA6" w:rsidRPr="0080024A">
        <w:rPr>
          <w:sz w:val="28"/>
          <w:szCs w:val="28"/>
          <w:lang w:val="kk-KZ"/>
        </w:rPr>
        <w:t>СО</w:t>
      </w:r>
      <w:r w:rsidR="00AD4BA6" w:rsidRPr="0080024A">
        <w:rPr>
          <w:sz w:val="28"/>
          <w:szCs w:val="28"/>
          <w:vertAlign w:val="subscript"/>
          <w:lang w:val="kk-KZ"/>
        </w:rPr>
        <w:t>2</w:t>
      </w:r>
      <w:r w:rsidR="00AD4BA6" w:rsidRPr="0080024A">
        <w:rPr>
          <w:sz w:val="28"/>
          <w:szCs w:val="28"/>
          <w:lang w:val="kk-KZ"/>
        </w:rPr>
        <w:t xml:space="preserve"> және С күлді көміртегісіне диссоциациялана бастайды, өз кезегінде ол ядроның орталық бөлігіне жинақталып, кеуектену шарттарын кенет нашарлатады [</w:t>
      </w:r>
      <w:r w:rsidR="00BC00C5" w:rsidRPr="0080024A">
        <w:rPr>
          <w:sz w:val="28"/>
          <w:szCs w:val="28"/>
          <w:lang w:val="kk-KZ"/>
        </w:rPr>
        <w:t>2</w:t>
      </w:r>
      <w:r w:rsidR="001B6D82" w:rsidRPr="0080024A">
        <w:rPr>
          <w:sz w:val="28"/>
          <w:szCs w:val="28"/>
          <w:lang w:val="kk-KZ"/>
        </w:rPr>
        <w:t>5</w:t>
      </w:r>
      <w:r w:rsidR="00AD4BA6" w:rsidRPr="0080024A">
        <w:rPr>
          <w:sz w:val="28"/>
          <w:szCs w:val="28"/>
          <w:lang w:val="kk-KZ"/>
        </w:rPr>
        <w:t>].</w:t>
      </w:r>
    </w:p>
    <w:p w:rsidR="006F1376" w:rsidRPr="0080024A" w:rsidRDefault="00172CE6"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Авторлар [</w:t>
      </w:r>
      <w:r w:rsidR="00BC00C5"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6] пікірінше, кеуектену сатысында қатты көміртектің болуы, қыздыру процестері аяқталғаннан кейін, қыздырудың жоғары жылдамдығында, көп мөлшерде темір (III) тотықтарының қарқынды аза</w:t>
      </w:r>
      <w:r w:rsidR="00773F26" w:rsidRPr="0080024A">
        <w:rPr>
          <w:rFonts w:ascii="Times New Roman" w:hAnsi="Times New Roman" w:cs="Times New Roman"/>
          <w:sz w:val="28"/>
          <w:szCs w:val="28"/>
          <w:lang w:val="kk-KZ"/>
        </w:rPr>
        <w:t>ю</w:t>
      </w:r>
      <w:r w:rsidRPr="0080024A">
        <w:rPr>
          <w:rFonts w:ascii="Times New Roman" w:hAnsi="Times New Roman" w:cs="Times New Roman"/>
          <w:sz w:val="28"/>
          <w:szCs w:val="28"/>
          <w:lang w:val="kk-KZ"/>
        </w:rPr>
        <w:t>ына ықпал етеді, бұл жабық кеуектер ішіндегі жоғары қысымға және олардың санының өсуіне әкеледі.</w:t>
      </w:r>
    </w:p>
    <w:p w:rsidR="00C96A0F" w:rsidRPr="0080024A" w:rsidRDefault="00DC1464" w:rsidP="00350E0C">
      <w:pPr>
        <w:tabs>
          <w:tab w:val="left" w:pos="851"/>
        </w:tabs>
        <w:spacing w:after="0" w:line="240" w:lineRule="auto"/>
        <w:ind w:firstLine="567"/>
        <w:jc w:val="both"/>
        <w:rPr>
          <w:rFonts w:ascii="Times New Roman" w:eastAsia="Times New Roman" w:hAnsi="Times New Roman" w:cs="Times New Roman"/>
          <w:sz w:val="28"/>
          <w:szCs w:val="28"/>
          <w:lang w:val="kk-KZ"/>
        </w:rPr>
      </w:pPr>
      <w:r w:rsidRPr="0080024A">
        <w:rPr>
          <w:rFonts w:ascii="Times New Roman" w:hAnsi="Times New Roman" w:cs="Times New Roman"/>
          <w:sz w:val="28"/>
          <w:szCs w:val="28"/>
          <w:lang w:val="kk-KZ"/>
        </w:rPr>
        <w:t>Авторлар [</w:t>
      </w:r>
      <w:r w:rsidR="001449B3" w:rsidRPr="0080024A">
        <w:rPr>
          <w:rFonts w:ascii="Times New Roman" w:hAnsi="Times New Roman" w:cs="Times New Roman"/>
          <w:sz w:val="28"/>
          <w:szCs w:val="28"/>
          <w:lang w:val="kk-KZ"/>
        </w:rPr>
        <w:t>27</w:t>
      </w:r>
      <w:r w:rsidRPr="0080024A">
        <w:rPr>
          <w:rFonts w:ascii="Times New Roman" w:hAnsi="Times New Roman" w:cs="Times New Roman"/>
          <w:sz w:val="28"/>
          <w:szCs w:val="28"/>
          <w:lang w:val="kk-KZ"/>
        </w:rPr>
        <w:t xml:space="preserve">] өз зерттеу жұмысында минералды қоспа мен жеңіл керамзитті толықтырғыштан </w:t>
      </w:r>
      <w:r w:rsidRPr="0080024A">
        <w:rPr>
          <w:rFonts w:ascii="Times New Roman" w:eastAsia="Times New Roman" w:hAnsi="Times New Roman" w:cs="Times New Roman"/>
          <w:sz w:val="28"/>
          <w:szCs w:val="28"/>
          <w:lang w:val="kk-KZ"/>
        </w:rPr>
        <w:t xml:space="preserve">(LECA) </w:t>
      </w:r>
      <w:r w:rsidRPr="0080024A">
        <w:rPr>
          <w:rFonts w:ascii="Times New Roman" w:hAnsi="Times New Roman" w:cs="Times New Roman"/>
          <w:sz w:val="28"/>
          <w:szCs w:val="28"/>
          <w:lang w:val="kk-KZ"/>
        </w:rPr>
        <w:t xml:space="preserve">тұратын және түрлі пайыздық қатынастағы ұшқыш күл қосылған </w:t>
      </w:r>
      <w:r w:rsidRPr="0080024A">
        <w:rPr>
          <w:rFonts w:ascii="Times New Roman" w:eastAsia="Times New Roman" w:hAnsi="Times New Roman" w:cs="Times New Roman"/>
          <w:sz w:val="28"/>
          <w:szCs w:val="28"/>
          <w:lang w:val="kk-KZ"/>
        </w:rPr>
        <w:t xml:space="preserve">Alcofine1203 қолданған. Alcofine1203 және ұшқыш күл </w:t>
      </w:r>
      <w:r w:rsidR="004F18B4" w:rsidRPr="0080024A">
        <w:rPr>
          <w:rFonts w:ascii="Times New Roman" w:eastAsia="Times New Roman" w:hAnsi="Times New Roman" w:cs="Times New Roman"/>
          <w:sz w:val="28"/>
          <w:szCs w:val="28"/>
          <w:lang w:val="kk-KZ"/>
        </w:rPr>
        <w:t>жаңа бетонның ыңғайлы орналасуына, сонымен қатар жеңіл толықтырғыштар конструкцияның өзіндік салмағын төмендетуге мүмкіндік береді. О</w:t>
      </w:r>
      <w:r w:rsidR="004C1920" w:rsidRPr="0080024A">
        <w:rPr>
          <w:rFonts w:ascii="Times New Roman" w:eastAsia="Times New Roman" w:hAnsi="Times New Roman" w:cs="Times New Roman"/>
          <w:sz w:val="28"/>
          <w:szCs w:val="28"/>
          <w:lang w:val="kk-KZ"/>
        </w:rPr>
        <w:t>с</w:t>
      </w:r>
      <w:r w:rsidR="004F18B4" w:rsidRPr="0080024A">
        <w:rPr>
          <w:rFonts w:ascii="Times New Roman" w:eastAsia="Times New Roman" w:hAnsi="Times New Roman" w:cs="Times New Roman"/>
          <w:sz w:val="28"/>
          <w:szCs w:val="28"/>
          <w:lang w:val="kk-KZ"/>
        </w:rPr>
        <w:t>ы</w:t>
      </w:r>
      <w:r w:rsidR="00773F26" w:rsidRPr="0080024A">
        <w:rPr>
          <w:rFonts w:ascii="Times New Roman" w:eastAsia="Times New Roman" w:hAnsi="Times New Roman" w:cs="Times New Roman"/>
          <w:sz w:val="28"/>
          <w:szCs w:val="28"/>
          <w:lang w:val="kk-KZ"/>
        </w:rPr>
        <w:t>лайша, жылуоқшаулауыш материалда</w:t>
      </w:r>
      <w:r w:rsidR="004F18B4" w:rsidRPr="0080024A">
        <w:rPr>
          <w:rFonts w:ascii="Times New Roman" w:eastAsia="Times New Roman" w:hAnsi="Times New Roman" w:cs="Times New Roman"/>
          <w:sz w:val="28"/>
          <w:szCs w:val="28"/>
          <w:lang w:val="kk-KZ"/>
        </w:rPr>
        <w:t xml:space="preserve">рды алмастырғыштардың тиімді пайыздық мөлшерін алу үшін, түрлі компоненттердің  цементтің, ірі керамзитті толықтырғыштардың салмақ бойынша </w:t>
      </w:r>
      <w:r w:rsidR="00063B4E" w:rsidRPr="0080024A">
        <w:rPr>
          <w:rFonts w:ascii="Times New Roman" w:eastAsia="Times New Roman" w:hAnsi="Times New Roman" w:cs="Times New Roman"/>
          <w:sz w:val="28"/>
          <w:szCs w:val="28"/>
          <w:lang w:val="kk-KZ"/>
        </w:rPr>
        <w:t>түрлі пайыздық аралықтары қолданылған.</w:t>
      </w:r>
    </w:p>
    <w:p w:rsidR="00063B4E" w:rsidRPr="0080024A" w:rsidRDefault="00063B4E" w:rsidP="00350E0C">
      <w:pPr>
        <w:tabs>
          <w:tab w:val="left" w:pos="851"/>
        </w:tabs>
        <w:spacing w:after="0" w:line="240" w:lineRule="auto"/>
        <w:ind w:firstLine="567"/>
        <w:jc w:val="both"/>
        <w:rPr>
          <w:rFonts w:ascii="Times New Roman" w:eastAsia="Times New Roman" w:hAnsi="Times New Roman" w:cs="Times New Roman"/>
          <w:sz w:val="28"/>
          <w:szCs w:val="28"/>
          <w:lang w:val="kk-KZ"/>
        </w:rPr>
      </w:pPr>
      <w:r w:rsidRPr="0080024A">
        <w:rPr>
          <w:rFonts w:ascii="Times New Roman" w:hAnsi="Times New Roman" w:cs="Times New Roman"/>
          <w:sz w:val="28"/>
          <w:szCs w:val="28"/>
          <w:lang w:val="kk-KZ"/>
        </w:rPr>
        <w:t xml:space="preserve">Жылуоқшаулауыш мәселелеріне келесі зерттеулерде арналған </w:t>
      </w:r>
      <w:r w:rsidRPr="0080024A">
        <w:rPr>
          <w:rFonts w:ascii="Times New Roman" w:eastAsia="Times New Roman" w:hAnsi="Times New Roman" w:cs="Times New Roman"/>
          <w:sz w:val="28"/>
          <w:szCs w:val="28"/>
          <w:lang w:val="kk-KZ"/>
        </w:rPr>
        <w:t>[</w:t>
      </w:r>
      <w:r w:rsidR="001449B3" w:rsidRPr="0080024A">
        <w:rPr>
          <w:rFonts w:ascii="Times New Roman" w:eastAsia="Times New Roman" w:hAnsi="Times New Roman" w:cs="Times New Roman"/>
          <w:sz w:val="28"/>
          <w:szCs w:val="28"/>
          <w:lang w:val="kk-KZ"/>
        </w:rPr>
        <w:t>28-30</w:t>
      </w:r>
      <w:r w:rsidRPr="0080024A">
        <w:rPr>
          <w:rFonts w:ascii="Times New Roman" w:eastAsia="Times New Roman" w:hAnsi="Times New Roman" w:cs="Times New Roman"/>
          <w:sz w:val="28"/>
          <w:szCs w:val="28"/>
          <w:lang w:val="kk-KZ"/>
        </w:rPr>
        <w:t>], мұнда өздігінен ағатын және энергиятиімді жеңіл толықтырғышты (LAFC)</w:t>
      </w:r>
      <w:r w:rsidR="003F7161" w:rsidRPr="0080024A">
        <w:rPr>
          <w:rFonts w:ascii="Times New Roman" w:eastAsia="Times New Roman" w:hAnsi="Times New Roman" w:cs="Times New Roman"/>
          <w:sz w:val="28"/>
          <w:szCs w:val="28"/>
          <w:lang w:val="kk-KZ"/>
        </w:rPr>
        <w:t xml:space="preserve"> көбікті бетонды</w:t>
      </w:r>
      <w:r w:rsidRPr="0080024A">
        <w:rPr>
          <w:rFonts w:ascii="Times New Roman" w:eastAsia="Times New Roman" w:hAnsi="Times New Roman" w:cs="Times New Roman"/>
          <w:sz w:val="28"/>
          <w:szCs w:val="28"/>
          <w:lang w:val="kk-KZ"/>
        </w:rPr>
        <w:t xml:space="preserve"> өңдеу мақсатталған. Аталған бетон жылуоқшаулауыш және </w:t>
      </w:r>
      <w:r w:rsidR="009B73FC" w:rsidRPr="0080024A">
        <w:rPr>
          <w:rFonts w:ascii="Times New Roman" w:eastAsia="Times New Roman" w:hAnsi="Times New Roman" w:cs="Times New Roman"/>
          <w:sz w:val="28"/>
          <w:szCs w:val="28"/>
          <w:lang w:val="kk-KZ"/>
        </w:rPr>
        <w:t>конструкциялық материал ретінде қолданылады. Төмен тығыздықты (800-1300 кг/м</w:t>
      </w:r>
      <w:r w:rsidR="009B73FC" w:rsidRPr="0080024A">
        <w:rPr>
          <w:rFonts w:ascii="Times New Roman" w:eastAsia="Times New Roman" w:hAnsi="Times New Roman" w:cs="Times New Roman"/>
          <w:sz w:val="28"/>
          <w:szCs w:val="28"/>
          <w:vertAlign w:val="superscript"/>
          <w:lang w:val="kk-KZ"/>
        </w:rPr>
        <w:t>3</w:t>
      </w:r>
      <w:r w:rsidR="009B73FC" w:rsidRPr="0080024A">
        <w:rPr>
          <w:rFonts w:ascii="Times New Roman" w:eastAsia="Times New Roman" w:hAnsi="Times New Roman" w:cs="Times New Roman"/>
          <w:sz w:val="28"/>
          <w:szCs w:val="28"/>
          <w:lang w:val="kk-KZ"/>
        </w:rPr>
        <w:t xml:space="preserve">) бетон қоспасы </w:t>
      </w:r>
      <w:r w:rsidR="00E12E0C" w:rsidRPr="0080024A">
        <w:rPr>
          <w:rFonts w:ascii="Times New Roman" w:eastAsia="Times New Roman" w:hAnsi="Times New Roman" w:cs="Times New Roman"/>
          <w:sz w:val="28"/>
          <w:szCs w:val="28"/>
          <w:lang w:val="kk-KZ"/>
        </w:rPr>
        <w:t xml:space="preserve">жеңіл керамзитті толықтырғыш көлемін 20,1-49,4% аралығында өзгерту жолымен дайындалды. LAFC қасиеттеріне SF ықпалын зерттеу үшін, қарапайым портландцемент 5% және 10% микрокремнеземмен (SF) алмастырылған. LAFC қоспасының сығуға беріктігі және беріктік шегі сәйкесінше 6,5 МПа –дан 24,3 МПа дейін және 0,52 МПа –дан 163 МПа дейін, толықтырғыш көлемін 49,4% -дан 20,1% дейін өзгерту есебінен </w:t>
      </w:r>
      <w:r w:rsidR="00EA19BA" w:rsidRPr="0080024A">
        <w:rPr>
          <w:rFonts w:ascii="Times New Roman" w:eastAsia="Times New Roman" w:hAnsi="Times New Roman" w:cs="Times New Roman"/>
          <w:sz w:val="28"/>
          <w:szCs w:val="28"/>
          <w:lang w:val="kk-KZ"/>
        </w:rPr>
        <w:t>жоғарылаған. Ең төмен тығыздықтағы (800 кг/м</w:t>
      </w:r>
      <w:r w:rsidR="00EA19BA" w:rsidRPr="0080024A">
        <w:rPr>
          <w:rFonts w:ascii="Times New Roman" w:eastAsia="Times New Roman" w:hAnsi="Times New Roman" w:cs="Times New Roman"/>
          <w:sz w:val="28"/>
          <w:szCs w:val="28"/>
          <w:vertAlign w:val="superscript"/>
          <w:lang w:val="kk-KZ"/>
        </w:rPr>
        <w:t>3</w:t>
      </w:r>
      <w:r w:rsidR="00EA19BA" w:rsidRPr="0080024A">
        <w:rPr>
          <w:rFonts w:ascii="Times New Roman" w:eastAsia="Times New Roman" w:hAnsi="Times New Roman" w:cs="Times New Roman"/>
          <w:sz w:val="28"/>
          <w:szCs w:val="28"/>
          <w:lang w:val="kk-KZ"/>
        </w:rPr>
        <w:t>) LAFC қоспасы ең жоғарғы кеуектену көрсеткішіне ие және сорбция коэффициенті 70,63%.</w:t>
      </w:r>
    </w:p>
    <w:p w:rsidR="00EA19BA" w:rsidRPr="0080024A" w:rsidRDefault="00EA19BA" w:rsidP="00350E0C">
      <w:pPr>
        <w:tabs>
          <w:tab w:val="left" w:pos="851"/>
        </w:tabs>
        <w:spacing w:after="0" w:line="240" w:lineRule="auto"/>
        <w:ind w:firstLine="567"/>
        <w:jc w:val="both"/>
        <w:rPr>
          <w:rFonts w:ascii="Times New Roman" w:eastAsia="Times New Roman" w:hAnsi="Times New Roman" w:cs="Times New Roman"/>
          <w:sz w:val="28"/>
          <w:szCs w:val="28"/>
          <w:lang w:val="kk-KZ"/>
        </w:rPr>
      </w:pPr>
      <w:r w:rsidRPr="0080024A">
        <w:rPr>
          <w:rFonts w:ascii="Times New Roman" w:hAnsi="Times New Roman" w:cs="Times New Roman"/>
          <w:sz w:val="28"/>
          <w:szCs w:val="28"/>
          <w:lang w:val="kk-KZ"/>
        </w:rPr>
        <w:t>Кеуектенбейтін және әлсіз кеуектенетін саздарды керамогрануляттар өндірісінде қолданудың түрлі әдістері белгілі. Негізінен ол әдістер саздың құрамын өзгерту</w:t>
      </w:r>
      <w:r w:rsidR="002E0AD3" w:rsidRPr="0080024A">
        <w:rPr>
          <w:rFonts w:ascii="Times New Roman" w:hAnsi="Times New Roman" w:cs="Times New Roman"/>
          <w:sz w:val="28"/>
          <w:szCs w:val="28"/>
          <w:lang w:val="kk-KZ"/>
        </w:rPr>
        <w:t>, күйдіру кезінде гранула беттігіндегі сұйық фазаны оқшаулау, күйдіру үрдісінің спецификалық шарттарын жасау</w:t>
      </w:r>
      <w:r w:rsidRPr="0080024A">
        <w:rPr>
          <w:rFonts w:ascii="Times New Roman" w:hAnsi="Times New Roman" w:cs="Times New Roman"/>
          <w:sz w:val="28"/>
          <w:szCs w:val="28"/>
          <w:lang w:val="kk-KZ"/>
        </w:rPr>
        <w:t xml:space="preserve"> жолымен</w:t>
      </w:r>
      <w:r w:rsidR="002E0AD3" w:rsidRPr="0080024A">
        <w:rPr>
          <w:rFonts w:ascii="Times New Roman" w:hAnsi="Times New Roman" w:cs="Times New Roman"/>
          <w:sz w:val="28"/>
          <w:szCs w:val="28"/>
          <w:lang w:val="kk-KZ"/>
        </w:rPr>
        <w:t>,олардың кеуектенуінің температуралық аралығын жоғарылатуға негізделген. Жеңіл керамзитті толықтырғыштар жасанды толықтырғы</w:t>
      </w:r>
      <w:r w:rsidR="00F53C46" w:rsidRPr="0080024A">
        <w:rPr>
          <w:rFonts w:ascii="Times New Roman" w:hAnsi="Times New Roman" w:cs="Times New Roman"/>
          <w:sz w:val="28"/>
          <w:szCs w:val="28"/>
          <w:lang w:val="kk-KZ"/>
        </w:rPr>
        <w:t xml:space="preserve">штардың бір түрі болып табылады және </w:t>
      </w:r>
      <w:r w:rsidR="002E0AD3" w:rsidRPr="0080024A">
        <w:rPr>
          <w:rFonts w:ascii="Times New Roman" w:hAnsi="Times New Roman" w:cs="Times New Roman"/>
          <w:sz w:val="28"/>
          <w:szCs w:val="28"/>
          <w:lang w:val="kk-KZ"/>
        </w:rPr>
        <w:t xml:space="preserve">кеңінен қолданыс тапқан. Оларды айналмалы пештерде өндіреді. Пештен өндірілген агрегаттар көп жағдайда сұрыптаудың кең жолағына ие. Микромеханика әдісі кейбір жеңілдіктерімен, осы агрегаттардың түрлі өлшемдеріндегі </w:t>
      </w:r>
      <w:r w:rsidR="00812881" w:rsidRPr="0080024A">
        <w:rPr>
          <w:rFonts w:ascii="Times New Roman" w:hAnsi="Times New Roman" w:cs="Times New Roman"/>
          <w:sz w:val="28"/>
          <w:szCs w:val="28"/>
          <w:lang w:val="kk-KZ"/>
        </w:rPr>
        <w:t xml:space="preserve">серпімділік модульдерін анықтау үшін қолданылған. Ережеге сәйкес, керамзит бөлшектерінің өлшемі қаншалықты майда болса, соншалықты тығыздығы жоғары болады. Жеңіл керамзитті толықтырғыштардың екі түрлі тобы қолданылады, бірақ әр тобы келесідей </w:t>
      </w:r>
      <w:r w:rsidR="00812881" w:rsidRPr="0080024A">
        <w:rPr>
          <w:rFonts w:ascii="Times New Roman" w:hAnsi="Times New Roman" w:cs="Times New Roman"/>
          <w:sz w:val="28"/>
          <w:szCs w:val="28"/>
          <w:lang w:val="kk-KZ"/>
        </w:rPr>
        <w:lastRenderedPageBreak/>
        <w:t>бірдей шарт</w:t>
      </w:r>
      <w:r w:rsidR="00773F26" w:rsidRPr="0080024A">
        <w:rPr>
          <w:rFonts w:ascii="Times New Roman" w:hAnsi="Times New Roman" w:cs="Times New Roman"/>
          <w:sz w:val="28"/>
          <w:szCs w:val="28"/>
          <w:lang w:val="kk-KZ"/>
        </w:rPr>
        <w:t>тарда өндіріледі:  бөлшектер тығыз</w:t>
      </w:r>
      <w:r w:rsidR="00812881" w:rsidRPr="0080024A">
        <w:rPr>
          <w:rFonts w:ascii="Times New Roman" w:hAnsi="Times New Roman" w:cs="Times New Roman"/>
          <w:sz w:val="28"/>
          <w:szCs w:val="28"/>
          <w:lang w:val="kk-KZ"/>
        </w:rPr>
        <w:t>дығы 480-1100 кг/м</w:t>
      </w:r>
      <w:r w:rsidR="00812881" w:rsidRPr="0080024A">
        <w:rPr>
          <w:rFonts w:ascii="Times New Roman" w:hAnsi="Times New Roman" w:cs="Times New Roman"/>
          <w:sz w:val="28"/>
          <w:szCs w:val="28"/>
          <w:vertAlign w:val="superscript"/>
          <w:lang w:val="kk-KZ"/>
        </w:rPr>
        <w:t>3</w:t>
      </w:r>
      <w:r w:rsidR="00812881" w:rsidRPr="0080024A">
        <w:rPr>
          <w:rFonts w:ascii="Times New Roman" w:hAnsi="Times New Roman" w:cs="Times New Roman"/>
          <w:sz w:val="28"/>
          <w:szCs w:val="28"/>
          <w:lang w:val="kk-KZ"/>
        </w:rPr>
        <w:t>, гранулалар өлшемі 4-14 мм</w:t>
      </w:r>
      <w:r w:rsidR="00812881" w:rsidRPr="0080024A">
        <w:rPr>
          <w:rFonts w:ascii="Times New Roman" w:eastAsia="Times New Roman" w:hAnsi="Times New Roman" w:cs="Times New Roman"/>
          <w:sz w:val="28"/>
          <w:szCs w:val="28"/>
          <w:lang w:val="kk-KZ"/>
        </w:rPr>
        <w:t>.</w:t>
      </w:r>
    </w:p>
    <w:p w:rsidR="00812881" w:rsidRPr="0080024A" w:rsidRDefault="00AB3491"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Шихта қоспасына органикалық, сілтілік және темір мазмұндайтын қоспаларды, сонымен қатар кешенді – органосілтілік, </w:t>
      </w:r>
      <w:r w:rsidR="00773F26" w:rsidRPr="0080024A">
        <w:rPr>
          <w:rFonts w:ascii="Times New Roman" w:hAnsi="Times New Roman" w:cs="Times New Roman"/>
          <w:sz w:val="28"/>
          <w:szCs w:val="28"/>
          <w:lang w:val="kk-KZ"/>
        </w:rPr>
        <w:t>органотемірлі және темірсіл</w:t>
      </w:r>
      <w:r w:rsidR="00832806" w:rsidRPr="0080024A">
        <w:rPr>
          <w:rFonts w:ascii="Times New Roman" w:hAnsi="Times New Roman" w:cs="Times New Roman"/>
          <w:sz w:val="28"/>
          <w:szCs w:val="28"/>
          <w:lang w:val="kk-KZ"/>
        </w:rPr>
        <w:t>тілі материалдарды енгізу кезінде сапалы нәтижелерге қол жеткізілген. Органикалық қоспалардың әсері қажетті тотықсыздану шарттарын жасауға негізделген және оларды 10</w:t>
      </w:r>
      <w:r w:rsidR="00832806" w:rsidRPr="0080024A">
        <w:rPr>
          <w:rFonts w:ascii="Times New Roman" w:eastAsia="Times New Roman" w:hAnsi="Times New Roman" w:cs="Times New Roman"/>
          <w:sz w:val="28"/>
          <w:szCs w:val="28"/>
          <w:lang w:val="kk-KZ"/>
        </w:rPr>
        <w:t>% көп емес темір мазмұндайтын шикізатқа енгізген мақсатты [</w:t>
      </w:r>
      <w:r w:rsidR="001449B3" w:rsidRPr="0080024A">
        <w:rPr>
          <w:rFonts w:ascii="Times New Roman" w:eastAsia="Times New Roman" w:hAnsi="Times New Roman" w:cs="Times New Roman"/>
          <w:sz w:val="28"/>
          <w:szCs w:val="28"/>
          <w:lang w:val="kk-KZ"/>
        </w:rPr>
        <w:t>31,32</w:t>
      </w:r>
      <w:r w:rsidR="00832806" w:rsidRPr="0080024A">
        <w:rPr>
          <w:rFonts w:ascii="Times New Roman" w:eastAsia="Times New Roman" w:hAnsi="Times New Roman" w:cs="Times New Roman"/>
          <w:sz w:val="28"/>
          <w:szCs w:val="28"/>
          <w:lang w:val="kk-KZ"/>
        </w:rPr>
        <w:t>].</w:t>
      </w:r>
    </w:p>
    <w:p w:rsidR="00DC1464" w:rsidRPr="0080024A" w:rsidRDefault="007465D0" w:rsidP="00350E0C">
      <w:pPr>
        <w:tabs>
          <w:tab w:val="left" w:pos="851"/>
        </w:tabs>
        <w:spacing w:after="0" w:line="240" w:lineRule="auto"/>
        <w:ind w:firstLine="567"/>
        <w:jc w:val="both"/>
        <w:rPr>
          <w:rFonts w:ascii="Times New Roman" w:eastAsia="Times New Roman" w:hAnsi="Times New Roman" w:cs="Times New Roman"/>
          <w:sz w:val="28"/>
          <w:szCs w:val="28"/>
          <w:lang w:val="kk-KZ"/>
        </w:rPr>
      </w:pPr>
      <w:r w:rsidRPr="0080024A">
        <w:rPr>
          <w:rFonts w:ascii="Times New Roman" w:hAnsi="Times New Roman" w:cs="Times New Roman"/>
          <w:sz w:val="28"/>
          <w:szCs w:val="28"/>
          <w:lang w:val="kk-KZ"/>
        </w:rPr>
        <w:t>Осыған қарамастан, кейбір зерттеулер тотықтырғыш атмосферада қыздыруды ұсынады, бұл көміртегінің толығымен СО</w:t>
      </w:r>
      <w:r w:rsidRPr="0080024A">
        <w:rPr>
          <w:rFonts w:ascii="Times New Roman" w:hAnsi="Times New Roman" w:cs="Times New Roman"/>
          <w:sz w:val="28"/>
          <w:szCs w:val="28"/>
          <w:vertAlign w:val="subscript"/>
          <w:lang w:val="kk-KZ"/>
        </w:rPr>
        <w:t>2</w:t>
      </w:r>
      <w:r w:rsidRPr="0080024A">
        <w:rPr>
          <w:rFonts w:ascii="Times New Roman" w:hAnsi="Times New Roman" w:cs="Times New Roman"/>
          <w:sz w:val="28"/>
          <w:szCs w:val="28"/>
          <w:lang w:val="kk-KZ"/>
        </w:rPr>
        <w:t xml:space="preserve"> өтуі үшін күйдірілетін гранулаға қоршаған орта оттегісінің диффузиясын қамтамасыз ету және кеуектену үрдісін қарқындату</w:t>
      </w:r>
      <w:r w:rsidR="00B12260" w:rsidRPr="0080024A">
        <w:rPr>
          <w:rFonts w:ascii="Times New Roman" w:hAnsi="Times New Roman" w:cs="Times New Roman"/>
          <w:sz w:val="28"/>
          <w:szCs w:val="28"/>
          <w:lang w:val="kk-KZ"/>
        </w:rPr>
        <w:t xml:space="preserve">мен байланысты. Жоғары карбонатты шикізатты лигнин қоспасымен </w:t>
      </w:r>
      <w:r w:rsidR="00B12260" w:rsidRPr="0080024A">
        <w:rPr>
          <w:rFonts w:ascii="Times New Roman" w:eastAsia="Times New Roman" w:hAnsi="Times New Roman" w:cs="Times New Roman"/>
          <w:sz w:val="28"/>
          <w:szCs w:val="28"/>
          <w:lang w:val="kk-KZ"/>
        </w:rPr>
        <w:t>(15-35%) күйдіу кезінде оттегінің жетіспеушілік шарттарында, гранула ішінде орналасқан лигнин келесі реакциялар бойынша пирогенетикалық ыдырауға ұшырайды: С+Н</w:t>
      </w:r>
      <w:r w:rsidR="00B12260" w:rsidRPr="0080024A">
        <w:rPr>
          <w:rFonts w:ascii="Times New Roman" w:eastAsia="Times New Roman" w:hAnsi="Times New Roman" w:cs="Times New Roman"/>
          <w:sz w:val="28"/>
          <w:szCs w:val="28"/>
          <w:vertAlign w:val="subscript"/>
          <w:lang w:val="kk-KZ"/>
        </w:rPr>
        <w:t>2</w:t>
      </w:r>
      <w:r w:rsidR="00B12260" w:rsidRPr="0080024A">
        <w:rPr>
          <w:rFonts w:ascii="Times New Roman" w:eastAsia="Times New Roman" w:hAnsi="Times New Roman" w:cs="Times New Roman"/>
          <w:sz w:val="28"/>
          <w:szCs w:val="28"/>
          <w:lang w:val="kk-KZ"/>
        </w:rPr>
        <w:t>О → СО+Н</w:t>
      </w:r>
      <w:r w:rsidR="00B12260" w:rsidRPr="0080024A">
        <w:rPr>
          <w:rFonts w:ascii="Times New Roman" w:eastAsia="Times New Roman" w:hAnsi="Times New Roman" w:cs="Times New Roman"/>
          <w:sz w:val="28"/>
          <w:szCs w:val="28"/>
          <w:vertAlign w:val="subscript"/>
          <w:lang w:val="kk-KZ"/>
        </w:rPr>
        <w:t>2</w:t>
      </w:r>
      <w:r w:rsidR="00B12260" w:rsidRPr="0080024A">
        <w:rPr>
          <w:rFonts w:ascii="Times New Roman" w:eastAsia="Times New Roman" w:hAnsi="Times New Roman" w:cs="Times New Roman"/>
          <w:sz w:val="28"/>
          <w:szCs w:val="28"/>
          <w:lang w:val="kk-KZ"/>
        </w:rPr>
        <w:t>; С+СО</w:t>
      </w:r>
      <w:r w:rsidR="00B12260" w:rsidRPr="0080024A">
        <w:rPr>
          <w:rFonts w:ascii="Times New Roman" w:eastAsia="Times New Roman" w:hAnsi="Times New Roman" w:cs="Times New Roman"/>
          <w:sz w:val="28"/>
          <w:szCs w:val="28"/>
          <w:vertAlign w:val="subscript"/>
          <w:lang w:val="kk-KZ"/>
        </w:rPr>
        <w:t>2</w:t>
      </w:r>
      <w:r w:rsidR="00B12260" w:rsidRPr="0080024A">
        <w:rPr>
          <w:rFonts w:ascii="Times New Roman" w:eastAsia="Times New Roman" w:hAnsi="Times New Roman" w:cs="Times New Roman"/>
          <w:sz w:val="28"/>
          <w:szCs w:val="28"/>
          <w:lang w:val="kk-KZ"/>
        </w:rPr>
        <w:t xml:space="preserve"> → 2СО. Ыдыраған бөлшектерден диффундаушы көміртегі тотығы, СО</w:t>
      </w:r>
      <w:r w:rsidR="00B12260" w:rsidRPr="0080024A">
        <w:rPr>
          <w:rFonts w:ascii="Times New Roman" w:eastAsia="Times New Roman" w:hAnsi="Times New Roman" w:cs="Times New Roman"/>
          <w:sz w:val="28"/>
          <w:szCs w:val="28"/>
          <w:vertAlign w:val="subscript"/>
          <w:lang w:val="kk-KZ"/>
        </w:rPr>
        <w:t>2</w:t>
      </w:r>
      <w:r w:rsidR="00B12260" w:rsidRPr="0080024A">
        <w:rPr>
          <w:rFonts w:ascii="Times New Roman" w:eastAsia="Times New Roman" w:hAnsi="Times New Roman" w:cs="Times New Roman"/>
          <w:sz w:val="28"/>
          <w:szCs w:val="28"/>
          <w:lang w:val="kk-KZ"/>
        </w:rPr>
        <w:t xml:space="preserve"> және С</w:t>
      </w:r>
      <w:r w:rsidR="00615D34" w:rsidRPr="0080024A">
        <w:rPr>
          <w:rFonts w:ascii="Times New Roman" w:eastAsia="Times New Roman" w:hAnsi="Times New Roman" w:cs="Times New Roman"/>
          <w:sz w:val="28"/>
          <w:szCs w:val="28"/>
          <w:lang w:val="kk-KZ"/>
        </w:rPr>
        <w:t xml:space="preserve"> күлді көміртегісіне диссоциациялана бастайды. Өз кезегінде ол ядроның орталығына жинақталып, кеуектену шарттарын кенет нашарлатады [</w:t>
      </w:r>
      <w:r w:rsidR="001449B3" w:rsidRPr="0080024A">
        <w:rPr>
          <w:rFonts w:ascii="Times New Roman" w:eastAsia="Times New Roman" w:hAnsi="Times New Roman" w:cs="Times New Roman"/>
          <w:sz w:val="28"/>
          <w:szCs w:val="28"/>
          <w:lang w:val="kk-KZ"/>
        </w:rPr>
        <w:t>33</w:t>
      </w:r>
      <w:r w:rsidR="00615D34" w:rsidRPr="0080024A">
        <w:rPr>
          <w:rFonts w:ascii="Times New Roman" w:eastAsia="Times New Roman" w:hAnsi="Times New Roman" w:cs="Times New Roman"/>
          <w:sz w:val="28"/>
          <w:szCs w:val="28"/>
          <w:lang w:val="kk-KZ"/>
        </w:rPr>
        <w:t>].</w:t>
      </w:r>
    </w:p>
    <w:p w:rsidR="001D349D" w:rsidRPr="0080024A" w:rsidRDefault="00615D34" w:rsidP="00350E0C">
      <w:pPr>
        <w:tabs>
          <w:tab w:val="left" w:pos="851"/>
        </w:tabs>
        <w:spacing w:after="0" w:line="240" w:lineRule="auto"/>
        <w:ind w:firstLine="567"/>
        <w:jc w:val="both"/>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Авторлар [</w:t>
      </w:r>
      <w:r w:rsidR="001449B3" w:rsidRPr="0080024A">
        <w:rPr>
          <w:rFonts w:ascii="Times New Roman" w:eastAsia="Times New Roman" w:hAnsi="Times New Roman" w:cs="Times New Roman"/>
          <w:sz w:val="28"/>
          <w:szCs w:val="28"/>
          <w:lang w:val="kk-KZ"/>
        </w:rPr>
        <w:t>33</w:t>
      </w:r>
      <w:r w:rsidR="002E6F91" w:rsidRPr="0080024A">
        <w:rPr>
          <w:rFonts w:ascii="Times New Roman" w:eastAsia="Times New Roman" w:hAnsi="Times New Roman" w:cs="Times New Roman"/>
          <w:sz w:val="28"/>
          <w:szCs w:val="28"/>
          <w:lang w:val="kk-KZ"/>
        </w:rPr>
        <w:t>,б.</w:t>
      </w:r>
      <w:r w:rsidR="00460EEF" w:rsidRPr="0080024A">
        <w:rPr>
          <w:rFonts w:ascii="Times New Roman" w:eastAsia="Times New Roman" w:hAnsi="Times New Roman" w:cs="Times New Roman"/>
          <w:sz w:val="28"/>
          <w:szCs w:val="28"/>
          <w:lang w:val="kk-KZ"/>
        </w:rPr>
        <w:t>101</w:t>
      </w:r>
      <w:r w:rsidRPr="0080024A">
        <w:rPr>
          <w:rFonts w:ascii="Times New Roman" w:eastAsia="Times New Roman" w:hAnsi="Times New Roman" w:cs="Times New Roman"/>
          <w:sz w:val="28"/>
          <w:szCs w:val="28"/>
          <w:lang w:val="kk-KZ"/>
        </w:rPr>
        <w:t xml:space="preserve">] мәліметтері бойынша, пісіру үрдісінен кейінгі кеуектену сатысында қатты көміртегінің болуы, қыздырудың жоғары жылдамдығында темір (ІІІ) тотығының көп мөлшерде </w:t>
      </w:r>
      <w:r w:rsidR="009B1BE8" w:rsidRPr="0080024A">
        <w:rPr>
          <w:rFonts w:ascii="Times New Roman" w:eastAsia="Times New Roman" w:hAnsi="Times New Roman" w:cs="Times New Roman"/>
          <w:sz w:val="28"/>
          <w:szCs w:val="28"/>
          <w:lang w:val="kk-KZ"/>
        </w:rPr>
        <w:t xml:space="preserve">қарқынды </w:t>
      </w:r>
      <w:r w:rsidRPr="0080024A">
        <w:rPr>
          <w:rFonts w:ascii="Times New Roman" w:eastAsia="Times New Roman" w:hAnsi="Times New Roman" w:cs="Times New Roman"/>
          <w:sz w:val="28"/>
          <w:szCs w:val="28"/>
          <w:lang w:val="kk-KZ"/>
        </w:rPr>
        <w:t>тотықсыздану</w:t>
      </w:r>
      <w:r w:rsidR="00A765BA" w:rsidRPr="0080024A">
        <w:rPr>
          <w:rFonts w:ascii="Times New Roman" w:eastAsia="Times New Roman" w:hAnsi="Times New Roman" w:cs="Times New Roman"/>
          <w:sz w:val="28"/>
          <w:szCs w:val="28"/>
          <w:lang w:val="kk-KZ"/>
        </w:rPr>
        <w:t xml:space="preserve">ына </w:t>
      </w:r>
      <w:r w:rsidR="009B1BE8" w:rsidRPr="0080024A">
        <w:rPr>
          <w:rFonts w:ascii="Times New Roman" w:eastAsia="Times New Roman" w:hAnsi="Times New Roman" w:cs="Times New Roman"/>
          <w:sz w:val="28"/>
          <w:szCs w:val="28"/>
          <w:lang w:val="kk-KZ"/>
        </w:rPr>
        <w:t xml:space="preserve">алып келеді. Бұл жабық кеуектердің ішіндегі </w:t>
      </w:r>
      <w:r w:rsidR="001D349D" w:rsidRPr="0080024A">
        <w:rPr>
          <w:rFonts w:ascii="Times New Roman" w:eastAsia="Times New Roman" w:hAnsi="Times New Roman" w:cs="Times New Roman"/>
          <w:sz w:val="28"/>
          <w:szCs w:val="28"/>
          <w:lang w:val="kk-KZ"/>
        </w:rPr>
        <w:t>қысымның жоғарылауына және кеуектер санының артуына алып келеді.</w:t>
      </w:r>
    </w:p>
    <w:p w:rsidR="002E6F91" w:rsidRPr="0080024A" w:rsidRDefault="002E6F91" w:rsidP="00350E0C">
      <w:pPr>
        <w:tabs>
          <w:tab w:val="left" w:pos="851"/>
        </w:tabs>
        <w:spacing w:after="0" w:line="240" w:lineRule="auto"/>
        <w:ind w:firstLine="567"/>
        <w:jc w:val="both"/>
        <w:rPr>
          <w:rFonts w:ascii="Times New Roman" w:hAnsi="Times New Roman" w:cs="Times New Roman"/>
          <w:sz w:val="28"/>
          <w:szCs w:val="28"/>
          <w:lang w:val="kk-KZ"/>
        </w:rPr>
      </w:pPr>
    </w:p>
    <w:p w:rsidR="00C96A0F" w:rsidRPr="0080024A" w:rsidRDefault="00C96A0F" w:rsidP="00350E0C">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1.2 Шикізаттарды дайындау әдістері және күйдіру тәртібі</w:t>
      </w:r>
    </w:p>
    <w:p w:rsidR="00C96A0F" w:rsidRPr="0080024A" w:rsidRDefault="00C96A0F"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Керамзитті грануляттар өндірісі технологиясына айтарлықтай ықпал ететін дайындау әдісі мен күйдіру тәртібі болып табылады. Бастапқы шихтаны дайындаудың келесідей әдістері белгілі: құрғақ, ұнтақты, шликерлі және </w:t>
      </w:r>
      <w:r w:rsidR="00BC3596" w:rsidRPr="0080024A">
        <w:rPr>
          <w:rFonts w:ascii="Times New Roman" w:hAnsi="Times New Roman" w:cs="Times New Roman"/>
          <w:sz w:val="28"/>
          <w:szCs w:val="28"/>
          <w:lang w:val="kk-KZ"/>
        </w:rPr>
        <w:t>пластикалық.</w:t>
      </w:r>
    </w:p>
    <w:p w:rsidR="00BC3596" w:rsidRPr="0080024A" w:rsidRDefault="00BC3596" w:rsidP="00350E0C">
      <w:pPr>
        <w:tabs>
          <w:tab w:val="left" w:pos="851"/>
        </w:tabs>
        <w:spacing w:after="0" w:line="240" w:lineRule="auto"/>
        <w:ind w:firstLine="567"/>
        <w:jc w:val="both"/>
        <w:rPr>
          <w:rFonts w:ascii="Times New Roman" w:hAnsi="Times New Roman" w:cs="Times New Roman"/>
          <w:sz w:val="28"/>
          <w:szCs w:val="28"/>
          <w:lang w:val="kk-KZ"/>
        </w:rPr>
      </w:pPr>
    </w:p>
    <w:p w:rsidR="00BC3596" w:rsidRPr="0080024A" w:rsidRDefault="00BC3596" w:rsidP="00350E0C">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1.2.1 Құрғақ әдіс</w:t>
      </w:r>
    </w:p>
    <w:p w:rsidR="00BC3596" w:rsidRPr="0080024A" w:rsidRDefault="00BC3596" w:rsidP="00350E0C">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 xml:space="preserve">Құрғақ әдіс, шикізатты майда ұсақтарға ұнтақтаудан тұрады және оны фракциялар бойынша немесе қоспа түрінде айналмалы пеште күйдіруден тұрады, энергия шығыны біршама төменірек. Бұл әдістің кемшілігі </w:t>
      </w:r>
      <w:r w:rsidR="004E6F7D" w:rsidRPr="0080024A">
        <w:rPr>
          <w:rFonts w:ascii="Times New Roman" w:hAnsi="Times New Roman" w:cs="Times New Roman"/>
          <w:bCs/>
          <w:sz w:val="28"/>
          <w:szCs w:val="28"/>
          <w:lang w:val="kk-KZ"/>
        </w:rPr>
        <w:t>алынатын өнімнің қасиеттерін қоспаларды енгізу жолымен реттеудің қиындығы болып табылады.</w:t>
      </w:r>
    </w:p>
    <w:p w:rsidR="004E6F7D" w:rsidRPr="0080024A" w:rsidRDefault="004E6F7D" w:rsidP="00350E0C">
      <w:pPr>
        <w:tabs>
          <w:tab w:val="left" w:pos="851"/>
        </w:tabs>
        <w:spacing w:after="0" w:line="240" w:lineRule="auto"/>
        <w:ind w:firstLine="567"/>
        <w:jc w:val="both"/>
        <w:rPr>
          <w:rFonts w:ascii="Times New Roman" w:hAnsi="Times New Roman" w:cs="Times New Roman"/>
          <w:bCs/>
          <w:sz w:val="28"/>
          <w:szCs w:val="28"/>
          <w:lang w:val="kk-KZ"/>
        </w:rPr>
      </w:pPr>
    </w:p>
    <w:p w:rsidR="004E6F7D" w:rsidRPr="0080024A" w:rsidRDefault="004E6F7D" w:rsidP="00350E0C">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1.2.2 Ұнтақт</w:t>
      </w:r>
      <w:r w:rsidR="009A192E" w:rsidRPr="0080024A">
        <w:rPr>
          <w:rFonts w:ascii="Times New Roman" w:hAnsi="Times New Roman" w:cs="Times New Roman"/>
          <w:bCs/>
          <w:sz w:val="28"/>
          <w:szCs w:val="28"/>
          <w:lang w:val="kk-KZ"/>
        </w:rPr>
        <w:t>ау</w:t>
      </w:r>
      <w:r w:rsidRPr="0080024A">
        <w:rPr>
          <w:rFonts w:ascii="Times New Roman" w:hAnsi="Times New Roman" w:cs="Times New Roman"/>
          <w:bCs/>
          <w:sz w:val="28"/>
          <w:szCs w:val="28"/>
          <w:lang w:val="kk-KZ"/>
        </w:rPr>
        <w:t xml:space="preserve"> әдіс</w:t>
      </w:r>
      <w:r w:rsidR="009A192E" w:rsidRPr="0080024A">
        <w:rPr>
          <w:rFonts w:ascii="Times New Roman" w:hAnsi="Times New Roman" w:cs="Times New Roman"/>
          <w:bCs/>
          <w:sz w:val="28"/>
          <w:szCs w:val="28"/>
          <w:lang w:val="kk-KZ"/>
        </w:rPr>
        <w:t>і</w:t>
      </w:r>
    </w:p>
    <w:p w:rsidR="004E6F7D" w:rsidRPr="0080024A" w:rsidRDefault="004E6F7D"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Бастапқы шикізаттарды дайындаудың ұнтақты әдісі дәндерінің ірілігі 1-0,14 мм дейін ұнтақтауды</w:t>
      </w:r>
      <w:r w:rsidRPr="0080024A">
        <w:rPr>
          <w:rFonts w:ascii="Times New Roman" w:hAnsi="Times New Roman" w:cs="Times New Roman"/>
          <w:sz w:val="28"/>
          <w:szCs w:val="28"/>
          <w:lang w:val="kk-KZ"/>
        </w:rPr>
        <w:t>; шикі гранулаларды дайындауды қарастырады. Әдіс шикізаттың құрамын орталандыруға және енгізілетін қоспаларды біркелкі таратуға мүмкіндік береді. Яғни, біршама жоғары дәрежедегі және біртекті сападағы керамзитті гранулят алуды қамтамасыз етеді.</w:t>
      </w:r>
    </w:p>
    <w:p w:rsidR="004E6F7D" w:rsidRPr="0080024A" w:rsidRDefault="00B84A42"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Бірақ, ескеретін жағдай, үйкелу кезінде саздағы газ тәрізді өнімдердің тасымалдаушылары болып табылатын слюдалар мен гидрослюдалар кеуектену қасиетін жоғалтады. Нәтижесінде аталған әдістің қолданбалылығын шектейді.</w:t>
      </w:r>
    </w:p>
    <w:p w:rsidR="00B84A42" w:rsidRPr="0080024A" w:rsidRDefault="009A756B"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Әдіс кальций карбонатының мазмұны жоғары шикізаттарға қолданылуы мүмкін. Себебі, керамзиттің әктасының ыдырауына қарсы тұрақтылығы шикізатты ұнтақтау жолымен реттелетіні белгілі [</w:t>
      </w:r>
      <w:r w:rsidR="008B273E" w:rsidRPr="0080024A">
        <w:rPr>
          <w:rFonts w:ascii="Times New Roman" w:hAnsi="Times New Roman" w:cs="Times New Roman"/>
          <w:sz w:val="28"/>
          <w:szCs w:val="28"/>
          <w:lang w:val="kk-KZ"/>
        </w:rPr>
        <w:t>34</w:t>
      </w:r>
      <w:r w:rsidRPr="0080024A">
        <w:rPr>
          <w:rFonts w:ascii="Times New Roman" w:hAnsi="Times New Roman" w:cs="Times New Roman"/>
          <w:sz w:val="28"/>
          <w:szCs w:val="28"/>
          <w:lang w:val="kk-KZ"/>
        </w:rPr>
        <w:t>]. Шихтаны термиялық өңдеудің шектік жылдамдығымен қыздыру кезінде гранула</w:t>
      </w:r>
      <w:r w:rsidR="000F743B" w:rsidRPr="0080024A">
        <w:rPr>
          <w:rFonts w:ascii="Times New Roman" w:hAnsi="Times New Roman" w:cs="Times New Roman"/>
          <w:sz w:val="28"/>
          <w:szCs w:val="28"/>
          <w:lang w:val="kk-KZ"/>
        </w:rPr>
        <w:t>фракциялары</w:t>
      </w:r>
      <w:r w:rsidRPr="0080024A">
        <w:rPr>
          <w:rFonts w:ascii="Times New Roman" w:hAnsi="Times New Roman" w:cs="Times New Roman"/>
          <w:sz w:val="28"/>
          <w:szCs w:val="28"/>
          <w:lang w:val="kk-KZ"/>
        </w:rPr>
        <w:t xml:space="preserve"> өлшемінің кішірейуі, </w:t>
      </w:r>
      <w:r w:rsidR="000F743B" w:rsidRPr="0080024A">
        <w:rPr>
          <w:rFonts w:ascii="Times New Roman" w:hAnsi="Times New Roman" w:cs="Times New Roman"/>
          <w:sz w:val="28"/>
          <w:szCs w:val="28"/>
          <w:lang w:val="kk-KZ"/>
        </w:rPr>
        <w:t>т</w:t>
      </w:r>
      <w:r w:rsidR="004C1920" w:rsidRPr="0080024A">
        <w:rPr>
          <w:rFonts w:ascii="Times New Roman" w:hAnsi="Times New Roman" w:cs="Times New Roman"/>
          <w:sz w:val="28"/>
          <w:szCs w:val="28"/>
          <w:lang w:val="kk-KZ"/>
        </w:rPr>
        <w:t>отықсыздану үрдістерін және оны</w:t>
      </w:r>
      <w:r w:rsidR="000F743B" w:rsidRPr="0080024A">
        <w:rPr>
          <w:rFonts w:ascii="Times New Roman" w:hAnsi="Times New Roman" w:cs="Times New Roman"/>
          <w:sz w:val="28"/>
          <w:szCs w:val="28"/>
          <w:lang w:val="kk-KZ"/>
        </w:rPr>
        <w:t>мен байланысты газдың бөлінуін қарқындата түседі, тұтқырлығын төмендетеді және керамзиттің түзілуі кезіндегі к</w:t>
      </w:r>
      <w:r w:rsidR="002E489C" w:rsidRPr="0080024A">
        <w:rPr>
          <w:rFonts w:ascii="Times New Roman" w:hAnsi="Times New Roman" w:cs="Times New Roman"/>
          <w:sz w:val="28"/>
          <w:szCs w:val="28"/>
          <w:lang w:val="kk-KZ"/>
        </w:rPr>
        <w:t>еуектену сипатын жоғарылатады [</w:t>
      </w:r>
      <w:r w:rsidR="008B273E" w:rsidRPr="0080024A">
        <w:rPr>
          <w:rFonts w:ascii="Times New Roman" w:hAnsi="Times New Roman" w:cs="Times New Roman"/>
          <w:sz w:val="28"/>
          <w:szCs w:val="28"/>
          <w:lang w:val="kk-KZ"/>
        </w:rPr>
        <w:t>35</w:t>
      </w:r>
      <w:r w:rsidR="000F743B" w:rsidRPr="0080024A">
        <w:rPr>
          <w:rFonts w:ascii="Times New Roman" w:hAnsi="Times New Roman" w:cs="Times New Roman"/>
          <w:sz w:val="28"/>
          <w:szCs w:val="28"/>
          <w:lang w:val="kk-KZ"/>
        </w:rPr>
        <w:t>].</w:t>
      </w:r>
    </w:p>
    <w:p w:rsidR="000F743B" w:rsidRPr="0080024A" w:rsidRDefault="000F743B" w:rsidP="00350E0C">
      <w:pPr>
        <w:tabs>
          <w:tab w:val="left" w:pos="851"/>
        </w:tabs>
        <w:spacing w:after="0" w:line="240" w:lineRule="auto"/>
        <w:ind w:firstLine="567"/>
        <w:jc w:val="both"/>
        <w:rPr>
          <w:rFonts w:ascii="Times New Roman" w:hAnsi="Times New Roman" w:cs="Times New Roman"/>
          <w:sz w:val="28"/>
          <w:szCs w:val="28"/>
          <w:lang w:val="kk-KZ"/>
        </w:rPr>
      </w:pPr>
    </w:p>
    <w:p w:rsidR="000F743B" w:rsidRPr="0080024A" w:rsidRDefault="000F743B" w:rsidP="00350E0C">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1.2.3 Шликерлі әдіс</w:t>
      </w:r>
    </w:p>
    <w:p w:rsidR="000F743B" w:rsidRPr="0080024A" w:rsidRDefault="000F743B"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Ш</w:t>
      </w:r>
      <w:r w:rsidRPr="0080024A">
        <w:rPr>
          <w:rFonts w:ascii="Times New Roman" w:hAnsi="Times New Roman" w:cs="Times New Roman"/>
          <w:sz w:val="28"/>
          <w:szCs w:val="28"/>
          <w:lang w:val="kk-KZ"/>
        </w:rPr>
        <w:t xml:space="preserve">ликерлі әдіс өнімнің қажетті қасиеттерін қамтамасыз ете отырып, жеткілікті дәрежеде толығымен шихта құрамын реттеуге мүмкіндік береді. Бірақ, күйдіру үрдісіне қажетті отын шығынын арттыруды талап етеді және </w:t>
      </w:r>
      <w:r w:rsidR="00A42946" w:rsidRPr="0080024A">
        <w:rPr>
          <w:rFonts w:ascii="Times New Roman" w:hAnsi="Times New Roman" w:cs="Times New Roman"/>
          <w:sz w:val="28"/>
          <w:szCs w:val="28"/>
          <w:lang w:val="kk-KZ"/>
        </w:rPr>
        <w:t>кремзиттің гранулометриялық құрамының бір тектілігін қамтамасыз етпейді, жиі кесекті-агломерат күйінде гранулалардың жабысып қалуына алып келеді. Бұл құбылыстың алдын алу үшін термиялық өңдеу және кеуектену ай</w:t>
      </w:r>
      <w:r w:rsidR="002E489C" w:rsidRPr="0080024A">
        <w:rPr>
          <w:rFonts w:ascii="Times New Roman" w:hAnsi="Times New Roman" w:cs="Times New Roman"/>
          <w:sz w:val="28"/>
          <w:szCs w:val="28"/>
          <w:lang w:val="kk-KZ"/>
        </w:rPr>
        <w:t>мағына екіншілей ауа беріледі [3</w:t>
      </w:r>
      <w:r w:rsidR="008B273E" w:rsidRPr="0080024A">
        <w:rPr>
          <w:rFonts w:ascii="Times New Roman" w:hAnsi="Times New Roman" w:cs="Times New Roman"/>
          <w:sz w:val="28"/>
          <w:szCs w:val="28"/>
          <w:lang w:val="kk-KZ"/>
        </w:rPr>
        <w:t>6</w:t>
      </w:r>
      <w:r w:rsidR="00A42946" w:rsidRPr="0080024A">
        <w:rPr>
          <w:rFonts w:ascii="Times New Roman" w:hAnsi="Times New Roman" w:cs="Times New Roman"/>
          <w:sz w:val="28"/>
          <w:szCs w:val="28"/>
          <w:lang w:val="kk-KZ"/>
        </w:rPr>
        <w:t>].</w:t>
      </w:r>
    </w:p>
    <w:p w:rsidR="00A42946" w:rsidRPr="0080024A" w:rsidRDefault="00830934"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Екіншілей ауаны берудің ең тиімді жолы, терми</w:t>
      </w:r>
      <w:r w:rsidR="00040712" w:rsidRPr="0080024A">
        <w:rPr>
          <w:rFonts w:ascii="Times New Roman" w:hAnsi="Times New Roman" w:cs="Times New Roman"/>
          <w:sz w:val="28"/>
          <w:szCs w:val="28"/>
          <w:lang w:val="kk-KZ"/>
        </w:rPr>
        <w:t>ялық дайындау және кеуектену аймақтарының аралығына айналмалы</w:t>
      </w:r>
      <w:r w:rsidR="005C5E95" w:rsidRPr="0080024A">
        <w:rPr>
          <w:rFonts w:ascii="Times New Roman" w:hAnsi="Times New Roman" w:cs="Times New Roman"/>
          <w:sz w:val="28"/>
          <w:szCs w:val="28"/>
          <w:lang w:val="kk-KZ"/>
        </w:rPr>
        <w:t xml:space="preserve"> барабанды пешке енгізу [</w:t>
      </w:r>
      <w:r w:rsidR="008B273E" w:rsidRPr="0080024A">
        <w:rPr>
          <w:rFonts w:ascii="Times New Roman" w:hAnsi="Times New Roman" w:cs="Times New Roman"/>
          <w:sz w:val="28"/>
          <w:szCs w:val="28"/>
          <w:lang w:val="kk-KZ"/>
        </w:rPr>
        <w:t>37</w:t>
      </w:r>
      <w:r w:rsidR="005C5E95" w:rsidRPr="0080024A">
        <w:rPr>
          <w:rFonts w:ascii="Times New Roman" w:hAnsi="Times New Roman" w:cs="Times New Roman"/>
          <w:sz w:val="28"/>
          <w:szCs w:val="28"/>
          <w:lang w:val="kk-KZ"/>
        </w:rPr>
        <w:t>].</w:t>
      </w:r>
    </w:p>
    <w:p w:rsidR="005C5E95" w:rsidRPr="0080024A" w:rsidRDefault="005C5E95"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Термиялық дайындау және кеуектену аймақтарының аралығына пештің түтінді газдарымен араластырылған екіншілей ауаны беру, олардың аралығындағы температуралық төмендеуді түзеді. Бұл жағдайда </w:t>
      </w:r>
      <w:r w:rsidR="00281170" w:rsidRPr="0080024A">
        <w:rPr>
          <w:rFonts w:ascii="Times New Roman" w:hAnsi="Times New Roman" w:cs="Times New Roman"/>
          <w:sz w:val="28"/>
          <w:szCs w:val="28"/>
          <w:lang w:val="kk-KZ"/>
        </w:rPr>
        <w:t>материал кеуектену аймағына түсуге дейін салыстырмалы жоғары емес температураның (400-800°С) ықпалында болады. Бұл материал құрамындағы органикалық заттардың жанып кетуін төмендете отырып, материалдың максималды температура аймағына ке</w:t>
      </w:r>
      <w:r w:rsidR="00CE4139" w:rsidRPr="0080024A">
        <w:rPr>
          <w:rFonts w:ascii="Times New Roman" w:hAnsi="Times New Roman" w:cs="Times New Roman"/>
          <w:sz w:val="28"/>
          <w:szCs w:val="28"/>
          <w:lang w:val="kk-KZ"/>
        </w:rPr>
        <w:t xml:space="preserve">луімен кеуектену коэффициентінің жоғарылауына жағдай жасайды. Пешке келіп түсетін екіншілей ауаның мөлшерін өзгерте отырып, </w:t>
      </w:r>
      <w:r w:rsidR="00087F5A" w:rsidRPr="0080024A">
        <w:rPr>
          <w:rFonts w:ascii="Times New Roman" w:hAnsi="Times New Roman" w:cs="Times New Roman"/>
          <w:sz w:val="28"/>
          <w:szCs w:val="28"/>
          <w:lang w:val="kk-KZ"/>
        </w:rPr>
        <w:t>бастапқы шикізаттың қасиеттеріне тәуелді күйдірудің сатылы температуралық сызығын өзгертуге болады.</w:t>
      </w:r>
    </w:p>
    <w:p w:rsidR="00087F5A" w:rsidRPr="0080024A" w:rsidRDefault="00087F5A" w:rsidP="00350E0C">
      <w:pPr>
        <w:tabs>
          <w:tab w:val="left" w:pos="851"/>
        </w:tabs>
        <w:spacing w:after="0" w:line="240" w:lineRule="auto"/>
        <w:ind w:firstLine="567"/>
        <w:jc w:val="both"/>
        <w:rPr>
          <w:rFonts w:ascii="Times New Roman" w:hAnsi="Times New Roman" w:cs="Times New Roman"/>
          <w:bCs/>
          <w:sz w:val="28"/>
          <w:szCs w:val="28"/>
          <w:lang w:val="kk-KZ"/>
        </w:rPr>
      </w:pPr>
    </w:p>
    <w:p w:rsidR="00087F5A" w:rsidRPr="0080024A" w:rsidRDefault="00087F5A" w:rsidP="00350E0C">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Cs/>
          <w:sz w:val="28"/>
          <w:szCs w:val="28"/>
          <w:lang w:val="kk-KZ"/>
        </w:rPr>
        <w:t>1.2.4 Пластикалық әдіс</w:t>
      </w:r>
    </w:p>
    <w:p w:rsidR="00087F5A" w:rsidRPr="0080024A" w:rsidRDefault="00087F5A"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Пластикалық әдіс шикізатты ірі қосылыстардан босатуға мүмкіндік береді, гранулалардың қажетті ылғалдылығы мен </w:t>
      </w:r>
      <w:r w:rsidR="007D2613" w:rsidRPr="0080024A">
        <w:rPr>
          <w:rFonts w:ascii="Times New Roman" w:hAnsi="Times New Roman" w:cs="Times New Roman"/>
          <w:sz w:val="28"/>
          <w:szCs w:val="28"/>
          <w:lang w:val="kk-KZ"/>
        </w:rPr>
        <w:t xml:space="preserve">гомогенді құрылымын қамтамасыз етеді. Мұнан бөлек, </w:t>
      </w:r>
      <w:r w:rsidR="0051468D" w:rsidRPr="0080024A">
        <w:rPr>
          <w:rFonts w:ascii="Times New Roman" w:hAnsi="Times New Roman" w:cs="Times New Roman"/>
          <w:sz w:val="28"/>
          <w:szCs w:val="28"/>
          <w:lang w:val="kk-KZ"/>
        </w:rPr>
        <w:t>төмен температурада (-80°С) және ұзақ уақыт ұстау шарттарында (10-30 тәулік) және сұйық органикалық қоспаны енгізу кезінде орташа кеуектенетін шикізат жоғары кеуектенетін түріне өтеді [</w:t>
      </w:r>
      <w:r w:rsidR="002C3A8A" w:rsidRPr="0080024A">
        <w:rPr>
          <w:rFonts w:ascii="Times New Roman" w:hAnsi="Times New Roman" w:cs="Times New Roman"/>
          <w:sz w:val="28"/>
          <w:szCs w:val="28"/>
          <w:lang w:val="kk-KZ"/>
        </w:rPr>
        <w:t>38-</w:t>
      </w:r>
      <w:r w:rsidR="002E6F91" w:rsidRPr="0080024A">
        <w:rPr>
          <w:rFonts w:ascii="Times New Roman" w:hAnsi="Times New Roman" w:cs="Times New Roman"/>
          <w:sz w:val="28"/>
          <w:szCs w:val="28"/>
          <w:lang w:val="kk-KZ"/>
        </w:rPr>
        <w:t>40</w:t>
      </w:r>
      <w:r w:rsidR="0051468D" w:rsidRPr="0080024A">
        <w:rPr>
          <w:rFonts w:ascii="Times New Roman" w:hAnsi="Times New Roman" w:cs="Times New Roman"/>
          <w:sz w:val="28"/>
          <w:szCs w:val="28"/>
          <w:lang w:val="kk-KZ"/>
        </w:rPr>
        <w:t>].</w:t>
      </w:r>
    </w:p>
    <w:p w:rsidR="0051468D" w:rsidRPr="0080024A" w:rsidRDefault="0051468D"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Шихтаны алдын ала температуралық ұстап</w:t>
      </w:r>
      <w:r w:rsidR="00363080" w:rsidRPr="0080024A">
        <w:rPr>
          <w:rFonts w:ascii="Times New Roman" w:hAnsi="Times New Roman" w:cs="Times New Roman"/>
          <w:sz w:val="28"/>
          <w:szCs w:val="28"/>
          <w:lang w:val="kk-KZ"/>
        </w:rPr>
        <w:t xml:space="preserve"> тұрудың керамзиттің себілу</w:t>
      </w:r>
      <w:r w:rsidRPr="0080024A">
        <w:rPr>
          <w:rFonts w:ascii="Times New Roman" w:hAnsi="Times New Roman" w:cs="Times New Roman"/>
          <w:sz w:val="28"/>
          <w:szCs w:val="28"/>
          <w:lang w:val="kk-KZ"/>
        </w:rPr>
        <w:t xml:space="preserve"> тығыздығының төмендеуі бойынша оң әсері </w:t>
      </w:r>
      <w:r w:rsidR="00C465A1" w:rsidRPr="0080024A">
        <w:rPr>
          <w:rFonts w:ascii="Times New Roman" w:hAnsi="Times New Roman" w:cs="Times New Roman"/>
          <w:sz w:val="28"/>
          <w:szCs w:val="28"/>
          <w:lang w:val="kk-KZ"/>
        </w:rPr>
        <w:t>[</w:t>
      </w:r>
      <w:r w:rsidR="00E8122C" w:rsidRPr="0080024A">
        <w:rPr>
          <w:rFonts w:ascii="Times New Roman" w:hAnsi="Times New Roman" w:cs="Times New Roman"/>
          <w:sz w:val="28"/>
          <w:szCs w:val="28"/>
          <w:lang w:val="kk-KZ"/>
        </w:rPr>
        <w:t>41</w:t>
      </w:r>
      <w:r w:rsidR="00C465A1" w:rsidRPr="0080024A">
        <w:rPr>
          <w:rFonts w:ascii="Times New Roman" w:hAnsi="Times New Roman" w:cs="Times New Roman"/>
          <w:sz w:val="28"/>
          <w:szCs w:val="28"/>
          <w:lang w:val="kk-KZ"/>
        </w:rPr>
        <w:t xml:space="preserve">] автормен келесідей түсіндіріледі: сұйық органикалық қоспа саз бөлшектері беттігіндегі микрокапиллярлармен біртіндеп адсорбцияланады. Адсорбцияланған қоспа алдын ала тотықпайды және де темір тотықтарын тотықсыздандырмайды. Тотықсыздандыру үрдістері пиропластикалық массаның төмен тұтқырлығы </w:t>
      </w:r>
      <w:r w:rsidR="00C465A1" w:rsidRPr="0080024A">
        <w:rPr>
          <w:rFonts w:ascii="Times New Roman" w:hAnsi="Times New Roman" w:cs="Times New Roman"/>
          <w:sz w:val="28"/>
          <w:szCs w:val="28"/>
          <w:lang w:val="kk-KZ"/>
        </w:rPr>
        <w:lastRenderedPageBreak/>
        <w:t>шарттарында жоғары температуралар аймағына қарай ығысады</w:t>
      </w:r>
      <w:r w:rsidR="001B4C00" w:rsidRPr="0080024A">
        <w:rPr>
          <w:rFonts w:ascii="Times New Roman" w:hAnsi="Times New Roman" w:cs="Times New Roman"/>
          <w:sz w:val="28"/>
          <w:szCs w:val="28"/>
          <w:lang w:val="kk-KZ"/>
        </w:rPr>
        <w:t xml:space="preserve"> және Fe (III) - Fe (II) тотықсыздануы нәтижесіндегі СО</w:t>
      </w:r>
      <w:r w:rsidR="001B4C00" w:rsidRPr="0080024A">
        <w:rPr>
          <w:rFonts w:ascii="Times New Roman" w:hAnsi="Times New Roman" w:cs="Times New Roman"/>
          <w:sz w:val="28"/>
          <w:szCs w:val="28"/>
          <w:vertAlign w:val="subscript"/>
          <w:lang w:val="kk-KZ"/>
        </w:rPr>
        <w:t>2</w:t>
      </w:r>
      <w:r w:rsidR="001B4C00" w:rsidRPr="0080024A">
        <w:rPr>
          <w:rFonts w:ascii="Times New Roman" w:hAnsi="Times New Roman" w:cs="Times New Roman"/>
          <w:sz w:val="28"/>
          <w:szCs w:val="28"/>
          <w:lang w:val="kk-KZ"/>
        </w:rPr>
        <w:t xml:space="preserve"> мен Н</w:t>
      </w:r>
      <w:r w:rsidR="001B4C00" w:rsidRPr="0080024A">
        <w:rPr>
          <w:rFonts w:ascii="Times New Roman" w:hAnsi="Times New Roman" w:cs="Times New Roman"/>
          <w:sz w:val="28"/>
          <w:szCs w:val="28"/>
          <w:vertAlign w:val="subscript"/>
          <w:lang w:val="kk-KZ"/>
        </w:rPr>
        <w:t>2</w:t>
      </w:r>
      <w:r w:rsidR="001B4C00" w:rsidRPr="0080024A">
        <w:rPr>
          <w:rFonts w:ascii="Times New Roman" w:hAnsi="Times New Roman" w:cs="Times New Roman"/>
          <w:sz w:val="28"/>
          <w:szCs w:val="28"/>
          <w:lang w:val="kk-KZ"/>
        </w:rPr>
        <w:t xml:space="preserve">О газдарының қосымша мөлшерінен керамзит кеуектенеді. Мұнан бөлек, </w:t>
      </w:r>
      <w:r w:rsidR="00962542" w:rsidRPr="0080024A">
        <w:rPr>
          <w:rFonts w:ascii="Times New Roman" w:hAnsi="Times New Roman" w:cs="Times New Roman"/>
          <w:sz w:val="28"/>
          <w:szCs w:val="28"/>
          <w:lang w:val="kk-KZ"/>
        </w:rPr>
        <w:t xml:space="preserve">шихтаны </w:t>
      </w:r>
      <w:r w:rsidR="0077636C" w:rsidRPr="0080024A">
        <w:rPr>
          <w:rFonts w:ascii="Times New Roman" w:hAnsi="Times New Roman" w:cs="Times New Roman"/>
          <w:sz w:val="28"/>
          <w:szCs w:val="28"/>
          <w:lang w:val="kk-KZ"/>
        </w:rPr>
        <w:t>ылғалсыздандыру</w:t>
      </w:r>
      <w:r w:rsidR="00962542" w:rsidRPr="0080024A">
        <w:rPr>
          <w:rFonts w:ascii="Times New Roman" w:hAnsi="Times New Roman" w:cs="Times New Roman"/>
          <w:sz w:val="28"/>
          <w:szCs w:val="28"/>
          <w:lang w:val="kk-KZ"/>
        </w:rPr>
        <w:t xml:space="preserve"> шикі грану</w:t>
      </w:r>
      <w:r w:rsidR="00363080" w:rsidRPr="0080024A">
        <w:rPr>
          <w:rFonts w:ascii="Times New Roman" w:hAnsi="Times New Roman" w:cs="Times New Roman"/>
          <w:sz w:val="28"/>
          <w:szCs w:val="28"/>
          <w:lang w:val="kk-KZ"/>
        </w:rPr>
        <w:t>ла</w:t>
      </w:r>
      <w:r w:rsidR="00962542" w:rsidRPr="0080024A">
        <w:rPr>
          <w:rFonts w:ascii="Times New Roman" w:hAnsi="Times New Roman" w:cs="Times New Roman"/>
          <w:sz w:val="28"/>
          <w:szCs w:val="28"/>
          <w:lang w:val="kk-KZ"/>
        </w:rPr>
        <w:t xml:space="preserve">ларды кептіру және керамзитті күйдіру үрдісідеріне оң ықпал етеді: қоспа біртіндеп адсорбцияланады, микрокапиллярлардағы суды ығыстыра отырып, минералдар арасындағы </w:t>
      </w:r>
      <w:r w:rsidR="00363080" w:rsidRPr="0080024A">
        <w:rPr>
          <w:rFonts w:ascii="Times New Roman" w:hAnsi="Times New Roman" w:cs="Times New Roman"/>
          <w:sz w:val="28"/>
          <w:szCs w:val="28"/>
          <w:lang w:val="kk-KZ"/>
        </w:rPr>
        <w:t>қатпар</w:t>
      </w:r>
      <w:r w:rsidR="00962542" w:rsidRPr="0080024A">
        <w:rPr>
          <w:rFonts w:ascii="Times New Roman" w:hAnsi="Times New Roman" w:cs="Times New Roman"/>
          <w:sz w:val="28"/>
          <w:szCs w:val="28"/>
          <w:lang w:val="kk-KZ"/>
        </w:rPr>
        <w:t xml:space="preserve">лық су мөлшерін азайтады,  </w:t>
      </w:r>
      <w:r w:rsidR="00D54EE5" w:rsidRPr="0080024A">
        <w:rPr>
          <w:rFonts w:ascii="Times New Roman" w:hAnsi="Times New Roman" w:cs="Times New Roman"/>
          <w:sz w:val="28"/>
          <w:szCs w:val="28"/>
          <w:lang w:val="kk-KZ"/>
        </w:rPr>
        <w:t>гранулалар біршама тығыз қалыптасады. Саз</w:t>
      </w:r>
      <w:r w:rsidR="00363080" w:rsidRPr="0080024A">
        <w:rPr>
          <w:rFonts w:ascii="Times New Roman" w:hAnsi="Times New Roman" w:cs="Times New Roman"/>
          <w:sz w:val="28"/>
          <w:szCs w:val="28"/>
          <w:lang w:val="kk-KZ"/>
        </w:rPr>
        <w:t>дың сұйық органикалық қоспамен</w:t>
      </w:r>
      <w:r w:rsidR="00D54EE5" w:rsidRPr="0080024A">
        <w:rPr>
          <w:rFonts w:ascii="Times New Roman" w:hAnsi="Times New Roman" w:cs="Times New Roman"/>
          <w:sz w:val="28"/>
          <w:szCs w:val="28"/>
          <w:lang w:val="kk-KZ"/>
        </w:rPr>
        <w:t xml:space="preserve"> шынайы шарттарда ұзақ түйісуі кезінде, соңғысы тотықсыздандырғыш-газдардың бөлінуінсіз тотығады. Тотыққан қоспада сазды бөлшектерге қатысты</w:t>
      </w:r>
      <w:r w:rsidR="00F53C46" w:rsidRPr="0080024A">
        <w:rPr>
          <w:rFonts w:ascii="Times New Roman" w:hAnsi="Times New Roman" w:cs="Times New Roman"/>
          <w:sz w:val="28"/>
          <w:szCs w:val="28"/>
          <w:lang w:val="kk-KZ"/>
        </w:rPr>
        <w:t xml:space="preserve"> оның байланыстырғыш қабі</w:t>
      </w:r>
      <w:r w:rsidR="00D54EE5" w:rsidRPr="0080024A">
        <w:rPr>
          <w:rFonts w:ascii="Times New Roman" w:hAnsi="Times New Roman" w:cs="Times New Roman"/>
          <w:sz w:val="28"/>
          <w:szCs w:val="28"/>
          <w:lang w:val="kk-KZ"/>
        </w:rPr>
        <w:t>леті артады, нәтижесінде күйдіру кезінде жарылмайды [</w:t>
      </w:r>
      <w:r w:rsidR="00E8122C" w:rsidRPr="0080024A">
        <w:rPr>
          <w:rFonts w:ascii="Times New Roman" w:hAnsi="Times New Roman" w:cs="Times New Roman"/>
          <w:sz w:val="28"/>
          <w:szCs w:val="28"/>
          <w:lang w:val="kk-KZ"/>
        </w:rPr>
        <w:t>42</w:t>
      </w:r>
      <w:r w:rsidR="00D54EE5" w:rsidRPr="0080024A">
        <w:rPr>
          <w:rFonts w:ascii="Times New Roman" w:hAnsi="Times New Roman" w:cs="Times New Roman"/>
          <w:sz w:val="28"/>
          <w:szCs w:val="28"/>
          <w:lang w:val="kk-KZ"/>
        </w:rPr>
        <w:t>].</w:t>
      </w:r>
    </w:p>
    <w:p w:rsidR="00D54EE5" w:rsidRPr="0080024A" w:rsidRDefault="00D54EE5" w:rsidP="00350E0C">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1.2.5 Классикалық әдіс</w:t>
      </w:r>
    </w:p>
    <w:p w:rsidR="00D54EE5" w:rsidRPr="0080024A" w:rsidRDefault="00C91CE9"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Оснацкиймен жасалған керамзитті күйдіру әдісі [</w:t>
      </w:r>
      <w:r w:rsidR="00F53C46" w:rsidRPr="0080024A">
        <w:rPr>
          <w:rFonts w:ascii="Times New Roman" w:hAnsi="Times New Roman" w:cs="Times New Roman"/>
          <w:sz w:val="28"/>
          <w:szCs w:val="28"/>
          <w:lang w:val="kk-KZ"/>
        </w:rPr>
        <w:t>39,б</w:t>
      </w:r>
      <w:r w:rsidR="00C04150" w:rsidRPr="0080024A">
        <w:rPr>
          <w:rFonts w:ascii="Times New Roman" w:hAnsi="Times New Roman" w:cs="Times New Roman"/>
          <w:sz w:val="28"/>
          <w:szCs w:val="28"/>
          <w:lang w:val="kk-KZ"/>
        </w:rPr>
        <w:t>. 310</w:t>
      </w:r>
      <w:r w:rsidRPr="0080024A">
        <w:rPr>
          <w:rFonts w:ascii="Times New Roman" w:hAnsi="Times New Roman" w:cs="Times New Roman"/>
          <w:sz w:val="28"/>
          <w:szCs w:val="28"/>
          <w:lang w:val="kk-KZ"/>
        </w:rPr>
        <w:t>], 600°С температурада термиялық дайындауды, температураны жедел жоғарылатуды және 1150-1250°С кезінде изотермиялық ұстап тұруды қарастырады.</w:t>
      </w:r>
    </w:p>
    <w:p w:rsidR="005C5E05" w:rsidRPr="0080024A" w:rsidRDefault="00C91CE9" w:rsidP="00BF78E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Оснацкиймен жасалған әдістен өңделген әдістің ерекшелігі, қозғалыссыз гранулаларды бір қатарлы күйдіру және 800-1150°С кезінде қосымша термоұстау қарастырылған</w:t>
      </w:r>
      <w:r w:rsidR="005E78E7" w:rsidRPr="0080024A">
        <w:rPr>
          <w:rFonts w:ascii="Times New Roman" w:hAnsi="Times New Roman" w:cs="Times New Roman"/>
          <w:sz w:val="28"/>
          <w:szCs w:val="28"/>
          <w:lang w:val="kk-KZ"/>
        </w:rPr>
        <w:t>. Бұл тотықпаған ядро мен түрлі қалыңдықтағы тотыққан қабыршақтың түзілуін қамтамасыз етеді. 1150-1250°С кезінде ары қарай қыздыру кеуектенген ядро мен түрлі қалыңдықтағы клинкерленген қабыршақты керамзит алуды қамтамасыз етеді.</w:t>
      </w:r>
    </w:p>
    <w:p w:rsidR="005C5E05" w:rsidRPr="0080024A" w:rsidRDefault="00350E0C" w:rsidP="00350E0C">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 xml:space="preserve">1 бөлім бойынша тұжырым  </w:t>
      </w:r>
    </w:p>
    <w:p w:rsidR="005E78E7" w:rsidRPr="0080024A" w:rsidRDefault="005E78E7"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Жүргізілген зерттеу нәтижелері келесіні көрсетеді:</w:t>
      </w:r>
    </w:p>
    <w:p w:rsidR="0043414F" w:rsidRPr="0080024A" w:rsidRDefault="0043414F"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өндірістік қалдықтардың түзілу, сақталу шарттарына сәйкес ұтымды қажетке жарату әдістері қолданыс таппаған;</w:t>
      </w:r>
    </w:p>
    <w:p w:rsidR="005E78E7" w:rsidRPr="0080024A" w:rsidRDefault="00742D92"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кеуектену үрдісінің бірегей теориясы жоқ, яғни керамзит түзілу үрдісін басқаруды қиындатады;</w:t>
      </w:r>
    </w:p>
    <w:p w:rsidR="00742D92" w:rsidRPr="0080024A" w:rsidRDefault="00742D92"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саздың</w:t>
      </w:r>
      <w:r w:rsidR="001B38DA" w:rsidRPr="0080024A">
        <w:rPr>
          <w:rFonts w:ascii="Times New Roman" w:hAnsi="Times New Roman" w:cs="Times New Roman"/>
          <w:sz w:val="28"/>
          <w:szCs w:val="28"/>
          <w:lang w:val="kk-KZ"/>
        </w:rPr>
        <w:t xml:space="preserve"> кеуектенуіне бос көміртегінің</w:t>
      </w:r>
      <w:r w:rsidRPr="0080024A">
        <w:rPr>
          <w:rFonts w:ascii="Times New Roman" w:hAnsi="Times New Roman" w:cs="Times New Roman"/>
          <w:sz w:val="28"/>
          <w:szCs w:val="28"/>
          <w:lang w:val="kk-KZ"/>
        </w:rPr>
        <w:t xml:space="preserve"> ықпалы және осы үрдіске күйдіру жағдайының ықпалытуралы бірегей пікірдің жоқтығы, бұл қарама-қайшы технологиялық ұсыныстардың жасалуына әкеледі;</w:t>
      </w:r>
    </w:p>
    <w:p w:rsidR="00742D92" w:rsidRPr="0080024A" w:rsidRDefault="008C51F2"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шикізаттың керамзит алуға жарамды</w:t>
      </w:r>
      <w:r w:rsidR="00363080" w:rsidRPr="0080024A">
        <w:rPr>
          <w:rFonts w:ascii="Times New Roman" w:hAnsi="Times New Roman" w:cs="Times New Roman"/>
          <w:sz w:val="28"/>
          <w:szCs w:val="28"/>
          <w:lang w:val="kk-KZ"/>
        </w:rPr>
        <w:t>лы</w:t>
      </w:r>
      <w:r w:rsidRPr="0080024A">
        <w:rPr>
          <w:rFonts w:ascii="Times New Roman" w:hAnsi="Times New Roman" w:cs="Times New Roman"/>
          <w:sz w:val="28"/>
          <w:szCs w:val="28"/>
          <w:lang w:val="kk-KZ"/>
        </w:rPr>
        <w:t>ғын бағалау кезінде оның минералогиялық құрам</w:t>
      </w:r>
      <w:r w:rsidR="001B38DA" w:rsidRPr="0080024A">
        <w:rPr>
          <w:rFonts w:ascii="Times New Roman" w:hAnsi="Times New Roman" w:cs="Times New Roman"/>
          <w:sz w:val="28"/>
          <w:szCs w:val="28"/>
          <w:lang w:val="kk-KZ"/>
        </w:rPr>
        <w:t>ы көп жағдайда есепке алынбайды.</w:t>
      </w:r>
    </w:p>
    <w:p w:rsidR="008C51F2" w:rsidRPr="0080024A" w:rsidRDefault="008C51F2" w:rsidP="00350E0C">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Мәселенің бүгінгі күйі бентонитті саздардан керамогрануляттар алудың келесідей жолдарын көрсетуге мүмкіндік береді:</w:t>
      </w:r>
    </w:p>
    <w:p w:rsidR="0043414F" w:rsidRPr="0080024A" w:rsidRDefault="0043414F"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көмір өңдірісі қалдықтарының өрт қауіпсіз және жылуоқшаулауыш материалдар алуда қолданылу мүмкіндігі қамтамасыз етілді;</w:t>
      </w:r>
    </w:p>
    <w:p w:rsidR="008C51F2" w:rsidRPr="0080024A" w:rsidRDefault="008C51F2"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сазды шикізаттың қасиеттерін есепке ала отырып, массаны өңдеудің тиімді шарттарын қамтамасыз ету;</w:t>
      </w:r>
    </w:p>
    <w:p w:rsidR="008C51F2" w:rsidRPr="0080024A" w:rsidRDefault="008C51F2" w:rsidP="00350E0C">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энергетикалық, металлургиялық, химиялық, көмір өндірісінің, мұнайхимиялық кәсіпорындардың</w:t>
      </w:r>
      <w:r w:rsidR="0043414F" w:rsidRPr="0080024A">
        <w:rPr>
          <w:rFonts w:ascii="Times New Roman" w:hAnsi="Times New Roman" w:cs="Times New Roman"/>
          <w:sz w:val="28"/>
          <w:szCs w:val="28"/>
          <w:lang w:val="kk-KZ"/>
        </w:rPr>
        <w:t xml:space="preserve"> қалдықтарын</w:t>
      </w:r>
      <w:r w:rsidR="00363080" w:rsidRPr="0080024A">
        <w:rPr>
          <w:rFonts w:ascii="Times New Roman" w:hAnsi="Times New Roman" w:cs="Times New Roman"/>
          <w:sz w:val="28"/>
          <w:szCs w:val="28"/>
          <w:lang w:val="kk-KZ"/>
        </w:rPr>
        <w:t>, сонымен қатар шикі</w:t>
      </w:r>
      <w:r w:rsidRPr="0080024A">
        <w:rPr>
          <w:rFonts w:ascii="Times New Roman" w:hAnsi="Times New Roman" w:cs="Times New Roman"/>
          <w:sz w:val="28"/>
          <w:szCs w:val="28"/>
          <w:lang w:val="kk-KZ"/>
        </w:rPr>
        <w:t xml:space="preserve">зат пен отынды байыту қалдықтарын қолдана отырып, </w:t>
      </w:r>
      <w:r w:rsidR="006056E7" w:rsidRPr="0080024A">
        <w:rPr>
          <w:rFonts w:ascii="Times New Roman" w:hAnsi="Times New Roman" w:cs="Times New Roman"/>
          <w:sz w:val="28"/>
          <w:szCs w:val="28"/>
          <w:lang w:val="kk-KZ"/>
        </w:rPr>
        <w:t>шихта құрамына тиімді кеуектендіргіш қоспаларды енгізу;</w:t>
      </w:r>
    </w:p>
    <w:p w:rsidR="00822055" w:rsidRPr="0080024A" w:rsidRDefault="006056E7" w:rsidP="00BF78EE">
      <w:pPr>
        <w:pStyle w:val="a5"/>
        <w:numPr>
          <w:ilvl w:val="0"/>
          <w:numId w:val="2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отқа төзімді ұнтақтарды шикі гранулалардың беттігіне себу әдісін қолдану.</w:t>
      </w:r>
    </w:p>
    <w:p w:rsidR="00105169" w:rsidRPr="0080024A" w:rsidRDefault="00350E0C" w:rsidP="00BF78EE">
      <w:pPr>
        <w:spacing w:after="0" w:line="240" w:lineRule="auto"/>
        <w:ind w:firstLine="709"/>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br w:type="page"/>
      </w:r>
      <w:r w:rsidR="005E7E6F" w:rsidRPr="0080024A">
        <w:rPr>
          <w:rFonts w:ascii="Times New Roman" w:hAnsi="Times New Roman" w:cs="Times New Roman"/>
          <w:b/>
          <w:sz w:val="28"/>
          <w:szCs w:val="28"/>
          <w:lang w:val="kk-KZ"/>
        </w:rPr>
        <w:lastRenderedPageBreak/>
        <w:t xml:space="preserve">2 </w:t>
      </w:r>
      <w:r w:rsidR="00105169" w:rsidRPr="0080024A">
        <w:rPr>
          <w:rFonts w:ascii="Times New Roman" w:hAnsi="Times New Roman" w:cs="Times New Roman"/>
          <w:b/>
          <w:sz w:val="28"/>
          <w:szCs w:val="28"/>
          <w:lang w:val="kk-KZ"/>
        </w:rPr>
        <w:t>ЗЕРТТЕУ ӘД</w:t>
      </w:r>
      <w:r w:rsidR="00363080" w:rsidRPr="0080024A">
        <w:rPr>
          <w:rFonts w:ascii="Times New Roman" w:hAnsi="Times New Roman" w:cs="Times New Roman"/>
          <w:b/>
          <w:sz w:val="28"/>
          <w:szCs w:val="28"/>
          <w:lang w:val="kk-KZ"/>
        </w:rPr>
        <w:t>І</w:t>
      </w:r>
      <w:r w:rsidR="00105169" w:rsidRPr="0080024A">
        <w:rPr>
          <w:rFonts w:ascii="Times New Roman" w:hAnsi="Times New Roman" w:cs="Times New Roman"/>
          <w:b/>
          <w:sz w:val="28"/>
          <w:szCs w:val="28"/>
          <w:lang w:val="kk-KZ"/>
        </w:rPr>
        <w:t xml:space="preserve">СТЕРІ ЖӘНЕ </w:t>
      </w:r>
      <w:r w:rsidR="00627CE7" w:rsidRPr="0080024A">
        <w:rPr>
          <w:rFonts w:ascii="Times New Roman" w:hAnsi="Times New Roman" w:cs="Times New Roman"/>
          <w:b/>
          <w:sz w:val="28"/>
          <w:szCs w:val="28"/>
          <w:lang w:val="kk-KZ"/>
        </w:rPr>
        <w:t>БАСТАПҚЫ</w:t>
      </w:r>
      <w:r w:rsidR="005E7E6F" w:rsidRPr="0080024A">
        <w:rPr>
          <w:rFonts w:ascii="Times New Roman" w:hAnsi="Times New Roman" w:cs="Times New Roman"/>
          <w:b/>
          <w:sz w:val="28"/>
          <w:szCs w:val="28"/>
          <w:lang w:val="kk-KZ"/>
        </w:rPr>
        <w:t xml:space="preserve"> ШИКІЗАТ</w:t>
      </w:r>
      <w:r w:rsidR="00627CE7" w:rsidRPr="0080024A">
        <w:rPr>
          <w:rFonts w:ascii="Times New Roman" w:hAnsi="Times New Roman" w:cs="Times New Roman"/>
          <w:b/>
          <w:sz w:val="28"/>
          <w:szCs w:val="28"/>
          <w:lang w:val="kk-KZ"/>
        </w:rPr>
        <w:t xml:space="preserve">ТАРДЫҢ </w:t>
      </w:r>
      <w:r w:rsidR="00105169" w:rsidRPr="0080024A">
        <w:rPr>
          <w:rFonts w:ascii="Times New Roman" w:hAnsi="Times New Roman" w:cs="Times New Roman"/>
          <w:b/>
          <w:sz w:val="28"/>
          <w:szCs w:val="28"/>
          <w:lang w:val="kk-KZ"/>
        </w:rPr>
        <w:t>НЕГІЗГІ ҚАСИЕТТЕРІ</w:t>
      </w:r>
    </w:p>
    <w:p w:rsidR="003462D6" w:rsidRPr="0080024A" w:rsidRDefault="003462D6" w:rsidP="00350E0C">
      <w:pPr>
        <w:spacing w:after="0" w:line="240" w:lineRule="auto"/>
        <w:ind w:firstLine="567"/>
        <w:jc w:val="both"/>
        <w:rPr>
          <w:rFonts w:ascii="Times New Roman" w:eastAsia="TimesNewRoman" w:hAnsi="Times New Roman" w:cs="Times New Roman"/>
          <w:b/>
          <w:sz w:val="28"/>
          <w:szCs w:val="28"/>
          <w:lang w:val="kk-KZ"/>
        </w:rPr>
      </w:pPr>
    </w:p>
    <w:p w:rsidR="00105169" w:rsidRPr="0080024A" w:rsidRDefault="00105169" w:rsidP="00350E0C">
      <w:pPr>
        <w:spacing w:after="0" w:line="240" w:lineRule="auto"/>
        <w:ind w:firstLine="567"/>
        <w:jc w:val="both"/>
        <w:rPr>
          <w:rFonts w:ascii="Times New Roman" w:hAnsi="Times New Roman" w:cs="Times New Roman"/>
          <w:bCs/>
          <w:sz w:val="28"/>
          <w:szCs w:val="28"/>
          <w:lang w:val="kk-KZ"/>
        </w:rPr>
      </w:pPr>
      <w:r w:rsidRPr="0080024A">
        <w:rPr>
          <w:rFonts w:ascii="Times New Roman" w:eastAsia="TimesNewRoman" w:hAnsi="Times New Roman" w:cs="Times New Roman"/>
          <w:b/>
          <w:sz w:val="28"/>
          <w:szCs w:val="28"/>
          <w:lang w:val="kk-KZ"/>
        </w:rPr>
        <w:t xml:space="preserve">2.1 Талдаудың </w:t>
      </w:r>
      <w:r w:rsidRPr="0080024A">
        <w:rPr>
          <w:rStyle w:val="af5"/>
          <w:rFonts w:ascii="Times New Roman" w:hAnsi="Times New Roman" w:cs="Times New Roman"/>
          <w:sz w:val="28"/>
          <w:szCs w:val="28"/>
          <w:lang w:val="kk-KZ"/>
        </w:rPr>
        <w:t>физика-химиялық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 w:hAnsi="Times New Roman" w:cs="Times New Roman"/>
          <w:sz w:val="28"/>
          <w:szCs w:val="28"/>
          <w:lang w:val="kk-KZ"/>
        </w:rPr>
        <w:t>Шикізат компоненттерінің, сонымен қатар олардың негізінде жылуоқшаулауыш мақсатта алынған керамзитті гранул</w:t>
      </w:r>
      <w:r w:rsidRPr="0080024A">
        <w:rPr>
          <w:rStyle w:val="af5"/>
          <w:rFonts w:ascii="Times New Roman" w:hAnsi="Times New Roman" w:cs="Times New Roman"/>
          <w:b w:val="0"/>
          <w:sz w:val="28"/>
          <w:szCs w:val="28"/>
          <w:lang w:val="kk-KZ"/>
        </w:rPr>
        <w:t>яттардың физика-химиялық және физика-механикалық қасиеттерін зерттеу жұмыстары заманауи зертханалық қондырғылардың көмегімен жүргізілді.</w:t>
      </w:r>
    </w:p>
    <w:p w:rsidR="00105169" w:rsidRPr="0080024A" w:rsidRDefault="00105169" w:rsidP="00350E0C">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b/>
          <w:sz w:val="28"/>
          <w:szCs w:val="28"/>
          <w:lang w:val="kk-KZ"/>
        </w:rPr>
        <w:t xml:space="preserve">2.2Талдаудың </w:t>
      </w:r>
      <w:r w:rsidRPr="0080024A">
        <w:rPr>
          <w:rStyle w:val="af5"/>
          <w:rFonts w:ascii="Times New Roman" w:hAnsi="Times New Roman" w:cs="Times New Roman"/>
          <w:sz w:val="28"/>
          <w:szCs w:val="28"/>
          <w:lang w:val="kk-KZ"/>
        </w:rPr>
        <w:t>химиялық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hAnsi="Times New Roman" w:cs="Times New Roman"/>
          <w:sz w:val="28"/>
          <w:szCs w:val="28"/>
          <w:lang w:val="kk-KZ"/>
        </w:rPr>
        <w:t>Хими</w:t>
      </w:r>
      <w:r w:rsidRPr="0080024A">
        <w:rPr>
          <w:rStyle w:val="af5"/>
          <w:rFonts w:ascii="Times New Roman" w:hAnsi="Times New Roman" w:cs="Times New Roman"/>
          <w:b w:val="0"/>
          <w:sz w:val="28"/>
          <w:szCs w:val="28"/>
          <w:lang w:val="kk-KZ"/>
        </w:rPr>
        <w:t>ялық талдау әдісін</w:t>
      </w:r>
      <w:r w:rsidR="002B3C06" w:rsidRPr="0080024A">
        <w:rPr>
          <w:rStyle w:val="af5"/>
          <w:rFonts w:ascii="Times New Roman" w:hAnsi="Times New Roman" w:cs="Times New Roman"/>
          <w:b w:val="0"/>
          <w:sz w:val="28"/>
          <w:szCs w:val="28"/>
          <w:lang w:val="kk-KZ"/>
        </w:rPr>
        <w:t>ің</w:t>
      </w:r>
      <w:r w:rsidRPr="0080024A">
        <w:rPr>
          <w:rStyle w:val="af5"/>
          <w:rFonts w:ascii="Times New Roman" w:hAnsi="Times New Roman" w:cs="Times New Roman"/>
          <w:b w:val="0"/>
          <w:sz w:val="28"/>
          <w:szCs w:val="28"/>
          <w:lang w:val="kk-KZ"/>
        </w:rPr>
        <w:t xml:space="preserve"> белгілі бір түрін таңдау талданатын материал</w:t>
      </w:r>
      <w:r w:rsidR="002B3C06" w:rsidRPr="0080024A">
        <w:rPr>
          <w:rStyle w:val="af5"/>
          <w:rFonts w:ascii="Times New Roman" w:hAnsi="Times New Roman" w:cs="Times New Roman"/>
          <w:b w:val="0"/>
          <w:sz w:val="28"/>
          <w:szCs w:val="28"/>
          <w:lang w:val="kk-KZ"/>
        </w:rPr>
        <w:t>д</w:t>
      </w:r>
      <w:r w:rsidRPr="0080024A">
        <w:rPr>
          <w:rStyle w:val="af5"/>
          <w:rFonts w:ascii="Times New Roman" w:hAnsi="Times New Roman" w:cs="Times New Roman"/>
          <w:b w:val="0"/>
          <w:sz w:val="28"/>
          <w:szCs w:val="28"/>
          <w:lang w:val="kk-KZ"/>
        </w:rPr>
        <w:t>ы</w:t>
      </w:r>
      <w:r w:rsidR="002B3C06" w:rsidRPr="0080024A">
        <w:rPr>
          <w:rStyle w:val="af5"/>
          <w:rFonts w:ascii="Times New Roman" w:hAnsi="Times New Roman" w:cs="Times New Roman"/>
          <w:b w:val="0"/>
          <w:sz w:val="28"/>
          <w:szCs w:val="28"/>
          <w:lang w:val="kk-KZ"/>
        </w:rPr>
        <w:t>ң</w:t>
      </w:r>
      <w:r w:rsidRPr="0080024A">
        <w:rPr>
          <w:rStyle w:val="af5"/>
          <w:rFonts w:ascii="Times New Roman" w:hAnsi="Times New Roman" w:cs="Times New Roman"/>
          <w:b w:val="0"/>
          <w:sz w:val="28"/>
          <w:szCs w:val="28"/>
          <w:lang w:val="kk-KZ"/>
        </w:rPr>
        <w:t xml:space="preserve"> қасиетімен және құрамымен, сонымен қатар талдау әдістемесі бойынша МЕ</w:t>
      </w:r>
      <w:r w:rsidR="00136876" w:rsidRPr="0080024A">
        <w:rPr>
          <w:rStyle w:val="af5"/>
          <w:rFonts w:ascii="Times New Roman" w:hAnsi="Times New Roman" w:cs="Times New Roman"/>
          <w:b w:val="0"/>
          <w:sz w:val="28"/>
          <w:szCs w:val="28"/>
          <w:lang w:val="kk-KZ"/>
        </w:rPr>
        <w:t>М</w:t>
      </w:r>
      <w:r w:rsidRPr="0080024A">
        <w:rPr>
          <w:rStyle w:val="af5"/>
          <w:rFonts w:ascii="Times New Roman" w:hAnsi="Times New Roman" w:cs="Times New Roman"/>
          <w:b w:val="0"/>
          <w:sz w:val="28"/>
          <w:szCs w:val="28"/>
          <w:lang w:val="kk-KZ"/>
        </w:rPr>
        <w:t>СТ талаптарымен анықталады. Табиғи сазды материалдардың құрамына түрлі металдардың тотықтары мен кремнезем қосылыстары енетіні назарға алынды, олардың кейбірі тол</w:t>
      </w:r>
      <w:r w:rsidR="00340861" w:rsidRPr="0080024A">
        <w:rPr>
          <w:rStyle w:val="af5"/>
          <w:rFonts w:ascii="Times New Roman" w:hAnsi="Times New Roman" w:cs="Times New Roman"/>
          <w:b w:val="0"/>
          <w:sz w:val="28"/>
          <w:szCs w:val="28"/>
          <w:lang w:val="kk-KZ"/>
        </w:rPr>
        <w:t>ығымен кремнеземнан тұрад</w:t>
      </w:r>
      <w:r w:rsidRPr="0080024A">
        <w:rPr>
          <w:rStyle w:val="af5"/>
          <w:rFonts w:ascii="Times New Roman" w:hAnsi="Times New Roman" w:cs="Times New Roman"/>
          <w:b w:val="0"/>
          <w:sz w:val="28"/>
          <w:szCs w:val="28"/>
          <w:lang w:val="kk-KZ"/>
        </w:rPr>
        <w:t>ы және олардың басым көп бөлігі суда ерімейді</w:t>
      </w:r>
      <w:r w:rsidR="001D645D" w:rsidRPr="0080024A">
        <w:rPr>
          <w:rStyle w:val="af5"/>
          <w:rFonts w:ascii="Times New Roman" w:hAnsi="Times New Roman" w:cs="Times New Roman"/>
          <w:b w:val="0"/>
          <w:sz w:val="28"/>
          <w:szCs w:val="28"/>
          <w:lang w:val="kk-KZ"/>
        </w:rPr>
        <w:t xml:space="preserve"> </w:t>
      </w:r>
      <w:r w:rsidR="00E16A45" w:rsidRPr="0080024A">
        <w:rPr>
          <w:rFonts w:ascii="Times New Roman" w:hAnsi="Times New Roman" w:cs="Times New Roman"/>
          <w:bCs/>
          <w:sz w:val="28"/>
          <w:szCs w:val="28"/>
          <w:lang w:val="kk-KZ"/>
        </w:rPr>
        <w:t>[43,44]</w:t>
      </w:r>
      <w:r w:rsidRPr="0080024A">
        <w:rPr>
          <w:rStyle w:val="af5"/>
          <w:rFonts w:ascii="Times New Roman" w:hAnsi="Times New Roman" w:cs="Times New Roman"/>
          <w:bCs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hAnsi="Times New Roman" w:cs="Times New Roman"/>
          <w:sz w:val="28"/>
          <w:szCs w:val="28"/>
          <w:lang w:val="kk-KZ"/>
        </w:rPr>
        <w:t>Шикізат материалдарының хими</w:t>
      </w:r>
      <w:r w:rsidRPr="0080024A">
        <w:rPr>
          <w:rStyle w:val="af5"/>
          <w:rFonts w:ascii="Times New Roman" w:hAnsi="Times New Roman" w:cs="Times New Roman"/>
          <w:b w:val="0"/>
          <w:sz w:val="28"/>
          <w:szCs w:val="28"/>
          <w:lang w:val="kk-KZ"/>
        </w:rPr>
        <w:t>ялық құрамы бойынша нақты мәліметтер қоспаның құрамын дұрыс таңдау және есептеу үшін қажет. Салыстырмалы мәліметтер алу үшін параллель бірнеше талдаулар жүргізілді. Талдау нәтижелерінің дұрыстығы МЕ</w:t>
      </w:r>
      <w:r w:rsidR="00136876" w:rsidRPr="0080024A">
        <w:rPr>
          <w:rStyle w:val="af5"/>
          <w:rFonts w:ascii="Times New Roman" w:hAnsi="Times New Roman" w:cs="Times New Roman"/>
          <w:b w:val="0"/>
          <w:sz w:val="28"/>
          <w:szCs w:val="28"/>
          <w:lang w:val="kk-KZ"/>
        </w:rPr>
        <w:t>М</w:t>
      </w:r>
      <w:r w:rsidRPr="0080024A">
        <w:rPr>
          <w:rStyle w:val="af5"/>
          <w:rFonts w:ascii="Times New Roman" w:hAnsi="Times New Roman" w:cs="Times New Roman"/>
          <w:b w:val="0"/>
          <w:sz w:val="28"/>
          <w:szCs w:val="28"/>
          <w:lang w:val="kk-KZ"/>
        </w:rPr>
        <w:t>СТ немесе техникалық шарттармен рұқсат етілген ауытқулар шамасымен анықталды.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2.3</w:t>
      </w:r>
      <w:r w:rsidR="00BD7D76" w:rsidRPr="0080024A">
        <w:rPr>
          <w:rStyle w:val="af5"/>
          <w:rFonts w:ascii="Times New Roman" w:hAnsi="Times New Roman" w:cs="Times New Roman"/>
          <w:sz w:val="28"/>
          <w:szCs w:val="28"/>
          <w:lang w:val="kk-KZ"/>
        </w:rPr>
        <w:t xml:space="preserve"> </w:t>
      </w:r>
      <w:r w:rsidR="003462D6" w:rsidRPr="0080024A">
        <w:rPr>
          <w:rStyle w:val="af5"/>
          <w:rFonts w:ascii="Times New Roman" w:hAnsi="Times New Roman" w:cs="Times New Roman"/>
          <w:sz w:val="28"/>
          <w:szCs w:val="28"/>
          <w:lang w:val="kk-KZ"/>
        </w:rPr>
        <w:t>Талдаудың</w:t>
      </w:r>
      <w:r w:rsidRPr="0080024A">
        <w:rPr>
          <w:rStyle w:val="af5"/>
          <w:rFonts w:ascii="Times New Roman" w:hAnsi="Times New Roman" w:cs="Times New Roman"/>
          <w:sz w:val="28"/>
          <w:szCs w:val="28"/>
          <w:lang w:val="kk-KZ"/>
        </w:rPr>
        <w:t xml:space="preserve"> термиялық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Бейорганикалық және органикалық заттардың зерттеу кезінде кеңінен қолданылатын физика-химиялық талдау әдістерінің бірі болып термиялық талдау табылады.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Зерттеу практикасында, сонымен қатар технологиялық үрдістерді бақылау үшін термиялық талдау әдісін өздіг</w:t>
      </w:r>
      <w:r w:rsidR="00340861" w:rsidRPr="0080024A">
        <w:rPr>
          <w:rStyle w:val="af5"/>
          <w:rFonts w:ascii="Times New Roman" w:hAnsi="Times New Roman" w:cs="Times New Roman"/>
          <w:b w:val="0"/>
          <w:sz w:val="28"/>
          <w:szCs w:val="28"/>
          <w:lang w:val="kk-KZ"/>
        </w:rPr>
        <w:t>і</w:t>
      </w:r>
      <w:r w:rsidRPr="0080024A">
        <w:rPr>
          <w:rStyle w:val="af5"/>
          <w:rFonts w:ascii="Times New Roman" w:hAnsi="Times New Roman" w:cs="Times New Roman"/>
          <w:b w:val="0"/>
          <w:sz w:val="28"/>
          <w:szCs w:val="28"/>
          <w:lang w:val="kk-KZ"/>
        </w:rPr>
        <w:t>мен қолданады немесе нақты мақсат үшін өзге тиімді талдау әдістермен қоса қолданады.</w:t>
      </w:r>
    </w:p>
    <w:p w:rsidR="00105169" w:rsidRPr="0080024A" w:rsidRDefault="00BF78EE"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Термограви</w:t>
      </w:r>
      <w:r w:rsidR="00105169" w:rsidRPr="0080024A">
        <w:rPr>
          <w:rStyle w:val="af5"/>
          <w:rFonts w:ascii="Times New Roman" w:hAnsi="Times New Roman" w:cs="Times New Roman"/>
          <w:b w:val="0"/>
          <w:sz w:val="28"/>
          <w:szCs w:val="28"/>
          <w:lang w:val="kk-KZ"/>
        </w:rPr>
        <w:t xml:space="preserve">метриялық талдау заттың қыздыру үрдісінде салмағының өзгеруін үздіксіз тіркеуге негізделген. Зат массасының өзгеруі туралы  қажетті сандық және сипаттамалық мәліметтерді </w:t>
      </w:r>
      <w:r w:rsidR="007169B1" w:rsidRPr="0080024A">
        <w:rPr>
          <w:rStyle w:val="af5"/>
          <w:rFonts w:ascii="Times New Roman" w:hAnsi="Times New Roman" w:cs="Times New Roman"/>
          <w:b w:val="0"/>
          <w:sz w:val="28"/>
          <w:szCs w:val="28"/>
          <w:lang w:val="kk-KZ"/>
        </w:rPr>
        <w:t xml:space="preserve">дифференциалдық термиялық талдау </w:t>
      </w:r>
      <w:r w:rsidRPr="0080024A">
        <w:rPr>
          <w:rStyle w:val="af5"/>
          <w:rFonts w:ascii="Times New Roman" w:hAnsi="Times New Roman" w:cs="Times New Roman"/>
          <w:b w:val="0"/>
          <w:sz w:val="28"/>
          <w:szCs w:val="28"/>
          <w:lang w:val="kk-KZ"/>
        </w:rPr>
        <w:t>ДТТ</w:t>
      </w:r>
      <w:r w:rsidR="00105169" w:rsidRPr="0080024A">
        <w:rPr>
          <w:rStyle w:val="af5"/>
          <w:rFonts w:ascii="Times New Roman" w:hAnsi="Times New Roman" w:cs="Times New Roman"/>
          <w:b w:val="0"/>
          <w:sz w:val="28"/>
          <w:szCs w:val="28"/>
          <w:lang w:val="kk-KZ"/>
        </w:rPr>
        <w:t xml:space="preserve"> мәліметтеріне енгізеді және материалдағы орын алған өзгерістердің табиғаты туралы нақты ұйғарым жасауға мүмкіндік береді.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Барлық заманауи термоаналитикалық аспаптарда ДТТ арнасы қарастырылған, ол жылу мазмұндайтын зат энтальпиясы өзгерісінің сандық және сапалық түрде анықтауға мүмкіндік береді. Заттың түрлену</w:t>
      </w:r>
      <w:r w:rsidR="00340861" w:rsidRPr="0080024A">
        <w:rPr>
          <w:rStyle w:val="af5"/>
          <w:rFonts w:ascii="Times New Roman" w:hAnsi="Times New Roman" w:cs="Times New Roman"/>
          <w:b w:val="0"/>
          <w:sz w:val="28"/>
          <w:szCs w:val="28"/>
          <w:lang w:val="kk-KZ"/>
        </w:rPr>
        <w:t>і</w:t>
      </w:r>
      <w:r w:rsidRPr="0080024A">
        <w:rPr>
          <w:rStyle w:val="af5"/>
          <w:rFonts w:ascii="Times New Roman" w:hAnsi="Times New Roman" w:cs="Times New Roman"/>
          <w:b w:val="0"/>
          <w:sz w:val="28"/>
          <w:szCs w:val="28"/>
          <w:lang w:val="kk-KZ"/>
        </w:rPr>
        <w:t xml:space="preserve">нің физикалық және химиялық үрдістері кезінде, энергия заттан жылу түрінде бөлінуі немесе сіңірілуі мүмкін </w:t>
      </w:r>
      <w:r w:rsidRPr="0080024A">
        <w:rPr>
          <w:rFonts w:ascii="Times New Roman" w:hAnsi="Times New Roman" w:cs="Times New Roman"/>
          <w:sz w:val="28"/>
          <w:szCs w:val="28"/>
          <w:lang w:val="kk-KZ"/>
        </w:rPr>
        <w:t>[</w:t>
      </w:r>
      <w:r w:rsidR="00E8122C" w:rsidRPr="0080024A">
        <w:rPr>
          <w:rFonts w:ascii="Times New Roman" w:hAnsi="Times New Roman" w:cs="Times New Roman"/>
          <w:sz w:val="28"/>
          <w:szCs w:val="28"/>
          <w:lang w:val="kk-KZ"/>
        </w:rPr>
        <w:t>43,</w:t>
      </w:r>
      <w:r w:rsidR="00BF78EE" w:rsidRPr="0080024A">
        <w:rPr>
          <w:rFonts w:ascii="Times New Roman" w:hAnsi="Times New Roman" w:cs="Times New Roman"/>
          <w:sz w:val="28"/>
          <w:szCs w:val="28"/>
          <w:lang w:val="kk-KZ"/>
        </w:rPr>
        <w:t>б</w:t>
      </w:r>
      <w:r w:rsidR="00C04150" w:rsidRPr="0080024A">
        <w:rPr>
          <w:rFonts w:ascii="Times New Roman" w:hAnsi="Times New Roman" w:cs="Times New Roman"/>
          <w:sz w:val="28"/>
          <w:szCs w:val="28"/>
          <w:lang w:val="kk-KZ"/>
        </w:rPr>
        <w:t xml:space="preserve">. 165; </w:t>
      </w:r>
      <w:r w:rsidR="00E8122C" w:rsidRPr="0080024A">
        <w:rPr>
          <w:rFonts w:ascii="Times New Roman" w:hAnsi="Times New Roman" w:cs="Times New Roman"/>
          <w:sz w:val="28"/>
          <w:szCs w:val="28"/>
          <w:lang w:val="kk-KZ"/>
        </w:rPr>
        <w:t>44</w:t>
      </w:r>
      <w:r w:rsidR="00BF78EE" w:rsidRPr="0080024A">
        <w:rPr>
          <w:rFonts w:ascii="Times New Roman" w:hAnsi="Times New Roman" w:cs="Times New Roman"/>
          <w:sz w:val="28"/>
          <w:szCs w:val="28"/>
          <w:lang w:val="kk-KZ"/>
        </w:rPr>
        <w:t>,б</w:t>
      </w:r>
      <w:r w:rsidR="00C04150" w:rsidRPr="0080024A">
        <w:rPr>
          <w:rFonts w:ascii="Times New Roman" w:hAnsi="Times New Roman" w:cs="Times New Roman"/>
          <w:sz w:val="28"/>
          <w:szCs w:val="28"/>
          <w:lang w:val="kk-KZ"/>
        </w:rPr>
        <w:t>. 428</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Заттың жылу мөлшерінің өзг</w:t>
      </w:r>
      <w:r w:rsidR="00BF78EE" w:rsidRPr="0080024A">
        <w:rPr>
          <w:rStyle w:val="af5"/>
          <w:rFonts w:ascii="Times New Roman" w:hAnsi="Times New Roman" w:cs="Times New Roman"/>
          <w:b w:val="0"/>
          <w:sz w:val="28"/>
          <w:szCs w:val="28"/>
          <w:lang w:val="kk-KZ"/>
        </w:rPr>
        <w:t>еруін тіркеу қарапайым термобу</w:t>
      </w:r>
      <w:r w:rsidRPr="0080024A">
        <w:rPr>
          <w:rStyle w:val="af5"/>
          <w:rFonts w:ascii="Times New Roman" w:hAnsi="Times New Roman" w:cs="Times New Roman"/>
          <w:b w:val="0"/>
          <w:sz w:val="28"/>
          <w:szCs w:val="28"/>
          <w:lang w:val="kk-KZ"/>
        </w:rPr>
        <w:t xml:space="preserve">ның көмегімен жүзеге асырылады. «Температура-уақыт» қисығында көрінетін ауытқулар мәнсіз болу салдарынан, дифференциалды термопараның қолдану ұсынылады. Дифференциалдық қисығында бұл кезде жылу мөлшерінің сол </w:t>
      </w:r>
      <w:r w:rsidRPr="0080024A">
        <w:rPr>
          <w:rStyle w:val="af5"/>
          <w:rFonts w:ascii="Times New Roman" w:hAnsi="Times New Roman" w:cs="Times New Roman"/>
          <w:b w:val="0"/>
          <w:sz w:val="28"/>
          <w:szCs w:val="28"/>
          <w:lang w:val="kk-KZ"/>
        </w:rPr>
        <w:lastRenderedPageBreak/>
        <w:t>өзгерісі тіркеледі, бірақ тереңірек пиктер түрінде. Бұл жағдайдағы әдістің сезімталдығы кенеттен жоғарылайды.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Бұл әдісте зерттелетін затты және эталонды жоғарыда аталған бір тәс</w:t>
      </w:r>
      <w:r w:rsidR="002152F9" w:rsidRPr="0080024A">
        <w:rPr>
          <w:rStyle w:val="af5"/>
          <w:rFonts w:ascii="Times New Roman" w:hAnsi="Times New Roman" w:cs="Times New Roman"/>
          <w:b w:val="0"/>
          <w:sz w:val="28"/>
          <w:szCs w:val="28"/>
          <w:lang w:val="kk-KZ"/>
        </w:rPr>
        <w:t>ілмен</w:t>
      </w:r>
      <w:r w:rsidRPr="0080024A">
        <w:rPr>
          <w:rStyle w:val="af5"/>
          <w:rFonts w:ascii="Times New Roman" w:hAnsi="Times New Roman" w:cs="Times New Roman"/>
          <w:b w:val="0"/>
          <w:sz w:val="28"/>
          <w:szCs w:val="28"/>
          <w:lang w:val="kk-KZ"/>
        </w:rPr>
        <w:t xml:space="preserve"> қыздырылады, мұндағы эталон ешқандай өзгерістерге ұшырамауы қажет. Екі үлгінің де температуралары өлшенеді, олардың айырмашылығы температуралық функция түрінде тіркеледі.Химиялық түрленулер нәтижесінде туындайтын эффектілер көпшілігі зат массасының өзгеруімен қатар жүреді.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Пиктердің формасы қыздыру жылдамдығымен және қолданылатын материалдық мөлшерімен анықталады. Баяу қыздыру кезінде пиктер енді дөңгештеу келеді, ал жылдам қыздыру кезінде – үшкір келеді. Материал мөлшері аз кезінде пиктер қырлы формаға ие болады.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Термиялық талдаудың маңызы заттың физикалық күйінің немесе о</w:t>
      </w:r>
      <w:r w:rsidR="00340861" w:rsidRPr="0080024A">
        <w:rPr>
          <w:rStyle w:val="af5"/>
          <w:rFonts w:ascii="Times New Roman" w:hAnsi="Times New Roman" w:cs="Times New Roman"/>
          <w:b w:val="0"/>
          <w:sz w:val="28"/>
          <w:szCs w:val="28"/>
          <w:lang w:val="kk-KZ"/>
        </w:rPr>
        <w:t>н</w:t>
      </w:r>
      <w:r w:rsidRPr="0080024A">
        <w:rPr>
          <w:rStyle w:val="af5"/>
          <w:rFonts w:ascii="Times New Roman" w:hAnsi="Times New Roman" w:cs="Times New Roman"/>
          <w:b w:val="0"/>
          <w:sz w:val="28"/>
          <w:szCs w:val="28"/>
          <w:lang w:val="kk-KZ"/>
        </w:rPr>
        <w:t>ың химиялық құрамының өзгеруі кезіндегі температураны анықтауда.</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ДТТ жұқа дисперсті заттардың фазалық құрамын анықтау кезінде қолданған тиімді, мұндай зерттеуді өзге әдістермен жүргізу қиынға соғады. Әдіс жұқа дисперсті гидратты жаңа түзілімдерді, аморфты фазадағы құрылымдық түрленулерді зерттеуде, саздардағы қоспаларды анықтауда сәтті қолданылады.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2.4</w:t>
      </w:r>
      <w:r w:rsidR="00BF78EE" w:rsidRPr="0080024A">
        <w:rPr>
          <w:rStyle w:val="af5"/>
          <w:rFonts w:ascii="Times New Roman" w:hAnsi="Times New Roman" w:cs="Times New Roman"/>
          <w:sz w:val="28"/>
          <w:szCs w:val="28"/>
          <w:lang w:val="kk-KZ"/>
        </w:rPr>
        <w:t xml:space="preserve"> Р</w:t>
      </w:r>
      <w:r w:rsidRPr="0080024A">
        <w:rPr>
          <w:rStyle w:val="af5"/>
          <w:rFonts w:ascii="Times New Roman" w:hAnsi="Times New Roman" w:cs="Times New Roman"/>
          <w:sz w:val="28"/>
          <w:szCs w:val="28"/>
          <w:lang w:val="kk-KZ"/>
        </w:rPr>
        <w:t>ентгендіфазалық</w:t>
      </w:r>
      <w:r w:rsidR="00BF78EE" w:rsidRPr="0080024A">
        <w:rPr>
          <w:rStyle w:val="af5"/>
          <w:rFonts w:ascii="Times New Roman" w:hAnsi="Times New Roman" w:cs="Times New Roman"/>
          <w:sz w:val="28"/>
          <w:szCs w:val="28"/>
          <w:lang w:val="kk-KZ"/>
        </w:rPr>
        <w:t xml:space="preserve"> талдаудың</w:t>
      </w:r>
      <w:r w:rsidRPr="0080024A">
        <w:rPr>
          <w:rStyle w:val="af5"/>
          <w:rFonts w:ascii="Times New Roman" w:hAnsi="Times New Roman" w:cs="Times New Roman"/>
          <w:sz w:val="28"/>
          <w:szCs w:val="28"/>
          <w:lang w:val="kk-KZ"/>
        </w:rPr>
        <w:t xml:space="preserve">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Рентгендіфазалық талдау әдістері бастапқы шикізаттар мен алынған өнімді зерттеуде кеңінен қолданылады </w:t>
      </w:r>
      <w:r w:rsidRPr="0080024A">
        <w:rPr>
          <w:rFonts w:ascii="Times New Roman" w:hAnsi="Times New Roman" w:cs="Times New Roman"/>
          <w:sz w:val="28"/>
          <w:szCs w:val="28"/>
          <w:lang w:val="kk-KZ"/>
        </w:rPr>
        <w:t>[</w:t>
      </w:r>
      <w:r w:rsidR="00E8122C" w:rsidRPr="0080024A">
        <w:rPr>
          <w:rFonts w:ascii="Times New Roman" w:hAnsi="Times New Roman" w:cs="Times New Roman"/>
          <w:sz w:val="28"/>
          <w:szCs w:val="28"/>
          <w:lang w:val="kk-KZ"/>
        </w:rPr>
        <w:t>45</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Сандық және сапалық рентгендіфазалық талдаудың міндеті – зерт</w:t>
      </w:r>
      <w:r w:rsidR="002152F9" w:rsidRPr="0080024A">
        <w:rPr>
          <w:rStyle w:val="af5"/>
          <w:rFonts w:ascii="Times New Roman" w:hAnsi="Times New Roman" w:cs="Times New Roman"/>
          <w:b w:val="0"/>
          <w:sz w:val="28"/>
          <w:szCs w:val="28"/>
          <w:lang w:val="kk-KZ"/>
        </w:rPr>
        <w:t>т</w:t>
      </w:r>
      <w:r w:rsidRPr="0080024A">
        <w:rPr>
          <w:rStyle w:val="af5"/>
          <w:rFonts w:ascii="Times New Roman" w:hAnsi="Times New Roman" w:cs="Times New Roman"/>
          <w:b w:val="0"/>
          <w:sz w:val="28"/>
          <w:szCs w:val="28"/>
          <w:lang w:val="kk-KZ"/>
        </w:rPr>
        <w:t>елетін материалдағы кристаллдық фазаларды анықтау. Талдау келесіге негізделген, әрбір жеке кристаллдық қосылыс дифракциялық минимумдар мен олардың қарқындылығынан тұратын ерекше рентгенограммаларды береді.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Қазіргі уақытта айтарлықтай дәрежеде көптеген белгілі кристаллдық қосылыстардың рентгеннограммалық расталған мәліметтері, түрлі анықтамаларда немесе жекелеген жарияланымдарда келтірілген эталондық рентгенограммалар бар. Сапалық рентгендіфазалық талдау келесіге негізделген: эталонды рентгенограммаларды тәжірибелік анықталған жазықаралық қашықтық және сызықтардың салыстырмалы қарқындылығын салыстыру.</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Егер алынған рентгенограммада d және I  мәнді анықталатын қосылысқа тән дифракциялық максимумдар болса, онда зерттеудегі материалдың құрамында аталған заттың бар болғаны.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Рентгенограммалар бойынша фазаларды анықтау, зерттеудегі материалдық рентгенограммасындағы ең қарқынды сызықтарды анықтаумен басталады. Осындай қарқындылығы бірдей бірнеше сызықтардың болуы кезінде d мәні ең төмен сызықты таңдаймыз.</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Анықтамалық эталондық рентгенограммалар бойынша d мәніне тең қарқынды сызыққа ие қосылысты таңдайды. Содан кейін, келесі 2-3 қарқынды сызықтары таңдалады және олардың бірі эталонды рентгенограммалардың біріне сәйкес келсе, қалған сызықтардың барлығын салыстырады. Егер эталондық рентгенограмманың барлық сызықтары зерттелетін материалдың </w:t>
      </w:r>
      <w:r w:rsidRPr="0080024A">
        <w:rPr>
          <w:rStyle w:val="af5"/>
          <w:rFonts w:ascii="Times New Roman" w:hAnsi="Times New Roman" w:cs="Times New Roman"/>
          <w:b w:val="0"/>
          <w:sz w:val="28"/>
          <w:szCs w:val="28"/>
          <w:lang w:val="kk-KZ"/>
        </w:rPr>
        <w:lastRenderedPageBreak/>
        <w:t>белгілі бір рентгенограммалық сызықтарына айтарлықтай қайшылықсыз сәйкес келсе, алғашқы қосылысты анықталды деп есептеуге болады. Рентгенограммада қалған сызықтардан ең қырқындыларын қайта таңдап, операцияны қайталаймыз. Рентгенограмманың барлық сызықтары белгілі бір қосылысқа қатыстырылғанша талдау жалғасады.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Ег</w:t>
      </w:r>
      <w:r w:rsidR="002152F9" w:rsidRPr="0080024A">
        <w:rPr>
          <w:rStyle w:val="af5"/>
          <w:rFonts w:ascii="Times New Roman" w:hAnsi="Times New Roman" w:cs="Times New Roman"/>
          <w:b w:val="0"/>
          <w:sz w:val="28"/>
          <w:szCs w:val="28"/>
          <w:lang w:val="kk-KZ"/>
        </w:rPr>
        <w:t>ер</w:t>
      </w:r>
      <w:r w:rsidRPr="0080024A">
        <w:rPr>
          <w:rStyle w:val="af5"/>
          <w:rFonts w:ascii="Times New Roman" w:hAnsi="Times New Roman" w:cs="Times New Roman"/>
          <w:b w:val="0"/>
          <w:sz w:val="28"/>
          <w:szCs w:val="28"/>
          <w:lang w:val="kk-KZ"/>
        </w:rPr>
        <w:t xml:space="preserve"> зерттелетін материал рентгенограммасынан аталған қосылыстың кем дегенде 3-5 ең қарқынды сызықтары анықталса, онда анықтау нәтижесін сенімді деп қабылдауға болады. Зерттелетін қоспадағы әрбір фазаны, оның минималды мөлшері кезінде де сапалы түрде анықтауға болады. Бұл минималды мөлшері әдістің сезімталдығы деп аталады.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Зерттелудегі және эталонды рентгенограммалардың дифракциялық максимумдарының қарқындылықтарын салыстыру кезінде келесіні ескеру қажет, абсолютті шамалар, қарқынтылықтар қатынасы және пиктер сипаты қосыпаның құрамына, кристаллдар өлшеміне және түсіру шарттарына тәуелді айтарлықтай өзгеруі мүмкін.</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2.5 Зерттеудің электронды-микроскопиялық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Раастрлы электронды микроскоптардағы (РЭМ) кескіндердің қалыптасу механизмі оптикалық немесе жарықталатын электронды микроскоптардағы кескіндерден ерекшеленеді. Оптикалық немесе жарықталатын электронды микроскоптарда кескін линзалардың көмегімен қалыптасады және дифракциялық сипатқа ие </w:t>
      </w:r>
      <w:r w:rsidRPr="0080024A">
        <w:rPr>
          <w:rFonts w:ascii="Times New Roman" w:hAnsi="Times New Roman" w:cs="Times New Roman"/>
          <w:sz w:val="28"/>
          <w:szCs w:val="28"/>
          <w:lang w:val="kk-KZ"/>
        </w:rPr>
        <w:t>[</w:t>
      </w:r>
      <w:r w:rsidR="00E8122C" w:rsidRPr="0080024A">
        <w:rPr>
          <w:rFonts w:ascii="Times New Roman" w:hAnsi="Times New Roman" w:cs="Times New Roman"/>
          <w:sz w:val="28"/>
          <w:szCs w:val="28"/>
          <w:lang w:val="kk-KZ"/>
        </w:rPr>
        <w:t>46</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РЭМ кескіндер – бұл электронды зондтың үлгі беттігімен өзара әрекеттесу сипатындағы нүктеден нүктеге кескіннің өзгеру нәтижесі. РЭМ әдісінің ең көп қолданылатыны беттік топографиясын зерттеуде. Контрасттың бұл түрі беттік рельефінің шағылысқан және екіншілей электрондарға ықпалы есебінен түзіледі, сондай-ақ, жарықтық микроскопта қалыптасқан кескінге үлкен ұқсастыққа ие. Сондықтан, оны интерпретациялау көп жағдайда оптикалық микроскоптағы контраст сипаттамасына ұқсас.</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РЭМ вакуумды аспап болып табылады, қалыпты атмосфералық қысымда электронды ұшқын қатты сейіледі және сіңіріледі, бұл оның ф</w:t>
      </w:r>
      <w:r w:rsidR="00FD4CE7" w:rsidRPr="0080024A">
        <w:rPr>
          <w:rStyle w:val="af5"/>
          <w:rFonts w:ascii="Times New Roman" w:hAnsi="Times New Roman" w:cs="Times New Roman"/>
          <w:b w:val="0"/>
          <w:sz w:val="28"/>
          <w:szCs w:val="28"/>
          <w:lang w:val="kk-KZ"/>
        </w:rPr>
        <w:t>окусировкалауын</w:t>
      </w:r>
      <w:r w:rsidRPr="0080024A">
        <w:rPr>
          <w:rStyle w:val="af5"/>
          <w:rFonts w:ascii="Times New Roman" w:hAnsi="Times New Roman" w:cs="Times New Roman"/>
          <w:b w:val="0"/>
          <w:sz w:val="28"/>
          <w:szCs w:val="28"/>
          <w:lang w:val="kk-KZ"/>
        </w:rPr>
        <w:t xml:space="preserve"> қиындатады. РЭМ бұл ең алдымен беттіктің құрылымын зерттеуге арналған аспап</w:t>
      </w:r>
      <w:r w:rsidR="007F6C5B" w:rsidRPr="0080024A">
        <w:rPr>
          <w:rStyle w:val="af5"/>
          <w:rFonts w:ascii="Times New Roman" w:hAnsi="Times New Roman" w:cs="Times New Roman"/>
          <w:b w:val="0"/>
          <w:sz w:val="28"/>
          <w:szCs w:val="28"/>
          <w:lang w:val="kk-KZ"/>
        </w:rPr>
        <w:t xml:space="preserve"> </w:t>
      </w:r>
      <w:r w:rsidR="006B5F88" w:rsidRPr="0080024A">
        <w:rPr>
          <w:rFonts w:ascii="Times New Roman" w:hAnsi="Times New Roman" w:cs="Times New Roman"/>
          <w:sz w:val="28"/>
          <w:szCs w:val="28"/>
          <w:lang w:val="kk-KZ"/>
        </w:rPr>
        <w:t>[47]</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Style w:val="af5"/>
          <w:rFonts w:ascii="Times New Roman" w:hAnsi="Times New Roman" w:cs="Times New Roman"/>
          <w:b w:val="0"/>
          <w:sz w:val="28"/>
          <w:szCs w:val="28"/>
          <w:lang w:val="kk-KZ"/>
        </w:rPr>
        <w:t>РЭМ негізгі артықшылықтарыны</w:t>
      </w:r>
      <w:r w:rsidR="00FD4CE7" w:rsidRPr="0080024A">
        <w:rPr>
          <w:rStyle w:val="af5"/>
          <w:rFonts w:ascii="Times New Roman" w:hAnsi="Times New Roman" w:cs="Times New Roman"/>
          <w:b w:val="0"/>
          <w:sz w:val="28"/>
          <w:szCs w:val="28"/>
          <w:lang w:val="kk-KZ"/>
        </w:rPr>
        <w:t>ң</w:t>
      </w:r>
      <w:r w:rsidRPr="0080024A">
        <w:rPr>
          <w:rStyle w:val="af5"/>
          <w:rFonts w:ascii="Times New Roman" w:hAnsi="Times New Roman" w:cs="Times New Roman"/>
          <w:b w:val="0"/>
          <w:sz w:val="28"/>
          <w:szCs w:val="28"/>
          <w:lang w:val="kk-KZ"/>
        </w:rPr>
        <w:t xml:space="preserve"> бірі, бір қатар жағдайларда үлгілерді зерттеуде, іс жүзінде беттігін алдын ала дайындауды талап етпейтіндігіболып табылады. Күрделі жағдайларда беттіктің құрылымдық бөлшектері, беттіктің релье</w:t>
      </w:r>
      <w:r w:rsidRPr="0080024A">
        <w:rPr>
          <w:rFonts w:ascii="Times New Roman" w:eastAsia="TimesNewRomanPSMT" w:hAnsi="Times New Roman" w:cs="Times New Roman"/>
          <w:sz w:val="28"/>
          <w:szCs w:val="28"/>
          <w:lang w:val="kk-KZ"/>
        </w:rPr>
        <w:t>фінің түзілуіне әкеліп соғатын селективті химиялық улау жолымен анықталуы мүмкін. Беттікті қалыпты түрде бақылаудың маңызды шарты</w:t>
      </w:r>
      <w:r w:rsidR="00FD4CE7" w:rsidRPr="0080024A">
        <w:rPr>
          <w:rFonts w:ascii="Times New Roman" w:eastAsia="TimesNewRomanPSMT" w:hAnsi="Times New Roman" w:cs="Times New Roman"/>
          <w:sz w:val="28"/>
          <w:szCs w:val="28"/>
          <w:lang w:val="kk-KZ"/>
        </w:rPr>
        <w:t xml:space="preserve"> оны ластаушылардан тазарту, әсі</w:t>
      </w:r>
      <w:r w:rsidRPr="0080024A">
        <w:rPr>
          <w:rFonts w:ascii="Times New Roman" w:eastAsia="TimesNewRomanPSMT" w:hAnsi="Times New Roman" w:cs="Times New Roman"/>
          <w:sz w:val="28"/>
          <w:szCs w:val="28"/>
          <w:lang w:val="kk-KZ"/>
        </w:rPr>
        <w:t>ресе органикалық заттардан, олар зонд электрондарының әсерінен бұзылу отырып, жұқа диэлектрлік қабыршақтың түзілуіне әкелуі мүмкін. Мұндай қабыршақ электрондық ұшқынмен зарядталып, беттік кескінін айнытуы мүмкін. Жалпы РЭМ беттіктің статикалық зарядталу мәселесі маңызды</w:t>
      </w:r>
      <w:r w:rsidR="006B5F88" w:rsidRPr="0080024A">
        <w:rPr>
          <w:rFonts w:ascii="Times New Roman" w:hAnsi="Times New Roman" w:cs="Times New Roman"/>
          <w:sz w:val="28"/>
          <w:szCs w:val="28"/>
          <w:lang w:val="kk-KZ"/>
        </w:rPr>
        <w:t>[48]</w:t>
      </w:r>
      <w:r w:rsidRPr="0080024A">
        <w:rPr>
          <w:rFonts w:ascii="Times New Roman" w:eastAsia="TimesNewRomanPSMT" w:hAnsi="Times New Roman" w:cs="Times New Roman"/>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lastRenderedPageBreak/>
        <w:t>Ғылымның түрлі саласында және өндірістік зертханаларда РЭМ кеңінен қолданылу мүмкіндігі кескінді терең контрастта түсіру және жоғары кеңістіктік шектігімен шартталады.</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2.6 Талдаудың физика-механикалық әдістері</w:t>
      </w:r>
    </w:p>
    <w:p w:rsidR="00105169" w:rsidRPr="0080024A" w:rsidRDefault="00105169" w:rsidP="00350E0C">
      <w:pPr>
        <w:shd w:val="clear" w:color="auto" w:fill="FFFFFF"/>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Style w:val="af5"/>
          <w:rFonts w:ascii="Times New Roman" w:hAnsi="Times New Roman" w:cs="Times New Roman"/>
          <w:sz w:val="28"/>
          <w:szCs w:val="28"/>
          <w:lang w:val="kk-KZ"/>
        </w:rPr>
        <w:t>Гранулометри</w:t>
      </w:r>
      <w:r w:rsidRPr="0080024A">
        <w:rPr>
          <w:rFonts w:ascii="Times New Roman" w:eastAsia="TimesNewRomanPSMT" w:hAnsi="Times New Roman" w:cs="Times New Roman"/>
          <w:b/>
          <w:sz w:val="28"/>
          <w:szCs w:val="28"/>
          <w:lang w:val="kk-KZ"/>
        </w:rPr>
        <w:t>ялық талдау</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Гранулометри</w:t>
      </w:r>
      <w:r w:rsidRPr="0080024A">
        <w:rPr>
          <w:rFonts w:ascii="Times New Roman" w:eastAsia="TimesNewRomanPSMT" w:hAnsi="Times New Roman" w:cs="Times New Roman"/>
          <w:sz w:val="28"/>
          <w:szCs w:val="28"/>
          <w:lang w:val="kk-KZ"/>
        </w:rPr>
        <w:t xml:space="preserve">ялық талдау түрлі өлшемдегі бөлшектердің сандық мазмұнын анықтау мақсатында жүргізілді, ол шикізат материалдарының гранулометриялық құрамын сипаттайды. Бұл құрамға салыстырмалы беттік тәуелді болады, мұнан бөлек дәндік құрамына түрлі шикізат материалдарын ұнтақтау уақыты тәуелді болады. Жұқадисперсті </w:t>
      </w:r>
      <w:r w:rsidRPr="0080024A">
        <w:rPr>
          <w:rStyle w:val="af5"/>
          <w:rFonts w:ascii="Times New Roman" w:hAnsi="Times New Roman" w:cs="Times New Roman"/>
          <w:b w:val="0"/>
          <w:sz w:val="28"/>
          <w:szCs w:val="28"/>
          <w:lang w:val="kk-KZ"/>
        </w:rPr>
        <w:t>фракци</w:t>
      </w:r>
      <w:r w:rsidRPr="0080024A">
        <w:rPr>
          <w:rFonts w:ascii="Times New Roman" w:eastAsia="TimesNewRomanPSMT" w:hAnsi="Times New Roman" w:cs="Times New Roman"/>
          <w:sz w:val="28"/>
          <w:szCs w:val="28"/>
          <w:lang w:val="kk-KZ"/>
        </w:rPr>
        <w:t xml:space="preserve">ялардың мөлшерін анықтау </w:t>
      </w:r>
      <w:r w:rsidR="00066DB6" w:rsidRPr="0080024A">
        <w:rPr>
          <w:rFonts w:ascii="Times New Roman" w:eastAsia="TimesNewRomanPSMT" w:hAnsi="Times New Roman" w:cs="Times New Roman"/>
          <w:sz w:val="28"/>
          <w:szCs w:val="28"/>
          <w:lang w:val="kk-KZ"/>
        </w:rPr>
        <w:t>МЕ</w:t>
      </w:r>
      <w:r w:rsidR="00136876" w:rsidRPr="0080024A">
        <w:rPr>
          <w:rFonts w:ascii="Times New Roman" w:eastAsia="TimesNewRomanPSMT" w:hAnsi="Times New Roman" w:cs="Times New Roman"/>
          <w:sz w:val="28"/>
          <w:szCs w:val="28"/>
          <w:lang w:val="kk-KZ"/>
        </w:rPr>
        <w:t>М</w:t>
      </w:r>
      <w:r w:rsidR="00066DB6" w:rsidRPr="0080024A">
        <w:rPr>
          <w:rFonts w:ascii="Times New Roman" w:eastAsia="TimesNewRomanPSMT" w:hAnsi="Times New Roman" w:cs="Times New Roman"/>
          <w:sz w:val="28"/>
          <w:szCs w:val="28"/>
          <w:lang w:val="kk-KZ"/>
        </w:rPr>
        <w:t>СТ 21216-2014</w:t>
      </w:r>
      <w:r w:rsidRPr="0080024A">
        <w:rPr>
          <w:rFonts w:ascii="Times New Roman" w:eastAsia="TimesNewRomanPSMT" w:hAnsi="Times New Roman" w:cs="Times New Roman"/>
          <w:sz w:val="28"/>
          <w:szCs w:val="28"/>
          <w:lang w:val="kk-KZ"/>
        </w:rPr>
        <w:t xml:space="preserve"> бойынша жүргізілді. Ірі дәнді қосылыстарының мазмұны </w:t>
      </w:r>
      <w:r w:rsidR="00233C68" w:rsidRPr="0080024A">
        <w:rPr>
          <w:rFonts w:ascii="Times New Roman" w:eastAsia="TimesNewRomanPSMT" w:hAnsi="Times New Roman" w:cs="Times New Roman"/>
          <w:sz w:val="28"/>
          <w:szCs w:val="28"/>
          <w:lang w:val="kk-KZ"/>
        </w:rPr>
        <w:t>МЕ</w:t>
      </w:r>
      <w:r w:rsidR="00136876" w:rsidRPr="0080024A">
        <w:rPr>
          <w:rFonts w:ascii="Times New Roman" w:eastAsia="TimesNewRomanPSMT" w:hAnsi="Times New Roman" w:cs="Times New Roman"/>
          <w:sz w:val="28"/>
          <w:szCs w:val="28"/>
          <w:lang w:val="kk-KZ"/>
        </w:rPr>
        <w:t>М</w:t>
      </w:r>
      <w:r w:rsidR="00233C68" w:rsidRPr="0080024A">
        <w:rPr>
          <w:rFonts w:ascii="Times New Roman" w:eastAsia="TimesNewRomanPSMT" w:hAnsi="Times New Roman" w:cs="Times New Roman"/>
          <w:sz w:val="28"/>
          <w:szCs w:val="28"/>
          <w:lang w:val="kk-KZ"/>
        </w:rPr>
        <w:t>СТ 21216-2014</w:t>
      </w:r>
      <w:r w:rsidRPr="0080024A">
        <w:rPr>
          <w:rFonts w:ascii="Times New Roman" w:eastAsia="TimesNewRomanPSMT" w:hAnsi="Times New Roman" w:cs="Times New Roman"/>
          <w:sz w:val="28"/>
          <w:szCs w:val="28"/>
          <w:lang w:val="kk-KZ"/>
        </w:rPr>
        <w:t xml:space="preserve"> бойынша анықталды </w:t>
      </w:r>
      <w:r w:rsidRPr="0080024A">
        <w:rPr>
          <w:rFonts w:ascii="Times New Roman" w:hAnsi="Times New Roman" w:cs="Times New Roman"/>
          <w:sz w:val="28"/>
          <w:szCs w:val="28"/>
          <w:lang w:val="kk-KZ"/>
        </w:rPr>
        <w:t>[4</w:t>
      </w:r>
      <w:r w:rsidR="00E8122C"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Салыстырмалы беттігін анықтау</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Салыстырмалы беттік шамасы бойынша ұнтақтау жұқалығын анықтау жоғары дәлдікті автономды заманауи ПСХ-12 аспабында жүзеге асырылды. Жұмыс принци</w:t>
      </w:r>
      <w:r w:rsidR="00FD4CE7" w:rsidRPr="0080024A">
        <w:rPr>
          <w:rStyle w:val="af5"/>
          <w:rFonts w:ascii="Times New Roman" w:hAnsi="Times New Roman" w:cs="Times New Roman"/>
          <w:b w:val="0"/>
          <w:sz w:val="28"/>
          <w:szCs w:val="28"/>
          <w:lang w:val="kk-KZ"/>
        </w:rPr>
        <w:t>пі ұнтақ қабатының ауа өткізгіш</w:t>
      </w:r>
      <w:r w:rsidRPr="0080024A">
        <w:rPr>
          <w:rStyle w:val="af5"/>
          <w:rFonts w:ascii="Times New Roman" w:hAnsi="Times New Roman" w:cs="Times New Roman"/>
          <w:b w:val="0"/>
          <w:sz w:val="28"/>
          <w:szCs w:val="28"/>
          <w:lang w:val="kk-KZ"/>
        </w:rPr>
        <w:t xml:space="preserve">тігінің оның салыстырмалы беттігіне тәуелділік шамасына негізделген </w:t>
      </w:r>
      <w:r w:rsidRPr="0080024A">
        <w:rPr>
          <w:rFonts w:ascii="Times New Roman" w:hAnsi="Times New Roman" w:cs="Times New Roman"/>
          <w:sz w:val="28"/>
          <w:szCs w:val="28"/>
          <w:lang w:val="kk-KZ"/>
        </w:rPr>
        <w:t>[</w:t>
      </w:r>
      <w:r w:rsidR="00E8122C" w:rsidRPr="0080024A">
        <w:rPr>
          <w:rFonts w:ascii="Times New Roman" w:hAnsi="Times New Roman" w:cs="Times New Roman"/>
          <w:sz w:val="28"/>
          <w:szCs w:val="28"/>
          <w:lang w:val="kk-KZ"/>
        </w:rPr>
        <w:t>50</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Орташа тығыздығын анықтау</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МЕ</w:t>
      </w:r>
      <w:r w:rsidR="00136876" w:rsidRPr="0080024A">
        <w:rPr>
          <w:rStyle w:val="af5"/>
          <w:rFonts w:ascii="Times New Roman" w:hAnsi="Times New Roman" w:cs="Times New Roman"/>
          <w:b w:val="0"/>
          <w:sz w:val="28"/>
          <w:szCs w:val="28"/>
          <w:lang w:val="kk-KZ"/>
        </w:rPr>
        <w:t>М</w:t>
      </w:r>
      <w:r w:rsidRPr="0080024A">
        <w:rPr>
          <w:rStyle w:val="af5"/>
          <w:rFonts w:ascii="Times New Roman" w:hAnsi="Times New Roman" w:cs="Times New Roman"/>
          <w:b w:val="0"/>
          <w:sz w:val="28"/>
          <w:szCs w:val="28"/>
          <w:lang w:val="kk-KZ"/>
        </w:rPr>
        <w:t>СТ 24409-80 бойынша орташа тығыздығын анықтау үшін, геометри</w:t>
      </w:r>
      <w:r w:rsidRPr="0080024A">
        <w:rPr>
          <w:rFonts w:ascii="Times New Roman" w:eastAsia="TimesNewRomanPSMT" w:hAnsi="Times New Roman" w:cs="Times New Roman"/>
          <w:sz w:val="28"/>
          <w:szCs w:val="28"/>
          <w:lang w:val="kk-KZ"/>
        </w:rPr>
        <w:t>ялық өлшемдері 5х5х5 см сынамалы үлгілер қолданылды. Орташа тығыздығын анықтау сызықтық өлшемдерін және үлгілерді таразылау жолымен орындалды. Таразылау 0,001 г дәлдікте жүргізілді. Орташа тығыздығын анықтау белгіл</w:t>
      </w:r>
      <w:r w:rsidR="00A140DE" w:rsidRPr="0080024A">
        <w:rPr>
          <w:rFonts w:ascii="Times New Roman" w:eastAsia="TimesNewRomanPSMT" w:hAnsi="Times New Roman" w:cs="Times New Roman"/>
          <w:sz w:val="28"/>
          <w:szCs w:val="28"/>
          <w:lang w:val="kk-KZ"/>
        </w:rPr>
        <w:t>і</w:t>
      </w:r>
      <w:r w:rsidRPr="0080024A">
        <w:rPr>
          <w:rStyle w:val="af5"/>
          <w:rFonts w:ascii="Times New Roman" w:hAnsi="Times New Roman" w:cs="Times New Roman"/>
          <w:b w:val="0"/>
          <w:sz w:val="28"/>
          <w:szCs w:val="28"/>
          <w:lang w:val="kk-KZ"/>
        </w:rPr>
        <w:t xml:space="preserve">формуламен есептелді </w:t>
      </w:r>
      <w:r w:rsidRPr="0080024A">
        <w:rPr>
          <w:rFonts w:ascii="Times New Roman" w:hAnsi="Times New Roman" w:cs="Times New Roman"/>
          <w:sz w:val="28"/>
          <w:szCs w:val="28"/>
          <w:lang w:val="kk-KZ"/>
        </w:rPr>
        <w:t>[</w:t>
      </w:r>
      <w:r w:rsidR="00FB0041" w:rsidRPr="0080024A">
        <w:rPr>
          <w:rFonts w:ascii="Times New Roman" w:hAnsi="Times New Roman" w:cs="Times New Roman"/>
          <w:sz w:val="28"/>
          <w:szCs w:val="28"/>
          <w:lang w:val="kk-KZ"/>
        </w:rPr>
        <w:t>51</w:t>
      </w:r>
      <w:r w:rsidRPr="0080024A">
        <w:rPr>
          <w:rFonts w:ascii="Times New Roman" w:hAnsi="Times New Roman" w:cs="Times New Roman"/>
          <w:sz w:val="28"/>
          <w:szCs w:val="28"/>
          <w:lang w:val="kk-KZ"/>
        </w:rPr>
        <w:t>]</w:t>
      </w:r>
      <w:r w:rsidRPr="0080024A">
        <w:rPr>
          <w:rStyle w:val="af5"/>
          <w:rFonts w:ascii="Times New Roman" w:hAnsi="Times New Roman" w:cs="Times New Roman"/>
          <w:b w:val="0"/>
          <w:sz w:val="28"/>
          <w:szCs w:val="28"/>
          <w:lang w:val="kk-KZ"/>
        </w:rPr>
        <w:t>.</w:t>
      </w:r>
    </w:p>
    <w:p w:rsidR="00350E0C" w:rsidRPr="0080024A" w:rsidRDefault="00350E0C"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8733C" w:rsidP="00F16FD2">
      <w:pPr>
        <w:shd w:val="clear" w:color="auto" w:fill="FFFFFF"/>
        <w:autoSpaceDE w:val="0"/>
        <w:autoSpaceDN w:val="0"/>
        <w:adjustRightInd w:val="0"/>
        <w:spacing w:after="0" w:line="240" w:lineRule="auto"/>
        <w:ind w:firstLine="567"/>
        <w:jc w:val="center"/>
        <w:rPr>
          <w:rFonts w:ascii="Times New Roman" w:hAnsi="Times New Roman" w:cs="Times New Roman"/>
          <w:position w:val="-24"/>
          <w:sz w:val="28"/>
          <w:szCs w:val="28"/>
          <w:lang w:val="kk-KZ"/>
        </w:rPr>
      </w:pPr>
      <w:r w:rsidRPr="0080024A">
        <w:rPr>
          <w:rFonts w:ascii="Times New Roman" w:hAnsi="Times New Roman" w:cs="Times New Roman"/>
          <w:noProof/>
          <w:position w:val="-24"/>
          <w:sz w:val="28"/>
          <w:szCs w:val="28"/>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pt" o:ole="">
            <v:imagedata r:id="rId9" o:title=""/>
          </v:shape>
          <o:OLEObject Type="Embed" ProgID="Equation.3" ShapeID="_x0000_i1025" DrawAspect="Content" ObjectID="_1730025814" r:id="rId10"/>
        </w:object>
      </w:r>
      <w:r w:rsidR="007C6316" w:rsidRPr="0080024A">
        <w:rPr>
          <w:rFonts w:ascii="Times New Roman" w:hAnsi="Times New Roman" w:cs="Times New Roman"/>
          <w:position w:val="-24"/>
          <w:sz w:val="28"/>
          <w:szCs w:val="28"/>
          <w:lang w:val="kk-KZ"/>
        </w:rPr>
        <w:tab/>
      </w:r>
      <w:r w:rsidR="007C6316" w:rsidRPr="0080024A">
        <w:rPr>
          <w:rFonts w:ascii="Times New Roman" w:hAnsi="Times New Roman" w:cs="Times New Roman"/>
          <w:position w:val="-24"/>
          <w:sz w:val="28"/>
          <w:szCs w:val="28"/>
          <w:lang w:val="kk-KZ"/>
        </w:rPr>
        <w:tab/>
      </w:r>
      <w:r w:rsidR="00110425" w:rsidRPr="0080024A">
        <w:rPr>
          <w:rFonts w:ascii="Times New Roman" w:hAnsi="Times New Roman" w:cs="Times New Roman"/>
          <w:position w:val="-24"/>
          <w:sz w:val="28"/>
          <w:szCs w:val="28"/>
          <w:lang w:val="kk-KZ"/>
        </w:rPr>
        <w:t>(1)</w:t>
      </w:r>
    </w:p>
    <w:p w:rsidR="00350E0C" w:rsidRPr="0080024A" w:rsidRDefault="00350E0C" w:rsidP="00350E0C">
      <w:pPr>
        <w:shd w:val="clear" w:color="auto" w:fill="FFFFFF"/>
        <w:spacing w:after="0" w:line="240" w:lineRule="auto"/>
        <w:ind w:firstLine="567"/>
        <w:jc w:val="both"/>
        <w:rPr>
          <w:rFonts w:ascii="Times New Roman" w:hAnsi="Times New Roman" w:cs="Times New Roman"/>
          <w:sz w:val="28"/>
          <w:szCs w:val="28"/>
          <w:lang w:val="kk-KZ"/>
        </w:rPr>
      </w:pPr>
    </w:p>
    <w:p w:rsidR="00C655CF" w:rsidRPr="0080024A" w:rsidRDefault="00C655CF"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m – бастапқы үлгінің массасы, г;</w:t>
      </w:r>
    </w:p>
    <w:p w:rsidR="00C655CF" w:rsidRPr="0080024A" w:rsidRDefault="00C655CF"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V – бастапқы үлгінің көлемі, 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w:t>
      </w:r>
    </w:p>
    <w:p w:rsidR="00110425" w:rsidRPr="0080024A" w:rsidRDefault="00110425"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Кеуектілігін анықтау</w:t>
      </w:r>
    </w:p>
    <w:p w:rsidR="00A140DE" w:rsidRPr="0080024A" w:rsidRDefault="00105169" w:rsidP="00350E0C">
      <w:pPr>
        <w:shd w:val="clear" w:color="auto" w:fill="FFFFFF"/>
        <w:autoSpaceDE w:val="0"/>
        <w:autoSpaceDN w:val="0"/>
        <w:adjustRightInd w:val="0"/>
        <w:spacing w:after="0" w:line="240" w:lineRule="auto"/>
        <w:ind w:firstLine="567"/>
        <w:jc w:val="both"/>
        <w:rPr>
          <w:rFonts w:ascii="Times New Roman" w:hAnsi="Times New Roman" w:cs="Times New Roman"/>
          <w:position w:val="-30"/>
          <w:sz w:val="28"/>
          <w:szCs w:val="28"/>
          <w:lang w:val="kk-KZ"/>
        </w:rPr>
      </w:pPr>
      <w:r w:rsidRPr="0080024A">
        <w:rPr>
          <w:rStyle w:val="af5"/>
          <w:rFonts w:ascii="Times New Roman" w:hAnsi="Times New Roman" w:cs="Times New Roman"/>
          <w:b w:val="0"/>
          <w:sz w:val="28"/>
          <w:szCs w:val="28"/>
          <w:lang w:val="kk-KZ"/>
        </w:rPr>
        <w:t>Кеуектілігін анықтау керамзит үлгілерінің кеуектерін қайнату кезінде сумен қанықтыру жолымен жүзеге асырылды</w:t>
      </w:r>
      <w:r w:rsidR="00514CC4" w:rsidRPr="0080024A">
        <w:rPr>
          <w:rStyle w:val="af5"/>
          <w:rFonts w:ascii="Times New Roman" w:hAnsi="Times New Roman" w:cs="Times New Roman"/>
          <w:b w:val="0"/>
          <w:sz w:val="28"/>
          <w:szCs w:val="28"/>
          <w:lang w:val="kk-KZ"/>
        </w:rPr>
        <w:t xml:space="preserve"> </w:t>
      </w:r>
      <w:r w:rsidR="00E16A45" w:rsidRPr="0080024A">
        <w:rPr>
          <w:rFonts w:ascii="Times New Roman" w:hAnsi="Times New Roman" w:cs="Times New Roman"/>
          <w:sz w:val="28"/>
          <w:szCs w:val="28"/>
          <w:lang w:val="kk-KZ"/>
        </w:rPr>
        <w:t>[52]</w:t>
      </w:r>
      <w:r w:rsidRPr="0080024A">
        <w:rPr>
          <w:rStyle w:val="af5"/>
          <w:rFonts w:ascii="Times New Roman" w:hAnsi="Times New Roman" w:cs="Times New Roman"/>
          <w:b w:val="0"/>
          <w:sz w:val="28"/>
          <w:szCs w:val="28"/>
          <w:lang w:val="kk-KZ"/>
        </w:rPr>
        <w:t>. Алдын ала тұрақты салмаққа дейін кептірілген үлгі 0,1 г дәлдікте өлшеніп, су құйылған ыдысқа 2 см батырылып орналастырылды. Қайнатылған суда үлгілер 1 сағат бойында ұсталып, 20°С температураға</w:t>
      </w:r>
      <w:r w:rsidR="00FD4CE7" w:rsidRPr="0080024A">
        <w:rPr>
          <w:rStyle w:val="af5"/>
          <w:rFonts w:ascii="Times New Roman" w:hAnsi="Times New Roman" w:cs="Times New Roman"/>
          <w:b w:val="0"/>
          <w:sz w:val="28"/>
          <w:szCs w:val="28"/>
          <w:lang w:val="kk-KZ"/>
        </w:rPr>
        <w:t xml:space="preserve"> дейін салқындатылды. Судан шыға</w:t>
      </w:r>
      <w:r w:rsidRPr="0080024A">
        <w:rPr>
          <w:rStyle w:val="af5"/>
          <w:rFonts w:ascii="Times New Roman" w:hAnsi="Times New Roman" w:cs="Times New Roman"/>
          <w:b w:val="0"/>
          <w:sz w:val="28"/>
          <w:szCs w:val="28"/>
          <w:lang w:val="kk-KZ"/>
        </w:rPr>
        <w:t>рылды және сыртқы ылғалды жұмсақ шүберекпен аластатып, электрондық таразыда өлшенді. Кеуектілік сәйкесінше келесі формула бойынша есе</w:t>
      </w:r>
      <w:r w:rsidR="00FD4CE7" w:rsidRPr="0080024A">
        <w:rPr>
          <w:rStyle w:val="af5"/>
          <w:rFonts w:ascii="Times New Roman" w:hAnsi="Times New Roman" w:cs="Times New Roman"/>
          <w:b w:val="0"/>
          <w:sz w:val="28"/>
          <w:szCs w:val="28"/>
          <w:lang w:val="kk-KZ"/>
        </w:rPr>
        <w:t>п</w:t>
      </w:r>
      <w:r w:rsidRPr="0080024A">
        <w:rPr>
          <w:rStyle w:val="af5"/>
          <w:rFonts w:ascii="Times New Roman" w:hAnsi="Times New Roman" w:cs="Times New Roman"/>
          <w:b w:val="0"/>
          <w:sz w:val="28"/>
          <w:szCs w:val="28"/>
          <w:lang w:val="kk-KZ"/>
        </w:rPr>
        <w:t>телді:</w:t>
      </w:r>
    </w:p>
    <w:p w:rsidR="00105169" w:rsidRPr="0080024A" w:rsidRDefault="0018733C" w:rsidP="00F16FD2">
      <w:pPr>
        <w:shd w:val="clear" w:color="auto" w:fill="FFFFFF"/>
        <w:autoSpaceDE w:val="0"/>
        <w:autoSpaceDN w:val="0"/>
        <w:adjustRightInd w:val="0"/>
        <w:spacing w:after="0" w:line="240" w:lineRule="auto"/>
        <w:ind w:firstLine="567"/>
        <w:jc w:val="center"/>
        <w:rPr>
          <w:rFonts w:ascii="Times New Roman" w:hAnsi="Times New Roman" w:cs="Times New Roman"/>
          <w:position w:val="-30"/>
          <w:sz w:val="28"/>
          <w:szCs w:val="28"/>
          <w:lang w:val="kk-KZ"/>
        </w:rPr>
      </w:pPr>
      <w:r w:rsidRPr="0080024A">
        <w:rPr>
          <w:rFonts w:ascii="Times New Roman" w:hAnsi="Times New Roman" w:cs="Times New Roman"/>
          <w:noProof/>
          <w:position w:val="-30"/>
          <w:sz w:val="28"/>
          <w:szCs w:val="28"/>
        </w:rPr>
        <w:object w:dxaOrig="1180" w:dyaOrig="1020">
          <v:shape id="_x0000_i1026" type="#_x0000_t75" style="width:57pt;height:50.5pt" o:ole="">
            <v:imagedata r:id="rId11" o:title=""/>
          </v:shape>
          <o:OLEObject Type="Embed" ProgID="Equation.3" ShapeID="_x0000_i1026" DrawAspect="Content" ObjectID="_1730025815" r:id="rId12"/>
        </w:object>
      </w:r>
      <w:r w:rsidR="007C6316" w:rsidRPr="0080024A">
        <w:rPr>
          <w:rFonts w:ascii="Times New Roman" w:hAnsi="Times New Roman" w:cs="Times New Roman"/>
          <w:noProof/>
          <w:position w:val="-30"/>
          <w:sz w:val="28"/>
          <w:szCs w:val="28"/>
          <w:lang w:val="kk-KZ"/>
        </w:rPr>
        <w:tab/>
      </w:r>
      <w:r w:rsidR="007C6316" w:rsidRPr="0080024A">
        <w:rPr>
          <w:rFonts w:ascii="Times New Roman" w:hAnsi="Times New Roman" w:cs="Times New Roman"/>
          <w:noProof/>
          <w:position w:val="-30"/>
          <w:sz w:val="28"/>
          <w:szCs w:val="28"/>
          <w:lang w:val="kk-KZ"/>
        </w:rPr>
        <w:tab/>
      </w:r>
      <w:r w:rsidR="00110425" w:rsidRPr="0080024A">
        <w:rPr>
          <w:rFonts w:ascii="Times New Roman" w:hAnsi="Times New Roman" w:cs="Times New Roman"/>
          <w:position w:val="-30"/>
          <w:sz w:val="28"/>
          <w:szCs w:val="28"/>
          <w:lang w:val="kk-KZ"/>
        </w:rPr>
        <w:t>(2</w:t>
      </w:r>
      <w:r w:rsidR="00A140DE" w:rsidRPr="0080024A">
        <w:rPr>
          <w:rFonts w:ascii="Times New Roman" w:hAnsi="Times New Roman" w:cs="Times New Roman"/>
          <w:position w:val="-30"/>
          <w:sz w:val="28"/>
          <w:szCs w:val="28"/>
          <w:lang w:val="kk-KZ"/>
        </w:rPr>
        <w:t>)</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мұндағы: m – бастапқы үлгінің массасы, г;</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ρ</w:t>
      </w:r>
      <w:r w:rsidRPr="0080024A">
        <w:rPr>
          <w:rFonts w:ascii="Times New Roman" w:hAnsi="Times New Roman" w:cs="Times New Roman"/>
          <w:sz w:val="28"/>
          <w:szCs w:val="28"/>
        </w:rPr>
        <w:t xml:space="preserve"> – </w:t>
      </w:r>
      <w:r w:rsidRPr="0080024A">
        <w:rPr>
          <w:rFonts w:ascii="Times New Roman" w:hAnsi="Times New Roman" w:cs="Times New Roman"/>
          <w:sz w:val="28"/>
          <w:szCs w:val="28"/>
          <w:lang w:val="kk-KZ"/>
        </w:rPr>
        <w:t>қоспаның тығыздығы</w:t>
      </w:r>
      <w:r w:rsidRPr="0080024A">
        <w:rPr>
          <w:rFonts w:ascii="Times New Roman" w:hAnsi="Times New Roman" w:cs="Times New Roman"/>
          <w:sz w:val="28"/>
          <w:szCs w:val="28"/>
        </w:rPr>
        <w:t>, г/см</w:t>
      </w:r>
      <w:r w:rsidRPr="0080024A">
        <w:rPr>
          <w:rFonts w:ascii="Times New Roman" w:hAnsi="Times New Roman" w:cs="Times New Roman"/>
          <w:sz w:val="28"/>
          <w:szCs w:val="28"/>
          <w:vertAlign w:val="superscript"/>
        </w:rPr>
        <w:t>3</w:t>
      </w:r>
      <w:r w:rsidRPr="0080024A">
        <w:rPr>
          <w:rFonts w:ascii="Times New Roman" w:hAnsi="Times New Roman" w:cs="Times New Roman"/>
          <w:sz w:val="28"/>
          <w:szCs w:val="28"/>
          <w:lang w:val="kk-KZ"/>
        </w:rPr>
        <w:t>;</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V</w:t>
      </w:r>
      <w:r w:rsidRPr="0080024A">
        <w:rPr>
          <w:rFonts w:ascii="Times New Roman" w:hAnsi="Times New Roman" w:cs="Times New Roman"/>
          <w:sz w:val="28"/>
          <w:szCs w:val="28"/>
          <w:vertAlign w:val="subscript"/>
          <w:lang w:val="kk-KZ"/>
        </w:rPr>
        <w:t>1</w:t>
      </w:r>
      <w:r w:rsidRPr="0080024A">
        <w:rPr>
          <w:rFonts w:ascii="Times New Roman" w:hAnsi="Times New Roman" w:cs="Times New Roman"/>
          <w:sz w:val="28"/>
          <w:szCs w:val="28"/>
          <w:lang w:val="kk-KZ"/>
        </w:rPr>
        <w:t xml:space="preserve"> – бастапқы үлгінің көлемі, 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Сонан соң, </w:t>
      </w:r>
      <w:r w:rsidR="0018733C" w:rsidRPr="0080024A">
        <w:rPr>
          <w:rFonts w:ascii="Times New Roman" w:hAnsi="Times New Roman" w:cs="Times New Roman"/>
          <w:noProof/>
          <w:position w:val="-30"/>
          <w:sz w:val="28"/>
          <w:szCs w:val="28"/>
        </w:rPr>
        <w:object w:dxaOrig="1200" w:dyaOrig="700">
          <v:shape id="_x0000_i1027" type="#_x0000_t75" style="width:57pt;height:36.5pt" o:ole="">
            <v:imagedata r:id="rId13" o:title=""/>
          </v:shape>
          <o:OLEObject Type="Embed" ProgID="Equation.3" ShapeID="_x0000_i1027" DrawAspect="Content" ObjectID="_1730025816" r:id="rId14"/>
        </w:object>
      </w:r>
      <w:r w:rsidRPr="0080024A">
        <w:rPr>
          <w:rFonts w:ascii="Times New Roman" w:hAnsi="Times New Roman" w:cs="Times New Roman"/>
          <w:sz w:val="28"/>
          <w:szCs w:val="28"/>
        </w:rPr>
        <w:t>,</w:t>
      </w:r>
      <w:r w:rsidRPr="0080024A">
        <w:rPr>
          <w:rStyle w:val="af5"/>
          <w:rFonts w:ascii="Times New Roman" w:hAnsi="Times New Roman" w:cs="Times New Roman"/>
          <w:b w:val="0"/>
          <w:sz w:val="28"/>
          <w:szCs w:val="28"/>
          <w:lang w:val="kk-KZ"/>
        </w:rPr>
        <w:t>ф</w:t>
      </w:r>
      <w:r w:rsidR="00340861" w:rsidRPr="0080024A">
        <w:rPr>
          <w:rStyle w:val="af5"/>
          <w:rFonts w:ascii="Times New Roman" w:hAnsi="Times New Roman" w:cs="Times New Roman"/>
          <w:b w:val="0"/>
          <w:sz w:val="28"/>
          <w:szCs w:val="28"/>
          <w:lang w:val="kk-KZ"/>
        </w:rPr>
        <w:t>ормуласы бойынша анықтаймыз.</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Мұнан </w:t>
      </w:r>
      <w:r w:rsidR="0018733C" w:rsidRPr="0080024A">
        <w:rPr>
          <w:rFonts w:ascii="Times New Roman" w:hAnsi="Times New Roman" w:cs="Times New Roman"/>
          <w:noProof/>
          <w:position w:val="-30"/>
          <w:sz w:val="28"/>
          <w:szCs w:val="28"/>
        </w:rPr>
        <w:object w:dxaOrig="800" w:dyaOrig="700">
          <v:shape id="_x0000_i1028" type="#_x0000_t75" style="width:44pt;height:36.5pt" o:ole="">
            <v:imagedata r:id="rId15" o:title=""/>
          </v:shape>
          <o:OLEObject Type="Embed" ProgID="Equation.3" ShapeID="_x0000_i1028" DrawAspect="Content" ObjectID="_1730025817" r:id="rId16"/>
        </w:object>
      </w:r>
      <w:r w:rsidRPr="0080024A">
        <w:rPr>
          <w:rFonts w:ascii="Times New Roman" w:hAnsi="Times New Roman" w:cs="Times New Roman"/>
          <w:sz w:val="28"/>
          <w:szCs w:val="28"/>
          <w:lang w:val="kk-KZ"/>
        </w:rPr>
        <w:t>, %,</w:t>
      </w:r>
      <w:r w:rsidRPr="0080024A">
        <w:rPr>
          <w:rStyle w:val="af5"/>
          <w:rFonts w:ascii="Times New Roman" w:hAnsi="Times New Roman" w:cs="Times New Roman"/>
          <w:b w:val="0"/>
          <w:sz w:val="28"/>
          <w:szCs w:val="28"/>
          <w:lang w:val="kk-KZ"/>
        </w:rPr>
        <w:t>формуласы бойынша алынған үлгілердің кеуектілігі есептелді</w:t>
      </w:r>
      <w:r w:rsidRPr="0080024A">
        <w:rPr>
          <w:rFonts w:ascii="Times New Roman" w:hAnsi="Times New Roman" w:cs="Times New Roman"/>
          <w:sz w:val="28"/>
          <w:szCs w:val="28"/>
          <w:lang w:val="kk-KZ"/>
        </w:rPr>
        <w:t>.</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Ылғал сің</w:t>
      </w:r>
      <w:r w:rsidR="00FD4CE7" w:rsidRPr="0080024A">
        <w:rPr>
          <w:rStyle w:val="af5"/>
          <w:rFonts w:ascii="Times New Roman" w:hAnsi="Times New Roman" w:cs="Times New Roman"/>
          <w:sz w:val="28"/>
          <w:szCs w:val="28"/>
          <w:lang w:val="kk-KZ"/>
        </w:rPr>
        <w:t>і</w:t>
      </w:r>
      <w:r w:rsidRPr="0080024A">
        <w:rPr>
          <w:rStyle w:val="af5"/>
          <w:rFonts w:ascii="Times New Roman" w:hAnsi="Times New Roman" w:cs="Times New Roman"/>
          <w:sz w:val="28"/>
          <w:szCs w:val="28"/>
          <w:lang w:val="kk-KZ"/>
        </w:rPr>
        <w:t>рімділігін анықтау</w:t>
      </w:r>
    </w:p>
    <w:p w:rsidR="00105169" w:rsidRPr="0080024A" w:rsidRDefault="00105169"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Ылғал сіңірімділігін анықтау үшін дайындалған үлгілер тұрақты салмаққа дейін кептірілді және оларды қайн</w:t>
      </w:r>
      <w:r w:rsidR="00FD4CE7" w:rsidRPr="0080024A">
        <w:rPr>
          <w:rStyle w:val="af5"/>
          <w:rFonts w:ascii="Times New Roman" w:hAnsi="Times New Roman" w:cs="Times New Roman"/>
          <w:b w:val="0"/>
          <w:sz w:val="28"/>
          <w:szCs w:val="28"/>
          <w:lang w:val="kk-KZ"/>
        </w:rPr>
        <w:t>атылған суға батырылып, тормен</w:t>
      </w:r>
      <w:r w:rsidRPr="0080024A">
        <w:rPr>
          <w:rStyle w:val="af5"/>
          <w:rFonts w:ascii="Times New Roman" w:hAnsi="Times New Roman" w:cs="Times New Roman"/>
          <w:b w:val="0"/>
          <w:sz w:val="28"/>
          <w:szCs w:val="28"/>
          <w:lang w:val="kk-KZ"/>
        </w:rPr>
        <w:t xml:space="preserve"> жабылған күйінде 1 сағат бойында ұсталды</w:t>
      </w:r>
      <w:r w:rsidR="00514CC4" w:rsidRPr="0080024A">
        <w:rPr>
          <w:rStyle w:val="af5"/>
          <w:rFonts w:ascii="Times New Roman" w:hAnsi="Times New Roman" w:cs="Times New Roman"/>
          <w:b w:val="0"/>
          <w:sz w:val="28"/>
          <w:szCs w:val="28"/>
          <w:lang w:val="kk-KZ"/>
        </w:rPr>
        <w:t xml:space="preserve"> </w:t>
      </w:r>
      <w:r w:rsidR="00E16A45" w:rsidRPr="0080024A">
        <w:rPr>
          <w:rFonts w:ascii="Times New Roman" w:hAnsi="Times New Roman" w:cs="Times New Roman"/>
          <w:sz w:val="28"/>
          <w:szCs w:val="28"/>
          <w:lang w:val="kk-KZ"/>
        </w:rPr>
        <w:t>[53]</w:t>
      </w:r>
      <w:r w:rsidRPr="0080024A">
        <w:rPr>
          <w:rStyle w:val="af5"/>
          <w:rFonts w:ascii="Times New Roman" w:hAnsi="Times New Roman" w:cs="Times New Roman"/>
          <w:b w:val="0"/>
          <w:sz w:val="28"/>
          <w:szCs w:val="28"/>
          <w:lang w:val="kk-KZ"/>
        </w:rPr>
        <w:t xml:space="preserve">. Судан алынған үлгілердің бетіндегі артық суды </w:t>
      </w:r>
      <w:r w:rsidR="00FD4CE7" w:rsidRPr="0080024A">
        <w:rPr>
          <w:rStyle w:val="af5"/>
          <w:rFonts w:ascii="Times New Roman" w:hAnsi="Times New Roman" w:cs="Times New Roman"/>
          <w:b w:val="0"/>
          <w:sz w:val="28"/>
          <w:szCs w:val="28"/>
          <w:lang w:val="kk-KZ"/>
        </w:rPr>
        <w:t>жұмсақ матамен аласта</w:t>
      </w:r>
      <w:r w:rsidRPr="0080024A">
        <w:rPr>
          <w:rStyle w:val="af5"/>
          <w:rFonts w:ascii="Times New Roman" w:hAnsi="Times New Roman" w:cs="Times New Roman"/>
          <w:b w:val="0"/>
          <w:sz w:val="28"/>
          <w:szCs w:val="28"/>
          <w:lang w:val="kk-KZ"/>
        </w:rPr>
        <w:t>тып, таразыда салмағы өлшенді. Өлшеу кезіндегі материалдың кеуектерінен аққан су таразы ыдысына төгіліп, сумен қаныққан үлгінің анықталған салмағына қоса өлшенді.</w:t>
      </w:r>
      <w:r w:rsidR="00110425" w:rsidRPr="0080024A">
        <w:rPr>
          <w:rStyle w:val="af5"/>
          <w:rFonts w:ascii="Times New Roman" w:hAnsi="Times New Roman" w:cs="Times New Roman"/>
          <w:b w:val="0"/>
          <w:sz w:val="28"/>
          <w:szCs w:val="28"/>
          <w:lang w:val="kk-KZ"/>
        </w:rPr>
        <w:t>Төмендегі формуласы бойынша орташа салмағын анықтаймыз.</w:t>
      </w:r>
    </w:p>
    <w:p w:rsidR="00350E0C" w:rsidRPr="0080024A" w:rsidRDefault="00350E0C" w:rsidP="00350E0C">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p>
    <w:p w:rsidR="00A140DE" w:rsidRPr="0080024A" w:rsidRDefault="0018733C" w:rsidP="00F16FD2">
      <w:pPr>
        <w:shd w:val="clear" w:color="auto" w:fill="FFFFFF"/>
        <w:autoSpaceDE w:val="0"/>
        <w:autoSpaceDN w:val="0"/>
        <w:adjustRightInd w:val="0"/>
        <w:spacing w:after="0" w:line="240" w:lineRule="auto"/>
        <w:ind w:firstLine="567"/>
        <w:jc w:val="center"/>
        <w:rPr>
          <w:rFonts w:ascii="Times New Roman" w:hAnsi="Times New Roman" w:cs="Times New Roman"/>
          <w:position w:val="-10"/>
          <w:sz w:val="28"/>
          <w:szCs w:val="28"/>
          <w:lang w:val="kk-KZ"/>
        </w:rPr>
      </w:pPr>
      <w:r w:rsidRPr="0080024A">
        <w:rPr>
          <w:rFonts w:ascii="Times New Roman" w:hAnsi="Times New Roman" w:cs="Times New Roman"/>
          <w:noProof/>
          <w:position w:val="-10"/>
          <w:sz w:val="28"/>
          <w:szCs w:val="28"/>
        </w:rPr>
        <w:object w:dxaOrig="1380" w:dyaOrig="340">
          <v:shape id="_x0000_i1029" type="#_x0000_t75" style="width:87pt;height:21.5pt" o:ole="">
            <v:imagedata r:id="rId17" o:title=""/>
          </v:shape>
          <o:OLEObject Type="Embed" ProgID="Equation.3" ShapeID="_x0000_i1029" DrawAspect="Content" ObjectID="_1730025818" r:id="rId18"/>
        </w:object>
      </w:r>
      <w:r w:rsidR="007C6316" w:rsidRPr="0080024A">
        <w:rPr>
          <w:rFonts w:ascii="Times New Roman" w:hAnsi="Times New Roman" w:cs="Times New Roman"/>
          <w:position w:val="-10"/>
          <w:sz w:val="28"/>
          <w:szCs w:val="28"/>
          <w:lang w:val="kk-KZ"/>
        </w:rPr>
        <w:tab/>
      </w:r>
      <w:r w:rsidR="00110425" w:rsidRPr="0080024A">
        <w:rPr>
          <w:rFonts w:ascii="Times New Roman" w:hAnsi="Times New Roman" w:cs="Times New Roman"/>
          <w:position w:val="-10"/>
          <w:sz w:val="28"/>
          <w:szCs w:val="28"/>
          <w:lang w:val="kk-KZ"/>
        </w:rPr>
        <w:t>(3</w:t>
      </w:r>
      <w:r w:rsidR="00A140DE" w:rsidRPr="0080024A">
        <w:rPr>
          <w:rFonts w:ascii="Times New Roman" w:hAnsi="Times New Roman" w:cs="Times New Roman"/>
          <w:position w:val="-10"/>
          <w:sz w:val="28"/>
          <w:szCs w:val="28"/>
          <w:lang w:val="kk-KZ"/>
        </w:rPr>
        <w:t>)</w:t>
      </w:r>
    </w:p>
    <w:p w:rsidR="00350E0C" w:rsidRPr="0080024A" w:rsidRDefault="00350E0C" w:rsidP="00350E0C">
      <w:pPr>
        <w:shd w:val="clear" w:color="auto" w:fill="FFFFFF"/>
        <w:autoSpaceDE w:val="0"/>
        <w:autoSpaceDN w:val="0"/>
        <w:adjustRightInd w:val="0"/>
        <w:spacing w:after="0" w:line="240" w:lineRule="auto"/>
        <w:ind w:firstLine="567"/>
        <w:jc w:val="center"/>
        <w:rPr>
          <w:rFonts w:ascii="Times New Roman" w:hAnsi="Times New Roman" w:cs="Times New Roman"/>
          <w:position w:val="-10"/>
          <w:sz w:val="28"/>
          <w:szCs w:val="28"/>
          <w:lang w:val="kk-KZ"/>
        </w:rPr>
      </w:pP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Style w:val="af5"/>
          <w:rFonts w:ascii="Times New Roman" w:hAnsi="Times New Roman" w:cs="Times New Roman"/>
          <w:b w:val="0"/>
          <w:sz w:val="28"/>
          <w:szCs w:val="28"/>
          <w:lang w:val="kk-KZ"/>
        </w:rPr>
        <w:t xml:space="preserve">мұндағы: </w:t>
      </w:r>
      <w:r w:rsidRPr="0080024A">
        <w:rPr>
          <w:rFonts w:ascii="Times New Roman" w:hAnsi="Times New Roman" w:cs="Times New Roman"/>
          <w:sz w:val="28"/>
          <w:szCs w:val="28"/>
          <w:lang w:val="kk-KZ"/>
        </w:rPr>
        <w:t>m</w:t>
      </w:r>
      <w:r w:rsidRPr="0080024A">
        <w:rPr>
          <w:rFonts w:ascii="Times New Roman" w:hAnsi="Times New Roman" w:cs="Times New Roman"/>
          <w:sz w:val="28"/>
          <w:szCs w:val="28"/>
          <w:vertAlign w:val="subscript"/>
          <w:lang w:val="kk-KZ"/>
        </w:rPr>
        <w:t>1</w:t>
      </w:r>
      <w:r w:rsidRPr="0080024A">
        <w:rPr>
          <w:rFonts w:ascii="Times New Roman" w:hAnsi="Times New Roman" w:cs="Times New Roman"/>
          <w:sz w:val="28"/>
          <w:szCs w:val="28"/>
          <w:lang w:val="kk-KZ"/>
        </w:rPr>
        <w:t xml:space="preserve"> – </w:t>
      </w:r>
      <w:r w:rsidR="00FD4CE7" w:rsidRPr="0080024A">
        <w:rPr>
          <w:rFonts w:ascii="Times New Roman" w:hAnsi="Times New Roman" w:cs="Times New Roman"/>
          <w:sz w:val="28"/>
          <w:szCs w:val="28"/>
          <w:lang w:val="kk-KZ"/>
        </w:rPr>
        <w:t>суда қайнатуға дейінгі салма</w:t>
      </w:r>
      <w:r w:rsidRPr="0080024A">
        <w:rPr>
          <w:rFonts w:ascii="Times New Roman" w:hAnsi="Times New Roman" w:cs="Times New Roman"/>
          <w:sz w:val="28"/>
          <w:szCs w:val="28"/>
          <w:lang w:val="kk-KZ"/>
        </w:rPr>
        <w:t>ғы, г;</w:t>
      </w:r>
    </w:p>
    <w:p w:rsidR="00105169" w:rsidRPr="0080024A" w:rsidRDefault="00105169" w:rsidP="00350E0C">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m</w:t>
      </w:r>
      <w:r w:rsidRPr="0080024A">
        <w:rPr>
          <w:rFonts w:ascii="Times New Roman" w:hAnsi="Times New Roman" w:cs="Times New Roman"/>
          <w:sz w:val="28"/>
          <w:szCs w:val="28"/>
          <w:vertAlign w:val="subscript"/>
        </w:rPr>
        <w:t>2</w:t>
      </w:r>
      <w:r w:rsidRPr="0080024A">
        <w:rPr>
          <w:rFonts w:ascii="Times New Roman" w:hAnsi="Times New Roman" w:cs="Times New Roman"/>
          <w:sz w:val="28"/>
          <w:szCs w:val="28"/>
        </w:rPr>
        <w:t xml:space="preserve"> – </w:t>
      </w:r>
      <w:r w:rsidRPr="0080024A">
        <w:rPr>
          <w:rFonts w:ascii="Times New Roman" w:hAnsi="Times New Roman" w:cs="Times New Roman"/>
          <w:sz w:val="28"/>
          <w:szCs w:val="28"/>
          <w:lang w:val="kk-KZ"/>
        </w:rPr>
        <w:t>суда қайнатқаннан кейінгі салмағы</w:t>
      </w:r>
      <w:r w:rsidRPr="0080024A">
        <w:rPr>
          <w:rFonts w:ascii="Times New Roman" w:hAnsi="Times New Roman" w:cs="Times New Roman"/>
          <w:sz w:val="28"/>
          <w:szCs w:val="28"/>
        </w:rPr>
        <w:t>, г</w:t>
      </w:r>
      <w:r w:rsidRPr="0080024A">
        <w:rPr>
          <w:rFonts w:ascii="Times New Roman" w:hAnsi="Times New Roman" w:cs="Times New Roman"/>
          <w:sz w:val="28"/>
          <w:szCs w:val="28"/>
          <w:lang w:val="kk-KZ"/>
        </w:rPr>
        <w:t>.</w:t>
      </w:r>
    </w:p>
    <w:p w:rsidR="00105169" w:rsidRPr="0080024A" w:rsidRDefault="0018733C" w:rsidP="00350E0C">
      <w:pPr>
        <w:shd w:val="clear" w:color="auto" w:fill="FFFFFF"/>
        <w:spacing w:after="0" w:line="240" w:lineRule="auto"/>
        <w:ind w:firstLine="567"/>
        <w:jc w:val="both"/>
        <w:rPr>
          <w:rStyle w:val="af5"/>
          <w:rFonts w:ascii="Times New Roman" w:hAnsi="Times New Roman" w:cs="Times New Roman"/>
          <w:b w:val="0"/>
          <w:sz w:val="28"/>
          <w:szCs w:val="28"/>
          <w:lang w:val="kk-KZ"/>
        </w:rPr>
      </w:pPr>
      <w:r w:rsidRPr="0080024A">
        <w:rPr>
          <w:rFonts w:ascii="Times New Roman" w:hAnsi="Times New Roman" w:cs="Times New Roman"/>
          <w:noProof/>
          <w:position w:val="-30"/>
          <w:sz w:val="28"/>
          <w:szCs w:val="28"/>
        </w:rPr>
        <w:object w:dxaOrig="1380" w:dyaOrig="680">
          <v:shape id="_x0000_i1030" type="#_x0000_t75" style="width:1in;height:36.5pt" o:ole="">
            <v:imagedata r:id="rId19" o:title=""/>
          </v:shape>
          <o:OLEObject Type="Embed" ProgID="Equation.3" ShapeID="_x0000_i1030" DrawAspect="Content" ObjectID="_1730025819" r:id="rId20"/>
        </w:object>
      </w:r>
      <w:r w:rsidR="00105169" w:rsidRPr="0080024A">
        <w:rPr>
          <w:rFonts w:ascii="Times New Roman" w:hAnsi="Times New Roman" w:cs="Times New Roman"/>
          <w:sz w:val="28"/>
          <w:szCs w:val="28"/>
          <w:lang w:val="kk-KZ"/>
        </w:rPr>
        <w:t>, %,</w:t>
      </w:r>
      <w:r w:rsidR="00105169" w:rsidRPr="0080024A">
        <w:rPr>
          <w:rStyle w:val="af5"/>
          <w:rFonts w:ascii="Times New Roman" w:hAnsi="Times New Roman" w:cs="Times New Roman"/>
          <w:b w:val="0"/>
          <w:sz w:val="28"/>
          <w:szCs w:val="28"/>
          <w:lang w:val="kk-KZ"/>
        </w:rPr>
        <w:t>формуласы бойынша алынған үлгілердің ылғал сіңірімділігін есептейміз.</w:t>
      </w:r>
    </w:p>
    <w:p w:rsidR="00105169" w:rsidRPr="0080024A" w:rsidRDefault="00105169" w:rsidP="00350E0C">
      <w:pPr>
        <w:shd w:val="clear" w:color="auto" w:fill="FFFFFF"/>
        <w:spacing w:after="0" w:line="240" w:lineRule="auto"/>
        <w:ind w:firstLine="567"/>
        <w:jc w:val="both"/>
        <w:rPr>
          <w:rStyle w:val="af5"/>
          <w:rFonts w:ascii="Times New Roman" w:hAnsi="Times New Roman" w:cs="Times New Roman"/>
          <w:b w:val="0"/>
          <w:sz w:val="28"/>
          <w:szCs w:val="28"/>
          <w:lang w:val="kk-KZ"/>
        </w:rPr>
      </w:pPr>
    </w:p>
    <w:p w:rsidR="00105169" w:rsidRPr="0080024A" w:rsidRDefault="00FD4CE7" w:rsidP="00350E0C">
      <w:pPr>
        <w:shd w:val="clear" w:color="auto" w:fill="FFFFFF"/>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Жылу өткізгіш</w:t>
      </w:r>
      <w:r w:rsidR="00105169" w:rsidRPr="0080024A">
        <w:rPr>
          <w:rStyle w:val="af5"/>
          <w:rFonts w:ascii="Times New Roman" w:hAnsi="Times New Roman" w:cs="Times New Roman"/>
          <w:sz w:val="28"/>
          <w:szCs w:val="28"/>
          <w:lang w:val="kk-KZ"/>
        </w:rPr>
        <w:t>тігін анықтау</w:t>
      </w:r>
    </w:p>
    <w:p w:rsidR="00105169" w:rsidRPr="0080024A" w:rsidRDefault="00105169" w:rsidP="00350E0C">
      <w:pPr>
        <w:shd w:val="clear" w:color="auto" w:fill="FFFFFF"/>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Үлгіл</w:t>
      </w:r>
      <w:r w:rsidR="00FD4CE7" w:rsidRPr="0080024A">
        <w:rPr>
          <w:rStyle w:val="af5"/>
          <w:rFonts w:ascii="Times New Roman" w:hAnsi="Times New Roman" w:cs="Times New Roman"/>
          <w:b w:val="0"/>
          <w:sz w:val="28"/>
          <w:szCs w:val="28"/>
          <w:lang w:val="kk-KZ"/>
        </w:rPr>
        <w:t>ердің жылу өткізгіштігін анықтау</w:t>
      </w:r>
      <w:r w:rsidR="00F16FD2" w:rsidRPr="0080024A">
        <w:rPr>
          <w:rStyle w:val="af5"/>
          <w:rFonts w:ascii="Times New Roman" w:hAnsi="Times New Roman" w:cs="Times New Roman"/>
          <w:b w:val="0"/>
          <w:sz w:val="28"/>
          <w:szCs w:val="28"/>
          <w:lang w:val="kk-KZ"/>
        </w:rPr>
        <w:t xml:space="preserve"> </w:t>
      </w:r>
      <w:r w:rsidRPr="0080024A">
        <w:rPr>
          <w:rStyle w:val="af5"/>
          <w:rFonts w:ascii="Times New Roman" w:hAnsi="Times New Roman" w:cs="Times New Roman"/>
          <w:b w:val="0"/>
          <w:sz w:val="28"/>
          <w:szCs w:val="28"/>
          <w:lang w:val="kk-KZ"/>
        </w:rPr>
        <w:t>МЕ</w:t>
      </w:r>
      <w:r w:rsidR="00F16FD2" w:rsidRPr="0080024A">
        <w:rPr>
          <w:rStyle w:val="af5"/>
          <w:rFonts w:ascii="Times New Roman" w:hAnsi="Times New Roman" w:cs="Times New Roman"/>
          <w:b w:val="0"/>
          <w:sz w:val="28"/>
          <w:szCs w:val="28"/>
          <w:lang w:val="kk-KZ"/>
        </w:rPr>
        <w:t>М</w:t>
      </w:r>
      <w:r w:rsidRPr="0080024A">
        <w:rPr>
          <w:rStyle w:val="af5"/>
          <w:rFonts w:ascii="Times New Roman" w:hAnsi="Times New Roman" w:cs="Times New Roman"/>
          <w:b w:val="0"/>
          <w:sz w:val="28"/>
          <w:szCs w:val="28"/>
          <w:lang w:val="kk-KZ"/>
        </w:rPr>
        <w:t>СТ 30256</w:t>
      </w:r>
      <w:r w:rsidR="00066DB6" w:rsidRPr="0080024A">
        <w:rPr>
          <w:rStyle w:val="af5"/>
          <w:rFonts w:ascii="Times New Roman" w:hAnsi="Times New Roman" w:cs="Times New Roman"/>
          <w:b w:val="0"/>
          <w:sz w:val="28"/>
          <w:szCs w:val="28"/>
          <w:lang w:val="kk-KZ"/>
        </w:rPr>
        <w:t>-94</w:t>
      </w:r>
      <w:r w:rsidRPr="0080024A">
        <w:rPr>
          <w:rStyle w:val="af5"/>
          <w:rFonts w:ascii="Times New Roman" w:hAnsi="Times New Roman" w:cs="Times New Roman"/>
          <w:b w:val="0"/>
          <w:sz w:val="28"/>
          <w:szCs w:val="28"/>
          <w:lang w:val="kk-KZ"/>
        </w:rPr>
        <w:t xml:space="preserve"> бойынша ИТП-МГ4 «Зонд» жылу өлшеуішімен жылулық зонд әдісі бойынша жүргізілд</w:t>
      </w:r>
      <w:r w:rsidR="00F16FD2" w:rsidRPr="0080024A">
        <w:rPr>
          <w:rStyle w:val="af5"/>
          <w:rFonts w:ascii="Times New Roman" w:hAnsi="Times New Roman" w:cs="Times New Roman"/>
          <w:b w:val="0"/>
          <w:sz w:val="28"/>
          <w:szCs w:val="28"/>
          <w:lang w:val="kk-KZ"/>
        </w:rPr>
        <w:t xml:space="preserve"> </w:t>
      </w:r>
      <w:r w:rsidR="00FB0041" w:rsidRPr="0080024A">
        <w:rPr>
          <w:rFonts w:ascii="Times New Roman" w:hAnsi="Times New Roman" w:cs="Times New Roman"/>
          <w:sz w:val="28"/>
          <w:szCs w:val="28"/>
          <w:lang w:val="kk-KZ"/>
        </w:rPr>
        <w:t>[54]</w:t>
      </w:r>
      <w:r w:rsidRPr="0080024A">
        <w:rPr>
          <w:rStyle w:val="af5"/>
          <w:rFonts w:ascii="Times New Roman" w:hAnsi="Times New Roman" w:cs="Times New Roman"/>
          <w:b w:val="0"/>
          <w:sz w:val="28"/>
          <w:szCs w:val="28"/>
          <w:lang w:val="kk-KZ"/>
        </w:rPr>
        <w:t>. Әдіс принципі сыналатын материалға батырылған жылулық зондтағы температураның өзгеру жылдамдығын өлшеуге негізделген.</w:t>
      </w:r>
    </w:p>
    <w:p w:rsidR="00105169" w:rsidRPr="0080024A" w:rsidRDefault="00105169" w:rsidP="00350E0C">
      <w:pPr>
        <w:shd w:val="clear" w:color="auto" w:fill="FFFFFF"/>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Сынауды жүргізу үшін дайындалған үлгілердің ортасынан диаметрі 5 мм және ұзындығы 150 мм саңылау жасалды. Үлгі материалымен сенімді термиялық түйісуді қамтамасыз ету үшін зонд жылу өткізгіш кремнийорганикалық КТП-8 пастасымен бекітілді. Саңылау арқылы енгізілген жылулық зонд әр 10 минут сайын кем дегенде үш реттен өлшеу көрсеткіші алынды.</w:t>
      </w:r>
    </w:p>
    <w:p w:rsidR="002A0BA5" w:rsidRPr="0080024A" w:rsidRDefault="002A0BA5" w:rsidP="00350E0C">
      <w:pPr>
        <w:shd w:val="clear" w:color="auto" w:fill="FFFFFF"/>
        <w:spacing w:after="0" w:line="240" w:lineRule="auto"/>
        <w:ind w:firstLine="567"/>
        <w:jc w:val="both"/>
        <w:rPr>
          <w:rStyle w:val="af5"/>
          <w:rFonts w:ascii="Times New Roman" w:hAnsi="Times New Roman" w:cs="Times New Roman"/>
          <w:sz w:val="28"/>
          <w:szCs w:val="28"/>
          <w:lang w:val="kk-KZ"/>
        </w:rPr>
      </w:pPr>
    </w:p>
    <w:p w:rsidR="00105169" w:rsidRPr="0080024A" w:rsidRDefault="00105169" w:rsidP="00350E0C">
      <w:pPr>
        <w:shd w:val="clear" w:color="auto" w:fill="FFFFFF"/>
        <w:spacing w:after="0" w:line="240" w:lineRule="auto"/>
        <w:ind w:firstLine="567"/>
        <w:jc w:val="both"/>
        <w:rPr>
          <w:rStyle w:val="af5"/>
          <w:rFonts w:ascii="Times New Roman" w:hAnsi="Times New Roman" w:cs="Times New Roman"/>
          <w:sz w:val="28"/>
          <w:szCs w:val="28"/>
          <w:lang w:val="kk-KZ"/>
        </w:rPr>
      </w:pPr>
      <w:r w:rsidRPr="0080024A">
        <w:rPr>
          <w:rStyle w:val="af5"/>
          <w:rFonts w:ascii="Times New Roman" w:hAnsi="Times New Roman" w:cs="Times New Roman"/>
          <w:sz w:val="28"/>
          <w:szCs w:val="28"/>
          <w:lang w:val="kk-KZ"/>
        </w:rPr>
        <w:t>Сығуға беріктік шегін анықтау</w:t>
      </w:r>
    </w:p>
    <w:p w:rsidR="00105169" w:rsidRPr="0080024A" w:rsidRDefault="00105169" w:rsidP="00350E0C">
      <w:pPr>
        <w:shd w:val="clear" w:color="auto" w:fill="FFFFFF"/>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Алынған үлгілердің сығуға беріктік шегін анықтау кіші габаритті ПГМ-100МГ4А гидравликалық пресстің көмегімен жүзеге асырылды</w:t>
      </w:r>
      <w:r w:rsidR="00514CC4" w:rsidRPr="0080024A">
        <w:rPr>
          <w:rStyle w:val="af5"/>
          <w:rFonts w:ascii="Times New Roman" w:hAnsi="Times New Roman" w:cs="Times New Roman"/>
          <w:b w:val="0"/>
          <w:sz w:val="28"/>
          <w:szCs w:val="28"/>
          <w:lang w:val="kk-KZ"/>
        </w:rPr>
        <w:t xml:space="preserve"> </w:t>
      </w:r>
      <w:r w:rsidR="00E16A45" w:rsidRPr="0080024A">
        <w:rPr>
          <w:rFonts w:ascii="Times New Roman" w:hAnsi="Times New Roman" w:cs="Times New Roman"/>
          <w:sz w:val="28"/>
          <w:szCs w:val="28"/>
          <w:lang w:val="kk-KZ"/>
        </w:rPr>
        <w:t>[55]</w:t>
      </w:r>
      <w:r w:rsidRPr="0080024A">
        <w:rPr>
          <w:rStyle w:val="af5"/>
          <w:rFonts w:ascii="Times New Roman" w:hAnsi="Times New Roman" w:cs="Times New Roman"/>
          <w:b w:val="0"/>
          <w:sz w:val="28"/>
          <w:szCs w:val="28"/>
          <w:lang w:val="kk-KZ"/>
        </w:rPr>
        <w:t>.</w:t>
      </w:r>
    </w:p>
    <w:p w:rsidR="00105169" w:rsidRPr="0080024A" w:rsidRDefault="00105169" w:rsidP="00350E0C">
      <w:pPr>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Беріктік шегін анықтау үшін 5х5х5 см өлшемді үлгілер дайындалды. Үлгілер тұрақты салмаққа дейін 110°С температурада кептірілді. Бұйымның </w:t>
      </w:r>
      <w:r w:rsidRPr="0080024A">
        <w:rPr>
          <w:rStyle w:val="af5"/>
          <w:rFonts w:ascii="Times New Roman" w:hAnsi="Times New Roman" w:cs="Times New Roman"/>
          <w:b w:val="0"/>
          <w:sz w:val="28"/>
          <w:szCs w:val="28"/>
          <w:lang w:val="kk-KZ"/>
        </w:rPr>
        <w:lastRenderedPageBreak/>
        <w:t>төменгі және жоғарғы беттігіне сәй</w:t>
      </w:r>
      <w:r w:rsidR="00FD4CE7" w:rsidRPr="0080024A">
        <w:rPr>
          <w:rStyle w:val="af5"/>
          <w:rFonts w:ascii="Times New Roman" w:hAnsi="Times New Roman" w:cs="Times New Roman"/>
          <w:b w:val="0"/>
          <w:sz w:val="28"/>
          <w:szCs w:val="28"/>
          <w:lang w:val="kk-KZ"/>
        </w:rPr>
        <w:t>к</w:t>
      </w:r>
      <w:r w:rsidRPr="0080024A">
        <w:rPr>
          <w:rStyle w:val="af5"/>
          <w:rFonts w:ascii="Times New Roman" w:hAnsi="Times New Roman" w:cs="Times New Roman"/>
          <w:b w:val="0"/>
          <w:sz w:val="28"/>
          <w:szCs w:val="28"/>
          <w:lang w:val="kk-KZ"/>
        </w:rPr>
        <w:t>ес келетін үлгіні екі қарама-қарсы беттігі абразивті дөңгелекте тегістелді. Үлгілер бағытталған күш тегістелген беттігіне перпендикуляр түсетіндей етіп орналастырылды. Қысым үлгілерге бір қалыпты, сілкілеусіз және 0,1 МПа/с жылдамдықпен үлгілер бұзылғанға дейін</w:t>
      </w:r>
      <w:r w:rsidR="00FD4CE7" w:rsidRPr="0080024A">
        <w:rPr>
          <w:rStyle w:val="af5"/>
          <w:rFonts w:ascii="Times New Roman" w:hAnsi="Times New Roman" w:cs="Times New Roman"/>
          <w:b w:val="0"/>
          <w:sz w:val="28"/>
          <w:szCs w:val="28"/>
          <w:lang w:val="kk-KZ"/>
        </w:rPr>
        <w:t>берілді</w:t>
      </w:r>
      <w:r w:rsidRPr="0080024A">
        <w:rPr>
          <w:rStyle w:val="af5"/>
          <w:rFonts w:ascii="Times New Roman" w:hAnsi="Times New Roman" w:cs="Times New Roman"/>
          <w:b w:val="0"/>
          <w:sz w:val="28"/>
          <w:szCs w:val="28"/>
          <w:lang w:val="kk-KZ"/>
        </w:rPr>
        <w:t>. Беріктік шегінің мәні ретінде кем дегенде үш өлшемнің арифметикалық орташасы алынды.</w:t>
      </w:r>
    </w:p>
    <w:p w:rsidR="00105169" w:rsidRPr="0080024A" w:rsidRDefault="00105169" w:rsidP="00350E0C">
      <w:pPr>
        <w:spacing w:after="0" w:line="240" w:lineRule="auto"/>
        <w:ind w:firstLine="567"/>
        <w:jc w:val="both"/>
        <w:rPr>
          <w:rStyle w:val="af5"/>
          <w:rFonts w:ascii="Times New Roman" w:hAnsi="Times New Roman" w:cs="Times New Roman"/>
          <w:b w:val="0"/>
          <w:sz w:val="28"/>
          <w:szCs w:val="28"/>
          <w:lang w:val="kk-KZ"/>
        </w:rPr>
      </w:pPr>
    </w:p>
    <w:p w:rsidR="00105169" w:rsidRPr="0080024A" w:rsidRDefault="00105169" w:rsidP="00350E0C">
      <w:pPr>
        <w:spacing w:after="0" w:line="240" w:lineRule="auto"/>
        <w:ind w:firstLine="567"/>
        <w:jc w:val="both"/>
        <w:rPr>
          <w:rFonts w:ascii="Times New Roman" w:hAnsi="Times New Roman" w:cs="Times New Roman"/>
          <w:b/>
          <w:bCs/>
          <w:sz w:val="28"/>
          <w:szCs w:val="28"/>
          <w:lang w:val="kk-KZ"/>
        </w:rPr>
      </w:pPr>
      <w:r w:rsidRPr="0080024A">
        <w:rPr>
          <w:rStyle w:val="af5"/>
          <w:rFonts w:ascii="Times New Roman" w:hAnsi="Times New Roman" w:cs="Times New Roman"/>
          <w:sz w:val="28"/>
          <w:szCs w:val="28"/>
          <w:lang w:val="kk-KZ"/>
        </w:rPr>
        <w:t xml:space="preserve">2.7 </w:t>
      </w:r>
      <w:r w:rsidR="00847498" w:rsidRPr="0080024A">
        <w:rPr>
          <w:rStyle w:val="af5"/>
          <w:rFonts w:ascii="Times New Roman" w:hAnsi="Times New Roman" w:cs="Times New Roman"/>
          <w:sz w:val="28"/>
          <w:szCs w:val="28"/>
          <w:lang w:val="kk-KZ"/>
        </w:rPr>
        <w:t>Керамзитті сазды шикізаттарын талдау нәтижелері</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Түркістан облысы ірі және өндірістік келешекті керамзитті шикізат кен орындарына бай өлкенің бірі. Мысалы, Келес бентонитті және бентонит тәрізді сазды шикізат кен орнын жатқызуға болады.</w:t>
      </w:r>
    </w:p>
    <w:p w:rsidR="008459DA" w:rsidRPr="0080024A" w:rsidRDefault="008459DA" w:rsidP="00350E0C">
      <w:pPr>
        <w:spacing w:after="0" w:line="240" w:lineRule="auto"/>
        <w:ind w:firstLine="567"/>
        <w:jc w:val="both"/>
        <w:rPr>
          <w:rFonts w:ascii="Times New Roman" w:hAnsi="Times New Roman" w:cs="Times New Roman"/>
          <w:sz w:val="28"/>
          <w:szCs w:val="28"/>
          <w:lang w:val="kk-KZ"/>
        </w:rPr>
      </w:pPr>
    </w:p>
    <w:p w:rsidR="008459DA" w:rsidRPr="0080024A" w:rsidRDefault="005E7E6F" w:rsidP="00350E0C">
      <w:pPr>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2.</w:t>
      </w:r>
      <w:r w:rsidR="007A6343" w:rsidRPr="0080024A">
        <w:rPr>
          <w:rFonts w:ascii="Times New Roman" w:hAnsi="Times New Roman" w:cs="Times New Roman"/>
          <w:bCs/>
          <w:sz w:val="28"/>
          <w:szCs w:val="28"/>
          <w:lang w:val="kk-KZ"/>
        </w:rPr>
        <w:t>7.</w:t>
      </w:r>
      <w:r w:rsidRPr="0080024A">
        <w:rPr>
          <w:rFonts w:ascii="Times New Roman" w:hAnsi="Times New Roman" w:cs="Times New Roman"/>
          <w:bCs/>
          <w:sz w:val="28"/>
          <w:szCs w:val="28"/>
          <w:lang w:val="kk-KZ"/>
        </w:rPr>
        <w:t>1</w:t>
      </w:r>
      <w:r w:rsidR="008459DA" w:rsidRPr="0080024A">
        <w:rPr>
          <w:rFonts w:ascii="Times New Roman" w:hAnsi="Times New Roman" w:cs="Times New Roman"/>
          <w:bCs/>
          <w:sz w:val="28"/>
          <w:szCs w:val="28"/>
          <w:lang w:val="kk-KZ"/>
        </w:rPr>
        <w:t>Келес сазды кенорны</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Келес сазды кен орны Түркістан облысы Сарыағаш ауданында орналасқа</w:t>
      </w:r>
      <w:r w:rsidR="00FD1791" w:rsidRPr="0080024A">
        <w:rPr>
          <w:rFonts w:ascii="Times New Roman" w:hAnsi="Times New Roman" w:cs="Times New Roman"/>
          <w:sz w:val="28"/>
          <w:szCs w:val="28"/>
          <w:lang w:val="kk-KZ"/>
        </w:rPr>
        <w:t xml:space="preserve">н және субенді бағытта жазылған </w:t>
      </w:r>
      <w:r w:rsidRPr="0080024A">
        <w:rPr>
          <w:rFonts w:ascii="Times New Roman" w:hAnsi="Times New Roman" w:cs="Times New Roman"/>
          <w:sz w:val="28"/>
          <w:szCs w:val="28"/>
          <w:lang w:val="kk-KZ"/>
        </w:rPr>
        <w:t>Қыңғырақ брахиантиклинасының оңтүстік қанатына жайғасқан. Бентонитті саздардың өнімдік қуаты 6-7 км ендік бағытт</w:t>
      </w:r>
      <w:r w:rsidR="004758A7" w:rsidRPr="0080024A">
        <w:rPr>
          <w:rFonts w:ascii="Times New Roman" w:hAnsi="Times New Roman" w:cs="Times New Roman"/>
          <w:sz w:val="28"/>
          <w:szCs w:val="28"/>
          <w:lang w:val="kk-KZ"/>
        </w:rPr>
        <w:t>а созылған, ал ені 2-</w:t>
      </w:r>
      <w:r w:rsidRPr="0080024A">
        <w:rPr>
          <w:rFonts w:ascii="Times New Roman" w:hAnsi="Times New Roman" w:cs="Times New Roman"/>
          <w:sz w:val="28"/>
          <w:szCs w:val="28"/>
          <w:lang w:val="kk-KZ"/>
        </w:rPr>
        <w:t>2</w:t>
      </w:r>
      <w:r w:rsidR="004758A7"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5 км биіктік етегінде орналасқан. Бентонитті саздары ханабад эоценді ярусының мұхиттық ф</w:t>
      </w:r>
      <w:r w:rsidR="00ED6890" w:rsidRPr="0080024A">
        <w:rPr>
          <w:rFonts w:ascii="Times New Roman" w:hAnsi="Times New Roman" w:cs="Times New Roman"/>
          <w:sz w:val="28"/>
          <w:szCs w:val="28"/>
          <w:lang w:val="kk-KZ"/>
        </w:rPr>
        <w:t>р</w:t>
      </w:r>
      <w:r w:rsidRPr="0080024A">
        <w:rPr>
          <w:rFonts w:ascii="Times New Roman" w:hAnsi="Times New Roman" w:cs="Times New Roman"/>
          <w:sz w:val="28"/>
          <w:szCs w:val="28"/>
          <w:lang w:val="kk-KZ"/>
        </w:rPr>
        <w:t>а</w:t>
      </w:r>
      <w:r w:rsidR="00ED6890" w:rsidRPr="0080024A">
        <w:rPr>
          <w:rFonts w:ascii="Times New Roman" w:hAnsi="Times New Roman" w:cs="Times New Roman"/>
          <w:sz w:val="28"/>
          <w:szCs w:val="28"/>
          <w:lang w:val="kk-KZ"/>
        </w:rPr>
        <w:t>к</w:t>
      </w:r>
      <w:r w:rsidRPr="0080024A">
        <w:rPr>
          <w:rFonts w:ascii="Times New Roman" w:hAnsi="Times New Roman" w:cs="Times New Roman"/>
          <w:sz w:val="28"/>
          <w:szCs w:val="28"/>
          <w:lang w:val="kk-KZ"/>
        </w:rPr>
        <w:t>циясына жатады. Саздың негізінде қуаты 18 м алай ярусының ашық түсті сазды құмдары жатыр. Саз қабаты қуаты 0,2-17,5 м континентальды сұр түсті саздармен және қуаты 0,2-5 м жартылай саздақтармен жабынған (сурет 1)</w:t>
      </w:r>
      <w:r w:rsidR="00893B52" w:rsidRPr="0080024A">
        <w:rPr>
          <w:rFonts w:ascii="Times New Roman" w:hAnsi="Times New Roman" w:cs="Times New Roman"/>
          <w:sz w:val="28"/>
          <w:szCs w:val="28"/>
          <w:lang w:val="kk-KZ"/>
        </w:rPr>
        <w:t xml:space="preserve"> </w:t>
      </w:r>
      <w:r w:rsidR="00FB0041" w:rsidRPr="0080024A">
        <w:rPr>
          <w:rFonts w:ascii="Times New Roman" w:eastAsia="TimesNewRomanPSMT" w:hAnsi="Times New Roman" w:cs="Times New Roman"/>
          <w:sz w:val="28"/>
          <w:szCs w:val="28"/>
          <w:lang w:val="kk-KZ"/>
        </w:rPr>
        <w:t>[56].</w:t>
      </w:r>
    </w:p>
    <w:p w:rsidR="005A6E31" w:rsidRPr="0080024A" w:rsidRDefault="005A6E31" w:rsidP="00F761C2">
      <w:pPr>
        <w:spacing w:after="0" w:line="240" w:lineRule="auto"/>
        <w:ind w:firstLine="567"/>
        <w:jc w:val="both"/>
        <w:rPr>
          <w:rFonts w:ascii="Times New Roman" w:hAnsi="Times New Roman" w:cs="Times New Roman"/>
          <w:sz w:val="28"/>
          <w:szCs w:val="28"/>
          <w:lang w:val="kk-KZ"/>
        </w:rPr>
      </w:pPr>
    </w:p>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noProof/>
          <w:sz w:val="28"/>
          <w:szCs w:val="28"/>
        </w:rPr>
        <w:drawing>
          <wp:inline distT="0" distB="0" distL="0" distR="0">
            <wp:extent cx="5890260" cy="2041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12000"/>
                    </a:blip>
                    <a:srcRect l="1901" t="12894" r="1643"/>
                    <a:stretch>
                      <a:fillRect/>
                    </a:stretch>
                  </pic:blipFill>
                  <pic:spPr bwMode="auto">
                    <a:xfrm>
                      <a:off x="0" y="0"/>
                      <a:ext cx="5890260" cy="2041525"/>
                    </a:xfrm>
                    <a:prstGeom prst="rect">
                      <a:avLst/>
                    </a:prstGeom>
                    <a:noFill/>
                    <a:ln w="9525">
                      <a:noFill/>
                      <a:miter lim="800000"/>
                      <a:headEnd/>
                      <a:tailEnd/>
                    </a:ln>
                  </pic:spPr>
                </pic:pic>
              </a:graphicData>
            </a:graphic>
          </wp:inline>
        </w:drawing>
      </w:r>
    </w:p>
    <w:p w:rsidR="00350E0C" w:rsidRPr="0080024A" w:rsidRDefault="00350E0C" w:rsidP="00F761C2">
      <w:pPr>
        <w:spacing w:after="0" w:line="240" w:lineRule="auto"/>
        <w:jc w:val="center"/>
        <w:rPr>
          <w:rFonts w:ascii="Times New Roman" w:hAnsi="Times New Roman" w:cs="Times New Roman"/>
          <w:sz w:val="28"/>
          <w:szCs w:val="28"/>
          <w:lang w:val="kk-KZ"/>
        </w:rPr>
      </w:pPr>
    </w:p>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lang w:val="kk-KZ"/>
        </w:rPr>
        <w:t xml:space="preserve">Сурет </w:t>
      </w:r>
      <w:r w:rsidRPr="0080024A">
        <w:rPr>
          <w:rFonts w:ascii="Times New Roman" w:hAnsi="Times New Roman" w:cs="Times New Roman"/>
          <w:sz w:val="28"/>
          <w:szCs w:val="28"/>
        </w:rPr>
        <w:t>1</w:t>
      </w:r>
      <w:r w:rsidR="00D9775D" w:rsidRPr="0080024A">
        <w:rPr>
          <w:rFonts w:ascii="Times New Roman" w:hAnsi="Times New Roman" w:cs="Times New Roman"/>
          <w:sz w:val="28"/>
          <w:szCs w:val="28"/>
          <w:lang w:val="kk-KZ"/>
        </w:rPr>
        <w:t xml:space="preserve"> - </w:t>
      </w:r>
      <w:r w:rsidRPr="0080024A">
        <w:rPr>
          <w:rFonts w:ascii="Times New Roman" w:hAnsi="Times New Roman" w:cs="Times New Roman"/>
          <w:sz w:val="28"/>
          <w:szCs w:val="28"/>
          <w:lang w:val="kk-KZ"/>
        </w:rPr>
        <w:t>Келес керамзитті шикізат кен орны</w:t>
      </w:r>
    </w:p>
    <w:p w:rsidR="005A6E31" w:rsidRPr="0080024A" w:rsidRDefault="005A6E31" w:rsidP="00F761C2">
      <w:pPr>
        <w:spacing w:after="0" w:line="240" w:lineRule="auto"/>
        <w:jc w:val="center"/>
        <w:rPr>
          <w:rFonts w:ascii="Times New Roman" w:hAnsi="Times New Roman" w:cs="Times New Roman"/>
          <w:sz w:val="28"/>
          <w:szCs w:val="28"/>
        </w:rPr>
      </w:pP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Пайдалы қалыңдығы пластты қыртыс түріне ие, онда жалпы қуаттылығы 45 м үш пласт белгіленген. Платтар қуаты 1,2-1,4 м құмтастар және конгломераттармен бөліктенген. Келес кен орны бентонитті сазды шикізатының химиялық құрамы 2 суреттегі графикте келтірілген</w:t>
      </w:r>
      <w:r w:rsidR="00C655CF" w:rsidRPr="0080024A">
        <w:rPr>
          <w:rFonts w:ascii="Times New Roman" w:hAnsi="Times New Roman" w:cs="Times New Roman"/>
          <w:sz w:val="28"/>
          <w:szCs w:val="28"/>
          <w:lang w:val="kk-KZ"/>
        </w:rPr>
        <w:t xml:space="preserve"> (суреттегі ККҚ – күйдіруден кейінгі қалдық)</w:t>
      </w:r>
      <w:r w:rsidRPr="0080024A">
        <w:rPr>
          <w:rFonts w:ascii="Times New Roman" w:hAnsi="Times New Roman" w:cs="Times New Roman"/>
          <w:sz w:val="28"/>
          <w:szCs w:val="28"/>
          <w:lang w:val="kk-KZ"/>
        </w:rPr>
        <w:t>.</w:t>
      </w:r>
    </w:p>
    <w:p w:rsidR="005A6E31" w:rsidRPr="0080024A" w:rsidRDefault="005A6E31" w:rsidP="00F761C2">
      <w:pPr>
        <w:spacing w:after="0" w:line="240" w:lineRule="auto"/>
        <w:ind w:firstLine="567"/>
        <w:jc w:val="both"/>
        <w:rPr>
          <w:rFonts w:ascii="Times New Roman" w:hAnsi="Times New Roman" w:cs="Times New Roman"/>
          <w:sz w:val="28"/>
          <w:szCs w:val="28"/>
          <w:lang w:val="kk-KZ"/>
        </w:rPr>
      </w:pPr>
    </w:p>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5672987" cy="2493083"/>
            <wp:effectExtent l="0" t="0" r="4445" b="254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0E0C" w:rsidRPr="0080024A" w:rsidRDefault="00350E0C" w:rsidP="00F761C2">
      <w:pPr>
        <w:spacing w:after="0" w:line="240" w:lineRule="auto"/>
        <w:jc w:val="center"/>
        <w:rPr>
          <w:rFonts w:ascii="Times New Roman" w:hAnsi="Times New Roman" w:cs="Times New Roman"/>
          <w:sz w:val="28"/>
          <w:szCs w:val="28"/>
          <w:lang w:val="kk-KZ"/>
        </w:rPr>
      </w:pPr>
    </w:p>
    <w:p w:rsidR="00350E0C"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2</w:t>
      </w:r>
      <w:r w:rsidR="00D9775D" w:rsidRPr="0080024A">
        <w:rPr>
          <w:rFonts w:ascii="Times New Roman" w:hAnsi="Times New Roman" w:cs="Times New Roman"/>
          <w:sz w:val="28"/>
          <w:szCs w:val="28"/>
          <w:lang w:val="kk-KZ"/>
        </w:rPr>
        <w:t xml:space="preserve"> - </w:t>
      </w:r>
      <w:r w:rsidRPr="0080024A">
        <w:rPr>
          <w:rFonts w:ascii="Times New Roman" w:hAnsi="Times New Roman" w:cs="Times New Roman"/>
          <w:sz w:val="28"/>
          <w:szCs w:val="28"/>
          <w:lang w:val="kk-KZ"/>
        </w:rPr>
        <w:t>Келес кен</w:t>
      </w:r>
      <w:r w:rsidR="00FD1791" w:rsidRPr="0080024A">
        <w:rPr>
          <w:rFonts w:ascii="Times New Roman" w:hAnsi="Times New Roman" w:cs="Times New Roman"/>
          <w:sz w:val="28"/>
          <w:szCs w:val="28"/>
          <w:lang w:val="kk-KZ"/>
        </w:rPr>
        <w:t xml:space="preserve"> орны бентонитті сазды шикізатт</w:t>
      </w:r>
      <w:r w:rsidRPr="0080024A">
        <w:rPr>
          <w:rFonts w:ascii="Times New Roman" w:hAnsi="Times New Roman" w:cs="Times New Roman"/>
          <w:sz w:val="28"/>
          <w:szCs w:val="28"/>
          <w:lang w:val="kk-KZ"/>
        </w:rPr>
        <w:t xml:space="preserve">ың </w:t>
      </w:r>
    </w:p>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химиялық құрамы, (%)</w:t>
      </w:r>
    </w:p>
    <w:p w:rsidR="005A6E31" w:rsidRPr="0080024A" w:rsidRDefault="005A6E31" w:rsidP="00F761C2">
      <w:pPr>
        <w:spacing w:after="0" w:line="240" w:lineRule="auto"/>
        <w:jc w:val="center"/>
        <w:rPr>
          <w:rFonts w:ascii="Times New Roman" w:hAnsi="Times New Roman" w:cs="Times New Roman"/>
          <w:sz w:val="28"/>
          <w:szCs w:val="28"/>
          <w:lang w:val="kk-KZ"/>
        </w:rPr>
      </w:pP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саздардың физика-механикалық қасиеттері:</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иілгіштік саны – 27,2-45,5;</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отқа төзімділігі – 1150</w:t>
      </w:r>
      <w:r w:rsidR="0043414F"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 xml:space="preserve">С; </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ылғал сіңірімділігі – 15,7%;</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көлемдік салмағы – 1,83г/см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кеуектену температурасы – 1140</w:t>
      </w:r>
      <w:r w:rsidR="0043414F"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С;</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ылғалмен қаныққан күйінде сығуға беріктік шегі – 1 кг/см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ауалы-құрғақ күйіндегі сығуға беріктік шегі – 4,5 кг/см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табиғи ылғалдылығы – 8%;</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кеуектену коэффициенті – 3,4;</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кеуектену аралығы – 100-200</w:t>
      </w:r>
      <w:r w:rsidR="00AD2EC0"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С.</w:t>
      </w:r>
    </w:p>
    <w:p w:rsidR="005A6E31" w:rsidRPr="0080024A" w:rsidRDefault="005A6E31" w:rsidP="00350E0C">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Келес кен орны бентонитті саздарының гранулометриялық құрамы 1 кестеде келтірілген</w:t>
      </w:r>
      <w:r w:rsidR="00E53561" w:rsidRPr="0080024A">
        <w:rPr>
          <w:rFonts w:ascii="Times New Roman" w:hAnsi="Times New Roman" w:cs="Times New Roman"/>
          <w:sz w:val="28"/>
          <w:szCs w:val="28"/>
          <w:lang w:val="kk-KZ"/>
        </w:rPr>
        <w:t xml:space="preserve"> </w:t>
      </w:r>
      <w:r w:rsidR="00E53561" w:rsidRPr="0080024A">
        <w:rPr>
          <w:rFonts w:ascii="Times New Roman" w:eastAsia="TimesNewRomanPSMT" w:hAnsi="Times New Roman" w:cs="Times New Roman"/>
          <w:sz w:val="28"/>
          <w:szCs w:val="28"/>
          <w:lang w:val="kk-KZ"/>
        </w:rPr>
        <w:t xml:space="preserve">[56, б. </w:t>
      </w:r>
      <w:r w:rsidR="00472DDE" w:rsidRPr="0080024A">
        <w:rPr>
          <w:rFonts w:ascii="Times New Roman" w:eastAsia="TimesNewRomanPSMT" w:hAnsi="Times New Roman" w:cs="Times New Roman"/>
          <w:sz w:val="28"/>
          <w:szCs w:val="28"/>
          <w:lang w:val="kk-KZ"/>
        </w:rPr>
        <w:t>38</w:t>
      </w:r>
      <w:r w:rsidR="00E53561" w:rsidRPr="0080024A">
        <w:rPr>
          <w:rFonts w:ascii="Times New Roman" w:eastAsia="TimesNewRomanPSMT" w:hAnsi="Times New Roman" w:cs="Times New Roman"/>
          <w:sz w:val="28"/>
          <w:szCs w:val="28"/>
          <w:lang w:val="kk-KZ"/>
        </w:rPr>
        <w:t>]</w:t>
      </w:r>
      <w:r w:rsidRPr="0080024A">
        <w:rPr>
          <w:rFonts w:ascii="Times New Roman" w:hAnsi="Times New Roman" w:cs="Times New Roman"/>
          <w:sz w:val="28"/>
          <w:szCs w:val="28"/>
          <w:lang w:val="kk-KZ"/>
        </w:rPr>
        <w:t>.</w:t>
      </w:r>
    </w:p>
    <w:p w:rsidR="005A6E31" w:rsidRPr="0080024A" w:rsidRDefault="005A6E31" w:rsidP="00D9775D">
      <w:pPr>
        <w:spacing w:after="0" w:line="240" w:lineRule="auto"/>
        <w:ind w:firstLine="709"/>
        <w:jc w:val="both"/>
        <w:rPr>
          <w:rFonts w:ascii="Times New Roman" w:hAnsi="Times New Roman" w:cs="Times New Roman"/>
          <w:sz w:val="28"/>
          <w:szCs w:val="28"/>
          <w:lang w:val="kk-KZ"/>
        </w:rPr>
      </w:pPr>
    </w:p>
    <w:p w:rsidR="005A6E31" w:rsidRPr="0080024A" w:rsidRDefault="005A6E31" w:rsidP="00350E0C">
      <w:pPr>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Кесте 1</w:t>
      </w:r>
      <w:r w:rsidR="00D9775D" w:rsidRPr="0080024A">
        <w:rPr>
          <w:rFonts w:ascii="Times New Roman" w:hAnsi="Times New Roman" w:cs="Times New Roman"/>
          <w:sz w:val="28"/>
          <w:szCs w:val="28"/>
          <w:lang w:val="kk-KZ"/>
        </w:rPr>
        <w:t xml:space="preserve"> - </w:t>
      </w:r>
      <w:r w:rsidRPr="0080024A">
        <w:rPr>
          <w:rFonts w:ascii="Times New Roman" w:hAnsi="Times New Roman" w:cs="Times New Roman"/>
          <w:sz w:val="28"/>
          <w:szCs w:val="28"/>
          <w:lang w:val="kk-KZ"/>
        </w:rPr>
        <w:t>Келес кен орны бентонитті саздарының гранулометриялық құрамы</w:t>
      </w:r>
    </w:p>
    <w:p w:rsidR="00350E0C" w:rsidRPr="0080024A" w:rsidRDefault="00350E0C" w:rsidP="00350E0C">
      <w:pPr>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0"/>
        <w:gridCol w:w="1377"/>
        <w:gridCol w:w="1377"/>
        <w:gridCol w:w="1377"/>
        <w:gridCol w:w="1377"/>
        <w:gridCol w:w="1377"/>
        <w:gridCol w:w="1264"/>
      </w:tblGrid>
      <w:tr w:rsidR="005A6E31" w:rsidRPr="004B403A" w:rsidTr="00BF2CD8">
        <w:trPr>
          <w:cantSplit/>
        </w:trPr>
        <w:tc>
          <w:tcPr>
            <w:tcW w:w="9639" w:type="dxa"/>
            <w:gridSpan w:val="7"/>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Фракциялар өлшемі (мм) және олардың мазмұны (%/масса)</w:t>
            </w:r>
          </w:p>
        </w:tc>
      </w:tr>
      <w:tr w:rsidR="005A6E31" w:rsidRPr="0080024A" w:rsidTr="00BF2CD8">
        <w:tc>
          <w:tcPr>
            <w:tcW w:w="1490"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rPr>
              <w:t>0,001</w:t>
            </w:r>
            <w:r w:rsidRPr="0080024A">
              <w:rPr>
                <w:rFonts w:ascii="Times New Roman" w:hAnsi="Times New Roman" w:cs="Times New Roman"/>
                <w:sz w:val="28"/>
                <w:szCs w:val="28"/>
                <w:lang w:val="kk-KZ"/>
              </w:rPr>
              <w:t xml:space="preserve"> дейні</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0,001-0,005</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0,005-0,01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0,01-0,05</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0,05-0,1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0,25-0,5</w:t>
            </w:r>
          </w:p>
        </w:tc>
        <w:tc>
          <w:tcPr>
            <w:tcW w:w="1264"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0,5-1</w:t>
            </w:r>
          </w:p>
        </w:tc>
      </w:tr>
      <w:tr w:rsidR="005A6E31" w:rsidRPr="0080024A" w:rsidTr="00BF2CD8">
        <w:tc>
          <w:tcPr>
            <w:tcW w:w="1490"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23,71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37,33</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19,53</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17,96</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0,03</w:t>
            </w:r>
          </w:p>
        </w:tc>
        <w:tc>
          <w:tcPr>
            <w:tcW w:w="1264"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0,01</w:t>
            </w:r>
          </w:p>
        </w:tc>
      </w:tr>
    </w:tbl>
    <w:p w:rsidR="005A6E31" w:rsidRPr="0080024A" w:rsidRDefault="005A6E31" w:rsidP="00F761C2">
      <w:pPr>
        <w:spacing w:after="0" w:line="240" w:lineRule="auto"/>
        <w:ind w:firstLine="851"/>
        <w:jc w:val="both"/>
        <w:rPr>
          <w:rFonts w:ascii="Times New Roman" w:hAnsi="Times New Roman" w:cs="Times New Roman"/>
          <w:sz w:val="28"/>
          <w:szCs w:val="28"/>
        </w:rPr>
      </w:pPr>
    </w:p>
    <w:p w:rsidR="005A6E31" w:rsidRPr="0080024A" w:rsidRDefault="005A6E31" w:rsidP="00BF2CD8">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Саздағы шаңды бөлшектерінің мазмұны 50-70</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соның ішінде ірі дисперсті бөлшектері 0,25-50</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жұқа дисперсті бөлшектер 50</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xml:space="preserve"> және одан жоғары, алевритті бөлігі 5-25</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xml:space="preserve"> құрайды. Құмның мазмұны 1% дейін. Саз 90% монморриллониттен, 1,35% кварц дәндерінен және калийлі дала шпатынан, 0,05% ауыр металдардан (гематит, магнетит), 0,04-4,55% гипстен, 0,02-2,9% органикалық қоспалардан тұрады. І пласт саздарының коллоидтығы 47-90%, ІІ, ІІІ платтардың – 25-45%, саздың ісінуі – 175-935%, жақсы- және орташа </w:t>
      </w:r>
      <w:r w:rsidRPr="0080024A">
        <w:rPr>
          <w:rFonts w:ascii="Times New Roman" w:hAnsi="Times New Roman" w:cs="Times New Roman"/>
          <w:sz w:val="28"/>
          <w:szCs w:val="28"/>
          <w:lang w:val="kk-KZ"/>
        </w:rPr>
        <w:lastRenderedPageBreak/>
        <w:t>кеуектенетін саз керамогрануляттарының көлемдік массасы – 0,19-0,47 г/см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және әлсіз кеуектенетін саздар үшін – 0,45-0,97 г/см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Керамзиттің ылғал сіңірімділігі 55-31,9%. </w:t>
      </w:r>
    </w:p>
    <w:p w:rsidR="005A6E31" w:rsidRPr="0080024A" w:rsidRDefault="005A6E31" w:rsidP="00BF2CD8">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ІІ және ІІІ пласт саздарына 1% солярлы майды қоса отырып А сыныпты 350-400 маркалы керамзитті қиыршық тас алынған. Жергілікті қиын балқитын материалмен бүрку кезінде А сыныбының 250 маркалы керамзиті алынған. А+В+С санаттары бойынша керамзит алуға жарамды саздардың қоры 28391 мың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құрайтыны келтірілген.</w:t>
      </w:r>
    </w:p>
    <w:p w:rsidR="00D13467" w:rsidRPr="0080024A" w:rsidRDefault="00D13467" w:rsidP="00BF2CD8">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Энергиялық тиімді, жылу оқшаулауыш және экологиялық таза керемзитті грануляттар алу үшін күйдіру кезінде кеуектенуге бейім Қыңғырақ-Келес және Дарбаза кен орындарының жеңіл балқитын монтморриллонитті саздарының жарамдылығы келтірілген </w:t>
      </w:r>
      <w:r w:rsidRPr="0080024A">
        <w:rPr>
          <w:rFonts w:ascii="Times New Roman" w:eastAsia="TimesNewRomanPSMT" w:hAnsi="Times New Roman" w:cs="Times New Roman"/>
          <w:sz w:val="28"/>
          <w:szCs w:val="28"/>
          <w:lang w:val="kk-KZ"/>
        </w:rPr>
        <w:t>[</w:t>
      </w:r>
      <w:r w:rsidR="00E8122C" w:rsidRPr="0080024A">
        <w:rPr>
          <w:rFonts w:ascii="Times New Roman" w:eastAsia="TimesNewRomanPSMT" w:hAnsi="Times New Roman" w:cs="Times New Roman"/>
          <w:sz w:val="28"/>
          <w:szCs w:val="28"/>
          <w:lang w:val="kk-KZ"/>
        </w:rPr>
        <w:t>5</w:t>
      </w:r>
      <w:r w:rsidR="00AD2EC0" w:rsidRPr="0080024A">
        <w:rPr>
          <w:rFonts w:ascii="Times New Roman" w:eastAsia="TimesNewRomanPSMT" w:hAnsi="Times New Roman" w:cs="Times New Roman"/>
          <w:sz w:val="28"/>
          <w:szCs w:val="28"/>
          <w:lang w:val="kk-KZ"/>
        </w:rPr>
        <w:t>7</w:t>
      </w:r>
      <w:r w:rsidR="00E53561" w:rsidRPr="0080024A">
        <w:rPr>
          <w:rFonts w:ascii="Times New Roman" w:eastAsia="TimesNewRomanPSMT" w:hAnsi="Times New Roman" w:cs="Times New Roman"/>
          <w:sz w:val="28"/>
          <w:szCs w:val="28"/>
          <w:lang w:val="kk-KZ"/>
        </w:rPr>
        <w:t>, б. 231</w:t>
      </w:r>
      <w:r w:rsidRPr="0080024A">
        <w:rPr>
          <w:rFonts w:ascii="Times New Roman" w:eastAsia="TimesNewRomanPSMT" w:hAnsi="Times New Roman" w:cs="Times New Roman"/>
          <w:sz w:val="28"/>
          <w:szCs w:val="28"/>
          <w:lang w:val="kk-KZ"/>
        </w:rPr>
        <w:t>].</w:t>
      </w:r>
    </w:p>
    <w:p w:rsidR="005A6E31" w:rsidRPr="0080024A" w:rsidRDefault="005A6E31" w:rsidP="00BF2CD8">
      <w:pPr>
        <w:spacing w:after="0" w:line="240" w:lineRule="auto"/>
        <w:ind w:firstLine="567"/>
        <w:jc w:val="both"/>
        <w:rPr>
          <w:rFonts w:ascii="Times New Roman" w:hAnsi="Times New Roman" w:cs="Times New Roman"/>
          <w:sz w:val="28"/>
          <w:szCs w:val="28"/>
          <w:lang w:val="kk-KZ"/>
        </w:rPr>
      </w:pPr>
    </w:p>
    <w:p w:rsidR="00D9775D" w:rsidRPr="0080024A" w:rsidRDefault="005A6E31" w:rsidP="00BF2CD8">
      <w:pPr>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2.</w:t>
      </w:r>
      <w:r w:rsidR="007A6343" w:rsidRPr="0080024A">
        <w:rPr>
          <w:rFonts w:ascii="Times New Roman" w:hAnsi="Times New Roman" w:cs="Times New Roman"/>
          <w:bCs/>
          <w:sz w:val="28"/>
          <w:szCs w:val="28"/>
          <w:lang w:val="kk-KZ"/>
        </w:rPr>
        <w:t>7.</w:t>
      </w:r>
      <w:r w:rsidRPr="0080024A">
        <w:rPr>
          <w:rFonts w:ascii="Times New Roman" w:hAnsi="Times New Roman" w:cs="Times New Roman"/>
          <w:bCs/>
          <w:sz w:val="28"/>
          <w:szCs w:val="28"/>
          <w:lang w:val="kk-KZ"/>
        </w:rPr>
        <w:t xml:space="preserve">2 Қынғырақ-Келес </w:t>
      </w:r>
      <w:r w:rsidR="00D9775D" w:rsidRPr="0080024A">
        <w:rPr>
          <w:rFonts w:ascii="Times New Roman" w:hAnsi="Times New Roman" w:cs="Times New Roman"/>
          <w:bCs/>
          <w:sz w:val="28"/>
          <w:szCs w:val="28"/>
          <w:lang w:val="kk-KZ"/>
        </w:rPr>
        <w:t xml:space="preserve">сазды </w:t>
      </w:r>
      <w:r w:rsidRPr="0080024A">
        <w:rPr>
          <w:rFonts w:ascii="Times New Roman" w:hAnsi="Times New Roman" w:cs="Times New Roman"/>
          <w:bCs/>
          <w:sz w:val="28"/>
          <w:szCs w:val="28"/>
          <w:lang w:val="kk-KZ"/>
        </w:rPr>
        <w:t>кенорны</w:t>
      </w:r>
    </w:p>
    <w:p w:rsidR="005A6E31" w:rsidRPr="0080024A" w:rsidRDefault="005A6E31" w:rsidP="00BF2CD8">
      <w:pPr>
        <w:pStyle w:val="af4"/>
        <w:spacing w:before="0" w:beforeAutospacing="0" w:after="0" w:afterAutospacing="0"/>
        <w:ind w:firstLine="567"/>
        <w:jc w:val="both"/>
        <w:rPr>
          <w:sz w:val="28"/>
          <w:szCs w:val="28"/>
          <w:lang w:val="kk-KZ"/>
        </w:rPr>
      </w:pPr>
      <w:r w:rsidRPr="0080024A">
        <w:rPr>
          <w:rFonts w:eastAsia="TimesNewRomanPSMT"/>
          <w:sz w:val="28"/>
          <w:szCs w:val="28"/>
          <w:lang w:val="kk-KZ"/>
        </w:rPr>
        <w:t>Аталған құрамға шартты түрде ие Қыңғырақ-Келес кенорны Түркістан облысы Сарыағаш ауданында орналасқан және солтүстік Қыңғырақ брахиантиклинасының ойпатына жайғасқан. Өнімдік қабаты күңгірт-жасыл бентонитті саздардан тұрады, оның негізінде әлсіз цементтелген құмтастар жымдасқан. Өнімдік</w:t>
      </w:r>
      <w:r w:rsidR="001A12BC" w:rsidRPr="0080024A">
        <w:rPr>
          <w:rFonts w:eastAsia="TimesNewRomanPSMT"/>
          <w:sz w:val="28"/>
          <w:szCs w:val="28"/>
          <w:lang w:val="kk-KZ"/>
        </w:rPr>
        <w:t xml:space="preserve"> қабатының қуаты 15,6 м (сурет 3</w:t>
      </w:r>
      <w:r w:rsidR="00E8122C" w:rsidRPr="0080024A">
        <w:rPr>
          <w:rFonts w:eastAsia="TimesNewRomanPSMT"/>
          <w:sz w:val="28"/>
          <w:szCs w:val="28"/>
          <w:lang w:val="kk-KZ"/>
        </w:rPr>
        <w:t>)</w:t>
      </w:r>
      <w:r w:rsidRPr="0080024A">
        <w:rPr>
          <w:sz w:val="28"/>
          <w:szCs w:val="28"/>
          <w:lang w:val="kk-KZ"/>
        </w:rPr>
        <w:t>.</w:t>
      </w:r>
    </w:p>
    <w:p w:rsidR="00D9775D" w:rsidRPr="0080024A" w:rsidRDefault="00D9775D" w:rsidP="00D9775D">
      <w:pPr>
        <w:pStyle w:val="af4"/>
        <w:spacing w:before="0" w:beforeAutospacing="0" w:after="0" w:afterAutospacing="0"/>
        <w:ind w:firstLine="709"/>
        <w:jc w:val="both"/>
        <w:rPr>
          <w:sz w:val="28"/>
          <w:szCs w:val="28"/>
          <w:lang w:val="kk-KZ"/>
        </w:rPr>
      </w:pPr>
    </w:p>
    <w:p w:rsidR="005A6E31" w:rsidRPr="0080024A" w:rsidRDefault="005A6E31" w:rsidP="00F761C2">
      <w:pPr>
        <w:pStyle w:val="af4"/>
        <w:spacing w:before="0" w:beforeAutospacing="0" w:after="0" w:afterAutospacing="0"/>
        <w:jc w:val="center"/>
        <w:rPr>
          <w:sz w:val="28"/>
          <w:szCs w:val="28"/>
          <w:lang w:val="kk-KZ"/>
        </w:rPr>
      </w:pPr>
      <w:r w:rsidRPr="0080024A">
        <w:rPr>
          <w:noProof/>
          <w:sz w:val="28"/>
          <w:szCs w:val="28"/>
        </w:rPr>
        <w:drawing>
          <wp:inline distT="0" distB="0" distL="0" distR="0">
            <wp:extent cx="5177790" cy="2254250"/>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lum bright="6000"/>
                    </a:blip>
                    <a:srcRect l="5795" t="6676" r="6955" b="27332"/>
                    <a:stretch>
                      <a:fillRect/>
                    </a:stretch>
                  </pic:blipFill>
                  <pic:spPr bwMode="auto">
                    <a:xfrm>
                      <a:off x="0" y="0"/>
                      <a:ext cx="5177790" cy="2254250"/>
                    </a:xfrm>
                    <a:prstGeom prst="rect">
                      <a:avLst/>
                    </a:prstGeom>
                    <a:noFill/>
                    <a:ln w="9525">
                      <a:noFill/>
                      <a:miter lim="800000"/>
                      <a:headEnd/>
                      <a:tailEnd/>
                    </a:ln>
                  </pic:spPr>
                </pic:pic>
              </a:graphicData>
            </a:graphic>
          </wp:inline>
        </w:drawing>
      </w:r>
    </w:p>
    <w:p w:rsidR="00C2720B" w:rsidRPr="0080024A" w:rsidRDefault="00C2720B" w:rsidP="00C2720B">
      <w:pPr>
        <w:pStyle w:val="af4"/>
        <w:spacing w:before="0" w:beforeAutospacing="0" w:after="0" w:afterAutospacing="0"/>
        <w:jc w:val="center"/>
        <w:rPr>
          <w:sz w:val="28"/>
          <w:szCs w:val="28"/>
          <w:lang w:val="kk-KZ"/>
        </w:rPr>
      </w:pPr>
    </w:p>
    <w:p w:rsidR="00C2720B" w:rsidRPr="0080024A" w:rsidRDefault="00C2720B" w:rsidP="00C2720B">
      <w:pPr>
        <w:pStyle w:val="af4"/>
        <w:spacing w:before="0" w:beforeAutospacing="0" w:after="0" w:afterAutospacing="0"/>
        <w:jc w:val="center"/>
        <w:rPr>
          <w:szCs w:val="28"/>
          <w:lang w:val="kk-KZ"/>
        </w:rPr>
      </w:pPr>
      <w:r w:rsidRPr="0080024A">
        <w:rPr>
          <w:szCs w:val="28"/>
          <w:lang w:val="kk-KZ"/>
        </w:rPr>
        <w:t xml:space="preserve">1 – қызыл түсті саздар; 2, 3 – құмды-сазды шөгінділер; 4 – шурф; 5 </w:t>
      </w:r>
      <w:r w:rsidR="00BF2CD8" w:rsidRPr="0080024A">
        <w:rPr>
          <w:szCs w:val="28"/>
          <w:lang w:val="kk-KZ"/>
        </w:rPr>
        <w:t>–</w:t>
      </w:r>
      <w:r w:rsidRPr="0080024A">
        <w:rPr>
          <w:szCs w:val="28"/>
          <w:lang w:val="kk-KZ"/>
        </w:rPr>
        <w:t xml:space="preserve"> ұңғыма</w:t>
      </w:r>
    </w:p>
    <w:p w:rsidR="00BF2CD8" w:rsidRPr="0080024A" w:rsidRDefault="00BF2CD8" w:rsidP="00C2720B">
      <w:pPr>
        <w:pStyle w:val="af4"/>
        <w:spacing w:before="0" w:beforeAutospacing="0" w:after="0" w:afterAutospacing="0"/>
        <w:jc w:val="center"/>
        <w:rPr>
          <w:szCs w:val="28"/>
          <w:lang w:val="kk-KZ"/>
        </w:rPr>
      </w:pPr>
    </w:p>
    <w:p w:rsidR="005A6E31" w:rsidRPr="0080024A" w:rsidRDefault="005A6E31" w:rsidP="00F761C2">
      <w:pPr>
        <w:pStyle w:val="af4"/>
        <w:spacing w:before="0" w:beforeAutospacing="0" w:after="0" w:afterAutospacing="0"/>
        <w:jc w:val="center"/>
        <w:rPr>
          <w:sz w:val="28"/>
          <w:szCs w:val="28"/>
          <w:lang w:val="kk-KZ"/>
        </w:rPr>
      </w:pPr>
      <w:r w:rsidRPr="0080024A">
        <w:rPr>
          <w:sz w:val="28"/>
          <w:szCs w:val="28"/>
          <w:lang w:val="kk-KZ"/>
        </w:rPr>
        <w:t xml:space="preserve">Сурет </w:t>
      </w:r>
      <w:r w:rsidR="001A12BC" w:rsidRPr="0080024A">
        <w:rPr>
          <w:sz w:val="28"/>
          <w:szCs w:val="28"/>
          <w:lang w:val="kk-KZ"/>
        </w:rPr>
        <w:t>3</w:t>
      </w:r>
      <w:r w:rsidR="00D9775D" w:rsidRPr="0080024A">
        <w:rPr>
          <w:sz w:val="28"/>
          <w:szCs w:val="28"/>
          <w:lang w:val="kk-KZ"/>
        </w:rPr>
        <w:t xml:space="preserve"> -</w:t>
      </w:r>
      <w:r w:rsidRPr="0080024A">
        <w:rPr>
          <w:sz w:val="28"/>
          <w:szCs w:val="28"/>
          <w:lang w:val="kk-KZ"/>
        </w:rPr>
        <w:t xml:space="preserve"> Қыңғырақ-Келес керамзитті сазды шикізат кенорны</w:t>
      </w:r>
    </w:p>
    <w:p w:rsidR="005A6E31" w:rsidRPr="0080024A" w:rsidRDefault="005A6E31" w:rsidP="00F761C2">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 xml:space="preserve">Химиялық талдау нәтижелері көрсеткендей (кесте </w:t>
      </w:r>
      <w:r w:rsidR="001A12BC" w:rsidRPr="0080024A">
        <w:rPr>
          <w:sz w:val="28"/>
          <w:szCs w:val="28"/>
          <w:lang w:val="kk-KZ"/>
        </w:rPr>
        <w:t>2</w:t>
      </w:r>
      <w:r w:rsidRPr="0080024A">
        <w:rPr>
          <w:sz w:val="28"/>
          <w:szCs w:val="28"/>
          <w:lang w:val="kk-KZ"/>
        </w:rPr>
        <w:t xml:space="preserve">), кремний, алюминий және темір тотықтарының мөлшерлері бойынша Қыңғырақ-Келес бентонитті саздары керамзитті шикізаттарға қойылатын </w:t>
      </w:r>
      <w:r w:rsidR="0077636C" w:rsidRPr="0080024A">
        <w:rPr>
          <w:sz w:val="28"/>
          <w:szCs w:val="28"/>
          <w:lang w:val="kk-KZ"/>
        </w:rPr>
        <w:t>МЕ</w:t>
      </w:r>
      <w:r w:rsidR="00136876" w:rsidRPr="0080024A">
        <w:rPr>
          <w:sz w:val="28"/>
          <w:szCs w:val="28"/>
          <w:lang w:val="kk-KZ"/>
        </w:rPr>
        <w:t>М</w:t>
      </w:r>
      <w:r w:rsidR="00826BD1" w:rsidRPr="0080024A">
        <w:rPr>
          <w:sz w:val="28"/>
          <w:szCs w:val="28"/>
          <w:lang w:val="kk-KZ"/>
        </w:rPr>
        <w:t>СТ 32496-2013</w:t>
      </w:r>
      <w:r w:rsidRPr="0080024A">
        <w:rPr>
          <w:sz w:val="28"/>
          <w:szCs w:val="28"/>
          <w:lang w:val="kk-KZ"/>
        </w:rPr>
        <w:t xml:space="preserve"> талаптарын толық қанағаттандырады</w:t>
      </w:r>
      <w:r w:rsidR="00356640" w:rsidRPr="0080024A">
        <w:rPr>
          <w:sz w:val="28"/>
          <w:szCs w:val="28"/>
          <w:lang w:val="kk-KZ"/>
        </w:rPr>
        <w:t xml:space="preserve"> </w:t>
      </w:r>
      <w:r w:rsidR="00FB0041" w:rsidRPr="0080024A">
        <w:rPr>
          <w:sz w:val="28"/>
          <w:szCs w:val="28"/>
          <w:lang w:val="kk-KZ"/>
        </w:rPr>
        <w:t>[5</w:t>
      </w:r>
      <w:r w:rsidR="00AD2EC0" w:rsidRPr="0080024A">
        <w:rPr>
          <w:sz w:val="28"/>
          <w:szCs w:val="28"/>
          <w:lang w:val="kk-KZ"/>
        </w:rPr>
        <w:t>8</w:t>
      </w:r>
      <w:r w:rsidR="00FB0041" w:rsidRPr="0080024A">
        <w:rPr>
          <w:sz w:val="28"/>
          <w:szCs w:val="28"/>
          <w:lang w:val="kk-KZ"/>
        </w:rPr>
        <w:t>]</w:t>
      </w:r>
      <w:r w:rsidRPr="0080024A">
        <w:rPr>
          <w:sz w:val="28"/>
          <w:szCs w:val="28"/>
          <w:lang w:val="kk-KZ"/>
        </w:rPr>
        <w:t>.</w:t>
      </w:r>
    </w:p>
    <w:p w:rsidR="005A6E31" w:rsidRPr="0080024A" w:rsidRDefault="005A6E31" w:rsidP="00D9775D">
      <w:pPr>
        <w:pStyle w:val="af4"/>
        <w:spacing w:before="0" w:beforeAutospacing="0" w:after="0" w:afterAutospacing="0"/>
        <w:ind w:firstLine="709"/>
        <w:jc w:val="both"/>
        <w:rPr>
          <w:sz w:val="28"/>
          <w:szCs w:val="28"/>
          <w:lang w:val="kk-KZ"/>
        </w:rPr>
      </w:pPr>
    </w:p>
    <w:p w:rsidR="00BF2CD8" w:rsidRPr="0080024A" w:rsidRDefault="00BF2CD8" w:rsidP="00BF2CD8">
      <w:pPr>
        <w:pStyle w:val="af4"/>
        <w:spacing w:before="0" w:beforeAutospacing="0" w:after="0" w:afterAutospacing="0"/>
        <w:jc w:val="both"/>
        <w:rPr>
          <w:sz w:val="28"/>
          <w:szCs w:val="28"/>
          <w:lang w:val="kk-KZ"/>
        </w:rPr>
      </w:pPr>
      <w:r w:rsidRPr="0080024A">
        <w:rPr>
          <w:sz w:val="28"/>
          <w:szCs w:val="28"/>
          <w:lang w:val="kk-KZ"/>
        </w:rPr>
        <w:br w:type="page"/>
      </w:r>
    </w:p>
    <w:p w:rsidR="005A6E31" w:rsidRPr="0080024A" w:rsidRDefault="001A12BC" w:rsidP="00BF2CD8">
      <w:pPr>
        <w:pStyle w:val="af4"/>
        <w:spacing w:before="0" w:beforeAutospacing="0" w:after="0" w:afterAutospacing="0"/>
        <w:jc w:val="both"/>
        <w:rPr>
          <w:sz w:val="28"/>
          <w:szCs w:val="28"/>
          <w:lang w:val="kk-KZ"/>
        </w:rPr>
      </w:pPr>
      <w:r w:rsidRPr="0080024A">
        <w:rPr>
          <w:sz w:val="28"/>
          <w:szCs w:val="28"/>
          <w:lang w:val="kk-KZ"/>
        </w:rPr>
        <w:lastRenderedPageBreak/>
        <w:t>Кесте 2</w:t>
      </w:r>
      <w:r w:rsidR="00D9775D" w:rsidRPr="0080024A">
        <w:rPr>
          <w:sz w:val="28"/>
          <w:szCs w:val="28"/>
          <w:lang w:val="kk-KZ"/>
        </w:rPr>
        <w:t xml:space="preserve"> -</w:t>
      </w:r>
      <w:r w:rsidR="005A6E31" w:rsidRPr="0080024A">
        <w:rPr>
          <w:sz w:val="28"/>
          <w:szCs w:val="28"/>
          <w:lang w:val="kk-KZ"/>
        </w:rPr>
        <w:t xml:space="preserve"> Қыңғырақ-Келес бентонитті саздарының химиялық құрамы</w:t>
      </w:r>
    </w:p>
    <w:p w:rsidR="00BF2CD8" w:rsidRPr="0080024A" w:rsidRDefault="00BF2CD8" w:rsidP="00BF2CD8">
      <w:pPr>
        <w:pStyle w:val="af4"/>
        <w:spacing w:before="0" w:beforeAutospacing="0" w:after="0" w:afterAutospacing="0"/>
        <w:jc w:val="both"/>
        <w:rPr>
          <w:sz w:val="28"/>
          <w:szCs w:val="28"/>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2"/>
        <w:gridCol w:w="1049"/>
        <w:gridCol w:w="1156"/>
        <w:gridCol w:w="1057"/>
        <w:gridCol w:w="1167"/>
        <w:gridCol w:w="1166"/>
        <w:gridCol w:w="1837"/>
      </w:tblGrid>
      <w:tr w:rsidR="005A6E31" w:rsidRPr="0080024A" w:rsidTr="00BF2CD8">
        <w:trPr>
          <w:jc w:val="center"/>
        </w:trPr>
        <w:tc>
          <w:tcPr>
            <w:tcW w:w="2202"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Тотықтар</w:t>
            </w:r>
          </w:p>
        </w:tc>
        <w:tc>
          <w:tcPr>
            <w:tcW w:w="1049"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SiO</w:t>
            </w:r>
            <w:r w:rsidRPr="0080024A">
              <w:rPr>
                <w:rStyle w:val="af5"/>
                <w:rFonts w:ascii="Times New Roman" w:hAnsi="Times New Roman" w:cs="Times New Roman"/>
                <w:b w:val="0"/>
                <w:sz w:val="28"/>
                <w:szCs w:val="28"/>
                <w:vertAlign w:val="subscript"/>
                <w:lang w:val="es-ES"/>
              </w:rPr>
              <w:t>2</w:t>
            </w:r>
          </w:p>
        </w:tc>
        <w:tc>
          <w:tcPr>
            <w:tcW w:w="1156"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Al</w:t>
            </w:r>
            <w:r w:rsidRPr="0080024A">
              <w:rPr>
                <w:rStyle w:val="af5"/>
                <w:rFonts w:ascii="Times New Roman" w:hAnsi="Times New Roman" w:cs="Times New Roman"/>
                <w:b w:val="0"/>
                <w:sz w:val="28"/>
                <w:szCs w:val="28"/>
                <w:vertAlign w:val="subscript"/>
                <w:lang w:val="es-ES"/>
              </w:rPr>
              <w:t>2</w:t>
            </w:r>
            <w:r w:rsidRPr="0080024A">
              <w:rPr>
                <w:rStyle w:val="af5"/>
                <w:rFonts w:ascii="Times New Roman" w:hAnsi="Times New Roman" w:cs="Times New Roman"/>
                <w:b w:val="0"/>
                <w:sz w:val="28"/>
                <w:szCs w:val="28"/>
                <w:lang w:val="es-ES"/>
              </w:rPr>
              <w:t>O</w:t>
            </w:r>
            <w:r w:rsidRPr="0080024A">
              <w:rPr>
                <w:rStyle w:val="af5"/>
                <w:rFonts w:ascii="Times New Roman" w:hAnsi="Times New Roman" w:cs="Times New Roman"/>
                <w:b w:val="0"/>
                <w:sz w:val="28"/>
                <w:szCs w:val="28"/>
                <w:vertAlign w:val="subscript"/>
                <w:lang w:val="es-ES"/>
              </w:rPr>
              <w:t>3</w:t>
            </w:r>
          </w:p>
        </w:tc>
        <w:tc>
          <w:tcPr>
            <w:tcW w:w="105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Fe</w:t>
            </w:r>
            <w:r w:rsidRPr="0080024A">
              <w:rPr>
                <w:rStyle w:val="af5"/>
                <w:rFonts w:ascii="Times New Roman" w:hAnsi="Times New Roman" w:cs="Times New Roman"/>
                <w:b w:val="0"/>
                <w:sz w:val="28"/>
                <w:szCs w:val="28"/>
                <w:vertAlign w:val="subscript"/>
                <w:lang w:val="es-ES"/>
              </w:rPr>
              <w:t>2</w:t>
            </w:r>
            <w:r w:rsidRPr="0080024A">
              <w:rPr>
                <w:rStyle w:val="af5"/>
                <w:rFonts w:ascii="Times New Roman" w:hAnsi="Times New Roman" w:cs="Times New Roman"/>
                <w:b w:val="0"/>
                <w:sz w:val="28"/>
                <w:szCs w:val="28"/>
                <w:lang w:val="es-ES"/>
              </w:rPr>
              <w:t>O</w:t>
            </w:r>
            <w:r w:rsidRPr="0080024A">
              <w:rPr>
                <w:rStyle w:val="af5"/>
                <w:rFonts w:ascii="Times New Roman" w:hAnsi="Times New Roman" w:cs="Times New Roman"/>
                <w:b w:val="0"/>
                <w:sz w:val="28"/>
                <w:szCs w:val="28"/>
                <w:vertAlign w:val="subscript"/>
                <w:lang w:val="es-ES"/>
              </w:rPr>
              <w:t>3</w:t>
            </w:r>
          </w:p>
        </w:tc>
        <w:tc>
          <w:tcPr>
            <w:tcW w:w="116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CaO</w:t>
            </w:r>
          </w:p>
        </w:tc>
        <w:tc>
          <w:tcPr>
            <w:tcW w:w="1166"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MgO</w:t>
            </w:r>
          </w:p>
        </w:tc>
        <w:tc>
          <w:tcPr>
            <w:tcW w:w="183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SO</w:t>
            </w:r>
            <w:r w:rsidRPr="0080024A">
              <w:rPr>
                <w:rStyle w:val="af5"/>
                <w:rFonts w:ascii="Times New Roman" w:hAnsi="Times New Roman" w:cs="Times New Roman"/>
                <w:b w:val="0"/>
                <w:sz w:val="28"/>
                <w:szCs w:val="28"/>
                <w:vertAlign w:val="subscript"/>
                <w:lang w:val="es-ES"/>
              </w:rPr>
              <w:t>3</w:t>
            </w:r>
          </w:p>
        </w:tc>
      </w:tr>
      <w:tr w:rsidR="005A6E31" w:rsidRPr="0080024A" w:rsidTr="00BF2CD8">
        <w:trPr>
          <w:jc w:val="center"/>
        </w:trPr>
        <w:tc>
          <w:tcPr>
            <w:tcW w:w="2202"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w:t>
            </w:r>
          </w:p>
        </w:tc>
        <w:tc>
          <w:tcPr>
            <w:tcW w:w="1049"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52-63</w:t>
            </w:r>
          </w:p>
        </w:tc>
        <w:tc>
          <w:tcPr>
            <w:tcW w:w="1156"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10-15</w:t>
            </w:r>
          </w:p>
        </w:tc>
        <w:tc>
          <w:tcPr>
            <w:tcW w:w="105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4-6</w:t>
            </w:r>
          </w:p>
        </w:tc>
        <w:tc>
          <w:tcPr>
            <w:tcW w:w="116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0,4-2,3</w:t>
            </w:r>
          </w:p>
        </w:tc>
        <w:tc>
          <w:tcPr>
            <w:tcW w:w="1166"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2,7-3,5</w:t>
            </w:r>
          </w:p>
        </w:tc>
        <w:tc>
          <w:tcPr>
            <w:tcW w:w="183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Style w:val="af5"/>
                <w:rFonts w:ascii="Times New Roman" w:hAnsi="Times New Roman" w:cs="Times New Roman"/>
                <w:b w:val="0"/>
                <w:sz w:val="28"/>
                <w:szCs w:val="28"/>
                <w:lang w:val="es-ES"/>
              </w:rPr>
              <w:t>0,28-1,6</w:t>
            </w:r>
          </w:p>
        </w:tc>
      </w:tr>
    </w:tbl>
    <w:p w:rsidR="005A6E31" w:rsidRPr="0080024A" w:rsidRDefault="005A6E31" w:rsidP="00F761C2">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Зерттелудегі бентонит саздарының маңызды сипаттамаларының бірі жоғары температурада кристалдық торларының табиғи қасиеттерін сақтау болып табылады. Жоғары температуралық өңдеу кезінде монтмориллонит құрамындағы су аластатылады, бұл үрдіс саздардың қалыптасу ерекшеліктерімен шартталған, монтмориллонит сазының минералдық ерекшеліктер</w:t>
      </w:r>
      <w:r w:rsidR="006748A9" w:rsidRPr="0080024A">
        <w:rPr>
          <w:sz w:val="28"/>
          <w:szCs w:val="28"/>
          <w:lang w:val="kk-KZ"/>
        </w:rPr>
        <w:t>іне айтарлықтай тәуелді болады</w:t>
      </w:r>
      <w:r w:rsidR="00356640" w:rsidRPr="0080024A">
        <w:rPr>
          <w:sz w:val="28"/>
          <w:szCs w:val="28"/>
          <w:lang w:val="kk-KZ"/>
        </w:rPr>
        <w:t>.</w:t>
      </w: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Қыңғырақ-Келес кенорнының күңгірт-жасыл бентонитті саздары т</w:t>
      </w:r>
      <w:r w:rsidR="00C655CF" w:rsidRPr="0080024A">
        <w:rPr>
          <w:sz w:val="28"/>
          <w:szCs w:val="28"/>
          <w:lang w:val="kk-KZ"/>
        </w:rPr>
        <w:t>ү</w:t>
      </w:r>
      <w:r w:rsidRPr="0080024A">
        <w:rPr>
          <w:sz w:val="28"/>
          <w:szCs w:val="28"/>
          <w:lang w:val="kk-KZ"/>
        </w:rPr>
        <w:t>рлі минералдардың күрделі механикалық қоспасынан тұрады. Аталған минералдар қоспасы анықталған балқу температураларына ие емес, олар жедел температуралық өңдеу кезінде жұмсара түсіп, күйдірілген сазды массадан бөлінген газтәрізді өнімдердің ішкі қысымы есебінен кеуектенеді жән</w:t>
      </w:r>
      <w:r w:rsidR="00FD1791" w:rsidRPr="0080024A">
        <w:rPr>
          <w:sz w:val="28"/>
          <w:szCs w:val="28"/>
          <w:lang w:val="kk-KZ"/>
        </w:rPr>
        <w:t>е шыны тәрізді ұяшықты құрылысты</w:t>
      </w:r>
      <w:r w:rsidRPr="0080024A">
        <w:rPr>
          <w:sz w:val="28"/>
          <w:szCs w:val="28"/>
          <w:lang w:val="kk-KZ"/>
        </w:rPr>
        <w:t xml:space="preserve"> материал түзеді. Зерттелудегі саздардың физика-химиялық және пиропластикалық қасиеттері минералогиялық </w:t>
      </w:r>
      <w:r w:rsidR="00340861" w:rsidRPr="0080024A">
        <w:rPr>
          <w:rStyle w:val="af5"/>
          <w:b w:val="0"/>
          <w:sz w:val="28"/>
          <w:szCs w:val="28"/>
          <w:lang w:val="kk-KZ"/>
        </w:rPr>
        <w:t>(монтмориллонит 6</w:t>
      </w:r>
      <w:r w:rsidRPr="0080024A">
        <w:rPr>
          <w:rStyle w:val="af5"/>
          <w:b w:val="0"/>
          <w:sz w:val="28"/>
          <w:szCs w:val="28"/>
          <w:lang w:val="kk-KZ"/>
        </w:rPr>
        <w:t>2%, каолинит 20% және гидрослюдалар), гранулометриялық (мм/%: 0,5/0,18, 0,25/1,71, 0,1/2,9, 0,05/0,81, 0,01/12,4, 0,005/11,5, 0,001/29,8), химиялық (SiO</w:t>
      </w:r>
      <w:r w:rsidRPr="0080024A">
        <w:rPr>
          <w:rStyle w:val="af5"/>
          <w:b w:val="0"/>
          <w:sz w:val="28"/>
          <w:szCs w:val="28"/>
          <w:vertAlign w:val="subscript"/>
          <w:lang w:val="kk-KZ"/>
        </w:rPr>
        <w:t>2</w:t>
      </w:r>
      <w:r w:rsidRPr="0080024A">
        <w:rPr>
          <w:rStyle w:val="af5"/>
          <w:b w:val="0"/>
          <w:sz w:val="28"/>
          <w:szCs w:val="28"/>
          <w:lang w:val="kk-KZ"/>
        </w:rPr>
        <w:t>–52-63%, Al</w:t>
      </w:r>
      <w:r w:rsidRPr="0080024A">
        <w:rPr>
          <w:rStyle w:val="af5"/>
          <w:b w:val="0"/>
          <w:sz w:val="28"/>
          <w:szCs w:val="28"/>
          <w:vertAlign w:val="subscript"/>
          <w:lang w:val="kk-KZ"/>
        </w:rPr>
        <w:t>2</w:t>
      </w:r>
      <w:r w:rsidRPr="0080024A">
        <w:rPr>
          <w:rStyle w:val="af5"/>
          <w:b w:val="0"/>
          <w:sz w:val="28"/>
          <w:szCs w:val="28"/>
          <w:lang w:val="kk-KZ"/>
        </w:rPr>
        <w:t>O</w:t>
      </w:r>
      <w:r w:rsidRPr="0080024A">
        <w:rPr>
          <w:rStyle w:val="af5"/>
          <w:b w:val="0"/>
          <w:sz w:val="28"/>
          <w:szCs w:val="28"/>
          <w:vertAlign w:val="subscript"/>
          <w:lang w:val="kk-KZ"/>
        </w:rPr>
        <w:t>3</w:t>
      </w:r>
      <w:r w:rsidRPr="0080024A">
        <w:rPr>
          <w:rStyle w:val="af5"/>
          <w:b w:val="0"/>
          <w:sz w:val="28"/>
          <w:szCs w:val="28"/>
          <w:lang w:val="kk-KZ"/>
        </w:rPr>
        <w:t>–10-15%, Fe</w:t>
      </w:r>
      <w:r w:rsidRPr="0080024A">
        <w:rPr>
          <w:rStyle w:val="af5"/>
          <w:b w:val="0"/>
          <w:sz w:val="28"/>
          <w:szCs w:val="28"/>
          <w:vertAlign w:val="subscript"/>
          <w:lang w:val="kk-KZ"/>
        </w:rPr>
        <w:t>2</w:t>
      </w:r>
      <w:r w:rsidRPr="0080024A">
        <w:rPr>
          <w:rStyle w:val="af5"/>
          <w:b w:val="0"/>
          <w:sz w:val="28"/>
          <w:szCs w:val="28"/>
          <w:lang w:val="kk-KZ"/>
        </w:rPr>
        <w:t>O</w:t>
      </w:r>
      <w:r w:rsidRPr="0080024A">
        <w:rPr>
          <w:rStyle w:val="af5"/>
          <w:b w:val="0"/>
          <w:sz w:val="28"/>
          <w:szCs w:val="28"/>
          <w:vertAlign w:val="subscript"/>
          <w:lang w:val="kk-KZ"/>
        </w:rPr>
        <w:t>3</w:t>
      </w:r>
      <w:r w:rsidRPr="0080024A">
        <w:rPr>
          <w:rStyle w:val="af5"/>
          <w:b w:val="0"/>
          <w:sz w:val="28"/>
          <w:szCs w:val="28"/>
          <w:lang w:val="kk-KZ"/>
        </w:rPr>
        <w:t>–4-6%, CaO–0,4-2,3, MgO–2,7-3,5, SO</w:t>
      </w:r>
      <w:r w:rsidRPr="0080024A">
        <w:rPr>
          <w:rStyle w:val="af5"/>
          <w:b w:val="0"/>
          <w:sz w:val="28"/>
          <w:szCs w:val="28"/>
          <w:vertAlign w:val="subscript"/>
          <w:lang w:val="kk-KZ"/>
        </w:rPr>
        <w:t>3</w:t>
      </w:r>
      <w:r w:rsidRPr="0080024A">
        <w:rPr>
          <w:rStyle w:val="af5"/>
          <w:b w:val="0"/>
          <w:sz w:val="28"/>
          <w:szCs w:val="28"/>
          <w:lang w:val="kk-KZ"/>
        </w:rPr>
        <w:t xml:space="preserve">–0,28-1,6) құрамдарымен және құраушыларының дисперстілік дәрежесімен шартталады. </w:t>
      </w:r>
      <w:r w:rsidR="00095101" w:rsidRPr="0080024A">
        <w:rPr>
          <w:rStyle w:val="af5"/>
          <w:b w:val="0"/>
          <w:sz w:val="28"/>
          <w:szCs w:val="28"/>
          <w:lang w:val="kk-KZ"/>
        </w:rPr>
        <w:t>Керамзитті грануляттардың ұлғаю</w:t>
      </w:r>
      <w:r w:rsidRPr="0080024A">
        <w:rPr>
          <w:rStyle w:val="af5"/>
          <w:b w:val="0"/>
          <w:sz w:val="28"/>
          <w:szCs w:val="28"/>
          <w:lang w:val="kk-KZ"/>
        </w:rPr>
        <w:t xml:space="preserve"> дәрежесі және ұяшықты құрылымының сипаты, сондай-ақ түзілу механизмі беттік тартылу күшіне, табиғатына және газ мөлшеріне тәуелді болады. </w:t>
      </w:r>
      <w:r w:rsidRPr="0080024A">
        <w:rPr>
          <w:sz w:val="28"/>
          <w:szCs w:val="28"/>
          <w:lang w:val="kk-KZ"/>
        </w:rPr>
        <w:t>Қыңғырақ-Келес кенорнының бентонитті саздары гранулометриялық құрамдары бойынша жұқадисперсті саздарға жатады (кесте 3)</w:t>
      </w:r>
      <w:r w:rsidR="00356640" w:rsidRPr="0080024A">
        <w:rPr>
          <w:sz w:val="28"/>
          <w:szCs w:val="28"/>
          <w:lang w:val="kk-KZ"/>
        </w:rPr>
        <w:t xml:space="preserve"> [5</w:t>
      </w:r>
      <w:r w:rsidR="00AD2EC0" w:rsidRPr="0080024A">
        <w:rPr>
          <w:sz w:val="28"/>
          <w:szCs w:val="28"/>
          <w:lang w:val="kk-KZ"/>
        </w:rPr>
        <w:t>8</w:t>
      </w:r>
      <w:r w:rsidR="00356640" w:rsidRPr="0080024A">
        <w:rPr>
          <w:sz w:val="28"/>
          <w:szCs w:val="28"/>
          <w:lang w:val="kk-KZ"/>
        </w:rPr>
        <w:t>, б. 19]</w:t>
      </w:r>
      <w:r w:rsidRPr="0080024A">
        <w:rPr>
          <w:sz w:val="28"/>
          <w:szCs w:val="28"/>
          <w:lang w:val="kk-KZ"/>
        </w:rPr>
        <w:t>.</w:t>
      </w:r>
    </w:p>
    <w:p w:rsidR="005A6E31" w:rsidRPr="0080024A" w:rsidRDefault="005A6E31" w:rsidP="00BF2CD8">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jc w:val="both"/>
        <w:rPr>
          <w:sz w:val="28"/>
          <w:szCs w:val="28"/>
          <w:lang w:val="kk-KZ"/>
        </w:rPr>
      </w:pPr>
      <w:r w:rsidRPr="0080024A">
        <w:rPr>
          <w:sz w:val="28"/>
          <w:szCs w:val="28"/>
          <w:lang w:val="kk-KZ"/>
        </w:rPr>
        <w:t>Кесте 3</w:t>
      </w:r>
      <w:r w:rsidR="00D9775D" w:rsidRPr="0080024A">
        <w:rPr>
          <w:sz w:val="28"/>
          <w:szCs w:val="28"/>
          <w:lang w:val="kk-KZ"/>
        </w:rPr>
        <w:t xml:space="preserve"> -</w:t>
      </w:r>
      <w:r w:rsidR="00095101" w:rsidRPr="0080024A">
        <w:rPr>
          <w:sz w:val="28"/>
          <w:szCs w:val="28"/>
          <w:lang w:val="kk-KZ"/>
        </w:rPr>
        <w:t xml:space="preserve"> Қыңғырақ-Келес кенорны</w:t>
      </w:r>
      <w:r w:rsidRPr="0080024A">
        <w:rPr>
          <w:sz w:val="28"/>
          <w:szCs w:val="28"/>
          <w:lang w:val="kk-KZ"/>
        </w:rPr>
        <w:t xml:space="preserve"> бентонитті саздары</w:t>
      </w:r>
      <w:r w:rsidR="00BD1847" w:rsidRPr="0080024A">
        <w:rPr>
          <w:sz w:val="28"/>
          <w:szCs w:val="28"/>
          <w:lang w:val="kk-KZ"/>
        </w:rPr>
        <w:t>ның</w:t>
      </w:r>
      <w:r w:rsidRPr="0080024A">
        <w:rPr>
          <w:sz w:val="28"/>
          <w:szCs w:val="28"/>
          <w:lang w:val="kk-KZ"/>
        </w:rPr>
        <w:t xml:space="preserve"> гранулометриялық құрамы</w:t>
      </w:r>
    </w:p>
    <w:p w:rsidR="00BF2CD8" w:rsidRPr="0080024A" w:rsidRDefault="00BF2CD8" w:rsidP="00BF2CD8">
      <w:pPr>
        <w:pStyle w:val="af4"/>
        <w:spacing w:before="0" w:beforeAutospacing="0" w:after="0" w:afterAutospacing="0"/>
        <w:jc w:val="both"/>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0"/>
        <w:gridCol w:w="1377"/>
        <w:gridCol w:w="1377"/>
        <w:gridCol w:w="1377"/>
        <w:gridCol w:w="1377"/>
        <w:gridCol w:w="1377"/>
        <w:gridCol w:w="1264"/>
      </w:tblGrid>
      <w:tr w:rsidR="005A6E31" w:rsidRPr="004B403A" w:rsidTr="00BF2CD8">
        <w:trPr>
          <w:cantSplit/>
        </w:trPr>
        <w:tc>
          <w:tcPr>
            <w:tcW w:w="9639" w:type="dxa"/>
            <w:gridSpan w:val="7"/>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Фракциялар өлшемі (мм) және олардың мазмұны (%/масса</w:t>
            </w:r>
            <w:r w:rsidR="0096205A" w:rsidRPr="0080024A">
              <w:rPr>
                <w:rFonts w:ascii="Times New Roman" w:hAnsi="Times New Roman" w:cs="Times New Roman"/>
                <w:sz w:val="28"/>
                <w:szCs w:val="28"/>
                <w:lang w:val="kk-KZ"/>
              </w:rPr>
              <w:t>)</w:t>
            </w:r>
          </w:p>
        </w:tc>
      </w:tr>
      <w:tr w:rsidR="005A6E31" w:rsidRPr="0080024A" w:rsidTr="00BF2CD8">
        <w:tc>
          <w:tcPr>
            <w:tcW w:w="1490"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rPr>
              <w:t>0,25</w:t>
            </w:r>
            <w:r w:rsidRPr="0080024A">
              <w:rPr>
                <w:rFonts w:ascii="Times New Roman" w:hAnsi="Times New Roman" w:cs="Times New Roman"/>
                <w:sz w:val="28"/>
                <w:szCs w:val="28"/>
                <w:lang w:val="kk-KZ"/>
              </w:rPr>
              <w:t xml:space="preserve"> жоғары</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0,25-0,10</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0,10-0,005</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0,005-0,01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0,01-0,002</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0,002-0,001</w:t>
            </w:r>
          </w:p>
        </w:tc>
        <w:tc>
          <w:tcPr>
            <w:tcW w:w="1264"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rPr>
              <w:t>0,001</w:t>
            </w:r>
            <w:r w:rsidRPr="0080024A">
              <w:rPr>
                <w:rFonts w:ascii="Times New Roman" w:hAnsi="Times New Roman" w:cs="Times New Roman"/>
                <w:sz w:val="28"/>
                <w:szCs w:val="28"/>
                <w:lang w:val="kk-KZ"/>
              </w:rPr>
              <w:t xml:space="preserve"> төмен</w:t>
            </w:r>
          </w:p>
        </w:tc>
      </w:tr>
      <w:tr w:rsidR="005A6E31" w:rsidRPr="0080024A" w:rsidTr="00BF2CD8">
        <w:tc>
          <w:tcPr>
            <w:tcW w:w="1490"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0,21-0,36</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0,08-1,71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0,43-3,73</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1,90-8,01</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17,09-21,69</w:t>
            </w:r>
          </w:p>
        </w:tc>
        <w:tc>
          <w:tcPr>
            <w:tcW w:w="1377"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10,72-13,86</w:t>
            </w:r>
          </w:p>
        </w:tc>
        <w:tc>
          <w:tcPr>
            <w:tcW w:w="1264"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53,52-63,84</w:t>
            </w:r>
          </w:p>
        </w:tc>
      </w:tr>
    </w:tbl>
    <w:p w:rsidR="005A6E31" w:rsidRPr="0080024A" w:rsidRDefault="005A6E31" w:rsidP="00F761C2">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4 кестеде үлгілі бентонит саздарының жылуоқшаулауыш керамогрануляттар өндірісінде іс жүзінде қолданбалылығын анықтайтын бірқатар маңызды физика-химиялық қасиеттері келтірілген.</w:t>
      </w:r>
    </w:p>
    <w:p w:rsidR="005A6E31" w:rsidRPr="0080024A" w:rsidRDefault="005A6E31" w:rsidP="00743092">
      <w:pPr>
        <w:pStyle w:val="af4"/>
        <w:spacing w:before="0" w:beforeAutospacing="0" w:after="0" w:afterAutospacing="0"/>
        <w:ind w:firstLine="709"/>
        <w:jc w:val="both"/>
        <w:rPr>
          <w:sz w:val="28"/>
          <w:szCs w:val="28"/>
          <w:lang w:val="kk-KZ"/>
        </w:rPr>
      </w:pPr>
    </w:p>
    <w:p w:rsidR="00BF2CD8" w:rsidRPr="0080024A" w:rsidRDefault="00BF2CD8" w:rsidP="00BF2CD8">
      <w:pPr>
        <w:pStyle w:val="af4"/>
        <w:spacing w:before="0" w:beforeAutospacing="0" w:after="0" w:afterAutospacing="0"/>
        <w:jc w:val="both"/>
        <w:rPr>
          <w:sz w:val="28"/>
          <w:szCs w:val="28"/>
          <w:lang w:val="kk-KZ"/>
        </w:rPr>
      </w:pPr>
      <w:r w:rsidRPr="0080024A">
        <w:rPr>
          <w:sz w:val="28"/>
          <w:szCs w:val="28"/>
          <w:lang w:val="kk-KZ"/>
        </w:rPr>
        <w:br w:type="page"/>
      </w:r>
    </w:p>
    <w:p w:rsidR="005A6E31" w:rsidRPr="0080024A" w:rsidRDefault="005A6E31" w:rsidP="00BF2CD8">
      <w:pPr>
        <w:pStyle w:val="af4"/>
        <w:spacing w:before="0" w:beforeAutospacing="0" w:after="0" w:afterAutospacing="0"/>
        <w:jc w:val="both"/>
        <w:rPr>
          <w:sz w:val="28"/>
          <w:szCs w:val="28"/>
          <w:lang w:val="kk-KZ"/>
        </w:rPr>
      </w:pPr>
      <w:r w:rsidRPr="0080024A">
        <w:rPr>
          <w:sz w:val="28"/>
          <w:szCs w:val="28"/>
          <w:lang w:val="kk-KZ"/>
        </w:rPr>
        <w:lastRenderedPageBreak/>
        <w:t>Кесте 4</w:t>
      </w:r>
      <w:r w:rsidR="00743092" w:rsidRPr="0080024A">
        <w:rPr>
          <w:sz w:val="28"/>
          <w:szCs w:val="28"/>
          <w:lang w:val="kk-KZ"/>
        </w:rPr>
        <w:t xml:space="preserve"> -</w:t>
      </w:r>
      <w:r w:rsidRPr="0080024A">
        <w:rPr>
          <w:sz w:val="28"/>
          <w:szCs w:val="28"/>
          <w:lang w:val="kk-KZ"/>
        </w:rPr>
        <w:t xml:space="preserve"> Қыңғырақ-Келес саздарының физика-химиялық қасиеттері</w:t>
      </w:r>
    </w:p>
    <w:p w:rsidR="00BF2CD8" w:rsidRPr="0080024A" w:rsidRDefault="00BF2CD8" w:rsidP="00BF2CD8">
      <w:pPr>
        <w:pStyle w:val="af4"/>
        <w:spacing w:before="0" w:beforeAutospacing="0" w:after="0" w:afterAutospacing="0"/>
        <w:jc w:val="both"/>
        <w:rPr>
          <w:sz w:val="28"/>
          <w:szCs w:val="28"/>
          <w:lang w:val="kk-KZ"/>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683"/>
      </w:tblGrid>
      <w:tr w:rsidR="005A6E31" w:rsidRPr="0080024A" w:rsidTr="00BF2CD8">
        <w:trPr>
          <w:jc w:val="center"/>
        </w:trPr>
        <w:tc>
          <w:tcPr>
            <w:tcW w:w="4820"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Қасиеттер</w:t>
            </w:r>
          </w:p>
        </w:tc>
        <w:tc>
          <w:tcPr>
            <w:tcW w:w="4683" w:type="dxa"/>
          </w:tcPr>
          <w:p w:rsidR="005A6E31" w:rsidRPr="0080024A" w:rsidRDefault="005A6E31"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Шамасы</w:t>
            </w:r>
          </w:p>
        </w:tc>
      </w:tr>
      <w:tr w:rsidR="005A6E31" w:rsidRPr="0080024A" w:rsidTr="00BF2CD8">
        <w:trPr>
          <w:jc w:val="center"/>
        </w:trPr>
        <w:tc>
          <w:tcPr>
            <w:tcW w:w="4820" w:type="dxa"/>
          </w:tcPr>
          <w:p w:rsidR="005A6E31" w:rsidRPr="0080024A" w:rsidRDefault="005A6E31" w:rsidP="00F761C2">
            <w:pPr>
              <w:pStyle w:val="3"/>
              <w:spacing w:before="0" w:after="0"/>
              <w:rPr>
                <w:rFonts w:ascii="Times New Roman" w:hAnsi="Times New Roman"/>
                <w:b w:val="0"/>
                <w:bCs w:val="0"/>
                <w:sz w:val="28"/>
                <w:szCs w:val="28"/>
              </w:rPr>
            </w:pPr>
            <w:r w:rsidRPr="0080024A">
              <w:rPr>
                <w:rFonts w:ascii="Times New Roman" w:hAnsi="Times New Roman"/>
                <w:b w:val="0"/>
                <w:bCs w:val="0"/>
                <w:sz w:val="28"/>
                <w:szCs w:val="28"/>
                <w:lang w:val="kk-KZ"/>
              </w:rPr>
              <w:t>Ісінуі</w:t>
            </w:r>
            <w:r w:rsidRPr="0080024A">
              <w:rPr>
                <w:rFonts w:ascii="Times New Roman" w:hAnsi="Times New Roman"/>
                <w:b w:val="0"/>
                <w:bCs w:val="0"/>
                <w:sz w:val="28"/>
                <w:szCs w:val="28"/>
              </w:rPr>
              <w:t>, %</w:t>
            </w:r>
          </w:p>
        </w:tc>
        <w:tc>
          <w:tcPr>
            <w:tcW w:w="4683"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150-1000</w:t>
            </w:r>
          </w:p>
        </w:tc>
      </w:tr>
      <w:tr w:rsidR="005A6E31" w:rsidRPr="0080024A" w:rsidTr="00BF2CD8">
        <w:trPr>
          <w:jc w:val="center"/>
        </w:trPr>
        <w:tc>
          <w:tcPr>
            <w:tcW w:w="4820" w:type="dxa"/>
          </w:tcPr>
          <w:p w:rsidR="005A6E31" w:rsidRPr="0080024A" w:rsidRDefault="005A6E31" w:rsidP="00F761C2">
            <w:pPr>
              <w:pStyle w:val="2"/>
              <w:spacing w:before="0" w:line="240" w:lineRule="auto"/>
              <w:rPr>
                <w:rFonts w:ascii="Times New Roman" w:hAnsi="Times New Roman" w:cs="Times New Roman"/>
                <w:b w:val="0"/>
                <w:color w:val="auto"/>
                <w:sz w:val="28"/>
                <w:szCs w:val="28"/>
                <w:lang w:val="kk-KZ"/>
              </w:rPr>
            </w:pPr>
            <w:r w:rsidRPr="0080024A">
              <w:rPr>
                <w:rFonts w:ascii="Times New Roman" w:hAnsi="Times New Roman" w:cs="Times New Roman"/>
                <w:b w:val="0"/>
                <w:color w:val="auto"/>
                <w:sz w:val="28"/>
                <w:szCs w:val="28"/>
                <w:lang w:val="kk-KZ"/>
              </w:rPr>
              <w:t>Иілгіштігі</w:t>
            </w:r>
            <w:r w:rsidRPr="0080024A">
              <w:rPr>
                <w:rFonts w:ascii="Times New Roman" w:hAnsi="Times New Roman" w:cs="Times New Roman"/>
                <w:b w:val="0"/>
                <w:color w:val="auto"/>
                <w:sz w:val="28"/>
                <w:szCs w:val="28"/>
              </w:rPr>
              <w:t xml:space="preserve">:  </w:t>
            </w:r>
            <w:r w:rsidRPr="0080024A">
              <w:rPr>
                <w:rFonts w:ascii="Times New Roman" w:hAnsi="Times New Roman" w:cs="Times New Roman"/>
                <w:b w:val="0"/>
                <w:color w:val="auto"/>
                <w:sz w:val="28"/>
                <w:szCs w:val="28"/>
                <w:lang w:val="kk-KZ"/>
              </w:rPr>
              <w:t>аққыштық шегі</w:t>
            </w:r>
          </w:p>
          <w:p w:rsidR="005A6E31" w:rsidRPr="0080024A" w:rsidRDefault="005A6E31" w:rsidP="00F761C2">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иілгіштік шегі</w:t>
            </w:r>
          </w:p>
          <w:p w:rsidR="005A6E31" w:rsidRPr="0080024A" w:rsidRDefault="005A6E31" w:rsidP="00F761C2">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иілгіштік саны</w:t>
            </w:r>
          </w:p>
        </w:tc>
        <w:tc>
          <w:tcPr>
            <w:tcW w:w="4683" w:type="dxa"/>
          </w:tcPr>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75,90-183,37</w:t>
            </w:r>
          </w:p>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26,85-44,82</w:t>
            </w:r>
          </w:p>
          <w:p w:rsidR="005A6E31" w:rsidRPr="0080024A" w:rsidRDefault="005A6E31"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sz w:val="28"/>
                <w:szCs w:val="28"/>
              </w:rPr>
              <w:t>46,16-148,93</w:t>
            </w:r>
          </w:p>
        </w:tc>
      </w:tr>
    </w:tbl>
    <w:p w:rsidR="005A6E31" w:rsidRPr="0080024A" w:rsidRDefault="005A6E31" w:rsidP="00F761C2">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Жылуоқшаулауыш және экологиялық таза керамогранулаттар өндірісі үшін, негізінен монтмориллонит Al</w:t>
      </w:r>
      <w:r w:rsidRPr="0080024A">
        <w:rPr>
          <w:sz w:val="28"/>
          <w:szCs w:val="28"/>
          <w:vertAlign w:val="subscript"/>
          <w:lang w:val="kk-KZ"/>
        </w:rPr>
        <w:t>2</w:t>
      </w:r>
      <w:r w:rsidRPr="0080024A">
        <w:rPr>
          <w:sz w:val="28"/>
          <w:szCs w:val="28"/>
          <w:lang w:val="kk-KZ"/>
        </w:rPr>
        <w:t>[Si</w:t>
      </w:r>
      <w:r w:rsidRPr="0080024A">
        <w:rPr>
          <w:sz w:val="28"/>
          <w:szCs w:val="28"/>
          <w:vertAlign w:val="subscript"/>
          <w:lang w:val="kk-KZ"/>
        </w:rPr>
        <w:t>4</w:t>
      </w:r>
      <w:r w:rsidRPr="0080024A">
        <w:rPr>
          <w:sz w:val="28"/>
          <w:szCs w:val="28"/>
          <w:lang w:val="kk-KZ"/>
        </w:rPr>
        <w:t>O</w:t>
      </w:r>
      <w:r w:rsidRPr="0080024A">
        <w:rPr>
          <w:sz w:val="28"/>
          <w:szCs w:val="28"/>
          <w:vertAlign w:val="subscript"/>
          <w:lang w:val="kk-KZ"/>
        </w:rPr>
        <w:t>10</w:t>
      </w:r>
      <w:r w:rsidRPr="0080024A">
        <w:rPr>
          <w:sz w:val="28"/>
          <w:szCs w:val="28"/>
          <w:lang w:val="kk-KZ"/>
        </w:rPr>
        <w:t>](OH)</w:t>
      </w:r>
      <w:r w:rsidRPr="0080024A">
        <w:rPr>
          <w:sz w:val="28"/>
          <w:szCs w:val="28"/>
          <w:vertAlign w:val="subscript"/>
          <w:lang w:val="kk-KZ"/>
        </w:rPr>
        <w:t>2</w:t>
      </w:r>
      <w:r w:rsidRPr="0080024A">
        <w:rPr>
          <w:sz w:val="28"/>
          <w:szCs w:val="28"/>
          <w:lang w:val="kk-KZ"/>
        </w:rPr>
        <w:t>·nH</w:t>
      </w:r>
      <w:r w:rsidRPr="0080024A">
        <w:rPr>
          <w:sz w:val="28"/>
          <w:szCs w:val="28"/>
          <w:vertAlign w:val="subscript"/>
          <w:lang w:val="kk-KZ"/>
        </w:rPr>
        <w:t>2</w:t>
      </w:r>
      <w:r w:rsidRPr="0080024A">
        <w:rPr>
          <w:sz w:val="28"/>
          <w:szCs w:val="28"/>
          <w:lang w:val="kk-KZ"/>
        </w:rPr>
        <w:t>O тобынан тұратын және күйдіру кезінде кеу</w:t>
      </w:r>
      <w:r w:rsidR="00340861" w:rsidRPr="0080024A">
        <w:rPr>
          <w:sz w:val="28"/>
          <w:szCs w:val="28"/>
          <w:lang w:val="kk-KZ"/>
        </w:rPr>
        <w:t>ек</w:t>
      </w:r>
      <w:r w:rsidRPr="0080024A">
        <w:rPr>
          <w:sz w:val="28"/>
          <w:szCs w:val="28"/>
          <w:lang w:val="kk-KZ"/>
        </w:rPr>
        <w:t>тенуг</w:t>
      </w:r>
      <w:r w:rsidR="00095101" w:rsidRPr="0080024A">
        <w:rPr>
          <w:sz w:val="28"/>
          <w:szCs w:val="28"/>
          <w:lang w:val="kk-KZ"/>
        </w:rPr>
        <w:t>е бейім Қыңғырақ-Келес кенорны</w:t>
      </w:r>
      <w:r w:rsidRPr="0080024A">
        <w:rPr>
          <w:sz w:val="28"/>
          <w:szCs w:val="28"/>
          <w:lang w:val="kk-KZ"/>
        </w:rPr>
        <w:t>ның сазды материалдары шик</w:t>
      </w:r>
      <w:r w:rsidR="006748A9" w:rsidRPr="0080024A">
        <w:rPr>
          <w:sz w:val="28"/>
          <w:szCs w:val="28"/>
          <w:lang w:val="kk-KZ"/>
        </w:rPr>
        <w:t>ізат ретінде қолданылуы мүмкін</w:t>
      </w:r>
      <w:r w:rsidR="00095101" w:rsidRPr="0080024A">
        <w:rPr>
          <w:sz w:val="28"/>
          <w:szCs w:val="28"/>
          <w:lang w:val="kk-KZ"/>
        </w:rPr>
        <w:t>. Қыңғырақ-Келес кенорны</w:t>
      </w:r>
      <w:r w:rsidRPr="0080024A">
        <w:rPr>
          <w:sz w:val="28"/>
          <w:szCs w:val="28"/>
          <w:lang w:val="kk-KZ"/>
        </w:rPr>
        <w:t>ның сазды шикізаттарының хим</w:t>
      </w:r>
      <w:r w:rsidR="00095101" w:rsidRPr="0080024A">
        <w:rPr>
          <w:sz w:val="28"/>
          <w:szCs w:val="28"/>
          <w:lang w:val="kk-KZ"/>
        </w:rPr>
        <w:t>и</w:t>
      </w:r>
      <w:r w:rsidRPr="0080024A">
        <w:rPr>
          <w:sz w:val="28"/>
          <w:szCs w:val="28"/>
          <w:lang w:val="kk-KZ"/>
        </w:rPr>
        <w:t>ялық құрамы 4 суретте көрсетілген</w:t>
      </w:r>
      <w:r w:rsidR="00867F6C" w:rsidRPr="0080024A">
        <w:rPr>
          <w:sz w:val="28"/>
          <w:szCs w:val="28"/>
          <w:lang w:val="kk-KZ"/>
        </w:rPr>
        <w:t xml:space="preserve"> [</w:t>
      </w:r>
      <w:r w:rsidR="00F671D1" w:rsidRPr="0080024A">
        <w:rPr>
          <w:sz w:val="28"/>
          <w:szCs w:val="28"/>
          <w:lang w:val="kk-KZ"/>
        </w:rPr>
        <w:t>5</w:t>
      </w:r>
      <w:r w:rsidR="00AD2EC0" w:rsidRPr="0080024A">
        <w:rPr>
          <w:sz w:val="28"/>
          <w:szCs w:val="28"/>
          <w:lang w:val="kk-KZ"/>
        </w:rPr>
        <w:t>8</w:t>
      </w:r>
      <w:r w:rsidR="00F671D1" w:rsidRPr="0080024A">
        <w:rPr>
          <w:sz w:val="28"/>
          <w:szCs w:val="28"/>
          <w:lang w:val="kk-KZ"/>
        </w:rPr>
        <w:t>, б. 19</w:t>
      </w:r>
      <w:r w:rsidR="00867F6C" w:rsidRPr="0080024A">
        <w:rPr>
          <w:sz w:val="28"/>
          <w:szCs w:val="28"/>
          <w:lang w:val="kk-KZ"/>
        </w:rPr>
        <w:t>].</w:t>
      </w: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Минералогиялық құрамы бойынша сазды фракциялар монтмориллонитпен және аздаған мөлшердегі гидрослюдалармен келеді, ал құмды және алевритті фракцияларында ортоклаз, микролин, кварц, опал, гипс басым шоғырланған, биотит, мусковит, апатит, рутил, а</w:t>
      </w:r>
      <w:r w:rsidR="006748A9" w:rsidRPr="0080024A">
        <w:rPr>
          <w:sz w:val="28"/>
          <w:szCs w:val="28"/>
          <w:lang w:val="kk-KZ"/>
        </w:rPr>
        <w:t>нтаздың дәндері сирек кездеседі</w:t>
      </w:r>
      <w:r w:rsidRPr="0080024A">
        <w:rPr>
          <w:sz w:val="28"/>
          <w:szCs w:val="28"/>
          <w:lang w:val="kk-KZ"/>
        </w:rPr>
        <w:t>.</w:t>
      </w:r>
    </w:p>
    <w:p w:rsidR="00743092" w:rsidRPr="0080024A" w:rsidRDefault="00743092" w:rsidP="00743092">
      <w:pPr>
        <w:pStyle w:val="af4"/>
        <w:spacing w:before="0" w:beforeAutospacing="0" w:after="0" w:afterAutospacing="0"/>
        <w:ind w:firstLine="709"/>
        <w:jc w:val="both"/>
        <w:rPr>
          <w:sz w:val="28"/>
          <w:szCs w:val="28"/>
          <w:lang w:val="kk-KZ"/>
        </w:rPr>
      </w:pPr>
    </w:p>
    <w:p w:rsidR="00095101" w:rsidRPr="0080024A" w:rsidRDefault="00867F6C" w:rsidP="00F761C2">
      <w:pPr>
        <w:pStyle w:val="af4"/>
        <w:spacing w:before="0" w:beforeAutospacing="0" w:after="0" w:afterAutospacing="0"/>
        <w:jc w:val="center"/>
        <w:rPr>
          <w:sz w:val="28"/>
          <w:szCs w:val="28"/>
          <w:lang w:val="kk-KZ"/>
        </w:rPr>
      </w:pPr>
      <w:r w:rsidRPr="0080024A">
        <w:rPr>
          <w:noProof/>
          <w:sz w:val="28"/>
          <w:szCs w:val="28"/>
        </w:rPr>
        <w:drawing>
          <wp:inline distT="0" distB="0" distL="0" distR="0">
            <wp:extent cx="5471795" cy="2214603"/>
            <wp:effectExtent l="19050" t="0" r="14605"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7F6C" w:rsidRPr="0080024A" w:rsidRDefault="00867F6C" w:rsidP="00F761C2">
      <w:pPr>
        <w:pStyle w:val="af4"/>
        <w:spacing w:before="0" w:beforeAutospacing="0" w:after="0" w:afterAutospacing="0"/>
        <w:jc w:val="center"/>
        <w:rPr>
          <w:sz w:val="28"/>
          <w:szCs w:val="28"/>
          <w:lang w:val="kk-KZ"/>
        </w:rPr>
      </w:pPr>
    </w:p>
    <w:p w:rsidR="005A6E31" w:rsidRPr="0080024A" w:rsidRDefault="005A6E31" w:rsidP="00F761C2">
      <w:pPr>
        <w:pStyle w:val="af4"/>
        <w:spacing w:before="0" w:beforeAutospacing="0" w:after="0" w:afterAutospacing="0"/>
        <w:jc w:val="center"/>
        <w:rPr>
          <w:sz w:val="28"/>
          <w:szCs w:val="28"/>
          <w:lang w:val="kk-KZ"/>
        </w:rPr>
      </w:pPr>
      <w:r w:rsidRPr="0080024A">
        <w:rPr>
          <w:sz w:val="28"/>
          <w:szCs w:val="28"/>
          <w:lang w:val="kk-KZ"/>
        </w:rPr>
        <w:t>Сурет 4</w:t>
      </w:r>
      <w:r w:rsidR="00743092" w:rsidRPr="0080024A">
        <w:rPr>
          <w:sz w:val="28"/>
          <w:szCs w:val="28"/>
          <w:lang w:val="kk-KZ"/>
        </w:rPr>
        <w:t xml:space="preserve"> -</w:t>
      </w:r>
      <w:r w:rsidRPr="0080024A">
        <w:rPr>
          <w:sz w:val="28"/>
          <w:szCs w:val="28"/>
          <w:lang w:val="kk-KZ"/>
        </w:rPr>
        <w:t xml:space="preserve"> Қыңғырақ-Келе</w:t>
      </w:r>
      <w:r w:rsidR="00095101" w:rsidRPr="0080024A">
        <w:rPr>
          <w:sz w:val="28"/>
          <w:szCs w:val="28"/>
          <w:lang w:val="kk-KZ"/>
        </w:rPr>
        <w:t>с кенорнынының сазды шикізатт</w:t>
      </w:r>
      <w:r w:rsidRPr="0080024A">
        <w:rPr>
          <w:sz w:val="28"/>
          <w:szCs w:val="28"/>
          <w:lang w:val="kk-KZ"/>
        </w:rPr>
        <w:t>ың хим</w:t>
      </w:r>
      <w:r w:rsidR="00095101" w:rsidRPr="0080024A">
        <w:rPr>
          <w:sz w:val="28"/>
          <w:szCs w:val="28"/>
          <w:lang w:val="kk-KZ"/>
        </w:rPr>
        <w:t>и</w:t>
      </w:r>
      <w:r w:rsidRPr="0080024A">
        <w:rPr>
          <w:sz w:val="28"/>
          <w:szCs w:val="28"/>
          <w:lang w:val="kk-KZ"/>
        </w:rPr>
        <w:t>ялық құрамы</w:t>
      </w:r>
    </w:p>
    <w:p w:rsidR="005A6E31" w:rsidRPr="0080024A" w:rsidRDefault="005A6E31" w:rsidP="00F761C2">
      <w:pPr>
        <w:pStyle w:val="af4"/>
        <w:spacing w:before="0" w:beforeAutospacing="0" w:after="0" w:afterAutospacing="0"/>
        <w:ind w:firstLine="567"/>
        <w:jc w:val="both"/>
        <w:rPr>
          <w:sz w:val="28"/>
          <w:szCs w:val="28"/>
          <w:lang w:val="kk-KZ"/>
        </w:rPr>
      </w:pPr>
    </w:p>
    <w:p w:rsidR="005A6E31" w:rsidRPr="0080024A" w:rsidRDefault="005A6E31" w:rsidP="00BF2CD8">
      <w:pPr>
        <w:pStyle w:val="af4"/>
        <w:spacing w:before="0" w:beforeAutospacing="0" w:after="0" w:afterAutospacing="0"/>
        <w:ind w:firstLine="567"/>
        <w:jc w:val="both"/>
        <w:rPr>
          <w:sz w:val="28"/>
          <w:szCs w:val="28"/>
          <w:lang w:val="kk-KZ"/>
        </w:rPr>
      </w:pPr>
      <w:r w:rsidRPr="0080024A">
        <w:rPr>
          <w:sz w:val="28"/>
          <w:szCs w:val="28"/>
          <w:lang w:val="kk-KZ"/>
        </w:rPr>
        <w:t>Үлгілі алынған жылуоқшауылауыш керамогрануляттардың физика-техникалық қасиеттері келесідей: фракциялар өлшемі – 10-20 мм; себілу тығыздығы – 312-444 кг/м</w:t>
      </w:r>
      <w:r w:rsidRPr="0080024A">
        <w:rPr>
          <w:sz w:val="28"/>
          <w:szCs w:val="28"/>
          <w:vertAlign w:val="superscript"/>
          <w:lang w:val="kk-KZ"/>
        </w:rPr>
        <w:t>3</w:t>
      </w:r>
      <w:r w:rsidRPr="0080024A">
        <w:rPr>
          <w:sz w:val="28"/>
          <w:szCs w:val="28"/>
          <w:lang w:val="kk-KZ"/>
        </w:rPr>
        <w:t>; тығыздығы – 456-712 кг/м</w:t>
      </w:r>
      <w:r w:rsidRPr="0080024A">
        <w:rPr>
          <w:sz w:val="28"/>
          <w:szCs w:val="28"/>
          <w:vertAlign w:val="superscript"/>
          <w:lang w:val="kk-KZ"/>
        </w:rPr>
        <w:t>3</w:t>
      </w:r>
      <w:r w:rsidRPr="0080024A">
        <w:rPr>
          <w:sz w:val="28"/>
          <w:szCs w:val="28"/>
          <w:lang w:val="kk-KZ"/>
        </w:rPr>
        <w:t>; кеуектену аралығы – 100°С жоғары. Алынған үлгілі жылуоқшаулауыш керамогрануляттар майда ұяшықты кеуектілігімен, гранулалардың асқын балқымаған беттігімен сипатталады, ауыспалы 15 циклдық қатыру және қайта еріту кезіндегі массаның жоғалуы 2% құрады.</w:t>
      </w:r>
    </w:p>
    <w:p w:rsidR="00743092" w:rsidRPr="0080024A" w:rsidRDefault="00743092" w:rsidP="00BF2CD8">
      <w:pPr>
        <w:pStyle w:val="af4"/>
        <w:spacing w:before="0" w:beforeAutospacing="0" w:after="0" w:afterAutospacing="0"/>
        <w:ind w:firstLine="567"/>
        <w:jc w:val="both"/>
        <w:rPr>
          <w:sz w:val="28"/>
          <w:szCs w:val="28"/>
          <w:lang w:val="kk-KZ"/>
        </w:rPr>
      </w:pPr>
      <w:r w:rsidRPr="0080024A">
        <w:rPr>
          <w:sz w:val="28"/>
          <w:szCs w:val="28"/>
          <w:lang w:val="kk-KZ"/>
        </w:rPr>
        <w:t>А+В+С1 санаттары бойынша керамзитті шикізат ретінде жарамды саздардың қоры 2533 мың.м</w:t>
      </w:r>
      <w:r w:rsidRPr="0080024A">
        <w:rPr>
          <w:sz w:val="28"/>
          <w:szCs w:val="28"/>
          <w:vertAlign w:val="superscript"/>
          <w:lang w:val="kk-KZ"/>
        </w:rPr>
        <w:t>3</w:t>
      </w:r>
      <w:r w:rsidR="006748A9" w:rsidRPr="0080024A">
        <w:rPr>
          <w:sz w:val="28"/>
          <w:szCs w:val="28"/>
          <w:lang w:val="kk-KZ"/>
        </w:rPr>
        <w:t xml:space="preserve"> құрайды</w:t>
      </w:r>
      <w:r w:rsidR="00867F6C" w:rsidRPr="0080024A">
        <w:rPr>
          <w:sz w:val="28"/>
          <w:szCs w:val="28"/>
          <w:lang w:val="kk-KZ"/>
        </w:rPr>
        <w:t xml:space="preserve"> </w:t>
      </w:r>
      <w:r w:rsidR="00552490" w:rsidRPr="0080024A">
        <w:rPr>
          <w:sz w:val="28"/>
          <w:szCs w:val="28"/>
          <w:lang w:val="kk-KZ"/>
        </w:rPr>
        <w:t>[</w:t>
      </w:r>
      <w:r w:rsidR="00795222" w:rsidRPr="0080024A">
        <w:rPr>
          <w:sz w:val="28"/>
          <w:szCs w:val="28"/>
          <w:lang w:val="kk-KZ"/>
        </w:rPr>
        <w:t>10</w:t>
      </w:r>
      <w:r w:rsidR="00C04150" w:rsidRPr="0080024A">
        <w:rPr>
          <w:sz w:val="28"/>
          <w:szCs w:val="28"/>
          <w:lang w:val="kk-KZ"/>
        </w:rPr>
        <w:t>,</w:t>
      </w:r>
      <w:r w:rsidR="002C6610" w:rsidRPr="0080024A">
        <w:rPr>
          <w:sz w:val="28"/>
          <w:szCs w:val="28"/>
          <w:lang w:val="kk-KZ"/>
        </w:rPr>
        <w:t>б</w:t>
      </w:r>
      <w:r w:rsidR="00C04150" w:rsidRPr="0080024A">
        <w:rPr>
          <w:sz w:val="28"/>
          <w:szCs w:val="28"/>
          <w:lang w:val="kk-KZ"/>
        </w:rPr>
        <w:t>. 233</w:t>
      </w:r>
      <w:r w:rsidR="00552490" w:rsidRPr="0080024A">
        <w:rPr>
          <w:sz w:val="28"/>
          <w:szCs w:val="28"/>
          <w:lang w:val="kk-KZ"/>
        </w:rPr>
        <w:t>]</w:t>
      </w:r>
      <w:r w:rsidRPr="0080024A">
        <w:rPr>
          <w:sz w:val="28"/>
          <w:szCs w:val="28"/>
          <w:lang w:val="kk-KZ"/>
        </w:rPr>
        <w:t>.</w:t>
      </w:r>
    </w:p>
    <w:p w:rsidR="007B433A" w:rsidRPr="0080024A" w:rsidRDefault="007B433A" w:rsidP="00BF2CD8">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Өртқауіпсіз, жылуоқшаулауыш және экологиялық таза керамогрануляттар алуға жарамды мұнан бөлек Түркістан облысы Қазығұрт ауданы Дарбаза сазды </w:t>
      </w:r>
      <w:r w:rsidRPr="0080024A">
        <w:rPr>
          <w:rFonts w:ascii="Times New Roman" w:hAnsi="Times New Roman" w:cs="Times New Roman"/>
          <w:sz w:val="28"/>
          <w:szCs w:val="28"/>
          <w:lang w:val="kk-KZ"/>
        </w:rPr>
        <w:lastRenderedPageBreak/>
        <w:t>шикізат орнының оңай балқитын монтмориллонитті және коллоидты саздарының үлгілері қосымша зерттелген.</w:t>
      </w:r>
    </w:p>
    <w:p w:rsidR="00356640" w:rsidRPr="0080024A" w:rsidRDefault="00356640" w:rsidP="00BF2CD8">
      <w:pPr>
        <w:spacing w:after="0" w:line="240" w:lineRule="auto"/>
        <w:ind w:firstLine="567"/>
        <w:jc w:val="both"/>
        <w:rPr>
          <w:rFonts w:ascii="Times New Roman" w:hAnsi="Times New Roman" w:cs="Times New Roman"/>
          <w:b/>
          <w:bCs/>
          <w:sz w:val="28"/>
          <w:szCs w:val="28"/>
          <w:lang w:val="kk-KZ"/>
        </w:rPr>
      </w:pPr>
    </w:p>
    <w:p w:rsidR="00743092" w:rsidRPr="0080024A" w:rsidRDefault="006C1D69" w:rsidP="00BF2CD8">
      <w:pPr>
        <w:spacing w:after="0" w:line="240" w:lineRule="auto"/>
        <w:ind w:firstLine="56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2.</w:t>
      </w:r>
      <w:r w:rsidR="00156F1C" w:rsidRPr="0080024A">
        <w:rPr>
          <w:rFonts w:ascii="Times New Roman" w:hAnsi="Times New Roman" w:cs="Times New Roman"/>
          <w:b/>
          <w:bCs/>
          <w:sz w:val="28"/>
          <w:szCs w:val="28"/>
          <w:lang w:val="kk-KZ"/>
        </w:rPr>
        <w:t>8</w:t>
      </w:r>
      <w:r w:rsidR="00B90900" w:rsidRPr="0080024A">
        <w:rPr>
          <w:rFonts w:ascii="Times New Roman" w:hAnsi="Times New Roman" w:cs="Times New Roman"/>
          <w:b/>
          <w:bCs/>
          <w:sz w:val="28"/>
          <w:szCs w:val="28"/>
          <w:lang w:val="kk-KZ"/>
        </w:rPr>
        <w:t xml:space="preserve"> </w:t>
      </w:r>
      <w:r w:rsidR="00743092" w:rsidRPr="0080024A">
        <w:rPr>
          <w:rFonts w:ascii="Times New Roman" w:eastAsia="Calibri" w:hAnsi="Times New Roman" w:cs="Times New Roman"/>
          <w:b/>
          <w:sz w:val="28"/>
          <w:szCs w:val="28"/>
          <w:lang w:val="kk-KZ"/>
        </w:rPr>
        <w:t>Керамзитті шикізат –</w:t>
      </w:r>
      <w:r w:rsidR="00743092" w:rsidRPr="0080024A">
        <w:rPr>
          <w:rFonts w:ascii="Times New Roman" w:hAnsi="Times New Roman" w:cs="Times New Roman"/>
          <w:b/>
          <w:bCs/>
          <w:sz w:val="28"/>
          <w:szCs w:val="28"/>
          <w:lang w:val="kk-KZ"/>
        </w:rPr>
        <w:t xml:space="preserve"> бентонит сазын </w:t>
      </w:r>
      <w:r w:rsidRPr="0080024A">
        <w:rPr>
          <w:rFonts w:ascii="Times New Roman" w:hAnsi="Times New Roman" w:cs="Times New Roman"/>
          <w:b/>
          <w:bCs/>
          <w:sz w:val="28"/>
          <w:szCs w:val="28"/>
          <w:lang w:val="kk-KZ"/>
        </w:rPr>
        <w:t>рентген</w:t>
      </w:r>
      <w:r w:rsidR="00743092" w:rsidRPr="0080024A">
        <w:rPr>
          <w:rFonts w:ascii="Times New Roman" w:hAnsi="Times New Roman" w:cs="Times New Roman"/>
          <w:b/>
          <w:bCs/>
          <w:sz w:val="28"/>
          <w:szCs w:val="28"/>
          <w:lang w:val="kk-KZ"/>
        </w:rPr>
        <w:t>ді</w:t>
      </w:r>
      <w:r w:rsidRPr="0080024A">
        <w:rPr>
          <w:rFonts w:ascii="Times New Roman" w:hAnsi="Times New Roman" w:cs="Times New Roman"/>
          <w:b/>
          <w:bCs/>
          <w:sz w:val="28"/>
          <w:szCs w:val="28"/>
          <w:lang w:val="kk-KZ"/>
        </w:rPr>
        <w:t>фаз</w:t>
      </w:r>
      <w:r w:rsidR="00743092" w:rsidRPr="0080024A">
        <w:rPr>
          <w:rFonts w:ascii="Times New Roman" w:hAnsi="Times New Roman" w:cs="Times New Roman"/>
          <w:b/>
          <w:bCs/>
          <w:sz w:val="28"/>
          <w:szCs w:val="28"/>
          <w:lang w:val="kk-KZ"/>
        </w:rPr>
        <w:t>алық талдау</w:t>
      </w:r>
      <w:r w:rsidR="004009D4" w:rsidRPr="0080024A">
        <w:rPr>
          <w:rFonts w:ascii="Times New Roman" w:hAnsi="Times New Roman" w:cs="Times New Roman"/>
          <w:b/>
          <w:bCs/>
          <w:spacing w:val="-2"/>
          <w:sz w:val="28"/>
          <w:szCs w:val="28"/>
          <w:lang w:val="kk-KZ"/>
        </w:rPr>
        <w:t>нәтижелері</w:t>
      </w:r>
    </w:p>
    <w:p w:rsidR="006C1D69" w:rsidRPr="0080024A" w:rsidRDefault="006C1D69" w:rsidP="00BF2CD8">
      <w:pPr>
        <w:spacing w:after="0" w:line="240" w:lineRule="auto"/>
        <w:ind w:firstLine="567"/>
        <w:jc w:val="both"/>
        <w:rPr>
          <w:rFonts w:ascii="Times New Roman" w:hAnsi="Times New Roman" w:cs="Times New Roman"/>
          <w:sz w:val="28"/>
          <w:szCs w:val="28"/>
          <w:lang w:val="kk-KZ"/>
        </w:rPr>
      </w:pPr>
      <w:r w:rsidRPr="0080024A">
        <w:rPr>
          <w:rFonts w:ascii="Times New Roman" w:eastAsia="Calibri" w:hAnsi="Times New Roman" w:cs="Times New Roman"/>
          <w:sz w:val="28"/>
          <w:szCs w:val="28"/>
          <w:lang w:val="kk-KZ"/>
        </w:rPr>
        <w:t xml:space="preserve">Жылуоқшаулауыш материалдарын </w:t>
      </w:r>
      <w:r w:rsidRPr="0080024A">
        <w:rPr>
          <w:rFonts w:ascii="Times New Roman" w:hAnsi="Times New Roman" w:cs="Times New Roman"/>
          <w:sz w:val="28"/>
          <w:szCs w:val="28"/>
          <w:lang w:val="kk-KZ"/>
        </w:rPr>
        <w:t>өндіруде негізгі шикізат компоненттерінің бірі сазды материалдар. Негізгі компоненттердің бірі ретінде таңдап алынған Қыңғырақ-Келес кен орны сазды жыныстарының морфологиялық және құрылымдық ерекшеліктері, химиялық және элементтік құрамдары тәжірибелік зерттеу жұмыстарымен анықталды</w:t>
      </w:r>
      <w:r w:rsidR="002C6610" w:rsidRPr="0080024A">
        <w:rPr>
          <w:rFonts w:ascii="Times New Roman" w:hAnsi="Times New Roman" w:cs="Times New Roman"/>
          <w:sz w:val="28"/>
          <w:szCs w:val="28"/>
          <w:lang w:val="kk-KZ"/>
        </w:rPr>
        <w:t xml:space="preserve"> </w:t>
      </w:r>
      <w:r w:rsidR="00FB0041" w:rsidRPr="0080024A">
        <w:rPr>
          <w:rFonts w:ascii="Times New Roman" w:hAnsi="Times New Roman" w:cs="Times New Roman"/>
          <w:sz w:val="28"/>
          <w:szCs w:val="28"/>
          <w:lang w:val="kk-KZ"/>
        </w:rPr>
        <w:t>[59]</w:t>
      </w:r>
      <w:r w:rsidRPr="0080024A">
        <w:rPr>
          <w:rFonts w:ascii="Times New Roman" w:hAnsi="Times New Roman" w:cs="Times New Roman"/>
          <w:sz w:val="28"/>
          <w:szCs w:val="28"/>
          <w:lang w:val="kk-KZ"/>
        </w:rPr>
        <w:t>.</w:t>
      </w:r>
    </w:p>
    <w:p w:rsidR="006C1D69" w:rsidRPr="0080024A" w:rsidRDefault="006C1D69" w:rsidP="00BF2CD8">
      <w:pPr>
        <w:spacing w:after="0" w:line="240" w:lineRule="auto"/>
        <w:ind w:firstLine="567"/>
        <w:jc w:val="both"/>
        <w:rPr>
          <w:rFonts w:ascii="Times New Roman" w:hAnsi="Times New Roman" w:cs="Times New Roman"/>
          <w:spacing w:val="-2"/>
          <w:sz w:val="28"/>
          <w:szCs w:val="28"/>
          <w:lang w:val="kk-KZ"/>
        </w:rPr>
      </w:pPr>
      <w:r w:rsidRPr="0080024A">
        <w:rPr>
          <w:rFonts w:ascii="Times New Roman" w:eastAsia="TimesNewRomanPSMT" w:hAnsi="Times New Roman" w:cs="Times New Roman"/>
          <w:sz w:val="28"/>
          <w:szCs w:val="28"/>
          <w:lang w:val="kk-KZ"/>
        </w:rPr>
        <w:t xml:space="preserve">Саздардың минералогиялық құрамын анықтау мақсатында зерттеу үлгілеріне «Физика-химиялық зерттеу әдістері» орталығында рентгенді дифрактометрдің </w:t>
      </w:r>
      <w:r w:rsidRPr="0080024A">
        <w:rPr>
          <w:rFonts w:ascii="Times New Roman" w:hAnsi="Times New Roman" w:cs="Times New Roman"/>
          <w:sz w:val="28"/>
          <w:szCs w:val="28"/>
          <w:lang w:val="kk-KZ"/>
        </w:rPr>
        <w:t xml:space="preserve">(Advance Bruker AXS, Германия) </w:t>
      </w:r>
      <w:r w:rsidRPr="0080024A">
        <w:rPr>
          <w:rFonts w:ascii="Times New Roman" w:eastAsia="TimesNewRomanPSMT" w:hAnsi="Times New Roman" w:cs="Times New Roman"/>
          <w:sz w:val="28"/>
          <w:szCs w:val="28"/>
          <w:lang w:val="kk-KZ"/>
        </w:rPr>
        <w:t>көмегімен  рентгендіфа</w:t>
      </w:r>
      <w:r w:rsidR="001A12BC" w:rsidRPr="0080024A">
        <w:rPr>
          <w:rFonts w:ascii="Times New Roman" w:eastAsia="TimesNewRomanPSMT" w:hAnsi="Times New Roman" w:cs="Times New Roman"/>
          <w:sz w:val="28"/>
          <w:szCs w:val="28"/>
          <w:lang w:val="kk-KZ"/>
        </w:rPr>
        <w:t>залық талдау жүргізілді (сурет 5</w:t>
      </w:r>
      <w:r w:rsidRPr="0080024A">
        <w:rPr>
          <w:rFonts w:ascii="Times New Roman" w:eastAsia="TimesNewRomanPSMT" w:hAnsi="Times New Roman" w:cs="Times New Roman"/>
          <w:sz w:val="28"/>
          <w:szCs w:val="28"/>
          <w:lang w:val="kk-KZ"/>
        </w:rPr>
        <w:t>)</w:t>
      </w:r>
      <w:r w:rsidRPr="0080024A">
        <w:rPr>
          <w:rFonts w:ascii="Times New Roman" w:hAnsi="Times New Roman" w:cs="Times New Roman"/>
          <w:spacing w:val="-2"/>
          <w:sz w:val="28"/>
          <w:szCs w:val="28"/>
          <w:lang w:val="kk-KZ"/>
        </w:rPr>
        <w:t>.</w:t>
      </w:r>
    </w:p>
    <w:p w:rsidR="006C1D69" w:rsidRPr="0080024A" w:rsidRDefault="006C1D69" w:rsidP="00F761C2">
      <w:pPr>
        <w:spacing w:after="0" w:line="240" w:lineRule="auto"/>
        <w:ind w:firstLine="851"/>
        <w:jc w:val="both"/>
        <w:rPr>
          <w:rFonts w:ascii="Times New Roman" w:hAnsi="Times New Roman" w:cs="Times New Roman"/>
          <w:spacing w:val="-2"/>
          <w:sz w:val="28"/>
          <w:szCs w:val="28"/>
          <w:lang w:val="kk-KZ"/>
        </w:rPr>
      </w:pPr>
    </w:p>
    <w:p w:rsidR="006C1D69" w:rsidRPr="0080024A" w:rsidRDefault="00E41062"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589764" cy="2615979"/>
            <wp:effectExtent l="0" t="0" r="0" b="0"/>
            <wp:docPr id="42" name="Рисунок 19"/>
            <wp:cNvGraphicFramePr/>
            <a:graphic xmlns:a="http://schemas.openxmlformats.org/drawingml/2006/main">
              <a:graphicData uri="http://schemas.openxmlformats.org/drawingml/2006/picture">
                <pic:pic xmlns:pic="http://schemas.openxmlformats.org/drawingml/2006/picture">
                  <pic:nvPicPr>
                    <pic:cNvPr id="20" name="Рисунок 19"/>
                    <pic:cNvPicPr/>
                  </pic:nvPicPr>
                  <pic:blipFill>
                    <a:blip r:embed="rId25"/>
                    <a:srcRect/>
                    <a:stretch>
                      <a:fillRect/>
                    </a:stretch>
                  </pic:blipFill>
                  <pic:spPr bwMode="auto">
                    <a:xfrm>
                      <a:off x="0" y="0"/>
                      <a:ext cx="5588048" cy="2615176"/>
                    </a:xfrm>
                    <a:prstGeom prst="rect">
                      <a:avLst/>
                    </a:prstGeom>
                    <a:noFill/>
                    <a:ln w="9525">
                      <a:noFill/>
                      <a:miter lim="800000"/>
                      <a:headEnd/>
                      <a:tailEnd/>
                    </a:ln>
                  </pic:spPr>
                </pic:pic>
              </a:graphicData>
            </a:graphic>
          </wp:inline>
        </w:drawing>
      </w:r>
    </w:p>
    <w:p w:rsidR="00BF2CD8" w:rsidRPr="0080024A" w:rsidRDefault="00BF2CD8" w:rsidP="00F761C2">
      <w:pPr>
        <w:spacing w:after="0" w:line="240" w:lineRule="auto"/>
        <w:jc w:val="center"/>
        <w:rPr>
          <w:rFonts w:ascii="Times New Roman" w:hAnsi="Times New Roman" w:cs="Times New Roman"/>
          <w:sz w:val="28"/>
          <w:szCs w:val="28"/>
          <w:lang w:val="kk-KZ"/>
        </w:rPr>
      </w:pPr>
    </w:p>
    <w:p w:rsidR="006C1D69" w:rsidRPr="0080024A" w:rsidRDefault="006C1D69"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Сурет </w:t>
      </w:r>
      <w:r w:rsidR="001A12BC" w:rsidRPr="0080024A">
        <w:rPr>
          <w:rFonts w:ascii="Times New Roman" w:hAnsi="Times New Roman" w:cs="Times New Roman"/>
          <w:sz w:val="28"/>
          <w:szCs w:val="28"/>
          <w:lang w:val="kk-KZ"/>
        </w:rPr>
        <w:t>5</w:t>
      </w:r>
      <w:r w:rsidR="00743092"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 xml:space="preserve"> Қыңғырақ-Келес бентонитті саздарының рентгенограммасы</w:t>
      </w:r>
    </w:p>
    <w:p w:rsidR="006C1D69" w:rsidRPr="0080024A" w:rsidRDefault="006C1D69" w:rsidP="00F761C2">
      <w:pPr>
        <w:spacing w:after="0" w:line="240" w:lineRule="auto"/>
        <w:jc w:val="center"/>
        <w:rPr>
          <w:rFonts w:ascii="Times New Roman" w:hAnsi="Times New Roman" w:cs="Times New Roman"/>
          <w:sz w:val="28"/>
          <w:szCs w:val="28"/>
          <w:lang w:val="kk-KZ"/>
        </w:rPr>
      </w:pPr>
    </w:p>
    <w:p w:rsidR="006C1D69" w:rsidRPr="0080024A" w:rsidRDefault="006C1D69" w:rsidP="00BF2C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Рентгендіфазалық талдау мәліметтері бойынша </w:t>
      </w:r>
      <w:r w:rsidRPr="0080024A">
        <w:rPr>
          <w:rFonts w:ascii="Times New Roman" w:hAnsi="Times New Roman" w:cs="Times New Roman"/>
          <w:sz w:val="28"/>
          <w:szCs w:val="28"/>
          <w:lang w:val="kk-KZ"/>
        </w:rPr>
        <w:t xml:space="preserve">Қыңғырақ-Келес бентонитті саздарының минералогиялық құрамы келесідей: монтмориллонит </w:t>
      </w:r>
      <w:r w:rsidRPr="0080024A">
        <w:rPr>
          <w:rFonts w:ascii="Times New Roman" w:eastAsia="TimesNewRomanPSMT" w:hAnsi="Times New Roman" w:cs="Times New Roman"/>
          <w:sz w:val="28"/>
          <w:szCs w:val="28"/>
          <w:lang w:val="kk-KZ"/>
        </w:rPr>
        <w:t>(3,356Å), кварц (4,270; 1,821Å), иллит (2,463Å)</w:t>
      </w:r>
      <w:r w:rsidR="002C6610" w:rsidRPr="0080024A">
        <w:rPr>
          <w:rFonts w:ascii="Times New Roman" w:eastAsia="TimesNewRomanPSMT" w:hAnsi="Times New Roman" w:cs="Times New Roman"/>
          <w:sz w:val="28"/>
          <w:szCs w:val="28"/>
          <w:lang w:val="kk-KZ"/>
        </w:rPr>
        <w:t xml:space="preserve"> </w:t>
      </w:r>
      <w:r w:rsidR="002C6610" w:rsidRPr="0080024A">
        <w:rPr>
          <w:rFonts w:ascii="Times New Roman" w:hAnsi="Times New Roman" w:cs="Times New Roman"/>
          <w:sz w:val="28"/>
          <w:szCs w:val="28"/>
          <w:lang w:val="kk-KZ"/>
        </w:rPr>
        <w:t>[59, б. 17].</w:t>
      </w:r>
    </w:p>
    <w:p w:rsidR="006C1D69" w:rsidRPr="0080024A" w:rsidRDefault="006C1D69" w:rsidP="00743092">
      <w:pPr>
        <w:spacing w:after="0" w:line="240" w:lineRule="auto"/>
        <w:ind w:firstLine="709"/>
        <w:jc w:val="both"/>
        <w:rPr>
          <w:rFonts w:ascii="Times New Roman" w:eastAsia="TimesNewRomanPSMT" w:hAnsi="Times New Roman" w:cs="Times New Roman"/>
          <w:sz w:val="28"/>
          <w:szCs w:val="28"/>
          <w:lang w:val="kk-KZ"/>
        </w:rPr>
      </w:pPr>
    </w:p>
    <w:p w:rsidR="00743092" w:rsidRPr="0080024A" w:rsidRDefault="006C1D69" w:rsidP="00BF2CD8">
      <w:pPr>
        <w:spacing w:after="0" w:line="240" w:lineRule="auto"/>
        <w:ind w:firstLine="567"/>
        <w:jc w:val="both"/>
        <w:rPr>
          <w:rFonts w:ascii="Times New Roman" w:hAnsi="Times New Roman" w:cs="Times New Roman"/>
          <w:b/>
          <w:bCs/>
          <w:spacing w:val="-2"/>
          <w:sz w:val="28"/>
          <w:szCs w:val="28"/>
          <w:lang w:val="kk-KZ"/>
        </w:rPr>
      </w:pPr>
      <w:r w:rsidRPr="0080024A">
        <w:rPr>
          <w:rFonts w:ascii="Times New Roman" w:hAnsi="Times New Roman" w:cs="Times New Roman"/>
          <w:b/>
          <w:bCs/>
          <w:sz w:val="28"/>
          <w:szCs w:val="28"/>
          <w:lang w:val="kk-KZ"/>
        </w:rPr>
        <w:t>2.</w:t>
      </w:r>
      <w:r w:rsidR="00156F1C" w:rsidRPr="0080024A">
        <w:rPr>
          <w:rFonts w:ascii="Times New Roman" w:hAnsi="Times New Roman" w:cs="Times New Roman"/>
          <w:b/>
          <w:bCs/>
          <w:sz w:val="28"/>
          <w:szCs w:val="28"/>
          <w:lang w:val="kk-KZ"/>
        </w:rPr>
        <w:t>9</w:t>
      </w:r>
      <w:r w:rsidR="00F67DBD" w:rsidRPr="0080024A">
        <w:rPr>
          <w:rFonts w:ascii="Times New Roman" w:hAnsi="Times New Roman" w:cs="Times New Roman"/>
          <w:b/>
          <w:bCs/>
          <w:sz w:val="28"/>
          <w:szCs w:val="28"/>
          <w:lang w:val="kk-KZ"/>
        </w:rPr>
        <w:t xml:space="preserve"> </w:t>
      </w:r>
      <w:r w:rsidR="00743092" w:rsidRPr="0080024A">
        <w:rPr>
          <w:rFonts w:ascii="Times New Roman" w:eastAsia="Calibri" w:hAnsi="Times New Roman" w:cs="Times New Roman"/>
          <w:b/>
          <w:sz w:val="28"/>
          <w:szCs w:val="28"/>
          <w:lang w:val="kk-KZ"/>
        </w:rPr>
        <w:t>Керамзитті шикізат –</w:t>
      </w:r>
      <w:r w:rsidR="00743092" w:rsidRPr="0080024A">
        <w:rPr>
          <w:rFonts w:ascii="Times New Roman" w:hAnsi="Times New Roman" w:cs="Times New Roman"/>
          <w:b/>
          <w:bCs/>
          <w:sz w:val="28"/>
          <w:szCs w:val="28"/>
          <w:lang w:val="kk-KZ"/>
        </w:rPr>
        <w:t xml:space="preserve"> бентонит сазын </w:t>
      </w:r>
      <w:r w:rsidRPr="0080024A">
        <w:rPr>
          <w:rFonts w:ascii="Times New Roman" w:hAnsi="Times New Roman" w:cs="Times New Roman"/>
          <w:b/>
          <w:bCs/>
          <w:spacing w:val="-2"/>
          <w:sz w:val="28"/>
          <w:szCs w:val="28"/>
          <w:lang w:val="kk-KZ"/>
        </w:rPr>
        <w:t>электрон</w:t>
      </w:r>
      <w:r w:rsidR="00743092" w:rsidRPr="0080024A">
        <w:rPr>
          <w:rFonts w:ascii="Times New Roman" w:hAnsi="Times New Roman" w:cs="Times New Roman"/>
          <w:b/>
          <w:bCs/>
          <w:spacing w:val="-2"/>
          <w:sz w:val="28"/>
          <w:szCs w:val="28"/>
          <w:lang w:val="kk-KZ"/>
        </w:rPr>
        <w:t>ды</w:t>
      </w:r>
      <w:r w:rsidRPr="0080024A">
        <w:rPr>
          <w:rFonts w:ascii="Times New Roman" w:hAnsi="Times New Roman" w:cs="Times New Roman"/>
          <w:b/>
          <w:bCs/>
          <w:spacing w:val="-2"/>
          <w:sz w:val="28"/>
          <w:szCs w:val="28"/>
          <w:lang w:val="kk-KZ"/>
        </w:rPr>
        <w:t>-микроскопи</w:t>
      </w:r>
      <w:r w:rsidR="004009D4" w:rsidRPr="0080024A">
        <w:rPr>
          <w:rFonts w:ascii="Times New Roman" w:eastAsia="TimesNewRomanPSMT" w:hAnsi="Times New Roman" w:cs="Times New Roman"/>
          <w:b/>
          <w:sz w:val="28"/>
          <w:szCs w:val="28"/>
          <w:lang w:val="kk-KZ"/>
        </w:rPr>
        <w:t>я</w:t>
      </w:r>
      <w:r w:rsidR="004009D4" w:rsidRPr="0080024A">
        <w:rPr>
          <w:rFonts w:ascii="Times New Roman" w:hAnsi="Times New Roman" w:cs="Times New Roman"/>
          <w:b/>
          <w:bCs/>
          <w:spacing w:val="-2"/>
          <w:sz w:val="28"/>
          <w:szCs w:val="28"/>
          <w:lang w:val="kk-KZ"/>
        </w:rPr>
        <w:t>лық талдау нәтижелері</w:t>
      </w:r>
    </w:p>
    <w:p w:rsidR="006C1D69" w:rsidRPr="0080024A" w:rsidRDefault="006C1D69" w:rsidP="00BF2CD8">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Зерттеудегі саз үлгілерінің минералды фазасының құраушысы болып табылатын минералогиялық және құрылымдық ерекшеліктерін  тереңірек зерттеу үшін электронды-микроскопиялық талдау қолданылды. Электрондық микроскопия раастрлы рентгенді энергодисперсті микроталдаудың электрондық м</w:t>
      </w:r>
      <w:r w:rsidR="00E41062" w:rsidRPr="0080024A">
        <w:rPr>
          <w:rFonts w:ascii="Times New Roman" w:eastAsia="TimesNewRomanPSMT" w:hAnsi="Times New Roman" w:cs="Times New Roman"/>
          <w:sz w:val="28"/>
          <w:szCs w:val="28"/>
          <w:lang w:val="kk-KZ"/>
        </w:rPr>
        <w:t>и</w:t>
      </w:r>
      <w:r w:rsidRPr="0080024A">
        <w:rPr>
          <w:rFonts w:ascii="Times New Roman" w:eastAsia="TimesNewRomanPSMT" w:hAnsi="Times New Roman" w:cs="Times New Roman"/>
          <w:sz w:val="28"/>
          <w:szCs w:val="28"/>
          <w:lang w:val="kk-KZ"/>
        </w:rPr>
        <w:t>кроскопына</w:t>
      </w:r>
      <w:r w:rsidR="00E41062" w:rsidRPr="0080024A">
        <w:rPr>
          <w:rFonts w:ascii="Times New Roman" w:eastAsia="TimesNewRomanPSMT" w:hAnsi="Times New Roman" w:cs="Times New Roman"/>
          <w:sz w:val="28"/>
          <w:szCs w:val="28"/>
          <w:lang w:val="kk-KZ"/>
        </w:rPr>
        <w:t>н</w:t>
      </w:r>
      <w:r w:rsidRPr="0080024A">
        <w:rPr>
          <w:rFonts w:ascii="Times New Roman" w:eastAsia="TimesNewRomanPSMT" w:hAnsi="Times New Roman" w:cs="Times New Roman"/>
          <w:sz w:val="28"/>
          <w:szCs w:val="28"/>
          <w:lang w:val="kk-KZ"/>
        </w:rPr>
        <w:t xml:space="preserve"> тұрады.  Рентгенді энергодисперсті микроталдау әдісімен М.Әуезов атындағы ОҚУ «Конструктивті және биохимиялық материалдар» инженерлік бейіндегі өңірлік сынақ зертханасында максималды </w:t>
      </w:r>
      <w:r w:rsidRPr="0080024A">
        <w:rPr>
          <w:rFonts w:ascii="Times New Roman" w:eastAsia="TimesNewRomanPSMT" w:hAnsi="Times New Roman" w:cs="Times New Roman"/>
          <w:sz w:val="28"/>
          <w:szCs w:val="28"/>
          <w:lang w:val="kk-KZ"/>
        </w:rPr>
        <w:lastRenderedPageBreak/>
        <w:t xml:space="preserve">ұлғайту қабілеті х300 000 есе </w:t>
      </w:r>
      <w:r w:rsidRPr="0080024A">
        <w:rPr>
          <w:rFonts w:ascii="Times New Roman" w:hAnsi="Times New Roman" w:cs="Times New Roman"/>
          <w:sz w:val="28"/>
          <w:szCs w:val="28"/>
          <w:lang w:val="kk-KZ"/>
        </w:rPr>
        <w:t xml:space="preserve">РЭМ JSM-6490LV раастрлы электронды микроскопында келесі элементтер анықталды: </w:t>
      </w:r>
      <w:r w:rsidRPr="0080024A">
        <w:rPr>
          <w:rFonts w:ascii="Times New Roman" w:eastAsia="TimesNewRomanPSMT" w:hAnsi="Times New Roman" w:cs="Times New Roman"/>
          <w:sz w:val="28"/>
          <w:szCs w:val="28"/>
          <w:lang w:val="kk-KZ"/>
        </w:rPr>
        <w:t xml:space="preserve">Si; O; Fe; K; Mg; Ca </w:t>
      </w:r>
      <w:r w:rsidRPr="0080024A">
        <w:rPr>
          <w:rFonts w:ascii="Times New Roman" w:hAnsi="Times New Roman" w:cs="Times New Roman"/>
          <w:spacing w:val="-2"/>
          <w:sz w:val="28"/>
          <w:szCs w:val="28"/>
          <w:lang w:val="kk-KZ"/>
        </w:rPr>
        <w:t xml:space="preserve">(сурет </w:t>
      </w:r>
      <w:r w:rsidR="001A12BC" w:rsidRPr="0080024A">
        <w:rPr>
          <w:rFonts w:ascii="Times New Roman" w:hAnsi="Times New Roman" w:cs="Times New Roman"/>
          <w:spacing w:val="-2"/>
          <w:sz w:val="28"/>
          <w:szCs w:val="28"/>
          <w:lang w:val="kk-KZ"/>
        </w:rPr>
        <w:t>6</w:t>
      </w:r>
      <w:r w:rsidRPr="0080024A">
        <w:rPr>
          <w:rFonts w:ascii="Times New Roman" w:hAnsi="Times New Roman" w:cs="Times New Roman"/>
          <w:spacing w:val="-2"/>
          <w:sz w:val="28"/>
          <w:szCs w:val="28"/>
          <w:lang w:val="kk-KZ"/>
        </w:rPr>
        <w:t>)</w:t>
      </w:r>
      <w:r w:rsidR="00AD2EC0" w:rsidRPr="0080024A">
        <w:rPr>
          <w:rFonts w:ascii="Times New Roman" w:hAnsi="Times New Roman" w:cs="Times New Roman"/>
          <w:spacing w:val="-2"/>
          <w:sz w:val="28"/>
          <w:szCs w:val="28"/>
          <w:lang w:val="kk-KZ"/>
        </w:rPr>
        <w:t xml:space="preserve"> </w:t>
      </w:r>
      <w:r w:rsidR="002D6AED" w:rsidRPr="0080024A">
        <w:rPr>
          <w:rFonts w:ascii="Times New Roman" w:hAnsi="Times New Roman" w:cs="Times New Roman"/>
          <w:sz w:val="28"/>
          <w:szCs w:val="28"/>
          <w:lang w:val="kk-KZ"/>
        </w:rPr>
        <w:t>[59</w:t>
      </w:r>
      <w:r w:rsidR="00C04150" w:rsidRPr="0080024A">
        <w:rPr>
          <w:rFonts w:ascii="Times New Roman" w:hAnsi="Times New Roman" w:cs="Times New Roman"/>
          <w:sz w:val="28"/>
          <w:szCs w:val="28"/>
          <w:lang w:val="kk-KZ"/>
        </w:rPr>
        <w:t>,р. 16</w:t>
      </w:r>
      <w:r w:rsidR="002D6AED" w:rsidRPr="0080024A">
        <w:rPr>
          <w:rFonts w:ascii="Times New Roman" w:hAnsi="Times New Roman" w:cs="Times New Roman"/>
          <w:sz w:val="28"/>
          <w:szCs w:val="28"/>
          <w:lang w:val="kk-KZ"/>
        </w:rPr>
        <w:t>]</w:t>
      </w:r>
      <w:r w:rsidRPr="0080024A">
        <w:rPr>
          <w:rFonts w:ascii="Times New Roman" w:hAnsi="Times New Roman" w:cs="Times New Roman"/>
          <w:spacing w:val="-2"/>
          <w:sz w:val="28"/>
          <w:szCs w:val="28"/>
          <w:lang w:val="kk-KZ"/>
        </w:rPr>
        <w:t>.</w:t>
      </w:r>
    </w:p>
    <w:p w:rsidR="006C1D69" w:rsidRPr="0080024A" w:rsidRDefault="006C1D69" w:rsidP="00BF2CD8">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Үлгінің РЭМ-суретінде өлшемі 10-15 мкм агрегаттар да, сонымен қатар бұлт тәрізді формадағы жекелеген бөлшектер де тіркелді</w:t>
      </w:r>
      <w:r w:rsidR="002C6610" w:rsidRPr="0080024A">
        <w:rPr>
          <w:rFonts w:ascii="Times New Roman" w:eastAsia="TimesNewRomanPSMT" w:hAnsi="Times New Roman" w:cs="Times New Roman"/>
          <w:sz w:val="28"/>
          <w:szCs w:val="28"/>
          <w:lang w:val="kk-KZ"/>
        </w:rPr>
        <w:t xml:space="preserve"> </w:t>
      </w:r>
      <w:r w:rsidR="002C6610" w:rsidRPr="0080024A">
        <w:rPr>
          <w:rFonts w:ascii="Times New Roman" w:hAnsi="Times New Roman" w:cs="Times New Roman"/>
          <w:sz w:val="28"/>
          <w:szCs w:val="28"/>
          <w:lang w:val="kk-KZ"/>
        </w:rPr>
        <w:t>[59, б. 18]</w:t>
      </w:r>
      <w:r w:rsidRPr="0080024A">
        <w:rPr>
          <w:rFonts w:ascii="Times New Roman" w:eastAsia="TimesNewRomanPSMT" w:hAnsi="Times New Roman" w:cs="Times New Roman"/>
          <w:sz w:val="28"/>
          <w:szCs w:val="28"/>
          <w:lang w:val="kk-KZ"/>
        </w:rPr>
        <w:t>.</w:t>
      </w:r>
    </w:p>
    <w:p w:rsidR="006C1D69" w:rsidRPr="0080024A" w:rsidRDefault="001A12BC" w:rsidP="00BF2CD8">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w:t>
      </w:r>
      <w:r w:rsidR="006C1D69" w:rsidRPr="0080024A">
        <w:rPr>
          <w:rFonts w:ascii="Times New Roman" w:eastAsia="TimesNewRomanPSMT" w:hAnsi="Times New Roman" w:cs="Times New Roman"/>
          <w:sz w:val="28"/>
          <w:szCs w:val="28"/>
          <w:lang w:val="kk-KZ"/>
        </w:rPr>
        <w:t xml:space="preserve"> суретте көрініп тұрғандай, зерттелуші саздарда темір тотығының қатысымен сипатталған, ол тотықсыздану үрдістерінің нәтижесінде асқын тотық күйіне өтіп, алюминий және кремний тотықтарымен белсенді түрде әрекеттесуі нәтижесінде күшті флюстеуші әсер ететін б</w:t>
      </w:r>
      <w:r w:rsidR="00B90900" w:rsidRPr="0080024A">
        <w:rPr>
          <w:rFonts w:ascii="Times New Roman" w:eastAsia="TimesNewRomanPSMT" w:hAnsi="Times New Roman" w:cs="Times New Roman"/>
          <w:sz w:val="28"/>
          <w:szCs w:val="28"/>
          <w:lang w:val="kk-KZ"/>
        </w:rPr>
        <w:t>ір қатар эв</w:t>
      </w:r>
      <w:r w:rsidR="006C1D69" w:rsidRPr="0080024A">
        <w:rPr>
          <w:rFonts w:ascii="Times New Roman" w:eastAsia="TimesNewRomanPSMT" w:hAnsi="Times New Roman" w:cs="Times New Roman"/>
          <w:sz w:val="28"/>
          <w:szCs w:val="28"/>
          <w:lang w:val="kk-KZ"/>
        </w:rPr>
        <w:t>тект</w:t>
      </w:r>
      <w:r w:rsidR="009D1F34" w:rsidRPr="0080024A">
        <w:rPr>
          <w:rFonts w:ascii="Times New Roman" w:eastAsia="TimesNewRomanPSMT" w:hAnsi="Times New Roman" w:cs="Times New Roman"/>
          <w:sz w:val="28"/>
          <w:szCs w:val="28"/>
          <w:lang w:val="kk-KZ"/>
        </w:rPr>
        <w:t>и</w:t>
      </w:r>
      <w:r w:rsidR="006C1D69" w:rsidRPr="0080024A">
        <w:rPr>
          <w:rFonts w:ascii="Times New Roman" w:eastAsia="TimesNewRomanPSMT" w:hAnsi="Times New Roman" w:cs="Times New Roman"/>
          <w:sz w:val="28"/>
          <w:szCs w:val="28"/>
          <w:lang w:val="kk-KZ"/>
        </w:rPr>
        <w:t>ка мен күрделі құрамды ерітінділер түзеді. Сонымен қатар, үлкен ылғалдандырғыш қасиетке ие FeO</w:t>
      </w:r>
      <w:r w:rsidR="00DC6BCD" w:rsidRPr="0080024A">
        <w:rPr>
          <w:rFonts w:ascii="Times New Roman" w:eastAsia="TimesNewRomanPSMT" w:hAnsi="Times New Roman" w:cs="Times New Roman"/>
          <w:sz w:val="28"/>
          <w:szCs w:val="28"/>
          <w:lang w:val="kk-KZ"/>
        </w:rPr>
        <w:t xml:space="preserve"> </w:t>
      </w:r>
      <w:r w:rsidR="006C1D69" w:rsidRPr="0080024A">
        <w:rPr>
          <w:rFonts w:ascii="Times New Roman" w:eastAsia="TimesNewRomanPSMT" w:hAnsi="Times New Roman" w:cs="Times New Roman"/>
          <w:sz w:val="28"/>
          <w:szCs w:val="28"/>
          <w:lang w:val="kk-KZ"/>
        </w:rPr>
        <w:t>жұмсартудың тиімді көрсеткіштеріне ие жүйенің түзілуіне жағдай жасайды және бұл жағдайда қарқынды түрде және толығымен кеуектену үрдісі жүзеге асады.</w:t>
      </w:r>
    </w:p>
    <w:p w:rsidR="006C1D69" w:rsidRPr="0080024A" w:rsidRDefault="006C1D69" w:rsidP="00F761C2">
      <w:pPr>
        <w:autoSpaceDE w:val="0"/>
        <w:autoSpaceDN w:val="0"/>
        <w:adjustRightInd w:val="0"/>
        <w:spacing w:after="0" w:line="240" w:lineRule="auto"/>
        <w:ind w:firstLine="851"/>
        <w:jc w:val="both"/>
        <w:rPr>
          <w:rFonts w:ascii="Times New Roman" w:eastAsia="TimesNewRomanPSMT" w:hAnsi="Times New Roman" w:cs="Times New Roman"/>
          <w:sz w:val="28"/>
          <w:szCs w:val="28"/>
          <w:lang w:val="kk-KZ"/>
        </w:rPr>
      </w:pPr>
    </w:p>
    <w:p w:rsidR="006C1D69" w:rsidRPr="0080024A" w:rsidRDefault="006C1D69" w:rsidP="00F761C2">
      <w:pPr>
        <w:autoSpaceDE w:val="0"/>
        <w:autoSpaceDN w:val="0"/>
        <w:adjustRightInd w:val="0"/>
        <w:spacing w:after="0" w:line="240" w:lineRule="auto"/>
        <w:jc w:val="center"/>
        <w:rPr>
          <w:rFonts w:ascii="Times New Roman" w:hAnsi="Times New Roman" w:cs="Times New Roman"/>
          <w:lang w:val="kk-KZ"/>
        </w:rPr>
      </w:pPr>
      <w:r w:rsidRPr="0080024A">
        <w:rPr>
          <w:rFonts w:ascii="Times New Roman" w:hAnsi="Times New Roman" w:cs="Times New Roman"/>
          <w:noProof/>
        </w:rPr>
        <w:drawing>
          <wp:inline distT="0" distB="0" distL="0" distR="0">
            <wp:extent cx="2328545" cy="18180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t="8482" b="7288"/>
                    <a:stretch>
                      <a:fillRect/>
                    </a:stretch>
                  </pic:blipFill>
                  <pic:spPr bwMode="auto">
                    <a:xfrm>
                      <a:off x="0" y="0"/>
                      <a:ext cx="2328545" cy="1818005"/>
                    </a:xfrm>
                    <a:prstGeom prst="rect">
                      <a:avLst/>
                    </a:prstGeom>
                    <a:noFill/>
                    <a:ln w="9525">
                      <a:noFill/>
                      <a:miter lim="800000"/>
                      <a:headEnd/>
                      <a:tailEnd/>
                    </a:ln>
                  </pic:spPr>
                </pic:pic>
              </a:graphicData>
            </a:graphic>
          </wp:inline>
        </w:drawing>
      </w:r>
      <w:r w:rsidRPr="0080024A">
        <w:rPr>
          <w:rFonts w:ascii="Times New Roman" w:hAnsi="Times New Roman" w:cs="Times New Roman"/>
          <w:noProof/>
        </w:rPr>
        <w:drawing>
          <wp:inline distT="0" distB="0" distL="0" distR="0">
            <wp:extent cx="3561715" cy="1828800"/>
            <wp:effectExtent l="19050" t="0" r="63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srcRect/>
                    <a:stretch>
                      <a:fillRect/>
                    </a:stretch>
                  </pic:blipFill>
                  <pic:spPr bwMode="auto">
                    <a:xfrm>
                      <a:off x="0" y="0"/>
                      <a:ext cx="3561715" cy="1828800"/>
                    </a:xfrm>
                    <a:prstGeom prst="rect">
                      <a:avLst/>
                    </a:prstGeom>
                    <a:noFill/>
                    <a:ln w="9525">
                      <a:noFill/>
                      <a:miter lim="800000"/>
                      <a:headEnd/>
                      <a:tailEnd/>
                    </a:ln>
                  </pic:spPr>
                </pic:pic>
              </a:graphicData>
            </a:graphic>
          </wp:inline>
        </w:drawing>
      </w:r>
    </w:p>
    <w:p w:rsidR="00BF2CD8" w:rsidRPr="0080024A" w:rsidRDefault="00BF2CD8" w:rsidP="00F761C2">
      <w:pPr>
        <w:autoSpaceDE w:val="0"/>
        <w:autoSpaceDN w:val="0"/>
        <w:adjustRightInd w:val="0"/>
        <w:spacing w:after="0" w:line="240" w:lineRule="auto"/>
        <w:jc w:val="center"/>
        <w:rPr>
          <w:rFonts w:ascii="Times New Roman" w:hAnsi="Times New Roman" w:cs="Times New Roman"/>
          <w:sz w:val="28"/>
          <w:lang w:val="kk-KZ"/>
        </w:rPr>
      </w:pPr>
    </w:p>
    <w:p w:rsidR="006C1D69" w:rsidRPr="0080024A" w:rsidRDefault="006C1D69" w:rsidP="00F761C2">
      <w:pPr>
        <w:autoSpaceDE w:val="0"/>
        <w:autoSpaceDN w:val="0"/>
        <w:adjustRightInd w:val="0"/>
        <w:spacing w:after="0" w:line="240" w:lineRule="auto"/>
        <w:jc w:val="center"/>
        <w:rPr>
          <w:rFonts w:ascii="Times New Roman" w:hAnsi="Times New Roman" w:cs="Times New Roman"/>
          <w:sz w:val="28"/>
          <w:lang w:val="kk-KZ"/>
        </w:rPr>
      </w:pPr>
      <w:r w:rsidRPr="0080024A">
        <w:rPr>
          <w:rFonts w:ascii="Times New Roman" w:hAnsi="Times New Roman" w:cs="Times New Roman"/>
          <w:sz w:val="28"/>
          <w:lang w:val="kk-KZ"/>
        </w:rPr>
        <w:t xml:space="preserve">Сурет </w:t>
      </w:r>
      <w:r w:rsidR="001A12BC" w:rsidRPr="0080024A">
        <w:rPr>
          <w:rFonts w:ascii="Times New Roman" w:hAnsi="Times New Roman" w:cs="Times New Roman"/>
          <w:sz w:val="28"/>
          <w:lang w:val="kk-KZ"/>
        </w:rPr>
        <w:t>6</w:t>
      </w:r>
      <w:r w:rsidR="004009D4" w:rsidRPr="0080024A">
        <w:rPr>
          <w:rFonts w:ascii="Times New Roman" w:hAnsi="Times New Roman" w:cs="Times New Roman"/>
          <w:sz w:val="28"/>
          <w:lang w:val="kk-KZ"/>
        </w:rPr>
        <w:t xml:space="preserve"> -</w:t>
      </w:r>
      <w:r w:rsidRPr="0080024A">
        <w:rPr>
          <w:rFonts w:ascii="Times New Roman" w:hAnsi="Times New Roman" w:cs="Times New Roman"/>
          <w:sz w:val="28"/>
          <w:lang w:val="kk-KZ"/>
        </w:rPr>
        <w:t xml:space="preserve"> Зерттелуші саздардың энергодисперсті спектрі және электронды микротүсірілімі</w:t>
      </w:r>
    </w:p>
    <w:p w:rsidR="006C1D69" w:rsidRPr="0080024A" w:rsidRDefault="006C1D69" w:rsidP="00F761C2">
      <w:pPr>
        <w:autoSpaceDE w:val="0"/>
        <w:autoSpaceDN w:val="0"/>
        <w:adjustRightInd w:val="0"/>
        <w:spacing w:after="0" w:line="240" w:lineRule="auto"/>
        <w:rPr>
          <w:rFonts w:ascii="Times New Roman" w:hAnsi="Times New Roman" w:cs="Times New Roman"/>
          <w:sz w:val="28"/>
          <w:lang w:val="kk-KZ"/>
        </w:rPr>
      </w:pPr>
    </w:p>
    <w:p w:rsidR="006C1D69" w:rsidRPr="0080024A" w:rsidRDefault="006C1D69" w:rsidP="00BF2CD8">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х100-х1000 ұлғайтылу кезінде </w:t>
      </w:r>
      <w:r w:rsidRPr="0080024A">
        <w:rPr>
          <w:rFonts w:ascii="Times New Roman" w:hAnsi="Times New Roman" w:cs="Times New Roman"/>
          <w:sz w:val="28"/>
          <w:szCs w:val="28"/>
          <w:lang w:val="kk-KZ"/>
        </w:rPr>
        <w:t xml:space="preserve">СЭМ </w:t>
      </w:r>
      <w:r w:rsidRPr="0080024A">
        <w:rPr>
          <w:rFonts w:ascii="Times New Roman" w:hAnsi="Times New Roman" w:cs="Times New Roman"/>
          <w:caps/>
          <w:sz w:val="28"/>
          <w:szCs w:val="28"/>
          <w:lang w:val="kk-KZ"/>
        </w:rPr>
        <w:t xml:space="preserve">Jeol </w:t>
      </w:r>
      <w:r w:rsidRPr="0080024A">
        <w:rPr>
          <w:rFonts w:ascii="Times New Roman" w:hAnsi="Times New Roman" w:cs="Times New Roman"/>
          <w:sz w:val="28"/>
          <w:szCs w:val="28"/>
          <w:lang w:val="kk-KZ"/>
        </w:rPr>
        <w:t xml:space="preserve">JСM-6000 және СЭМ </w:t>
      </w:r>
      <w:r w:rsidRPr="0080024A">
        <w:rPr>
          <w:rFonts w:ascii="Times New Roman" w:hAnsi="Times New Roman" w:cs="Times New Roman"/>
          <w:caps/>
          <w:sz w:val="28"/>
          <w:szCs w:val="28"/>
          <w:lang w:val="kk-KZ"/>
        </w:rPr>
        <w:t xml:space="preserve">Jeol </w:t>
      </w:r>
      <w:r w:rsidRPr="0080024A">
        <w:rPr>
          <w:rFonts w:ascii="Times New Roman" w:hAnsi="Times New Roman" w:cs="Times New Roman"/>
          <w:sz w:val="28"/>
          <w:szCs w:val="28"/>
          <w:lang w:val="kk-KZ"/>
        </w:rPr>
        <w:t>JSM-5610LV электронды сканерлеуші микроскоптарында орындалған</w:t>
      </w:r>
      <w:r w:rsidRPr="0080024A">
        <w:rPr>
          <w:rFonts w:ascii="Times New Roman" w:eastAsia="TimesNewRomanPSMT" w:hAnsi="Times New Roman" w:cs="Times New Roman"/>
          <w:sz w:val="28"/>
          <w:szCs w:val="28"/>
          <w:lang w:val="kk-KZ"/>
        </w:rPr>
        <w:t xml:space="preserve"> электрондық микроскопия және рентгендік энергодисперсті микроталдау мәліметтері бойынша (сурет </w:t>
      </w:r>
      <w:r w:rsidR="001A12BC" w:rsidRPr="0080024A">
        <w:rPr>
          <w:rFonts w:ascii="Times New Roman" w:eastAsia="TimesNewRomanPSMT" w:hAnsi="Times New Roman" w:cs="Times New Roman"/>
          <w:sz w:val="28"/>
          <w:szCs w:val="28"/>
          <w:lang w:val="kk-KZ"/>
        </w:rPr>
        <w:t>7</w:t>
      </w:r>
      <w:r w:rsidRPr="0080024A">
        <w:rPr>
          <w:rFonts w:ascii="Times New Roman" w:eastAsia="TimesNewRomanPSMT" w:hAnsi="Times New Roman" w:cs="Times New Roman"/>
          <w:sz w:val="28"/>
          <w:szCs w:val="28"/>
          <w:lang w:val="kk-KZ"/>
        </w:rPr>
        <w:t>) келесілер орнатылды: Қыңғырақ-Келес бентонитті саздарының зерттелуші үлгілерінің негізгі массасының морфологиялық құрылымдық ерекшеліктері күрделі құрылымды жапырақ тәрізді ассоциациядан тұратын микроагрегаттармен сипатталады. Бұл жағдайда қалыптасқан изометриялық және әлсіз жазықталған ультрамикроагрегаттарда сазды бөлшектер өзара базальды жазықтықтармен түйіседі</w:t>
      </w:r>
      <w:r w:rsidR="002C6610" w:rsidRPr="0080024A">
        <w:rPr>
          <w:rFonts w:ascii="Times New Roman" w:eastAsia="TimesNewRomanPSMT" w:hAnsi="Times New Roman" w:cs="Times New Roman"/>
          <w:sz w:val="28"/>
          <w:szCs w:val="28"/>
          <w:lang w:val="kk-KZ"/>
        </w:rPr>
        <w:t xml:space="preserve"> </w:t>
      </w:r>
      <w:r w:rsidR="002C6610" w:rsidRPr="0080024A">
        <w:rPr>
          <w:rFonts w:ascii="Times New Roman" w:hAnsi="Times New Roman" w:cs="Times New Roman"/>
          <w:sz w:val="28"/>
          <w:szCs w:val="28"/>
          <w:lang w:val="kk-KZ"/>
        </w:rPr>
        <w:t>[59, б. 18].</w:t>
      </w:r>
    </w:p>
    <w:p w:rsidR="006C1D69" w:rsidRPr="0080024A" w:rsidRDefault="006C1D69" w:rsidP="00F761C2">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6C1D69" w:rsidRPr="0080024A" w:rsidRDefault="006C1D69"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2849245" cy="2137410"/>
            <wp:effectExtent l="19050" t="0" r="8255" b="0"/>
            <wp:docPr id="26" name="Рисунок 26" descr="20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41223"/>
                    <pic:cNvPicPr>
                      <a:picLocks noChangeAspect="1" noChangeArrowheads="1"/>
                    </pic:cNvPicPr>
                  </pic:nvPicPr>
                  <pic:blipFill>
                    <a:blip r:embed="rId28" cstate="print"/>
                    <a:srcRect/>
                    <a:stretch>
                      <a:fillRect/>
                    </a:stretch>
                  </pic:blipFill>
                  <pic:spPr bwMode="auto">
                    <a:xfrm>
                      <a:off x="0" y="0"/>
                      <a:ext cx="2849245" cy="2137410"/>
                    </a:xfrm>
                    <a:prstGeom prst="rect">
                      <a:avLst/>
                    </a:prstGeom>
                    <a:noFill/>
                    <a:ln w="9525">
                      <a:noFill/>
                      <a:miter lim="800000"/>
                      <a:headEnd/>
                      <a:tailEnd/>
                    </a:ln>
                  </pic:spPr>
                </pic:pic>
              </a:graphicData>
            </a:graphic>
          </wp:inline>
        </w:drawing>
      </w:r>
      <w:r w:rsidR="00737163">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 4" o:spid="_x0000_s1028" type="#_x0000_t202" style="position:absolute;left:0;text-align:left;margin-left:252pt;margin-top:10pt;width:27pt;height:2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">
            <v:path arrowok="t"/>
            <v:textbox>
              <w:txbxContent>
                <w:p w:rsidR="00AB7287" w:rsidRPr="005A489A" w:rsidRDefault="00AB7287" w:rsidP="006C1D69">
                  <w:pPr>
                    <w:rPr>
                      <w:sz w:val="28"/>
                      <w:szCs w:val="28"/>
                    </w:rPr>
                  </w:pPr>
                  <w:r>
                    <w:rPr>
                      <w:sz w:val="28"/>
                      <w:szCs w:val="28"/>
                    </w:rPr>
                    <w:t>б</w:t>
                  </w:r>
                  <w:r w:rsidRPr="005A489A">
                    <w:rPr>
                      <w:sz w:val="28"/>
                      <w:szCs w:val="28"/>
                    </w:rPr>
                    <w:t>)</w:t>
                  </w:r>
                </w:p>
              </w:txbxContent>
            </v:textbox>
          </v:shape>
        </w:pict>
      </w:r>
      <w:r w:rsidR="00737163">
        <w:rPr>
          <w:rFonts w:ascii="Times New Roman" w:hAnsi="Times New Roman" w:cs="Times New Roman"/>
          <w:noProof/>
          <w:sz w:val="28"/>
          <w:szCs w:val="28"/>
        </w:rPr>
        <w:pict>
          <v:shape id=" 3" o:spid="_x0000_s1027" type="#_x0000_t202" style="position:absolute;left:0;text-align:left;margin-left:18pt;margin-top:10pt;width:27pt;height:2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">
            <v:path arrowok="t"/>
            <v:textbox>
              <w:txbxContent>
                <w:p w:rsidR="00AB7287" w:rsidRPr="005A489A" w:rsidRDefault="00AB7287" w:rsidP="006C1D69">
                  <w:pPr>
                    <w:rPr>
                      <w:sz w:val="28"/>
                      <w:szCs w:val="28"/>
                    </w:rPr>
                  </w:pPr>
                  <w:r w:rsidRPr="005A489A">
                    <w:rPr>
                      <w:sz w:val="28"/>
                      <w:szCs w:val="28"/>
                    </w:rPr>
                    <w:t>а)</w:t>
                  </w:r>
                </w:p>
              </w:txbxContent>
            </v:textbox>
          </v:shape>
        </w:pict>
      </w:r>
      <w:r w:rsidRPr="0080024A">
        <w:rPr>
          <w:rFonts w:ascii="Times New Roman" w:hAnsi="Times New Roman" w:cs="Times New Roman"/>
          <w:noProof/>
        </w:rPr>
        <w:drawing>
          <wp:inline distT="0" distB="0" distL="0" distR="0">
            <wp:extent cx="2828290" cy="2115820"/>
            <wp:effectExtent l="19050" t="0" r="0" b="0"/>
            <wp:docPr id="27" name="Рисунок 27" descr="Sam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4-1-3"/>
                    <pic:cNvPicPr>
                      <a:picLocks noChangeAspect="1" noChangeArrowheads="1"/>
                    </pic:cNvPicPr>
                  </pic:nvPicPr>
                  <pic:blipFill>
                    <a:blip r:embed="rId29"/>
                    <a:srcRect/>
                    <a:stretch>
                      <a:fillRect/>
                    </a:stretch>
                  </pic:blipFill>
                  <pic:spPr bwMode="auto">
                    <a:xfrm>
                      <a:off x="0" y="0"/>
                      <a:ext cx="2828290" cy="2115820"/>
                    </a:xfrm>
                    <a:prstGeom prst="rect">
                      <a:avLst/>
                    </a:prstGeom>
                    <a:noFill/>
                    <a:ln w="9525">
                      <a:noFill/>
                      <a:miter lim="800000"/>
                      <a:headEnd/>
                      <a:tailEnd/>
                    </a:ln>
                  </pic:spPr>
                </pic:pic>
              </a:graphicData>
            </a:graphic>
          </wp:inline>
        </w:drawing>
      </w:r>
    </w:p>
    <w:p w:rsidR="001A12BC" w:rsidRPr="0080024A" w:rsidRDefault="001A12BC" w:rsidP="00F761C2">
      <w:pPr>
        <w:spacing w:after="0" w:line="240" w:lineRule="auto"/>
        <w:jc w:val="center"/>
        <w:rPr>
          <w:rFonts w:ascii="Times New Roman" w:hAnsi="Times New Roman" w:cs="Times New Roman"/>
          <w:sz w:val="28"/>
          <w:szCs w:val="28"/>
          <w:lang w:val="kk-KZ"/>
        </w:rPr>
      </w:pPr>
    </w:p>
    <w:p w:rsidR="00BF2CD8" w:rsidRPr="0080024A" w:rsidRDefault="00BF2CD8" w:rsidP="00F761C2">
      <w:pPr>
        <w:spacing w:after="0" w:line="240" w:lineRule="auto"/>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 xml:space="preserve">а) СЭМ (JСM-6000) және б) СЭМ (JSM-5610LV) микросуреттеріндегі құрылымы және морфологиялық ерекшеліктері </w:t>
      </w:r>
    </w:p>
    <w:p w:rsidR="00BF2CD8" w:rsidRPr="0080024A" w:rsidRDefault="00BF2CD8" w:rsidP="00F761C2">
      <w:pPr>
        <w:spacing w:after="0" w:line="240" w:lineRule="auto"/>
        <w:jc w:val="center"/>
        <w:rPr>
          <w:rFonts w:ascii="Times New Roman" w:hAnsi="Times New Roman" w:cs="Times New Roman"/>
          <w:sz w:val="24"/>
          <w:szCs w:val="24"/>
          <w:lang w:val="kk-KZ"/>
        </w:rPr>
      </w:pPr>
    </w:p>
    <w:p w:rsidR="006C1D69" w:rsidRPr="0080024A" w:rsidRDefault="006C1D69" w:rsidP="00F761C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Сурет </w:t>
      </w:r>
      <w:r w:rsidR="001A12BC" w:rsidRPr="0080024A">
        <w:rPr>
          <w:rFonts w:ascii="Times New Roman" w:hAnsi="Times New Roman" w:cs="Times New Roman"/>
          <w:sz w:val="28"/>
          <w:szCs w:val="28"/>
          <w:lang w:val="kk-KZ"/>
        </w:rPr>
        <w:t>7</w:t>
      </w:r>
      <w:r w:rsidR="00691BFF"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 xml:space="preserve"> Зерттелуші жұқадисперсті коллоидты Қыңғ</w:t>
      </w:r>
      <w:r w:rsidR="0059233A" w:rsidRPr="0080024A">
        <w:rPr>
          <w:rFonts w:ascii="Times New Roman" w:hAnsi="Times New Roman" w:cs="Times New Roman"/>
          <w:sz w:val="28"/>
          <w:szCs w:val="28"/>
          <w:lang w:val="kk-KZ"/>
        </w:rPr>
        <w:t>ырақ-Келес бентонитті саздары</w:t>
      </w:r>
    </w:p>
    <w:p w:rsidR="006C1D69" w:rsidRPr="0080024A" w:rsidRDefault="006C1D69" w:rsidP="00F761C2">
      <w:pPr>
        <w:spacing w:after="0" w:line="240" w:lineRule="auto"/>
        <w:jc w:val="center"/>
        <w:rPr>
          <w:rFonts w:ascii="Times New Roman" w:hAnsi="Times New Roman" w:cs="Times New Roman"/>
          <w:sz w:val="28"/>
          <w:szCs w:val="28"/>
          <w:lang w:val="kk-KZ"/>
        </w:rPr>
      </w:pPr>
    </w:p>
    <w:p w:rsidR="006C1D69" w:rsidRPr="0080024A" w:rsidRDefault="006C1D69" w:rsidP="00BF2CD8">
      <w:pPr>
        <w:pStyle w:val="af4"/>
        <w:spacing w:before="0" w:beforeAutospacing="0" w:after="0" w:afterAutospacing="0"/>
        <w:ind w:firstLine="567"/>
        <w:jc w:val="both"/>
        <w:rPr>
          <w:rStyle w:val="af5"/>
          <w:b w:val="0"/>
          <w:sz w:val="28"/>
          <w:szCs w:val="28"/>
          <w:lang w:val="kk-KZ"/>
        </w:rPr>
      </w:pPr>
      <w:r w:rsidRPr="0080024A">
        <w:rPr>
          <w:sz w:val="28"/>
          <w:szCs w:val="28"/>
          <w:lang w:val="kk-KZ"/>
        </w:rPr>
        <w:t>Қыңғырақ-Келес бентонитті саздары кеуектену температурасында негізінен кремнезем мен глиноземнан құралған кристаллды фазадан, оңай балқитын компоненттердің балқымасынан құралған сұйық фазадан және құрамы мен мөлшері жағынан өзгеріп тұратын газды фазадан тұрады. Кремнезем мен глиноземнің мазмұны кеуектену үрдісінің басында 50-70</w:t>
      </w:r>
      <w:r w:rsidRPr="0080024A">
        <w:rPr>
          <w:rStyle w:val="af5"/>
          <w:b w:val="0"/>
          <w:sz w:val="28"/>
          <w:szCs w:val="28"/>
          <w:lang w:val="kk-KZ"/>
        </w:rPr>
        <w:t>%, ал үрдіс соңында 1-10% дейін үздіксіз төмендейді. Сұйық фазаның мөлшері кеуектену үрдісінің соңында 90% және одан жоғары болады</w:t>
      </w:r>
      <w:r w:rsidR="002C6610" w:rsidRPr="0080024A">
        <w:rPr>
          <w:sz w:val="28"/>
          <w:szCs w:val="28"/>
          <w:lang w:val="kk-KZ"/>
        </w:rPr>
        <w:t>.</w:t>
      </w:r>
    </w:p>
    <w:p w:rsidR="006C1D69" w:rsidRPr="0080024A" w:rsidRDefault="006C1D69" w:rsidP="00BF2CD8">
      <w:pPr>
        <w:spacing w:after="0" w:line="240" w:lineRule="auto"/>
        <w:ind w:firstLine="567"/>
        <w:jc w:val="both"/>
        <w:rPr>
          <w:rFonts w:ascii="Times New Roman" w:eastAsia="Calibri" w:hAnsi="Times New Roman" w:cs="Times New Roman"/>
          <w:sz w:val="28"/>
          <w:szCs w:val="28"/>
          <w:lang w:val="kk-KZ"/>
        </w:rPr>
      </w:pPr>
      <w:r w:rsidRPr="0080024A">
        <w:rPr>
          <w:rFonts w:ascii="Times New Roman" w:eastAsia="Calibri" w:hAnsi="Times New Roman" w:cs="Times New Roman"/>
          <w:sz w:val="28"/>
          <w:szCs w:val="28"/>
          <w:lang w:val="kk-KZ"/>
        </w:rPr>
        <w:t>Зерттеу нәтижелері көрсеткендей Қыңғырақ-Келес сазды шикізатының химиялық, морфологиялық және минералогиялық құрамдары анықталды. Қол жеткізілген нәтижелер зерттелуші сазды шикізатын шихта компоненттері кешенімен бірге қолданып, жылуоқшаулауыш, өрт- және экологиялық қауіпсіз кермзитті грануляттар алу бойынша тәжірибелік зерттеу жұмыстарын жүргізуге негіз бола алады</w:t>
      </w:r>
      <w:r w:rsidR="002C6610" w:rsidRPr="0080024A">
        <w:rPr>
          <w:rFonts w:ascii="Times New Roman" w:hAnsi="Times New Roman" w:cs="Times New Roman"/>
          <w:sz w:val="28"/>
          <w:szCs w:val="28"/>
          <w:lang w:val="kk-KZ"/>
        </w:rPr>
        <w:t xml:space="preserve"> [59, б. 19].</w:t>
      </w:r>
    </w:p>
    <w:p w:rsidR="00691BFF" w:rsidRPr="0080024A" w:rsidRDefault="00691BFF" w:rsidP="00BF2CD8">
      <w:pPr>
        <w:spacing w:after="0" w:line="240" w:lineRule="auto"/>
        <w:ind w:firstLine="567"/>
        <w:jc w:val="both"/>
        <w:rPr>
          <w:rFonts w:ascii="Times New Roman" w:hAnsi="Times New Roman" w:cs="Times New Roman"/>
          <w:b/>
          <w:bCs/>
          <w:sz w:val="28"/>
          <w:szCs w:val="28"/>
          <w:lang w:val="kk-KZ"/>
        </w:rPr>
      </w:pPr>
    </w:p>
    <w:p w:rsidR="00691BFF" w:rsidRPr="0080024A" w:rsidRDefault="00691BFF" w:rsidP="00BF2CD8">
      <w:pPr>
        <w:spacing w:after="0" w:line="240" w:lineRule="auto"/>
        <w:ind w:firstLine="567"/>
        <w:jc w:val="both"/>
        <w:rPr>
          <w:rFonts w:ascii="Times New Roman" w:eastAsia="TimesNewRoman" w:hAnsi="Times New Roman" w:cs="Times New Roman"/>
          <w:b/>
          <w:sz w:val="28"/>
          <w:szCs w:val="28"/>
          <w:lang w:val="kk-KZ"/>
        </w:rPr>
      </w:pPr>
      <w:r w:rsidRPr="0080024A">
        <w:rPr>
          <w:rFonts w:ascii="Times New Roman" w:eastAsia="Calibri" w:hAnsi="Times New Roman" w:cs="Times New Roman"/>
          <w:b/>
          <w:sz w:val="28"/>
          <w:szCs w:val="28"/>
          <w:lang w:val="kk-KZ"/>
        </w:rPr>
        <w:t>2.</w:t>
      </w:r>
      <w:r w:rsidR="00156F1C" w:rsidRPr="0080024A">
        <w:rPr>
          <w:rFonts w:ascii="Times New Roman" w:eastAsia="Calibri" w:hAnsi="Times New Roman" w:cs="Times New Roman"/>
          <w:b/>
          <w:sz w:val="28"/>
          <w:szCs w:val="28"/>
          <w:lang w:val="kk-KZ"/>
        </w:rPr>
        <w:t>10</w:t>
      </w:r>
      <w:r w:rsidR="002C6610" w:rsidRPr="0080024A">
        <w:rPr>
          <w:rFonts w:ascii="Times New Roman" w:eastAsia="Calibri" w:hAnsi="Times New Roman" w:cs="Times New Roman"/>
          <w:b/>
          <w:sz w:val="28"/>
          <w:szCs w:val="28"/>
          <w:lang w:val="kk-KZ"/>
        </w:rPr>
        <w:t xml:space="preserve"> </w:t>
      </w:r>
      <w:r w:rsidRPr="0080024A">
        <w:rPr>
          <w:rFonts w:ascii="Times New Roman" w:eastAsia="Calibri" w:hAnsi="Times New Roman" w:cs="Times New Roman"/>
          <w:b/>
          <w:sz w:val="28"/>
          <w:szCs w:val="28"/>
          <w:lang w:val="kk-KZ"/>
        </w:rPr>
        <w:t>Керамзитті шикізат –</w:t>
      </w:r>
      <w:r w:rsidRPr="0080024A">
        <w:rPr>
          <w:rFonts w:ascii="Times New Roman" w:hAnsi="Times New Roman" w:cs="Times New Roman"/>
          <w:b/>
          <w:bCs/>
          <w:sz w:val="28"/>
          <w:szCs w:val="28"/>
          <w:lang w:val="kk-KZ"/>
        </w:rPr>
        <w:t xml:space="preserve"> бентонит сазын д</w:t>
      </w:r>
      <w:r w:rsidRPr="0080024A">
        <w:rPr>
          <w:rFonts w:ascii="Times New Roman" w:eastAsia="TimesNewRoman" w:hAnsi="Times New Roman" w:cs="Times New Roman"/>
          <w:b/>
          <w:bCs/>
          <w:sz w:val="28"/>
          <w:szCs w:val="28"/>
          <w:lang w:val="kk-KZ"/>
        </w:rPr>
        <w:t>ифференциалды-терми</w:t>
      </w:r>
      <w:r w:rsidRPr="0080024A">
        <w:rPr>
          <w:rFonts w:ascii="Times New Roman" w:eastAsia="TimesNewRoman" w:hAnsi="Times New Roman" w:cs="Times New Roman"/>
          <w:b/>
          <w:sz w:val="28"/>
          <w:szCs w:val="28"/>
          <w:lang w:val="kk-KZ"/>
        </w:rPr>
        <w:t>ялық талдау нәтижелері</w:t>
      </w:r>
    </w:p>
    <w:p w:rsidR="00691BFF" w:rsidRPr="0080024A" w:rsidRDefault="00691BFF" w:rsidP="00BF2CD8">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Қыңғырақ-Келес кенорны бентонитті саздарын д</w:t>
      </w:r>
      <w:r w:rsidRPr="0080024A">
        <w:rPr>
          <w:rFonts w:ascii="Times New Roman" w:eastAsia="TimesNewRoman" w:hAnsi="Times New Roman" w:cs="Times New Roman"/>
          <w:bCs/>
          <w:sz w:val="28"/>
          <w:szCs w:val="28"/>
          <w:lang w:val="kk-KZ"/>
        </w:rPr>
        <w:t>ифференциалды-терми</w:t>
      </w:r>
      <w:r w:rsidRPr="0080024A">
        <w:rPr>
          <w:rFonts w:ascii="Times New Roman" w:eastAsia="TimesNewRoman" w:hAnsi="Times New Roman" w:cs="Times New Roman"/>
          <w:sz w:val="28"/>
          <w:szCs w:val="28"/>
          <w:lang w:val="kk-KZ"/>
        </w:rPr>
        <w:t xml:space="preserve">ялық </w:t>
      </w:r>
      <w:r w:rsidR="00F67DBD" w:rsidRPr="0080024A">
        <w:rPr>
          <w:rFonts w:ascii="Times New Roman" w:eastAsia="TimesNewRoman" w:hAnsi="Times New Roman" w:cs="Times New Roman"/>
          <w:sz w:val="28"/>
          <w:szCs w:val="28"/>
          <w:lang w:val="kk-KZ"/>
        </w:rPr>
        <w:t>талдау</w:t>
      </w:r>
      <w:r w:rsidRPr="0080024A">
        <w:rPr>
          <w:rFonts w:ascii="Times New Roman" w:eastAsia="TimesNewRoman" w:hAnsi="Times New Roman" w:cs="Times New Roman"/>
          <w:sz w:val="28"/>
          <w:szCs w:val="28"/>
          <w:lang w:val="kk-KZ"/>
        </w:rPr>
        <w:t xml:space="preserve"> (сурет 8) көрсеткендей, термограммада </w:t>
      </w:r>
      <w:r w:rsidR="00B72F01" w:rsidRPr="0080024A">
        <w:rPr>
          <w:rFonts w:ascii="Times New Roman" w:eastAsia="TimesNewRoman" w:hAnsi="Times New Roman" w:cs="Times New Roman"/>
          <w:sz w:val="28"/>
          <w:szCs w:val="28"/>
          <w:lang w:val="kk-KZ"/>
        </w:rPr>
        <w:t>олардың қасиеттерінің өзгеру нысандарының сипаттамалары бар, мұнда екі эндоэ</w:t>
      </w:r>
      <w:r w:rsidR="00B72F01" w:rsidRPr="0080024A">
        <w:rPr>
          <w:rFonts w:ascii="Times New Roman" w:eastAsia="TimesNewRoman" w:hAnsi="Times New Roman" w:cs="Times New Roman"/>
          <w:bCs/>
          <w:sz w:val="28"/>
          <w:szCs w:val="28"/>
          <w:lang w:val="kk-KZ"/>
        </w:rPr>
        <w:t>ффект орын алған. Оның алғашқысы 100-180°С температуралар кезінде тіркелген, ол массаның жоғалуымен қатар жүреді және бос және адсорбци</w:t>
      </w:r>
      <w:r w:rsidR="00B72F01" w:rsidRPr="0080024A">
        <w:rPr>
          <w:rFonts w:ascii="Times New Roman" w:eastAsia="TimesNewRoman" w:hAnsi="Times New Roman" w:cs="Times New Roman"/>
          <w:sz w:val="28"/>
          <w:szCs w:val="28"/>
          <w:lang w:val="kk-KZ"/>
        </w:rPr>
        <w:t xml:space="preserve">яланған судың </w:t>
      </w:r>
      <w:r w:rsidR="00D33A5B" w:rsidRPr="0080024A">
        <w:rPr>
          <w:rFonts w:ascii="Times New Roman" w:eastAsia="TimesNewRoman" w:hAnsi="Times New Roman" w:cs="Times New Roman"/>
          <w:sz w:val="28"/>
          <w:szCs w:val="28"/>
          <w:lang w:val="kk-KZ"/>
        </w:rPr>
        <w:t>бөлінуімен байланысты. Шағын әлсіз кескінді 200-900°С аралығындағы эндотермиялық э</w:t>
      </w:r>
      <w:r w:rsidR="00D33A5B" w:rsidRPr="0080024A">
        <w:rPr>
          <w:rFonts w:ascii="Times New Roman" w:eastAsia="TimesNewRoman" w:hAnsi="Times New Roman" w:cs="Times New Roman"/>
          <w:bCs/>
          <w:sz w:val="28"/>
          <w:szCs w:val="28"/>
          <w:lang w:val="kk-KZ"/>
        </w:rPr>
        <w:t>ффект түрлі минералдардың: монтмориллонит, гидрослюда, гидрохлорид, каолинит, слюда, гипстің хими</w:t>
      </w:r>
      <w:r w:rsidR="00D33A5B" w:rsidRPr="0080024A">
        <w:rPr>
          <w:rFonts w:ascii="Times New Roman" w:eastAsia="TimesNewRoman" w:hAnsi="Times New Roman" w:cs="Times New Roman"/>
          <w:sz w:val="28"/>
          <w:szCs w:val="28"/>
          <w:lang w:val="kk-KZ"/>
        </w:rPr>
        <w:t>ялық байланысқан суларының аластатылуымен байланысты, бұл олардың ыдырауының нақты эндотермиялық э</w:t>
      </w:r>
      <w:r w:rsidR="00D33A5B" w:rsidRPr="0080024A">
        <w:rPr>
          <w:rFonts w:ascii="Times New Roman" w:eastAsia="TimesNewRoman" w:hAnsi="Times New Roman" w:cs="Times New Roman"/>
          <w:bCs/>
          <w:sz w:val="28"/>
          <w:szCs w:val="28"/>
          <w:lang w:val="kk-KZ"/>
        </w:rPr>
        <w:t xml:space="preserve">ффектілерінің жоқтығын шарттайды. Аталған температуралық аралықтарда негізінен көмірқышқылды газдың бөлінуімен </w:t>
      </w:r>
      <w:r w:rsidR="006E0147" w:rsidRPr="0080024A">
        <w:rPr>
          <w:rFonts w:ascii="Times New Roman" w:eastAsia="TimesNewRoman" w:hAnsi="Times New Roman" w:cs="Times New Roman"/>
          <w:bCs/>
          <w:sz w:val="28"/>
          <w:szCs w:val="28"/>
          <w:lang w:val="kk-KZ"/>
        </w:rPr>
        <w:t xml:space="preserve">түрлі карбонаттардың </w:t>
      </w:r>
      <w:r w:rsidR="006E0147" w:rsidRPr="0080024A">
        <w:rPr>
          <w:rFonts w:ascii="Times New Roman" w:eastAsia="TimesNewRoman" w:hAnsi="Times New Roman" w:cs="Times New Roman"/>
          <w:bCs/>
          <w:sz w:val="28"/>
          <w:szCs w:val="28"/>
          <w:lang w:val="kk-KZ"/>
        </w:rPr>
        <w:lastRenderedPageBreak/>
        <w:t>диссоциаци</w:t>
      </w:r>
      <w:r w:rsidR="006E0147" w:rsidRPr="0080024A">
        <w:rPr>
          <w:rFonts w:ascii="Times New Roman" w:eastAsia="TimesNewRoman" w:hAnsi="Times New Roman" w:cs="Times New Roman"/>
          <w:sz w:val="28"/>
          <w:szCs w:val="28"/>
          <w:lang w:val="kk-KZ"/>
        </w:rPr>
        <w:t xml:space="preserve">ясы </w:t>
      </w:r>
      <w:r w:rsidR="00A968E9" w:rsidRPr="0080024A">
        <w:rPr>
          <w:rFonts w:ascii="Times New Roman" w:eastAsia="TimesNewRoman" w:hAnsi="Times New Roman" w:cs="Times New Roman"/>
          <w:sz w:val="28"/>
          <w:szCs w:val="28"/>
          <w:lang w:val="kk-KZ"/>
        </w:rPr>
        <w:t>аяқталады. 200-600°С температуралар аралығында органикалық қоспалардың ұшқыш бөлігі бөлінеді, ал 700°С және одан жоғары температурада – гипстің күкіртті газы және суль</w:t>
      </w:r>
      <w:r w:rsidR="00A968E9" w:rsidRPr="0080024A">
        <w:rPr>
          <w:rFonts w:ascii="Times New Roman" w:hAnsi="Times New Roman" w:cs="Times New Roman"/>
          <w:sz w:val="28"/>
          <w:szCs w:val="28"/>
          <w:lang w:val="kk-KZ"/>
        </w:rPr>
        <w:t>фидтердің тотығуы орын алады [</w:t>
      </w:r>
      <w:r w:rsidR="002D6AED" w:rsidRPr="0080024A">
        <w:rPr>
          <w:rFonts w:ascii="Times New Roman" w:hAnsi="Times New Roman" w:cs="Times New Roman"/>
          <w:sz w:val="28"/>
          <w:szCs w:val="28"/>
          <w:lang w:val="kk-KZ"/>
        </w:rPr>
        <w:t>6</w:t>
      </w:r>
      <w:r w:rsidR="00AD2EC0" w:rsidRPr="0080024A">
        <w:rPr>
          <w:rFonts w:ascii="Times New Roman" w:hAnsi="Times New Roman" w:cs="Times New Roman"/>
          <w:sz w:val="28"/>
          <w:szCs w:val="28"/>
          <w:lang w:val="kk-KZ"/>
        </w:rPr>
        <w:t>0</w:t>
      </w:r>
      <w:r w:rsidR="0074284F" w:rsidRPr="0080024A">
        <w:rPr>
          <w:rFonts w:ascii="Times New Roman" w:hAnsi="Times New Roman" w:cs="Times New Roman"/>
          <w:sz w:val="28"/>
          <w:szCs w:val="28"/>
          <w:lang w:val="kk-KZ"/>
        </w:rPr>
        <w:t>, б. 271</w:t>
      </w:r>
      <w:r w:rsidR="009B2EA6" w:rsidRPr="0080024A">
        <w:rPr>
          <w:rFonts w:ascii="Times New Roman" w:hAnsi="Times New Roman" w:cs="Times New Roman"/>
          <w:sz w:val="28"/>
          <w:szCs w:val="28"/>
          <w:lang w:val="kk-KZ"/>
        </w:rPr>
        <w:t>4</w:t>
      </w:r>
      <w:r w:rsidR="00A968E9" w:rsidRPr="0080024A">
        <w:rPr>
          <w:rFonts w:ascii="Times New Roman" w:hAnsi="Times New Roman" w:cs="Times New Roman"/>
          <w:sz w:val="28"/>
          <w:szCs w:val="28"/>
          <w:lang w:val="kk-KZ"/>
        </w:rPr>
        <w:t>].</w:t>
      </w:r>
    </w:p>
    <w:p w:rsidR="008C0F41" w:rsidRPr="0080024A" w:rsidRDefault="008C0F41" w:rsidP="00BF2CD8">
      <w:pPr>
        <w:shd w:val="clear" w:color="auto" w:fill="FFFFFF"/>
        <w:autoSpaceDE w:val="0"/>
        <w:autoSpaceDN w:val="0"/>
        <w:adjustRightInd w:val="0"/>
        <w:spacing w:after="0" w:line="240" w:lineRule="auto"/>
        <w:jc w:val="both"/>
        <w:rPr>
          <w:rFonts w:ascii="Times New Roman" w:eastAsia="TimesNewRoman" w:hAnsi="Times New Roman" w:cs="Times New Roman"/>
          <w:sz w:val="28"/>
          <w:szCs w:val="28"/>
          <w:lang w:val="kk-KZ"/>
        </w:rPr>
      </w:pPr>
    </w:p>
    <w:p w:rsidR="008C0F41" w:rsidRPr="0080024A" w:rsidRDefault="004C0389" w:rsidP="00BF2CD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80024A">
        <w:rPr>
          <w:rFonts w:ascii="Times New Roman" w:hAnsi="Times New Roman" w:cs="Times New Roman"/>
          <w:noProof/>
          <w:sz w:val="28"/>
          <w:szCs w:val="28"/>
        </w:rPr>
        <w:drawing>
          <wp:inline distT="0" distB="0" distL="0" distR="0">
            <wp:extent cx="6104890" cy="386651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104890" cy="3866515"/>
                    </a:xfrm>
                    <a:prstGeom prst="rect">
                      <a:avLst/>
                    </a:prstGeom>
                    <a:noFill/>
                    <a:ln w="9525">
                      <a:noFill/>
                      <a:miter lim="800000"/>
                      <a:headEnd/>
                      <a:tailEnd/>
                    </a:ln>
                  </pic:spPr>
                </pic:pic>
              </a:graphicData>
            </a:graphic>
          </wp:inline>
        </w:drawing>
      </w:r>
    </w:p>
    <w:p w:rsidR="008C0F41" w:rsidRPr="0080024A" w:rsidRDefault="008C0F41" w:rsidP="00F761C2">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6851BA" w:rsidRPr="0080024A" w:rsidRDefault="006851BA" w:rsidP="00F761C2">
      <w:pPr>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w:t>
      </w:r>
      <w:r w:rsidR="00B90900" w:rsidRPr="0080024A">
        <w:rPr>
          <w:rFonts w:ascii="Times New Roman" w:hAnsi="Times New Roman" w:cs="Times New Roman"/>
          <w:sz w:val="28"/>
          <w:szCs w:val="28"/>
          <w:lang w:val="kk-KZ"/>
        </w:rPr>
        <w:t>урет 8 – Зерттелудегі саздың ДТТ</w:t>
      </w:r>
      <w:r w:rsidRPr="0080024A">
        <w:rPr>
          <w:rFonts w:ascii="Times New Roman" w:hAnsi="Times New Roman" w:cs="Times New Roman"/>
          <w:sz w:val="28"/>
          <w:szCs w:val="28"/>
          <w:lang w:val="kk-KZ"/>
        </w:rPr>
        <w:t xml:space="preserve"> түсірілімі</w:t>
      </w:r>
    </w:p>
    <w:p w:rsidR="008C0F41" w:rsidRPr="0080024A" w:rsidRDefault="008C0F41" w:rsidP="006851BA">
      <w:pPr>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p>
    <w:p w:rsidR="006851BA" w:rsidRPr="0080024A" w:rsidRDefault="006851BA" w:rsidP="00BF2CD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Бұл жағдайда тотықсыздану шарттарының ықпалынан минералдардың өзара әрекеттесу реакци</w:t>
      </w:r>
      <w:r w:rsidRPr="0080024A">
        <w:rPr>
          <w:rFonts w:ascii="Times New Roman" w:eastAsia="TimesNewRoman" w:hAnsi="Times New Roman" w:cs="Times New Roman"/>
          <w:sz w:val="28"/>
          <w:szCs w:val="28"/>
          <w:lang w:val="kk-KZ"/>
        </w:rPr>
        <w:t xml:space="preserve">ясының жылдамдығы айтарлық арта түседі, дәл солай газтәрізді </w:t>
      </w:r>
      <w:r w:rsidRPr="0080024A">
        <w:rPr>
          <w:rFonts w:ascii="Times New Roman" w:hAnsi="Times New Roman" w:cs="Times New Roman"/>
          <w:sz w:val="28"/>
          <w:szCs w:val="28"/>
          <w:lang w:val="kk-KZ"/>
        </w:rPr>
        <w:t>фаза түзе отырып органикалық қоспалармен де. Күйдіру кезіндегі дегидратаци</w:t>
      </w:r>
      <w:r w:rsidRPr="0080024A">
        <w:rPr>
          <w:rFonts w:ascii="Times New Roman" w:eastAsia="TimesNewRoman" w:hAnsi="Times New Roman" w:cs="Times New Roman"/>
          <w:sz w:val="28"/>
          <w:szCs w:val="28"/>
          <w:lang w:val="kk-KZ"/>
        </w:rPr>
        <w:t xml:space="preserve">я олардың кристаллдық торларының біртіндеп бұзылуымен қатар жүреді – каолинит 400-650°С кезінде, </w:t>
      </w:r>
      <w:r w:rsidR="00492C42" w:rsidRPr="0080024A">
        <w:rPr>
          <w:rFonts w:ascii="Times New Roman" w:eastAsia="TimesNewRoman" w:hAnsi="Times New Roman" w:cs="Times New Roman"/>
          <w:sz w:val="28"/>
          <w:szCs w:val="28"/>
          <w:lang w:val="kk-KZ"/>
        </w:rPr>
        <w:t>монтмориллонит және гидрослюдалар 300-900°С аралығында, ал 900-1050°С кезінде сазды минералдардың кристаллдық торларының толық бұзылуы және олардың конституциялық су қалдығын бөле отырып амор</w:t>
      </w:r>
      <w:r w:rsidR="00492C42" w:rsidRPr="0080024A">
        <w:rPr>
          <w:rFonts w:ascii="Times New Roman" w:hAnsi="Times New Roman" w:cs="Times New Roman"/>
          <w:sz w:val="28"/>
          <w:szCs w:val="28"/>
          <w:lang w:val="kk-KZ"/>
        </w:rPr>
        <w:t>физаци</w:t>
      </w:r>
      <w:r w:rsidR="00492C42" w:rsidRPr="0080024A">
        <w:rPr>
          <w:rFonts w:ascii="Times New Roman" w:eastAsia="TimesNewRoman" w:hAnsi="Times New Roman" w:cs="Times New Roman"/>
          <w:sz w:val="28"/>
          <w:szCs w:val="28"/>
          <w:lang w:val="kk-KZ"/>
        </w:rPr>
        <w:t xml:space="preserve">ялануы орын алады. Бұл олардың реакциялық қабылетін және </w:t>
      </w:r>
      <w:r w:rsidR="00A95C40" w:rsidRPr="0080024A">
        <w:rPr>
          <w:rFonts w:ascii="Times New Roman" w:eastAsia="TimesNewRoman" w:hAnsi="Times New Roman" w:cs="Times New Roman"/>
          <w:sz w:val="28"/>
          <w:szCs w:val="28"/>
          <w:lang w:val="kk-KZ"/>
        </w:rPr>
        <w:t xml:space="preserve">орасан көп мөлшердегі микрокеуектердің түзілуін арттырады. Бұл кеуектер майда элементарлы бөлшектердің олардың кешенімен өзара </w:t>
      </w:r>
      <w:r w:rsidR="00A95C40" w:rsidRPr="0080024A">
        <w:rPr>
          <w:rFonts w:ascii="Times New Roman" w:hAnsi="Times New Roman" w:cs="Times New Roman"/>
          <w:sz w:val="28"/>
          <w:szCs w:val="28"/>
          <w:lang w:val="kk-KZ"/>
        </w:rPr>
        <w:t>физикалық түйісу нәтижесінде түзілген кеуектермен қатар, материалдың жалпы кеуектілігін анықтайды</w:t>
      </w:r>
      <w:r w:rsidR="009B2EA6" w:rsidRPr="0080024A">
        <w:rPr>
          <w:rFonts w:ascii="Times New Roman" w:hAnsi="Times New Roman" w:cs="Times New Roman"/>
          <w:sz w:val="28"/>
          <w:szCs w:val="28"/>
          <w:lang w:val="kk-KZ"/>
        </w:rPr>
        <w:t xml:space="preserve"> [6</w:t>
      </w:r>
      <w:r w:rsidR="00AD2EC0" w:rsidRPr="0080024A">
        <w:rPr>
          <w:rFonts w:ascii="Times New Roman" w:hAnsi="Times New Roman" w:cs="Times New Roman"/>
          <w:sz w:val="28"/>
          <w:szCs w:val="28"/>
          <w:lang w:val="kk-KZ"/>
        </w:rPr>
        <w:t>0</w:t>
      </w:r>
      <w:r w:rsidR="009B2EA6" w:rsidRPr="0080024A">
        <w:rPr>
          <w:rFonts w:ascii="Times New Roman" w:hAnsi="Times New Roman" w:cs="Times New Roman"/>
          <w:sz w:val="28"/>
          <w:szCs w:val="28"/>
          <w:lang w:val="kk-KZ"/>
        </w:rPr>
        <w:t>, б. 2714]</w:t>
      </w:r>
      <w:r w:rsidR="00A95C40" w:rsidRPr="0080024A">
        <w:rPr>
          <w:rFonts w:ascii="Times New Roman" w:hAnsi="Times New Roman" w:cs="Times New Roman"/>
          <w:sz w:val="28"/>
          <w:szCs w:val="28"/>
          <w:lang w:val="kk-KZ"/>
        </w:rPr>
        <w:t>.</w:t>
      </w:r>
    </w:p>
    <w:p w:rsidR="00A95C40" w:rsidRPr="0080024A" w:rsidRDefault="00A95C40"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hAnsi="Times New Roman" w:cs="Times New Roman"/>
          <w:sz w:val="28"/>
          <w:szCs w:val="28"/>
          <w:lang w:val="kk-KZ"/>
        </w:rPr>
        <w:t xml:space="preserve">Фазалық түрленулерге айтарлықтай ықпал ететіні 300-1050°С температуралар аралығындағы тотығу-тотықсыздану үрдістері. </w:t>
      </w:r>
      <w:r w:rsidR="00303BA5" w:rsidRPr="0080024A">
        <w:rPr>
          <w:rFonts w:ascii="Times New Roman" w:hAnsi="Times New Roman" w:cs="Times New Roman"/>
          <w:sz w:val="28"/>
          <w:szCs w:val="28"/>
          <w:lang w:val="kk-KZ"/>
        </w:rPr>
        <w:t>Сазды шикізаттың құрамында органикалық қоспалардың, темір тотығының және конституци</w:t>
      </w:r>
      <w:r w:rsidR="00303BA5" w:rsidRPr="0080024A">
        <w:rPr>
          <w:rFonts w:ascii="Times New Roman" w:eastAsia="TimesNewRoman" w:hAnsi="Times New Roman" w:cs="Times New Roman"/>
          <w:sz w:val="28"/>
          <w:szCs w:val="28"/>
          <w:lang w:val="kk-KZ"/>
        </w:rPr>
        <w:t>ялық судың болуы</w:t>
      </w:r>
      <w:r w:rsidR="0087605A" w:rsidRPr="0080024A">
        <w:rPr>
          <w:rFonts w:ascii="Times New Roman" w:eastAsia="TimesNewRoman" w:hAnsi="Times New Roman" w:cs="Times New Roman"/>
          <w:sz w:val="28"/>
          <w:szCs w:val="28"/>
          <w:lang w:val="kk-KZ"/>
        </w:rPr>
        <w:t xml:space="preserve"> темір тотықтарының, көміртегінің және сутегінің ауыспалы тотығу және тотықсыздану қайтымды реакция</w:t>
      </w:r>
      <w:r w:rsidR="0059233A" w:rsidRPr="0080024A">
        <w:rPr>
          <w:rFonts w:ascii="Times New Roman" w:eastAsia="TimesNewRoman" w:hAnsi="Times New Roman" w:cs="Times New Roman"/>
          <w:sz w:val="28"/>
          <w:szCs w:val="28"/>
          <w:lang w:val="kk-KZ"/>
        </w:rPr>
        <w:t>ларының</w:t>
      </w:r>
      <w:r w:rsidR="0087605A" w:rsidRPr="0080024A">
        <w:rPr>
          <w:rFonts w:ascii="Times New Roman" w:eastAsia="TimesNewRoman" w:hAnsi="Times New Roman" w:cs="Times New Roman"/>
          <w:sz w:val="28"/>
          <w:szCs w:val="28"/>
          <w:lang w:val="kk-KZ"/>
        </w:rPr>
        <w:t xml:space="preserve"> дамуына және олардың жану өнімдерінің тотықсыздануына қолайлы шарттар түзеді. Бұл </w:t>
      </w:r>
      <w:r w:rsidR="0087605A" w:rsidRPr="0080024A">
        <w:rPr>
          <w:rFonts w:ascii="Times New Roman" w:eastAsia="TimesNewRoman" w:hAnsi="Times New Roman" w:cs="Times New Roman"/>
          <w:sz w:val="28"/>
          <w:szCs w:val="28"/>
          <w:lang w:val="kk-KZ"/>
        </w:rPr>
        <w:lastRenderedPageBreak/>
        <w:t xml:space="preserve">жағдайда </w:t>
      </w:r>
      <w:r w:rsidR="003C5388" w:rsidRPr="0080024A">
        <w:rPr>
          <w:rFonts w:ascii="Times New Roman" w:eastAsia="TimesNewRoman" w:hAnsi="Times New Roman" w:cs="Times New Roman"/>
          <w:sz w:val="28"/>
          <w:szCs w:val="28"/>
          <w:lang w:val="kk-KZ"/>
        </w:rPr>
        <w:t>температураның жоғарылау шамасы бойынша тотықсыздану реакциясы басым болады, ол күйдіру үрдісінің соңына дейін жоғалмайтын темір тотығының жинақталуымен қатар жүреді. Дегидратирлеуші минералдардан су буының бөліну жылдамдығы төмендегенде ғана ерте тотықсызданған темірдің тотығу реакциясы басталады. Яғни, үлгінің ішіндегі оттегінің ди</w:t>
      </w:r>
      <w:r w:rsidR="003C5388" w:rsidRPr="0080024A">
        <w:rPr>
          <w:rFonts w:ascii="Times New Roman" w:hAnsi="Times New Roman" w:cs="Times New Roman"/>
          <w:sz w:val="28"/>
          <w:szCs w:val="28"/>
          <w:lang w:val="kk-KZ"/>
        </w:rPr>
        <w:t>ффузи</w:t>
      </w:r>
      <w:r w:rsidR="003C5388" w:rsidRPr="0080024A">
        <w:rPr>
          <w:rFonts w:ascii="Times New Roman" w:eastAsia="TimesNewRoman" w:hAnsi="Times New Roman" w:cs="Times New Roman"/>
          <w:sz w:val="28"/>
          <w:szCs w:val="28"/>
          <w:lang w:val="kk-KZ"/>
        </w:rPr>
        <w:t>ялық кедергісі тоқтайды</w:t>
      </w:r>
      <w:r w:rsidR="009B2EA6" w:rsidRPr="0080024A">
        <w:rPr>
          <w:rFonts w:ascii="Times New Roman" w:eastAsia="TimesNewRoman" w:hAnsi="Times New Roman" w:cs="Times New Roman"/>
          <w:sz w:val="28"/>
          <w:szCs w:val="28"/>
          <w:lang w:val="kk-KZ"/>
        </w:rPr>
        <w:t xml:space="preserve"> </w:t>
      </w:r>
      <w:r w:rsidR="009B2EA6" w:rsidRPr="0080024A">
        <w:rPr>
          <w:rFonts w:ascii="Times New Roman" w:hAnsi="Times New Roman" w:cs="Times New Roman"/>
          <w:sz w:val="28"/>
          <w:szCs w:val="28"/>
          <w:lang w:val="kk-KZ"/>
        </w:rPr>
        <w:t>[6</w:t>
      </w:r>
      <w:r w:rsidR="00AD2EC0" w:rsidRPr="0080024A">
        <w:rPr>
          <w:rFonts w:ascii="Times New Roman" w:hAnsi="Times New Roman" w:cs="Times New Roman"/>
          <w:sz w:val="28"/>
          <w:szCs w:val="28"/>
          <w:lang w:val="kk-KZ"/>
        </w:rPr>
        <w:t>0</w:t>
      </w:r>
      <w:r w:rsidR="009B2EA6" w:rsidRPr="0080024A">
        <w:rPr>
          <w:rFonts w:ascii="Times New Roman" w:hAnsi="Times New Roman" w:cs="Times New Roman"/>
          <w:sz w:val="28"/>
          <w:szCs w:val="28"/>
          <w:lang w:val="kk-KZ"/>
        </w:rPr>
        <w:t>, б. 2714]</w:t>
      </w:r>
      <w:r w:rsidR="003C5388" w:rsidRPr="0080024A">
        <w:rPr>
          <w:rFonts w:ascii="Times New Roman" w:eastAsia="TimesNewRoman" w:hAnsi="Times New Roman" w:cs="Times New Roman"/>
          <w:sz w:val="28"/>
          <w:szCs w:val="28"/>
          <w:lang w:val="kk-KZ"/>
        </w:rPr>
        <w:t>.</w:t>
      </w:r>
    </w:p>
    <w:p w:rsidR="003C5388" w:rsidRPr="0080024A" w:rsidRDefault="000174E0" w:rsidP="00BF2CD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80024A">
        <w:rPr>
          <w:rFonts w:ascii="Times New Roman" w:eastAsia="TimesNewRoman" w:hAnsi="Times New Roman" w:cs="Times New Roman"/>
          <w:sz w:val="28"/>
          <w:szCs w:val="28"/>
          <w:lang w:val="kk-KZ"/>
        </w:rPr>
        <w:t xml:space="preserve">Зерттеу жұмыстарымен </w:t>
      </w:r>
      <w:r w:rsidR="0011136B" w:rsidRPr="0080024A">
        <w:rPr>
          <w:rFonts w:ascii="Times New Roman" w:eastAsia="TimesNewRoman" w:hAnsi="Times New Roman" w:cs="Times New Roman"/>
          <w:sz w:val="28"/>
          <w:szCs w:val="28"/>
          <w:lang w:val="kk-KZ"/>
        </w:rPr>
        <w:t xml:space="preserve">орнатылғандай, </w:t>
      </w:r>
      <w:r w:rsidRPr="0080024A">
        <w:rPr>
          <w:rFonts w:ascii="Times New Roman" w:eastAsia="TimesNewRoman" w:hAnsi="Times New Roman" w:cs="Times New Roman"/>
          <w:sz w:val="28"/>
          <w:szCs w:val="28"/>
          <w:lang w:val="kk-KZ"/>
        </w:rPr>
        <w:t>керамзитті күйдіру кезінде барлық сазды балқы</w:t>
      </w:r>
      <w:r w:rsidR="00F87292" w:rsidRPr="0080024A">
        <w:rPr>
          <w:rFonts w:ascii="Times New Roman" w:eastAsia="TimesNewRoman" w:hAnsi="Times New Roman" w:cs="Times New Roman"/>
          <w:sz w:val="28"/>
          <w:szCs w:val="28"/>
          <w:lang w:val="kk-KZ"/>
        </w:rPr>
        <w:t xml:space="preserve">ндыларжәне материалдар балқымаға өтіп, кеуектердің қабырғаларын түзеді. Бұл жерде темір тотығы және өзге </w:t>
      </w:r>
      <w:r w:rsidR="005D77CA" w:rsidRPr="0080024A">
        <w:rPr>
          <w:rFonts w:ascii="Times New Roman" w:eastAsia="TimesNewRoman" w:hAnsi="Times New Roman" w:cs="Times New Roman"/>
          <w:sz w:val="28"/>
          <w:szCs w:val="28"/>
          <w:lang w:val="kk-KZ"/>
        </w:rPr>
        <w:t>балқымалардың, сонымен қатар массаның әлсіз кеуектенген алаңдарының қатысуымен 950-1050°С температуралар аралығында шынылы</w:t>
      </w:r>
      <w:r w:rsidR="005D77CA" w:rsidRPr="0080024A">
        <w:rPr>
          <w:rFonts w:ascii="Times New Roman" w:hAnsi="Times New Roman" w:cs="Times New Roman"/>
          <w:sz w:val="28"/>
          <w:szCs w:val="28"/>
          <w:lang w:val="kk-KZ"/>
        </w:rPr>
        <w:t xml:space="preserve">фаза түзіледі. 1050-1200°С шамасында керамзитті шикізаттың түзілетін көп бөлігі, </w:t>
      </w:r>
      <w:r w:rsidR="00890FC6" w:rsidRPr="0080024A">
        <w:rPr>
          <w:rFonts w:ascii="Times New Roman" w:hAnsi="Times New Roman" w:cs="Times New Roman"/>
          <w:sz w:val="28"/>
          <w:szCs w:val="28"/>
          <w:lang w:val="kk-KZ"/>
        </w:rPr>
        <w:t xml:space="preserve">көп мөлшерде жеңіл балқитын эвтектиканың түзілу есебінен жұмсара түседі. Әсіресе, балқымалардың, темір тотығының және сілтілердің қатысында. Балқымалардың өзге майда дисперсті құраушыларын </w:t>
      </w:r>
      <w:r w:rsidR="00144A69" w:rsidRPr="0080024A">
        <w:rPr>
          <w:rFonts w:ascii="Times New Roman" w:hAnsi="Times New Roman" w:cs="Times New Roman"/>
          <w:sz w:val="28"/>
          <w:szCs w:val="28"/>
          <w:lang w:val="kk-KZ"/>
        </w:rPr>
        <w:t>қамтуымен, белгілі балқыманың біртектілігімен және кеуектенуге тиімді тұтқырлығымен сипатталатынмасса пиропластикалық күйге өтеді [</w:t>
      </w:r>
      <w:r w:rsidR="00183707" w:rsidRPr="0080024A">
        <w:rPr>
          <w:rFonts w:ascii="Times New Roman" w:hAnsi="Times New Roman" w:cs="Times New Roman"/>
          <w:sz w:val="28"/>
          <w:szCs w:val="28"/>
          <w:lang w:val="kk-KZ"/>
        </w:rPr>
        <w:t>6</w:t>
      </w:r>
      <w:r w:rsidR="00AD2EC0" w:rsidRPr="0080024A">
        <w:rPr>
          <w:rFonts w:ascii="Times New Roman" w:hAnsi="Times New Roman" w:cs="Times New Roman"/>
          <w:sz w:val="28"/>
          <w:szCs w:val="28"/>
          <w:lang w:val="kk-KZ"/>
        </w:rPr>
        <w:t>0</w:t>
      </w:r>
      <w:r w:rsidR="00183707" w:rsidRPr="0080024A">
        <w:rPr>
          <w:rFonts w:ascii="Times New Roman" w:hAnsi="Times New Roman" w:cs="Times New Roman"/>
          <w:sz w:val="28"/>
          <w:szCs w:val="28"/>
          <w:lang w:val="kk-KZ"/>
        </w:rPr>
        <w:t>, б. 2714</w:t>
      </w:r>
      <w:r w:rsidR="00144A69" w:rsidRPr="0080024A">
        <w:rPr>
          <w:rFonts w:ascii="Times New Roman" w:hAnsi="Times New Roman" w:cs="Times New Roman"/>
          <w:sz w:val="28"/>
          <w:szCs w:val="28"/>
          <w:lang w:val="kk-KZ"/>
        </w:rPr>
        <w:t>].</w:t>
      </w:r>
    </w:p>
    <w:p w:rsidR="00144A69" w:rsidRPr="0080024A" w:rsidRDefault="00144A69"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 xml:space="preserve">Термиялық өңдеу үрдісі кезінде зерттеудегі саздың біртекті минералдар қоспасынан бу тәрізді және газ тәрізді өнімдер бөлінеді. </w:t>
      </w:r>
      <w:r w:rsidR="004004A5" w:rsidRPr="0080024A">
        <w:rPr>
          <w:rFonts w:ascii="Times New Roman" w:eastAsia="TimesNewRoman" w:hAnsi="Times New Roman" w:cs="Times New Roman"/>
          <w:sz w:val="28"/>
          <w:szCs w:val="28"/>
          <w:lang w:val="kk-KZ"/>
        </w:rPr>
        <w:t xml:space="preserve">Зерттеудегі саздың біртекті минералдар қоспасын қыздырған кезде, олардың түйісу аймақтарында қатты </w:t>
      </w:r>
      <w:r w:rsidR="004004A5" w:rsidRPr="0080024A">
        <w:rPr>
          <w:rFonts w:ascii="Times New Roman" w:hAnsi="Times New Roman" w:cs="Times New Roman"/>
          <w:sz w:val="28"/>
          <w:szCs w:val="28"/>
          <w:lang w:val="kk-KZ"/>
        </w:rPr>
        <w:t>фаза кезінің өзінде хими</w:t>
      </w:r>
      <w:r w:rsidR="004004A5" w:rsidRPr="0080024A">
        <w:rPr>
          <w:rFonts w:ascii="Times New Roman" w:eastAsia="TimesNewRoman" w:hAnsi="Times New Roman" w:cs="Times New Roman"/>
          <w:sz w:val="28"/>
          <w:szCs w:val="28"/>
          <w:lang w:val="kk-KZ"/>
        </w:rPr>
        <w:t xml:space="preserve">ялық өзара әрекеттесу орын алады. Температураның жоғарылауымен жеңіл балқитын эвтектиканың есебінен компоненттердің ары қара әрекеттесуі нәтижесінде сұйық </w:t>
      </w:r>
      <w:r w:rsidR="004004A5" w:rsidRPr="0080024A">
        <w:rPr>
          <w:rFonts w:ascii="Times New Roman" w:hAnsi="Times New Roman" w:cs="Times New Roman"/>
          <w:sz w:val="28"/>
          <w:szCs w:val="28"/>
          <w:lang w:val="kk-KZ"/>
        </w:rPr>
        <w:t>фаза түзіледі. Оның мөлшері жоғар</w:t>
      </w:r>
      <w:r w:rsidR="004C30F3" w:rsidRPr="0080024A">
        <w:rPr>
          <w:rFonts w:ascii="Times New Roman" w:hAnsi="Times New Roman" w:cs="Times New Roman"/>
          <w:sz w:val="28"/>
          <w:szCs w:val="28"/>
          <w:lang w:val="kk-KZ"/>
        </w:rPr>
        <w:t xml:space="preserve">ы температура кезінде жаңа эвтектикалардың түзілуімен және алдын түзілген сұйық фазаның </w:t>
      </w:r>
      <w:r w:rsidR="009E47BD" w:rsidRPr="0080024A">
        <w:rPr>
          <w:rFonts w:ascii="Times New Roman" w:hAnsi="Times New Roman" w:cs="Times New Roman"/>
          <w:sz w:val="28"/>
          <w:szCs w:val="28"/>
          <w:lang w:val="kk-KZ"/>
        </w:rPr>
        <w:t>кристаллдық құраушыларымен өзара әрекеттесуімен</w:t>
      </w:r>
      <w:r w:rsidR="004C30F3" w:rsidRPr="0080024A">
        <w:rPr>
          <w:rFonts w:ascii="Times New Roman" w:hAnsi="Times New Roman" w:cs="Times New Roman"/>
          <w:sz w:val="28"/>
          <w:szCs w:val="28"/>
          <w:lang w:val="kk-KZ"/>
        </w:rPr>
        <w:t xml:space="preserve"> үздіксіз ар</w:t>
      </w:r>
      <w:r w:rsidR="009E47BD" w:rsidRPr="0080024A">
        <w:rPr>
          <w:rFonts w:ascii="Times New Roman" w:hAnsi="Times New Roman" w:cs="Times New Roman"/>
          <w:sz w:val="28"/>
          <w:szCs w:val="28"/>
          <w:lang w:val="kk-KZ"/>
        </w:rPr>
        <w:t>т</w:t>
      </w:r>
      <w:r w:rsidR="004C30F3" w:rsidRPr="0080024A">
        <w:rPr>
          <w:rFonts w:ascii="Times New Roman" w:hAnsi="Times New Roman" w:cs="Times New Roman"/>
          <w:sz w:val="28"/>
          <w:szCs w:val="28"/>
          <w:lang w:val="kk-KZ"/>
        </w:rPr>
        <w:t xml:space="preserve">а түседі. </w:t>
      </w:r>
      <w:r w:rsidR="009E47BD" w:rsidRPr="0080024A">
        <w:rPr>
          <w:rFonts w:ascii="Times New Roman" w:hAnsi="Times New Roman" w:cs="Times New Roman"/>
          <w:sz w:val="28"/>
          <w:szCs w:val="28"/>
          <w:lang w:val="kk-KZ"/>
        </w:rPr>
        <w:t xml:space="preserve">Белгілі бір мөлшердегі сұйық фазаның түзілуімен, температураның жоғарылау шамасы бойынша, зерттелудегі сазды массаның тұтқырлығы төмендей бастайды және иілгіштік тұрғыда </w:t>
      </w:r>
      <w:r w:rsidR="009E47BD" w:rsidRPr="0080024A">
        <w:rPr>
          <w:rStyle w:val="af5"/>
          <w:rFonts w:ascii="Times New Roman" w:hAnsi="Times New Roman" w:cs="Times New Roman"/>
          <w:b w:val="0"/>
          <w:sz w:val="28"/>
          <w:szCs w:val="28"/>
          <w:lang w:val="kk-KZ"/>
        </w:rPr>
        <w:t>деформаци</w:t>
      </w:r>
      <w:r w:rsidR="009E47BD" w:rsidRPr="0080024A">
        <w:rPr>
          <w:rFonts w:ascii="Times New Roman" w:eastAsia="TimesNewRoman" w:hAnsi="Times New Roman" w:cs="Times New Roman"/>
          <w:sz w:val="28"/>
          <w:szCs w:val="28"/>
          <w:lang w:val="kk-KZ"/>
        </w:rPr>
        <w:t>яланады.</w:t>
      </w:r>
    </w:p>
    <w:p w:rsidR="009E47BD" w:rsidRPr="0080024A" w:rsidRDefault="00F72457" w:rsidP="00BF2CD8">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 w:hAnsi="Times New Roman" w:cs="Times New Roman"/>
          <w:sz w:val="28"/>
          <w:szCs w:val="28"/>
          <w:lang w:val="kk-KZ"/>
        </w:rPr>
        <w:t xml:space="preserve">Белгілі бір </w:t>
      </w:r>
      <w:r w:rsidR="00F301C8" w:rsidRPr="0080024A">
        <w:rPr>
          <w:rFonts w:ascii="Times New Roman" w:eastAsia="TimesNewRoman" w:hAnsi="Times New Roman" w:cs="Times New Roman"/>
          <w:sz w:val="28"/>
          <w:szCs w:val="28"/>
          <w:lang w:val="kk-KZ"/>
        </w:rPr>
        <w:t>қысымға</w:t>
      </w:r>
      <w:r w:rsidRPr="0080024A">
        <w:rPr>
          <w:rFonts w:ascii="Times New Roman" w:eastAsia="TimesNewRoman" w:hAnsi="Times New Roman" w:cs="Times New Roman"/>
          <w:sz w:val="28"/>
          <w:szCs w:val="28"/>
          <w:lang w:val="kk-KZ"/>
        </w:rPr>
        <w:t xml:space="preserve"> ие газ тәрізді </w:t>
      </w:r>
      <w:r w:rsidRPr="0080024A">
        <w:rPr>
          <w:rStyle w:val="af5"/>
          <w:rFonts w:ascii="Times New Roman" w:hAnsi="Times New Roman" w:cs="Times New Roman"/>
          <w:b w:val="0"/>
          <w:sz w:val="28"/>
          <w:szCs w:val="28"/>
          <w:lang w:val="kk-KZ"/>
        </w:rPr>
        <w:t>фаз</w:t>
      </w:r>
      <w:r w:rsidR="00F301C8" w:rsidRPr="0080024A">
        <w:rPr>
          <w:rStyle w:val="af5"/>
          <w:rFonts w:ascii="Times New Roman" w:hAnsi="Times New Roman" w:cs="Times New Roman"/>
          <w:b w:val="0"/>
          <w:sz w:val="28"/>
          <w:szCs w:val="28"/>
          <w:lang w:val="kk-KZ"/>
        </w:rPr>
        <w:t>а көпіршектерінің түзілуі кезінде, сазды масса бу түзу үрдісін аяқтауға жеткілікті уақыт аралығында біршама тұтқырлық оптимумына ие болатыны тәжірибелік зерттеулермен орнатылды</w:t>
      </w:r>
      <w:r w:rsidR="00F301C8" w:rsidRPr="0080024A">
        <w:rPr>
          <w:rFonts w:ascii="Times New Roman" w:hAnsi="Times New Roman" w:cs="Times New Roman"/>
          <w:sz w:val="28"/>
          <w:szCs w:val="28"/>
          <w:lang w:val="kk-KZ"/>
        </w:rPr>
        <w:t>.</w:t>
      </w:r>
    </w:p>
    <w:p w:rsidR="00F301C8" w:rsidRPr="0080024A" w:rsidRDefault="00F301C8" w:rsidP="00BF2CD8">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 w:hAnsi="Times New Roman" w:cs="Times New Roman"/>
          <w:sz w:val="28"/>
          <w:szCs w:val="28"/>
          <w:lang w:val="kk-KZ"/>
        </w:rPr>
        <w:t>Зерттеу жұмыстары көрсеткендей, күйдіру үрдісінде шөгу де</w:t>
      </w:r>
      <w:r w:rsidRPr="0080024A">
        <w:rPr>
          <w:rStyle w:val="af5"/>
          <w:rFonts w:ascii="Times New Roman" w:hAnsi="Times New Roman" w:cs="Times New Roman"/>
          <w:b w:val="0"/>
          <w:sz w:val="28"/>
          <w:szCs w:val="28"/>
          <w:lang w:val="kk-KZ"/>
        </w:rPr>
        <w:t>формациясының ықпалымен және құрылымдық элементтердің қайта жасақталуымен кеуектердің саны мен өлшемдері, сонымен қатар</w:t>
      </w:r>
      <w:r w:rsidR="00936D2A" w:rsidRPr="0080024A">
        <w:rPr>
          <w:rStyle w:val="af5"/>
          <w:rFonts w:ascii="Times New Roman" w:hAnsi="Times New Roman" w:cs="Times New Roman"/>
          <w:b w:val="0"/>
          <w:sz w:val="28"/>
          <w:szCs w:val="28"/>
          <w:lang w:val="kk-KZ"/>
        </w:rPr>
        <w:t xml:space="preserve">,негізінен, бастапқы сазды шикізаттың минералогиялық құрамымен және дисперстілік дәрежесімен анықталатын </w:t>
      </w:r>
      <w:r w:rsidRPr="0080024A">
        <w:rPr>
          <w:rStyle w:val="af5"/>
          <w:rFonts w:ascii="Times New Roman" w:hAnsi="Times New Roman" w:cs="Times New Roman"/>
          <w:b w:val="0"/>
          <w:sz w:val="28"/>
          <w:szCs w:val="28"/>
          <w:lang w:val="kk-KZ"/>
        </w:rPr>
        <w:t>материалды</w:t>
      </w:r>
      <w:r w:rsidR="00936D2A" w:rsidRPr="0080024A">
        <w:rPr>
          <w:rStyle w:val="af5"/>
          <w:rFonts w:ascii="Times New Roman" w:hAnsi="Times New Roman" w:cs="Times New Roman"/>
          <w:b w:val="0"/>
          <w:sz w:val="28"/>
          <w:szCs w:val="28"/>
          <w:lang w:val="kk-KZ"/>
        </w:rPr>
        <w:t>ң</w:t>
      </w:r>
      <w:r w:rsidRPr="0080024A">
        <w:rPr>
          <w:rStyle w:val="af5"/>
          <w:rFonts w:ascii="Times New Roman" w:hAnsi="Times New Roman" w:cs="Times New Roman"/>
          <w:b w:val="0"/>
          <w:sz w:val="28"/>
          <w:szCs w:val="28"/>
          <w:lang w:val="kk-KZ"/>
        </w:rPr>
        <w:t xml:space="preserve"> жалпы кеуектілігі айтарлықтай өзгереді. </w:t>
      </w:r>
      <w:r w:rsidR="00210B1F" w:rsidRPr="0080024A">
        <w:rPr>
          <w:rStyle w:val="af5"/>
          <w:rFonts w:ascii="Times New Roman" w:hAnsi="Times New Roman" w:cs="Times New Roman"/>
          <w:b w:val="0"/>
          <w:sz w:val="28"/>
          <w:szCs w:val="28"/>
          <w:lang w:val="kk-KZ"/>
        </w:rPr>
        <w:t>Бұл жағдайда, саз қаншалықты майда дисперсті болса, соншалықты көп мөлшерде төмен температуралы бу-газ тәрізді фаза минералды құраушылардан босайды, соншалықты материалдың микрокеуектігі жоғары болады.</w:t>
      </w:r>
    </w:p>
    <w:p w:rsidR="00210B1F" w:rsidRPr="0080024A" w:rsidRDefault="00210B1F"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Органикалық қоспалардың тұтану температурасынан бастап, олардың тотығуы және көмірқышқылдың, көміртегінің және көмірсутектердің бөлінуімен жану үрдісі орын алады. Олардың бір бөлігі, су буы тотығу-</w:t>
      </w:r>
      <w:r w:rsidRPr="0080024A">
        <w:rPr>
          <w:rFonts w:ascii="Times New Roman" w:eastAsia="TimesNewRoman" w:hAnsi="Times New Roman" w:cs="Times New Roman"/>
          <w:sz w:val="28"/>
          <w:szCs w:val="28"/>
          <w:lang w:val="kk-KZ"/>
        </w:rPr>
        <w:lastRenderedPageBreak/>
        <w:t xml:space="preserve">тотықсыздану үрдістеріне шығындалады. Бұл кезеңдегі маңызды </w:t>
      </w:r>
      <w:r w:rsidR="00DD54A6" w:rsidRPr="0080024A">
        <w:rPr>
          <w:rFonts w:ascii="Times New Roman" w:eastAsia="TimesNewRoman" w:hAnsi="Times New Roman" w:cs="Times New Roman"/>
          <w:sz w:val="28"/>
          <w:szCs w:val="28"/>
          <w:lang w:val="kk-KZ"/>
        </w:rPr>
        <w:t xml:space="preserve">үрдіс гранула ішіндегі тотықсыздану шарттарындағы </w:t>
      </w:r>
      <w:r w:rsidR="00DD54A6" w:rsidRPr="0080024A">
        <w:rPr>
          <w:rFonts w:ascii="Times New Roman" w:hAnsi="Times New Roman" w:cs="Times New Roman"/>
          <w:sz w:val="28"/>
          <w:szCs w:val="28"/>
          <w:lang w:val="kk-KZ"/>
        </w:rPr>
        <w:t>С + СО</w:t>
      </w:r>
      <w:r w:rsidR="00DD54A6" w:rsidRPr="0080024A">
        <w:rPr>
          <w:rFonts w:ascii="Times New Roman" w:hAnsi="Times New Roman" w:cs="Times New Roman"/>
          <w:sz w:val="28"/>
          <w:szCs w:val="28"/>
          <w:vertAlign w:val="subscript"/>
          <w:lang w:val="kk-KZ"/>
        </w:rPr>
        <w:t>2</w:t>
      </w:r>
      <w:r w:rsidR="00DD54A6" w:rsidRPr="0080024A">
        <w:rPr>
          <w:rFonts w:ascii="Times New Roman" w:hAnsi="Times New Roman" w:cs="Times New Roman"/>
          <w:sz w:val="28"/>
          <w:szCs w:val="28"/>
          <w:lang w:val="kk-KZ"/>
        </w:rPr>
        <w:t xml:space="preserve"> ↔ 2СО реакци</w:t>
      </w:r>
      <w:r w:rsidR="00DD54A6" w:rsidRPr="0080024A">
        <w:rPr>
          <w:rStyle w:val="af5"/>
          <w:rFonts w:ascii="Times New Roman" w:hAnsi="Times New Roman" w:cs="Times New Roman"/>
          <w:b w:val="0"/>
          <w:sz w:val="28"/>
          <w:szCs w:val="28"/>
          <w:lang w:val="kk-KZ"/>
        </w:rPr>
        <w:t>ясы бойынша</w:t>
      </w:r>
      <w:r w:rsidR="00DD54A6" w:rsidRPr="0080024A">
        <w:rPr>
          <w:rFonts w:ascii="Times New Roman" w:eastAsia="TimesNewRoman" w:hAnsi="Times New Roman" w:cs="Times New Roman"/>
          <w:sz w:val="28"/>
          <w:szCs w:val="28"/>
          <w:lang w:val="kk-KZ"/>
        </w:rPr>
        <w:t xml:space="preserve"> материалдың көміртектенуі</w:t>
      </w:r>
      <w:r w:rsidR="00183707" w:rsidRPr="0080024A">
        <w:rPr>
          <w:rFonts w:ascii="Times New Roman" w:eastAsia="TimesNewRoman" w:hAnsi="Times New Roman" w:cs="Times New Roman"/>
          <w:sz w:val="28"/>
          <w:szCs w:val="28"/>
          <w:lang w:val="kk-KZ"/>
        </w:rPr>
        <w:t xml:space="preserve"> </w:t>
      </w:r>
      <w:r w:rsidR="00183707" w:rsidRPr="0080024A">
        <w:rPr>
          <w:rFonts w:ascii="Times New Roman" w:hAnsi="Times New Roman" w:cs="Times New Roman"/>
          <w:sz w:val="28"/>
          <w:szCs w:val="28"/>
          <w:lang w:val="kk-KZ"/>
        </w:rPr>
        <w:t>[6</w:t>
      </w:r>
      <w:r w:rsidR="00AD2EC0" w:rsidRPr="0080024A">
        <w:rPr>
          <w:rFonts w:ascii="Times New Roman" w:hAnsi="Times New Roman" w:cs="Times New Roman"/>
          <w:sz w:val="28"/>
          <w:szCs w:val="28"/>
          <w:lang w:val="kk-KZ"/>
        </w:rPr>
        <w:t>0</w:t>
      </w:r>
      <w:r w:rsidR="00183707" w:rsidRPr="0080024A">
        <w:rPr>
          <w:rFonts w:ascii="Times New Roman" w:hAnsi="Times New Roman" w:cs="Times New Roman"/>
          <w:sz w:val="28"/>
          <w:szCs w:val="28"/>
          <w:lang w:val="kk-KZ"/>
        </w:rPr>
        <w:t>, б. 2715]</w:t>
      </w:r>
      <w:r w:rsidR="00DD54A6" w:rsidRPr="0080024A">
        <w:rPr>
          <w:rFonts w:ascii="Times New Roman" w:eastAsia="TimesNewRoman" w:hAnsi="Times New Roman" w:cs="Times New Roman"/>
          <w:sz w:val="28"/>
          <w:szCs w:val="28"/>
          <w:lang w:val="kk-KZ"/>
        </w:rPr>
        <w:t>.</w:t>
      </w:r>
    </w:p>
    <w:p w:rsidR="00DD54A6" w:rsidRPr="0080024A" w:rsidRDefault="00720F66" w:rsidP="00BF2CD8">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 w:hAnsi="Times New Roman" w:cs="Times New Roman"/>
          <w:sz w:val="28"/>
          <w:szCs w:val="28"/>
          <w:lang w:val="kk-KZ"/>
        </w:rPr>
        <w:t>Керамзитті күйдіру үрдісінде 15-30 дан 50-100 град/мин дейін өзгеретін жылдамдықта сазды терми</w:t>
      </w:r>
      <w:r w:rsidRPr="0080024A">
        <w:rPr>
          <w:rStyle w:val="af5"/>
          <w:rFonts w:ascii="Times New Roman" w:hAnsi="Times New Roman" w:cs="Times New Roman"/>
          <w:b w:val="0"/>
          <w:sz w:val="28"/>
          <w:szCs w:val="28"/>
          <w:lang w:val="kk-KZ"/>
        </w:rPr>
        <w:t xml:space="preserve">ялық өңдеу нәтижесінде, ыдырау, диссоциация және бу-газ тәрізді өнімдерді </w:t>
      </w:r>
      <w:r w:rsidR="00895726" w:rsidRPr="0080024A">
        <w:rPr>
          <w:rStyle w:val="af5"/>
          <w:rFonts w:ascii="Times New Roman" w:hAnsi="Times New Roman" w:cs="Times New Roman"/>
          <w:b w:val="0"/>
          <w:sz w:val="28"/>
          <w:szCs w:val="28"/>
          <w:lang w:val="kk-KZ"/>
        </w:rPr>
        <w:t>бөле жүретін масса компоненттерінің өзара әрекеттесу реакциялары жоғарылау</w:t>
      </w:r>
      <w:r w:rsidR="00DA4E63" w:rsidRPr="0080024A">
        <w:rPr>
          <w:rStyle w:val="af5"/>
          <w:rFonts w:ascii="Times New Roman" w:hAnsi="Times New Roman" w:cs="Times New Roman"/>
          <w:b w:val="0"/>
          <w:sz w:val="28"/>
          <w:szCs w:val="28"/>
          <w:lang w:val="kk-KZ"/>
        </w:rPr>
        <w:t>ы</w:t>
      </w:r>
      <w:r w:rsidR="00895726" w:rsidRPr="0080024A">
        <w:rPr>
          <w:rStyle w:val="af5"/>
          <w:rFonts w:ascii="Times New Roman" w:hAnsi="Times New Roman" w:cs="Times New Roman"/>
          <w:b w:val="0"/>
          <w:sz w:val="28"/>
          <w:szCs w:val="28"/>
          <w:lang w:val="kk-KZ"/>
        </w:rPr>
        <w:t xml:space="preserve"> температуралар аймағына біршама ығысады. Нәтижесінде, берілген сазға сипаттамалы мән 1050-1200°С температуралар аралығында орын алатын материалдың кеуектенуі үшін бу-газтәрізді фаз</w:t>
      </w:r>
      <w:r w:rsidR="00DA4E63" w:rsidRPr="0080024A">
        <w:rPr>
          <w:rStyle w:val="af5"/>
          <w:rFonts w:ascii="Times New Roman" w:hAnsi="Times New Roman" w:cs="Times New Roman"/>
          <w:b w:val="0"/>
          <w:sz w:val="28"/>
          <w:szCs w:val="28"/>
          <w:lang w:val="kk-KZ"/>
        </w:rPr>
        <w:t>а қорымен қамтамасыз ете</w:t>
      </w:r>
      <w:r w:rsidR="00895726" w:rsidRPr="0080024A">
        <w:rPr>
          <w:rStyle w:val="af5"/>
          <w:rFonts w:ascii="Times New Roman" w:hAnsi="Times New Roman" w:cs="Times New Roman"/>
          <w:b w:val="0"/>
          <w:sz w:val="28"/>
          <w:szCs w:val="28"/>
          <w:lang w:val="kk-KZ"/>
        </w:rPr>
        <w:t>ді.</w:t>
      </w:r>
    </w:p>
    <w:p w:rsidR="00895726" w:rsidRPr="0080024A" w:rsidRDefault="00895726"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 xml:space="preserve">Материалды 900-1000°С дейін қыздыру шамасында </w:t>
      </w:r>
      <w:r w:rsidR="000E1D98" w:rsidRPr="0080024A">
        <w:rPr>
          <w:rFonts w:ascii="Times New Roman" w:eastAsia="TimesNewRoman" w:hAnsi="Times New Roman" w:cs="Times New Roman"/>
          <w:sz w:val="28"/>
          <w:szCs w:val="28"/>
          <w:lang w:val="kk-KZ"/>
        </w:rPr>
        <w:t xml:space="preserve">өзгерген сипаттамасы кезіндегі жалпы кеуектілігі өлшемі бойынша үздіксіз артады, сонан соң пісіру кезінде кенеттен төмендейді. Сонымен қатар, маңызды айтылатын жағдай,  жалпы кеуектілігі негізінен майда кеуектердің өсуі кезіндегі үлкен кеуектер есебінен </w:t>
      </w:r>
      <w:r w:rsidR="0076786A" w:rsidRPr="0080024A">
        <w:rPr>
          <w:rFonts w:ascii="Times New Roman" w:eastAsia="TimesNewRoman" w:hAnsi="Times New Roman" w:cs="Times New Roman"/>
          <w:sz w:val="28"/>
          <w:szCs w:val="28"/>
          <w:lang w:val="kk-KZ"/>
        </w:rPr>
        <w:t>төменд</w:t>
      </w:r>
      <w:r w:rsidR="00340861" w:rsidRPr="0080024A">
        <w:rPr>
          <w:rFonts w:ascii="Times New Roman" w:eastAsia="TimesNewRoman" w:hAnsi="Times New Roman" w:cs="Times New Roman"/>
          <w:sz w:val="28"/>
          <w:szCs w:val="28"/>
          <w:lang w:val="kk-KZ"/>
        </w:rPr>
        <w:t>ейд</w:t>
      </w:r>
      <w:r w:rsidR="0076786A" w:rsidRPr="0080024A">
        <w:rPr>
          <w:rFonts w:ascii="Times New Roman" w:eastAsia="TimesNewRoman" w:hAnsi="Times New Roman" w:cs="Times New Roman"/>
          <w:sz w:val="28"/>
          <w:szCs w:val="28"/>
          <w:lang w:val="kk-KZ"/>
        </w:rPr>
        <w:t>і</w:t>
      </w:r>
      <w:r w:rsidR="00183707" w:rsidRPr="0080024A">
        <w:rPr>
          <w:rFonts w:ascii="Times New Roman" w:eastAsia="TimesNewRoman" w:hAnsi="Times New Roman" w:cs="Times New Roman"/>
          <w:sz w:val="28"/>
          <w:szCs w:val="28"/>
          <w:lang w:val="kk-KZ"/>
        </w:rPr>
        <w:t xml:space="preserve"> </w:t>
      </w:r>
      <w:r w:rsidR="00183707" w:rsidRPr="0080024A">
        <w:rPr>
          <w:rFonts w:ascii="Times New Roman" w:hAnsi="Times New Roman" w:cs="Times New Roman"/>
          <w:sz w:val="28"/>
          <w:szCs w:val="28"/>
          <w:lang w:val="kk-KZ"/>
        </w:rPr>
        <w:t>[6</w:t>
      </w:r>
      <w:r w:rsidR="00AD2EC0" w:rsidRPr="0080024A">
        <w:rPr>
          <w:rFonts w:ascii="Times New Roman" w:hAnsi="Times New Roman" w:cs="Times New Roman"/>
          <w:sz w:val="28"/>
          <w:szCs w:val="28"/>
          <w:lang w:val="kk-KZ"/>
        </w:rPr>
        <w:t>0</w:t>
      </w:r>
      <w:r w:rsidR="00183707" w:rsidRPr="0080024A">
        <w:rPr>
          <w:rFonts w:ascii="Times New Roman" w:hAnsi="Times New Roman" w:cs="Times New Roman"/>
          <w:sz w:val="28"/>
          <w:szCs w:val="28"/>
          <w:lang w:val="kk-KZ"/>
        </w:rPr>
        <w:t>, б. 2715]</w:t>
      </w:r>
      <w:r w:rsidR="0076786A" w:rsidRPr="0080024A">
        <w:rPr>
          <w:rFonts w:ascii="Times New Roman" w:eastAsia="TimesNewRoman" w:hAnsi="Times New Roman" w:cs="Times New Roman"/>
          <w:sz w:val="28"/>
          <w:szCs w:val="28"/>
          <w:lang w:val="kk-KZ"/>
        </w:rPr>
        <w:t>.</w:t>
      </w:r>
    </w:p>
    <w:p w:rsidR="0076786A" w:rsidRPr="0080024A" w:rsidRDefault="0076786A" w:rsidP="00BF2CD8">
      <w:pPr>
        <w:shd w:val="clear" w:color="auto" w:fill="FFFFFF"/>
        <w:autoSpaceDE w:val="0"/>
        <w:autoSpaceDN w:val="0"/>
        <w:adjustRightInd w:val="0"/>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 w:hAnsi="Times New Roman" w:cs="Times New Roman"/>
          <w:sz w:val="28"/>
          <w:szCs w:val="28"/>
          <w:lang w:val="kk-KZ"/>
        </w:rPr>
        <w:t>Кеуектену аралығы СаО есебінен қысқарады, ал көп мөлшерде мазмұндаған кезінде жылдам де</w:t>
      </w:r>
      <w:r w:rsidRPr="0080024A">
        <w:rPr>
          <w:rStyle w:val="af5"/>
          <w:rFonts w:ascii="Times New Roman" w:hAnsi="Times New Roman" w:cs="Times New Roman"/>
          <w:b w:val="0"/>
          <w:sz w:val="28"/>
          <w:szCs w:val="28"/>
          <w:lang w:val="kk-KZ"/>
        </w:rPr>
        <w:t>формациялануға және материалдың жабысып қалуына алып келеді де, сұйық фазаның тұтқырлығын кенет төмендетіп күйдіру үрдісін қиындатады.</w:t>
      </w:r>
    </w:p>
    <w:p w:rsidR="0076786A" w:rsidRPr="0080024A" w:rsidRDefault="00F534EF"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Газтүзудің көзі ретінде монтмориллонит, слюда және гидрослюда типіндегі сазды материалдарда бола алады.</w:t>
      </w:r>
    </w:p>
    <w:p w:rsidR="00F534EF" w:rsidRPr="0080024A" w:rsidRDefault="00F534EF"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Қыңғырақ-Келес бентонитті саздарына жүргізілген кешенді зерттеулер негізінде орнатылды: бентонитті саздар заттық (хими</w:t>
      </w:r>
      <w:r w:rsidRPr="0080024A">
        <w:rPr>
          <w:rStyle w:val="af5"/>
          <w:rFonts w:ascii="Times New Roman" w:hAnsi="Times New Roman" w:cs="Times New Roman"/>
          <w:b w:val="0"/>
          <w:sz w:val="28"/>
          <w:szCs w:val="28"/>
          <w:lang w:val="kk-KZ"/>
        </w:rPr>
        <w:t>ялық және минералогиялық</w:t>
      </w:r>
      <w:r w:rsidRPr="0080024A">
        <w:rPr>
          <w:rFonts w:ascii="Times New Roman" w:eastAsia="TimesNewRoman" w:hAnsi="Times New Roman" w:cs="Times New Roman"/>
          <w:sz w:val="28"/>
          <w:szCs w:val="28"/>
          <w:lang w:val="kk-KZ"/>
        </w:rPr>
        <w:t xml:space="preserve">) құрамы бойынша монтмориллонит-гидрослюдалы </w:t>
      </w:r>
      <w:r w:rsidR="00D42D4D" w:rsidRPr="0080024A">
        <w:rPr>
          <w:rStyle w:val="af5"/>
          <w:rFonts w:ascii="Times New Roman" w:hAnsi="Times New Roman" w:cs="Times New Roman"/>
          <w:b w:val="0"/>
          <w:sz w:val="28"/>
          <w:szCs w:val="28"/>
          <w:lang w:val="kk-KZ"/>
        </w:rPr>
        <w:t>фракцияларының</w:t>
      </w:r>
      <w:r w:rsidR="00B71492" w:rsidRPr="0080024A">
        <w:rPr>
          <w:rStyle w:val="af5"/>
          <w:rFonts w:ascii="Times New Roman" w:hAnsi="Times New Roman" w:cs="Times New Roman"/>
          <w:b w:val="0"/>
          <w:sz w:val="28"/>
          <w:szCs w:val="28"/>
          <w:lang w:val="kk-KZ"/>
        </w:rPr>
        <w:t xml:space="preserve"> өлшемі 10 мкм төмен майда дисперсті </w:t>
      </w:r>
      <w:r w:rsidR="00D42D4D" w:rsidRPr="0080024A">
        <w:rPr>
          <w:rFonts w:ascii="Times New Roman" w:eastAsia="TimesNewRoman" w:hAnsi="Times New Roman" w:cs="Times New Roman"/>
          <w:sz w:val="28"/>
          <w:szCs w:val="28"/>
          <w:lang w:val="kk-KZ"/>
        </w:rPr>
        <w:t xml:space="preserve">сазды материалдар тобына </w:t>
      </w:r>
      <w:r w:rsidR="00B71492" w:rsidRPr="0080024A">
        <w:rPr>
          <w:rFonts w:ascii="Times New Roman" w:eastAsia="TimesNewRoman" w:hAnsi="Times New Roman" w:cs="Times New Roman"/>
          <w:sz w:val="28"/>
          <w:szCs w:val="28"/>
          <w:lang w:val="kk-KZ"/>
        </w:rPr>
        <w:t>жатады.</w:t>
      </w:r>
    </w:p>
    <w:p w:rsidR="003054EF" w:rsidRPr="0080024A" w:rsidRDefault="003054EF"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rsidR="000223F7" w:rsidRPr="0080024A" w:rsidRDefault="000223F7" w:rsidP="00D606C0">
      <w:pPr>
        <w:shd w:val="clear" w:color="auto" w:fill="FFFFFF"/>
        <w:autoSpaceDE w:val="0"/>
        <w:autoSpaceDN w:val="0"/>
        <w:adjustRightInd w:val="0"/>
        <w:spacing w:after="0" w:line="240" w:lineRule="auto"/>
        <w:ind w:firstLine="567"/>
        <w:jc w:val="both"/>
        <w:rPr>
          <w:rFonts w:ascii="Times New Roman" w:eastAsia="TimesNewRoman" w:hAnsi="Times New Roman" w:cs="Times New Roman"/>
          <w:b/>
          <w:sz w:val="28"/>
          <w:szCs w:val="28"/>
          <w:lang w:val="kk-KZ"/>
        </w:rPr>
      </w:pPr>
      <w:r w:rsidRPr="0080024A">
        <w:rPr>
          <w:rFonts w:ascii="Times New Roman" w:eastAsia="TimesNewRoman" w:hAnsi="Times New Roman" w:cs="Times New Roman"/>
          <w:b/>
          <w:sz w:val="28"/>
          <w:szCs w:val="28"/>
          <w:lang w:val="kk-KZ"/>
        </w:rPr>
        <w:t>2.11 Көмір өндірісінің қалдықтарын қажетке жарату жолы</w:t>
      </w:r>
    </w:p>
    <w:p w:rsidR="000223F7" w:rsidRPr="0080024A" w:rsidRDefault="000223F7"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 xml:space="preserve">Жеңіл кеуекті толықтырғыштар </w:t>
      </w:r>
      <w:r w:rsidR="00822687" w:rsidRPr="0080024A">
        <w:rPr>
          <w:rFonts w:ascii="Times New Roman" w:eastAsia="TimesNewRoman" w:hAnsi="Times New Roman" w:cs="Times New Roman"/>
          <w:sz w:val="28"/>
          <w:szCs w:val="28"/>
          <w:lang w:val="kk-KZ"/>
        </w:rPr>
        <w:t xml:space="preserve">және өрт қауіпсіздігі мен жылуоқшаулау </w:t>
      </w:r>
      <w:r w:rsidRPr="0080024A">
        <w:rPr>
          <w:rFonts w:ascii="Times New Roman" w:eastAsia="TimesNewRoman" w:hAnsi="Times New Roman" w:cs="Times New Roman"/>
          <w:sz w:val="28"/>
          <w:szCs w:val="28"/>
          <w:lang w:val="kk-KZ"/>
        </w:rPr>
        <w:t>мәселе</w:t>
      </w:r>
      <w:r w:rsidR="00822687" w:rsidRPr="0080024A">
        <w:rPr>
          <w:rFonts w:ascii="Times New Roman" w:eastAsia="TimesNewRoman" w:hAnsi="Times New Roman" w:cs="Times New Roman"/>
          <w:sz w:val="28"/>
          <w:szCs w:val="28"/>
          <w:lang w:val="kk-KZ"/>
        </w:rPr>
        <w:t>лерін</w:t>
      </w:r>
      <w:r w:rsidRPr="0080024A">
        <w:rPr>
          <w:rFonts w:ascii="Times New Roman" w:eastAsia="TimesNewRoman" w:hAnsi="Times New Roman" w:cs="Times New Roman"/>
          <w:sz w:val="28"/>
          <w:szCs w:val="28"/>
          <w:lang w:val="kk-KZ"/>
        </w:rPr>
        <w:t xml:space="preserve"> шешу</w:t>
      </w:r>
      <w:r w:rsidR="00822687" w:rsidRPr="0080024A">
        <w:rPr>
          <w:rFonts w:ascii="Times New Roman" w:eastAsia="TimesNewRoman" w:hAnsi="Times New Roman" w:cs="Times New Roman"/>
          <w:sz w:val="28"/>
          <w:szCs w:val="28"/>
          <w:lang w:val="kk-KZ"/>
        </w:rPr>
        <w:t xml:space="preserve"> үшін, өндірістік қалдықтарды, соның ішінде кеңінен таралғаны көмір өндірісінің қалдықтарын қолданудың </w:t>
      </w:r>
      <w:r w:rsidRPr="0080024A">
        <w:rPr>
          <w:rFonts w:ascii="Times New Roman" w:eastAsia="TimesNewRoman" w:hAnsi="Times New Roman" w:cs="Times New Roman"/>
          <w:sz w:val="28"/>
          <w:szCs w:val="28"/>
          <w:lang w:val="kk-KZ"/>
        </w:rPr>
        <w:t xml:space="preserve">ғылыми негізделген </w:t>
      </w:r>
      <w:r w:rsidR="00822687" w:rsidRPr="0080024A">
        <w:rPr>
          <w:rFonts w:ascii="Times New Roman" w:eastAsia="TimesNewRoman" w:hAnsi="Times New Roman" w:cs="Times New Roman"/>
          <w:sz w:val="28"/>
          <w:szCs w:val="28"/>
          <w:lang w:val="kk-KZ"/>
        </w:rPr>
        <w:t>ұтымды жолын табу болып табылады.</w:t>
      </w:r>
    </w:p>
    <w:p w:rsidR="003A0C93" w:rsidRPr="0080024A" w:rsidRDefault="00822687"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 xml:space="preserve">Көмір өндірісінің қалдықтары </w:t>
      </w:r>
      <w:r w:rsidR="008E0C1C" w:rsidRPr="0080024A">
        <w:rPr>
          <w:rFonts w:ascii="Times New Roman" w:eastAsia="TimesNewRoman" w:hAnsi="Times New Roman" w:cs="Times New Roman"/>
          <w:sz w:val="28"/>
          <w:szCs w:val="28"/>
          <w:lang w:val="kk-KZ"/>
        </w:rPr>
        <w:t xml:space="preserve">жеңіл кеуекті өрт қауіпсіз жылуоқшаулауыш материалдар өндірісі үшін, іс жүзінде шексіз шикізат көзі болуы мүмкін. </w:t>
      </w:r>
      <w:r w:rsidR="003A0C93" w:rsidRPr="0080024A">
        <w:rPr>
          <w:rFonts w:ascii="Times New Roman" w:eastAsia="TimesNewRoman" w:hAnsi="Times New Roman" w:cs="Times New Roman"/>
          <w:sz w:val="28"/>
          <w:szCs w:val="28"/>
          <w:lang w:val="kk-KZ"/>
        </w:rPr>
        <w:t>Көмір өндіру барысында жыл сайын шаң тәрізді бөлшектері мен ішкі қазбалы жыныстарының 70 млн тонна мөлшері түзіледі. Шаң ұстау және тазалаудың жаңа жүйесін жасау мен қазбалы қалдықтарды сақтауға арналған орындар миллиондаған шығындармен бағаланады.</w:t>
      </w:r>
    </w:p>
    <w:p w:rsidR="00822687" w:rsidRPr="0080024A" w:rsidRDefault="008E1126"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К</w:t>
      </w:r>
      <w:r w:rsidR="003A0C93" w:rsidRPr="0080024A">
        <w:rPr>
          <w:rFonts w:ascii="Times New Roman" w:eastAsia="TimesNewRoman" w:hAnsi="Times New Roman" w:cs="Times New Roman"/>
          <w:sz w:val="28"/>
          <w:szCs w:val="28"/>
          <w:lang w:val="kk-KZ"/>
        </w:rPr>
        <w:t>өмір өндір</w:t>
      </w:r>
      <w:r w:rsidR="006470B1" w:rsidRPr="0080024A">
        <w:rPr>
          <w:rFonts w:ascii="Times New Roman" w:eastAsia="TimesNewRoman" w:hAnsi="Times New Roman" w:cs="Times New Roman"/>
          <w:sz w:val="28"/>
          <w:szCs w:val="28"/>
          <w:lang w:val="kk-KZ"/>
        </w:rPr>
        <w:t>ісінің қалдықтарын қолдану тек қ</w:t>
      </w:r>
      <w:r w:rsidR="003A0C93" w:rsidRPr="0080024A">
        <w:rPr>
          <w:rFonts w:ascii="Times New Roman" w:eastAsia="TimesNewRoman" w:hAnsi="Times New Roman" w:cs="Times New Roman"/>
          <w:sz w:val="28"/>
          <w:szCs w:val="28"/>
          <w:lang w:val="kk-KZ"/>
        </w:rPr>
        <w:t xml:space="preserve">ана маңызды техника-экономикалық  емес, сонымен қатар экологиялық тұрғыдан да ұтымды. Атап айтсақ, қалдық сақтауға арналған аймақтардың ауданын қысқартуға, </w:t>
      </w:r>
      <w:r w:rsidR="00BF460B" w:rsidRPr="0080024A">
        <w:rPr>
          <w:rFonts w:ascii="Times New Roman" w:eastAsia="TimesNewRoman" w:hAnsi="Times New Roman" w:cs="Times New Roman"/>
          <w:sz w:val="28"/>
          <w:szCs w:val="28"/>
          <w:lang w:val="kk-KZ"/>
        </w:rPr>
        <w:t>оларды қажетке жаратуға және қоршаған табиғи орта жағдайын жақсартуға жұмсалатын шығындарды қысқартуға мүмкіндік береді.</w:t>
      </w:r>
    </w:p>
    <w:p w:rsidR="00BF460B" w:rsidRPr="0080024A" w:rsidRDefault="00BF460B"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lastRenderedPageBreak/>
        <w:t xml:space="preserve">Жыл сайын бір ғана кен орнынан шаң түрінде 3 млн. тоннаға жуық көмір жоғалады, кейбір жағдайларда 5-7 млн. тоннаға жетеді. Егер қалдық </w:t>
      </w:r>
      <w:r w:rsidR="006470B1" w:rsidRPr="0080024A">
        <w:rPr>
          <w:rFonts w:ascii="Times New Roman" w:eastAsia="TimesNewRoman" w:hAnsi="Times New Roman" w:cs="Times New Roman"/>
          <w:sz w:val="28"/>
          <w:szCs w:val="28"/>
          <w:lang w:val="kk-KZ"/>
        </w:rPr>
        <w:t>сақтау ор</w:t>
      </w:r>
      <w:r w:rsidRPr="0080024A">
        <w:rPr>
          <w:rFonts w:ascii="Times New Roman" w:eastAsia="TimesNewRoman" w:hAnsi="Times New Roman" w:cs="Times New Roman"/>
          <w:sz w:val="28"/>
          <w:szCs w:val="28"/>
          <w:lang w:val="kk-KZ"/>
        </w:rPr>
        <w:t>нын 25 жылдық көрсеткішке есептесек, олардың көлемі 50-100 млн.м</w:t>
      </w:r>
      <w:r w:rsidRPr="0080024A">
        <w:rPr>
          <w:rFonts w:ascii="Times New Roman" w:eastAsia="TimesNewRoman" w:hAnsi="Times New Roman" w:cs="Times New Roman"/>
          <w:sz w:val="28"/>
          <w:szCs w:val="28"/>
          <w:vertAlign w:val="superscript"/>
          <w:lang w:val="kk-KZ"/>
        </w:rPr>
        <w:t>3</w:t>
      </w:r>
      <w:r w:rsidRPr="0080024A">
        <w:rPr>
          <w:rFonts w:ascii="Times New Roman" w:eastAsia="TimesNewRoman" w:hAnsi="Times New Roman" w:cs="Times New Roman"/>
          <w:sz w:val="28"/>
          <w:szCs w:val="28"/>
          <w:lang w:val="kk-KZ"/>
        </w:rPr>
        <w:t xml:space="preserve"> асады, ал бұған қажетті жер көлемі 1500-2000 га жетеді.</w:t>
      </w:r>
    </w:p>
    <w:p w:rsidR="00BF460B" w:rsidRPr="0080024A" w:rsidRDefault="007D2952" w:rsidP="00BF2C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eastAsia="TimesNewRoman" w:hAnsi="Times New Roman" w:cs="Times New Roman"/>
          <w:sz w:val="28"/>
          <w:szCs w:val="28"/>
          <w:lang w:val="kk-KZ"/>
        </w:rPr>
        <w:t>Көмір өндірісі қалдықтарын қажетке жарату</w:t>
      </w:r>
      <w:r w:rsidR="009D61AD" w:rsidRPr="0080024A">
        <w:rPr>
          <w:rFonts w:ascii="Times New Roman" w:eastAsia="TimesNewRoman" w:hAnsi="Times New Roman" w:cs="Times New Roman"/>
          <w:sz w:val="28"/>
          <w:szCs w:val="28"/>
          <w:lang w:val="kk-KZ"/>
        </w:rPr>
        <w:t xml:space="preserve">дың көптеген </w:t>
      </w:r>
      <w:r w:rsidRPr="0080024A">
        <w:rPr>
          <w:rFonts w:ascii="Times New Roman" w:eastAsia="TimesNewRoman" w:hAnsi="Times New Roman" w:cs="Times New Roman"/>
          <w:sz w:val="28"/>
          <w:szCs w:val="28"/>
          <w:lang w:val="kk-KZ"/>
        </w:rPr>
        <w:t>жолдары қарастырылған. Теориялық тұрғыда бұл мәсе</w:t>
      </w:r>
      <w:r w:rsidR="006470B1" w:rsidRPr="0080024A">
        <w:rPr>
          <w:rFonts w:ascii="Times New Roman" w:eastAsia="TimesNewRoman" w:hAnsi="Times New Roman" w:cs="Times New Roman"/>
          <w:sz w:val="28"/>
          <w:szCs w:val="28"/>
          <w:lang w:val="kk-KZ"/>
        </w:rPr>
        <w:t>л</w:t>
      </w:r>
      <w:r w:rsidRPr="0080024A">
        <w:rPr>
          <w:rFonts w:ascii="Times New Roman" w:eastAsia="TimesNewRoman" w:hAnsi="Times New Roman" w:cs="Times New Roman"/>
          <w:sz w:val="28"/>
          <w:szCs w:val="28"/>
          <w:lang w:val="kk-KZ"/>
        </w:rPr>
        <w:t>ені шешу үшін көптеген зерттеулер жүргізілген. Өкінішке орай, іс жүзінде түзілген қалдықтар көлемінің бар болғаны 4% ғана қолданылуда.</w:t>
      </w:r>
    </w:p>
    <w:p w:rsidR="009D61AD" w:rsidRPr="0080024A" w:rsidRDefault="009D61AD" w:rsidP="00BF2CD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80024A">
        <w:rPr>
          <w:rFonts w:ascii="Times New Roman" w:eastAsia="TimesNewRoman" w:hAnsi="Times New Roman" w:cs="Times New Roman"/>
          <w:sz w:val="28"/>
          <w:szCs w:val="28"/>
          <w:lang w:val="kk-KZ"/>
        </w:rPr>
        <w:t>Осыған орай, з</w:t>
      </w:r>
      <w:r w:rsidRPr="0080024A">
        <w:rPr>
          <w:rFonts w:ascii="Times New Roman" w:hAnsi="Times New Roman" w:cs="Times New Roman"/>
          <w:sz w:val="28"/>
          <w:szCs w:val="28"/>
          <w:lang w:val="kk-KZ"/>
        </w:rPr>
        <w:t xml:space="preserve">ертханалық зерттеулер барысында </w:t>
      </w:r>
      <w:r w:rsidR="001130F1" w:rsidRPr="0080024A">
        <w:rPr>
          <w:rFonts w:ascii="Times New Roman" w:hAnsi="Times New Roman" w:cs="Times New Roman"/>
          <w:sz w:val="28"/>
          <w:szCs w:val="28"/>
          <w:lang w:val="kk-KZ"/>
        </w:rPr>
        <w:t>Қаражыра</w:t>
      </w:r>
      <w:r w:rsidR="005A15EB"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көмір өндірісі қалдықтары қолданылды.</w:t>
      </w:r>
    </w:p>
    <w:p w:rsidR="009D61AD" w:rsidRPr="0080024A" w:rsidRDefault="009D61AD" w:rsidP="00BF2C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Метаморфталу дәрежесі бойынша күлділігі 14 – 19%, аз күкіртті (0,48%). Жанғыш массаның жылу бөлгіштігі 7,5 мың ккал/кг, гумин қышқылдарының шығымы 1 – 4,7%, шайырдың мөлшері 5,9 – 12,55%. Көмірдің күлі титанға (TіO</w:t>
      </w:r>
      <w:r w:rsidRPr="0080024A">
        <w:rPr>
          <w:rFonts w:ascii="Times New Roman" w:eastAsia="TimesNewRomanPSMT" w:hAnsi="Times New Roman" w:cs="Times New Roman"/>
          <w:sz w:val="28"/>
          <w:szCs w:val="28"/>
          <w:vertAlign w:val="subscript"/>
          <w:lang w:val="kk-KZ"/>
        </w:rPr>
        <w:t>2</w:t>
      </w:r>
      <w:r w:rsidRPr="0080024A">
        <w:rPr>
          <w:rFonts w:ascii="Times New Roman" w:eastAsia="TimesNewRomanPSMT" w:hAnsi="Times New Roman" w:cs="Times New Roman"/>
          <w:sz w:val="28"/>
          <w:szCs w:val="28"/>
          <w:lang w:val="kk-KZ"/>
        </w:rPr>
        <w:t xml:space="preserve"> – 1,2%), скандийге (46 – 95 г/т), иттрийге (66 – 79 г/т), бериллийге (10 – 50 г/т), мысқа (100 – 300 г/т</w:t>
      </w:r>
      <w:r w:rsidR="005A15EB" w:rsidRPr="0080024A">
        <w:rPr>
          <w:rFonts w:ascii="Times New Roman" w:eastAsia="TimesNewRomanPSMT" w:hAnsi="Times New Roman" w:cs="Times New Roman"/>
          <w:sz w:val="28"/>
          <w:szCs w:val="28"/>
          <w:lang w:val="kk-KZ"/>
        </w:rPr>
        <w:t>), т.б. қоспа элементтерге бай</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w:t>
      </w:r>
      <w:r w:rsidR="005810FA" w:rsidRPr="0080024A">
        <w:rPr>
          <w:rFonts w:ascii="Times New Roman" w:hAnsi="Times New Roman" w:cs="Times New Roman"/>
          <w:sz w:val="28"/>
          <w:szCs w:val="28"/>
          <w:lang w:val="kk-KZ"/>
        </w:rPr>
        <w:t>1</w:t>
      </w:r>
      <w:r w:rsidR="00894D18" w:rsidRPr="0080024A">
        <w:rPr>
          <w:rFonts w:ascii="Times New Roman" w:hAnsi="Times New Roman" w:cs="Times New Roman"/>
          <w:sz w:val="28"/>
          <w:szCs w:val="28"/>
          <w:lang w:val="kk-KZ"/>
        </w:rPr>
        <w:t>]</w:t>
      </w:r>
      <w:r w:rsidR="005A15EB" w:rsidRPr="0080024A">
        <w:rPr>
          <w:rFonts w:ascii="Times New Roman" w:eastAsia="TimesNewRomanPSMT" w:hAnsi="Times New Roman" w:cs="Times New Roman"/>
          <w:sz w:val="28"/>
          <w:szCs w:val="28"/>
          <w:lang w:val="kk-KZ"/>
        </w:rPr>
        <w:t>.</w:t>
      </w:r>
    </w:p>
    <w:p w:rsidR="009D61AD" w:rsidRPr="0080024A" w:rsidRDefault="001130F1" w:rsidP="00BF2C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Қаражыра</w:t>
      </w:r>
      <w:r w:rsidR="009D61AD"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қалдықтарының</w:t>
      </w:r>
      <w:r w:rsidRPr="0080024A">
        <w:rPr>
          <w:rFonts w:ascii="Times New Roman" w:hAnsi="Times New Roman" w:cs="Times New Roman"/>
          <w:sz w:val="28"/>
          <w:szCs w:val="28"/>
          <w:lang w:val="kk-KZ"/>
        </w:rPr>
        <w:t xml:space="preserve"> </w:t>
      </w:r>
      <w:r w:rsidR="009D61AD" w:rsidRPr="0080024A">
        <w:rPr>
          <w:rFonts w:ascii="Times New Roman" w:eastAsia="TimesNewRomanPSMT" w:hAnsi="Times New Roman" w:cs="Times New Roman"/>
          <w:sz w:val="28"/>
          <w:szCs w:val="28"/>
          <w:lang w:val="kk-KZ"/>
        </w:rPr>
        <w:t xml:space="preserve">негізгі физикалық сипаттамалары </w:t>
      </w:r>
      <w:r w:rsidR="005016A7" w:rsidRPr="0080024A">
        <w:rPr>
          <w:rFonts w:ascii="Times New Roman" w:eastAsia="TimesNewRomanPSMT" w:hAnsi="Times New Roman" w:cs="Times New Roman"/>
          <w:sz w:val="28"/>
          <w:szCs w:val="28"/>
          <w:lang w:val="kk-KZ"/>
        </w:rPr>
        <w:t>5</w:t>
      </w:r>
      <w:r w:rsidR="009D61AD" w:rsidRPr="0080024A">
        <w:rPr>
          <w:rFonts w:ascii="Times New Roman" w:eastAsia="TimesNewRomanPSMT" w:hAnsi="Times New Roman" w:cs="Times New Roman"/>
          <w:sz w:val="28"/>
          <w:szCs w:val="28"/>
          <w:lang w:val="kk-KZ"/>
        </w:rPr>
        <w:t xml:space="preserve"> кестеде келтірілген.</w:t>
      </w:r>
    </w:p>
    <w:p w:rsidR="009D61AD" w:rsidRPr="0080024A" w:rsidRDefault="009D61AD" w:rsidP="009D61AD">
      <w:pPr>
        <w:spacing w:after="0" w:line="240" w:lineRule="auto"/>
        <w:ind w:firstLine="709"/>
        <w:jc w:val="both"/>
        <w:rPr>
          <w:rFonts w:ascii="Times New Roman" w:eastAsia="TimesNewRomanPSMT" w:hAnsi="Times New Roman" w:cs="Times New Roman"/>
          <w:sz w:val="28"/>
          <w:szCs w:val="28"/>
          <w:lang w:val="kk-KZ"/>
        </w:rPr>
      </w:pPr>
    </w:p>
    <w:p w:rsidR="009D61AD" w:rsidRPr="0080024A" w:rsidRDefault="009D61AD" w:rsidP="00D606C0">
      <w:pPr>
        <w:spacing w:after="0" w:line="240" w:lineRule="auto"/>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Кесте </w:t>
      </w:r>
      <w:r w:rsidR="005016A7" w:rsidRPr="0080024A">
        <w:rPr>
          <w:rFonts w:ascii="Times New Roman" w:eastAsia="TimesNewRomanPSMT" w:hAnsi="Times New Roman" w:cs="Times New Roman"/>
          <w:sz w:val="28"/>
          <w:szCs w:val="28"/>
          <w:lang w:val="kk-KZ"/>
        </w:rPr>
        <w:t>5</w:t>
      </w:r>
      <w:r w:rsidRPr="0080024A">
        <w:rPr>
          <w:rFonts w:ascii="Times New Roman" w:eastAsia="TimesNewRomanPSMT" w:hAnsi="Times New Roman" w:cs="Times New Roman"/>
          <w:sz w:val="28"/>
          <w:szCs w:val="28"/>
          <w:lang w:val="kk-KZ"/>
        </w:rPr>
        <w:t xml:space="preserve"> - </w:t>
      </w:r>
      <w:r w:rsidR="001130F1"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қалдықтарының</w:t>
      </w:r>
      <w:r w:rsidRPr="0080024A">
        <w:rPr>
          <w:rFonts w:ascii="Times New Roman" w:eastAsia="TimesNewRomanPSMT" w:hAnsi="Times New Roman" w:cs="Times New Roman"/>
          <w:sz w:val="28"/>
          <w:szCs w:val="28"/>
          <w:lang w:val="kk-KZ"/>
        </w:rPr>
        <w:t xml:space="preserve"> негізгі сипаттамалары</w:t>
      </w:r>
    </w:p>
    <w:p w:rsidR="009D61AD" w:rsidRPr="0080024A" w:rsidRDefault="009D61AD" w:rsidP="009D61AD">
      <w:pPr>
        <w:spacing w:after="0" w:line="240" w:lineRule="auto"/>
        <w:ind w:firstLine="709"/>
        <w:jc w:val="both"/>
        <w:rPr>
          <w:rFonts w:ascii="Times New Roman" w:eastAsia="TimesNewRomanPSMT" w:hAnsi="Times New Roman" w:cs="Times New Roman"/>
          <w:sz w:val="28"/>
          <w:szCs w:val="28"/>
          <w:lang w:val="kk-KZ"/>
        </w:rPr>
      </w:pPr>
    </w:p>
    <w:tbl>
      <w:tblPr>
        <w:tblStyle w:val="a6"/>
        <w:tblW w:w="9634" w:type="dxa"/>
        <w:jc w:val="center"/>
        <w:tblLook w:val="04A0"/>
      </w:tblPr>
      <w:tblGrid>
        <w:gridCol w:w="6147"/>
        <w:gridCol w:w="1627"/>
        <w:gridCol w:w="1860"/>
      </w:tblGrid>
      <w:tr w:rsidR="00D606C0" w:rsidRPr="0080024A" w:rsidTr="00D606C0">
        <w:trPr>
          <w:jc w:val="center"/>
        </w:trPr>
        <w:tc>
          <w:tcPr>
            <w:tcW w:w="6147" w:type="dxa"/>
          </w:tcPr>
          <w:p w:rsidR="00D606C0" w:rsidRPr="0080024A" w:rsidRDefault="00D606C0"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Көрсеткіштері</w:t>
            </w:r>
          </w:p>
        </w:tc>
        <w:tc>
          <w:tcPr>
            <w:tcW w:w="1627" w:type="dxa"/>
          </w:tcPr>
          <w:p w:rsidR="00D606C0" w:rsidRPr="0080024A" w:rsidRDefault="00D606C0"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Өлшем бірлігі</w:t>
            </w:r>
          </w:p>
        </w:tc>
        <w:tc>
          <w:tcPr>
            <w:tcW w:w="1860" w:type="dxa"/>
          </w:tcPr>
          <w:p w:rsidR="00D606C0" w:rsidRPr="0080024A" w:rsidRDefault="00D606C0"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Орташа мәні</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ылғалдылық</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14,0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Аналитикалық ылғалдылық</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5,9</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Күлділігі</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18,0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Ұшқыш заттардың шығымы</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47,0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Жоғары жану жылуы</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ккал/кг</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7280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Төменгі жану жылуы</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ккал/кг</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4800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Де</w:t>
            </w:r>
            <w:r w:rsidR="006470B1" w:rsidRPr="0080024A">
              <w:rPr>
                <w:rFonts w:ascii="Times New Roman" w:eastAsia="TimesNewRomanPSMT" w:hAnsi="Times New Roman" w:cs="Times New Roman"/>
                <w:sz w:val="28"/>
                <w:szCs w:val="28"/>
                <w:lang w:val="kk-KZ"/>
              </w:rPr>
              <w:t>формацияланудың басталу температу</w:t>
            </w:r>
            <w:r w:rsidRPr="0080024A">
              <w:rPr>
                <w:rFonts w:ascii="Times New Roman" w:eastAsia="TimesNewRomanPSMT" w:hAnsi="Times New Roman" w:cs="Times New Roman"/>
                <w:sz w:val="28"/>
                <w:szCs w:val="28"/>
                <w:lang w:val="kk-KZ"/>
              </w:rPr>
              <w:t>расы</w:t>
            </w:r>
          </w:p>
        </w:tc>
        <w:tc>
          <w:tcPr>
            <w:tcW w:w="1627" w:type="dxa"/>
          </w:tcPr>
          <w:p w:rsidR="00D606C0" w:rsidRPr="0080024A" w:rsidRDefault="00D606C0"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1200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Балқу температурасы</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°С</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1500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Сұйық балқымалы күйінің температурасы</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°С</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&gt;1500</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Ұсақталу индексі</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1,06</w:t>
            </w:r>
          </w:p>
        </w:tc>
      </w:tr>
      <w:tr w:rsidR="00D606C0" w:rsidRPr="0080024A" w:rsidTr="00D606C0">
        <w:trPr>
          <w:jc w:val="center"/>
        </w:trPr>
        <w:tc>
          <w:tcPr>
            <w:tcW w:w="6147" w:type="dxa"/>
          </w:tcPr>
          <w:p w:rsidR="00D606C0" w:rsidRPr="0080024A" w:rsidRDefault="00D606C0"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Кесектерінің өлшемі</w:t>
            </w:r>
          </w:p>
        </w:tc>
        <w:tc>
          <w:tcPr>
            <w:tcW w:w="1627"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мм</w:t>
            </w:r>
          </w:p>
        </w:tc>
        <w:tc>
          <w:tcPr>
            <w:tcW w:w="1860" w:type="dxa"/>
          </w:tcPr>
          <w:p w:rsidR="00D606C0" w:rsidRPr="0080024A" w:rsidRDefault="00D606C0"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0-25</w:t>
            </w:r>
          </w:p>
        </w:tc>
      </w:tr>
    </w:tbl>
    <w:p w:rsidR="009D61AD" w:rsidRPr="0080024A" w:rsidRDefault="009D61AD" w:rsidP="009D61AD">
      <w:pPr>
        <w:spacing w:after="0" w:line="240" w:lineRule="auto"/>
        <w:rPr>
          <w:rFonts w:ascii="Times New Roman" w:eastAsia="TimesNewRomanPSMT" w:hAnsi="Times New Roman" w:cs="Times New Roman"/>
          <w:sz w:val="28"/>
          <w:szCs w:val="28"/>
          <w:lang w:val="kk-KZ"/>
        </w:rPr>
      </w:pPr>
    </w:p>
    <w:p w:rsidR="009D61AD" w:rsidRPr="0080024A" w:rsidRDefault="001130F1" w:rsidP="005D46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қалдықтарының</w:t>
      </w:r>
      <w:r w:rsidR="009D61AD" w:rsidRPr="0080024A">
        <w:rPr>
          <w:rFonts w:ascii="Times New Roman" w:eastAsia="TimesNewRomanPSMT" w:hAnsi="Times New Roman" w:cs="Times New Roman"/>
          <w:sz w:val="28"/>
          <w:szCs w:val="28"/>
          <w:lang w:val="kk-KZ"/>
        </w:rPr>
        <w:t xml:space="preserve">орташа химиялық құрамы </w:t>
      </w:r>
      <w:r w:rsidR="005016A7" w:rsidRPr="0080024A">
        <w:rPr>
          <w:rFonts w:ascii="Times New Roman" w:eastAsia="TimesNewRomanPSMT" w:hAnsi="Times New Roman" w:cs="Times New Roman"/>
          <w:sz w:val="28"/>
          <w:szCs w:val="28"/>
          <w:lang w:val="kk-KZ"/>
        </w:rPr>
        <w:t>6</w:t>
      </w:r>
      <w:r w:rsidR="009D61AD" w:rsidRPr="0080024A">
        <w:rPr>
          <w:rFonts w:ascii="Times New Roman" w:eastAsia="TimesNewRomanPSMT" w:hAnsi="Times New Roman" w:cs="Times New Roman"/>
          <w:sz w:val="28"/>
          <w:szCs w:val="28"/>
          <w:lang w:val="kk-KZ"/>
        </w:rPr>
        <w:t xml:space="preserve"> кестеде келтірілген</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w:t>
      </w:r>
      <w:r w:rsidR="005810FA" w:rsidRPr="0080024A">
        <w:rPr>
          <w:rFonts w:ascii="Times New Roman" w:hAnsi="Times New Roman" w:cs="Times New Roman"/>
          <w:sz w:val="28"/>
          <w:szCs w:val="28"/>
          <w:lang w:val="kk-KZ"/>
        </w:rPr>
        <w:t>1</w:t>
      </w:r>
      <w:r w:rsidR="00894D18" w:rsidRPr="0080024A">
        <w:rPr>
          <w:rFonts w:ascii="Times New Roman" w:hAnsi="Times New Roman" w:cs="Times New Roman"/>
          <w:sz w:val="28"/>
          <w:szCs w:val="28"/>
          <w:lang w:val="kk-KZ"/>
        </w:rPr>
        <w:t>, б. 327]</w:t>
      </w:r>
      <w:r w:rsidR="009D61AD" w:rsidRPr="0080024A">
        <w:rPr>
          <w:rFonts w:ascii="Times New Roman" w:eastAsia="TimesNewRomanPSMT" w:hAnsi="Times New Roman" w:cs="Times New Roman"/>
          <w:sz w:val="28"/>
          <w:szCs w:val="28"/>
          <w:lang w:val="kk-KZ"/>
        </w:rPr>
        <w:t>.</w:t>
      </w:r>
    </w:p>
    <w:p w:rsidR="009D61AD" w:rsidRPr="0080024A" w:rsidRDefault="009D61AD" w:rsidP="009D61AD">
      <w:pPr>
        <w:spacing w:after="0" w:line="240" w:lineRule="auto"/>
        <w:ind w:firstLine="709"/>
        <w:jc w:val="both"/>
        <w:rPr>
          <w:rFonts w:ascii="Times New Roman" w:eastAsia="TimesNewRomanPSMT" w:hAnsi="Times New Roman" w:cs="Times New Roman"/>
          <w:sz w:val="28"/>
          <w:szCs w:val="28"/>
          <w:lang w:val="kk-KZ"/>
        </w:rPr>
      </w:pPr>
    </w:p>
    <w:p w:rsidR="009D61AD" w:rsidRPr="0080024A" w:rsidRDefault="009D61AD" w:rsidP="005D46D8">
      <w:pPr>
        <w:spacing w:after="0" w:line="240" w:lineRule="auto"/>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Кесте </w:t>
      </w:r>
      <w:r w:rsidR="005016A7" w:rsidRPr="0080024A">
        <w:rPr>
          <w:rFonts w:ascii="Times New Roman" w:eastAsia="TimesNewRomanPSMT" w:hAnsi="Times New Roman" w:cs="Times New Roman"/>
          <w:sz w:val="28"/>
          <w:szCs w:val="28"/>
          <w:lang w:val="kk-KZ"/>
        </w:rPr>
        <w:t>6</w:t>
      </w:r>
      <w:r w:rsidRPr="0080024A">
        <w:rPr>
          <w:rFonts w:ascii="Times New Roman" w:eastAsia="TimesNewRomanPSMT" w:hAnsi="Times New Roman" w:cs="Times New Roman"/>
          <w:sz w:val="28"/>
          <w:szCs w:val="28"/>
          <w:lang w:val="kk-KZ"/>
        </w:rPr>
        <w:t xml:space="preserve"> - </w:t>
      </w:r>
      <w:r w:rsidR="001130F1"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қалдықтарының</w:t>
      </w:r>
      <w:r w:rsidRPr="0080024A">
        <w:rPr>
          <w:rFonts w:ascii="Times New Roman" w:eastAsia="TimesNewRomanPSMT" w:hAnsi="Times New Roman" w:cs="Times New Roman"/>
          <w:sz w:val="28"/>
          <w:szCs w:val="28"/>
          <w:lang w:val="kk-KZ"/>
        </w:rPr>
        <w:t>орташа химиялық құрамы</w:t>
      </w:r>
    </w:p>
    <w:p w:rsidR="009D61AD" w:rsidRPr="0080024A" w:rsidRDefault="009D61AD" w:rsidP="009D61AD">
      <w:pPr>
        <w:spacing w:after="0" w:line="240" w:lineRule="auto"/>
        <w:ind w:firstLine="709"/>
        <w:jc w:val="both"/>
        <w:rPr>
          <w:rFonts w:ascii="Times New Roman" w:eastAsia="TimesNewRomanPSMT" w:hAnsi="Times New Roman" w:cs="Times New Roman"/>
          <w:sz w:val="28"/>
          <w:szCs w:val="28"/>
          <w:lang w:val="kk-KZ"/>
        </w:rPr>
      </w:pPr>
    </w:p>
    <w:tbl>
      <w:tblPr>
        <w:tblStyle w:val="a6"/>
        <w:tblW w:w="9634" w:type="dxa"/>
        <w:jc w:val="center"/>
        <w:tblLook w:val="04A0"/>
      </w:tblPr>
      <w:tblGrid>
        <w:gridCol w:w="1696"/>
        <w:gridCol w:w="1701"/>
        <w:gridCol w:w="1418"/>
        <w:gridCol w:w="1545"/>
        <w:gridCol w:w="1862"/>
        <w:gridCol w:w="1412"/>
      </w:tblGrid>
      <w:tr w:rsidR="009D61AD" w:rsidRPr="0080024A" w:rsidTr="005D46D8">
        <w:trPr>
          <w:jc w:val="center"/>
        </w:trPr>
        <w:tc>
          <w:tcPr>
            <w:tcW w:w="1696"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S</w:t>
            </w:r>
          </w:p>
        </w:tc>
        <w:tc>
          <w:tcPr>
            <w:tcW w:w="1701"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C</w:t>
            </w:r>
          </w:p>
        </w:tc>
        <w:tc>
          <w:tcPr>
            <w:tcW w:w="1418"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H</w:t>
            </w:r>
          </w:p>
        </w:tc>
        <w:tc>
          <w:tcPr>
            <w:tcW w:w="1545"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N</w:t>
            </w:r>
          </w:p>
        </w:tc>
        <w:tc>
          <w:tcPr>
            <w:tcW w:w="1862"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O</w:t>
            </w:r>
          </w:p>
        </w:tc>
        <w:tc>
          <w:tcPr>
            <w:tcW w:w="1412" w:type="dxa"/>
          </w:tcPr>
          <w:p w:rsidR="009D61AD" w:rsidRPr="0080024A" w:rsidRDefault="009D61AD" w:rsidP="005A15EB">
            <w:pPr>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P</w:t>
            </w:r>
          </w:p>
        </w:tc>
      </w:tr>
      <w:tr w:rsidR="009D61AD" w:rsidRPr="0080024A" w:rsidTr="005D46D8">
        <w:trPr>
          <w:jc w:val="center"/>
        </w:trPr>
        <w:tc>
          <w:tcPr>
            <w:tcW w:w="1696"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0,64</w:t>
            </w:r>
          </w:p>
        </w:tc>
        <w:tc>
          <w:tcPr>
            <w:tcW w:w="1701"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75,2</w:t>
            </w:r>
          </w:p>
        </w:tc>
        <w:tc>
          <w:tcPr>
            <w:tcW w:w="1418"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5,32</w:t>
            </w:r>
          </w:p>
        </w:tc>
        <w:tc>
          <w:tcPr>
            <w:tcW w:w="1545"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w:t>
            </w:r>
          </w:p>
        </w:tc>
        <w:tc>
          <w:tcPr>
            <w:tcW w:w="1862"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17,0</w:t>
            </w:r>
          </w:p>
        </w:tc>
        <w:tc>
          <w:tcPr>
            <w:tcW w:w="1412"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0,04</w:t>
            </w:r>
          </w:p>
        </w:tc>
      </w:tr>
    </w:tbl>
    <w:p w:rsidR="009D61AD" w:rsidRPr="0080024A" w:rsidRDefault="009D61AD" w:rsidP="009D61AD">
      <w:pPr>
        <w:spacing w:after="0" w:line="240" w:lineRule="auto"/>
        <w:jc w:val="both"/>
        <w:rPr>
          <w:rFonts w:ascii="Times New Roman" w:eastAsia="TimesNewRomanPSMT" w:hAnsi="Times New Roman" w:cs="Times New Roman"/>
          <w:sz w:val="28"/>
          <w:szCs w:val="28"/>
          <w:lang w:val="kk-KZ"/>
        </w:rPr>
      </w:pPr>
    </w:p>
    <w:p w:rsidR="009D61AD" w:rsidRPr="0080024A" w:rsidRDefault="001130F1" w:rsidP="005D46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lastRenderedPageBreak/>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w:t>
      </w:r>
      <w:r w:rsidR="009D61AD" w:rsidRPr="0080024A">
        <w:rPr>
          <w:rFonts w:ascii="Times New Roman" w:eastAsia="TimesNewRomanPSMT" w:hAnsi="Times New Roman" w:cs="Times New Roman"/>
          <w:sz w:val="28"/>
          <w:szCs w:val="28"/>
          <w:lang w:val="kk-KZ"/>
        </w:rPr>
        <w:t xml:space="preserve"> күлінің химиялық құрамы </w:t>
      </w:r>
      <w:r w:rsidR="005016A7" w:rsidRPr="0080024A">
        <w:rPr>
          <w:rFonts w:ascii="Times New Roman" w:eastAsia="TimesNewRomanPSMT" w:hAnsi="Times New Roman" w:cs="Times New Roman"/>
          <w:sz w:val="28"/>
          <w:szCs w:val="28"/>
          <w:lang w:val="kk-KZ"/>
        </w:rPr>
        <w:t>7</w:t>
      </w:r>
      <w:r w:rsidR="009D61AD" w:rsidRPr="0080024A">
        <w:rPr>
          <w:rFonts w:ascii="Times New Roman" w:eastAsia="TimesNewRomanPSMT" w:hAnsi="Times New Roman" w:cs="Times New Roman"/>
          <w:sz w:val="28"/>
          <w:szCs w:val="28"/>
          <w:lang w:val="kk-KZ"/>
        </w:rPr>
        <w:t xml:space="preserve"> кестеде келтірілген.</w:t>
      </w:r>
    </w:p>
    <w:p w:rsidR="009D61AD" w:rsidRPr="0080024A" w:rsidRDefault="009D61AD" w:rsidP="009D61AD">
      <w:pPr>
        <w:spacing w:after="0" w:line="240" w:lineRule="auto"/>
        <w:ind w:firstLine="709"/>
        <w:rPr>
          <w:rFonts w:ascii="Times New Roman" w:eastAsia="TimesNewRomanPSMT" w:hAnsi="Times New Roman" w:cs="Times New Roman"/>
          <w:sz w:val="28"/>
          <w:szCs w:val="28"/>
          <w:lang w:val="kk-KZ"/>
        </w:rPr>
      </w:pPr>
    </w:p>
    <w:p w:rsidR="009D61AD" w:rsidRPr="0080024A" w:rsidRDefault="005016A7" w:rsidP="005D46D8">
      <w:pPr>
        <w:spacing w:after="0" w:line="240" w:lineRule="auto"/>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Кесте 7</w:t>
      </w:r>
      <w:r w:rsidR="009D61AD" w:rsidRPr="0080024A">
        <w:rPr>
          <w:rFonts w:ascii="Times New Roman" w:eastAsia="TimesNewRomanPSMT" w:hAnsi="Times New Roman" w:cs="Times New Roman"/>
          <w:sz w:val="28"/>
          <w:szCs w:val="28"/>
          <w:lang w:val="kk-KZ"/>
        </w:rPr>
        <w:t xml:space="preserve"> - </w:t>
      </w:r>
      <w:r w:rsidR="001130F1"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w:t>
      </w:r>
      <w:r w:rsidR="00A93B99" w:rsidRPr="0080024A">
        <w:rPr>
          <w:rFonts w:ascii="Times New Roman" w:hAnsi="Times New Roman" w:cs="Times New Roman"/>
          <w:sz w:val="28"/>
          <w:szCs w:val="28"/>
          <w:lang w:val="kk-KZ"/>
        </w:rPr>
        <w:t xml:space="preserve"> </w:t>
      </w:r>
      <w:r w:rsidR="009D61AD" w:rsidRPr="0080024A">
        <w:rPr>
          <w:rFonts w:ascii="Times New Roman" w:eastAsia="TimesNewRomanPSMT" w:hAnsi="Times New Roman" w:cs="Times New Roman"/>
          <w:sz w:val="28"/>
          <w:szCs w:val="28"/>
          <w:lang w:val="kk-KZ"/>
        </w:rPr>
        <w:t>күлінің химиялық құрамы</w:t>
      </w:r>
    </w:p>
    <w:p w:rsidR="009D61AD" w:rsidRPr="0080024A" w:rsidRDefault="009D61AD" w:rsidP="009D61AD">
      <w:pPr>
        <w:spacing w:after="0" w:line="240" w:lineRule="auto"/>
        <w:ind w:firstLine="709"/>
        <w:rPr>
          <w:rFonts w:ascii="Times New Roman" w:eastAsia="TimesNewRomanPSMT" w:hAnsi="Times New Roman" w:cs="Times New Roman"/>
          <w:sz w:val="28"/>
          <w:szCs w:val="28"/>
          <w:lang w:val="kk-KZ"/>
        </w:rPr>
      </w:pPr>
    </w:p>
    <w:tbl>
      <w:tblPr>
        <w:tblStyle w:val="a6"/>
        <w:tblW w:w="9634" w:type="dxa"/>
        <w:jc w:val="center"/>
        <w:tblLook w:val="04A0"/>
      </w:tblPr>
      <w:tblGrid>
        <w:gridCol w:w="2382"/>
        <w:gridCol w:w="2386"/>
        <w:gridCol w:w="2400"/>
        <w:gridCol w:w="2466"/>
      </w:tblGrid>
      <w:tr w:rsidR="009D61AD" w:rsidRPr="0080024A" w:rsidTr="005D46D8">
        <w:trPr>
          <w:jc w:val="center"/>
        </w:trPr>
        <w:tc>
          <w:tcPr>
            <w:tcW w:w="2382"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Компонент</w:t>
            </w:r>
          </w:p>
        </w:tc>
        <w:tc>
          <w:tcPr>
            <w:tcW w:w="2386"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Мөлшері, </w:t>
            </w:r>
            <w:r w:rsidRPr="0080024A">
              <w:rPr>
                <w:rFonts w:ascii="Times New Roman" w:eastAsia="TimesNewRomanPSMT" w:hAnsi="Times New Roman" w:cs="Times New Roman"/>
                <w:sz w:val="28"/>
                <w:szCs w:val="28"/>
              </w:rPr>
              <w:t>%</w:t>
            </w:r>
          </w:p>
        </w:tc>
        <w:tc>
          <w:tcPr>
            <w:tcW w:w="2400"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Компонент</w:t>
            </w:r>
          </w:p>
        </w:tc>
        <w:tc>
          <w:tcPr>
            <w:tcW w:w="2466"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Мөлшері, </w:t>
            </w:r>
            <w:r w:rsidRPr="0080024A">
              <w:rPr>
                <w:rFonts w:ascii="Times New Roman" w:eastAsia="TimesNewRomanPSMT" w:hAnsi="Times New Roman" w:cs="Times New Roman"/>
                <w:sz w:val="28"/>
                <w:szCs w:val="28"/>
              </w:rPr>
              <w:t>%</w:t>
            </w:r>
          </w:p>
        </w:tc>
      </w:tr>
      <w:tr w:rsidR="009D61AD" w:rsidRPr="0080024A" w:rsidTr="005D46D8">
        <w:trPr>
          <w:jc w:val="center"/>
        </w:trPr>
        <w:tc>
          <w:tcPr>
            <w:tcW w:w="2382"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K</w:t>
            </w:r>
            <w:r w:rsidRPr="0080024A">
              <w:rPr>
                <w:rFonts w:ascii="Times New Roman" w:eastAsia="TimesNewRomanPSMT" w:hAnsi="Times New Roman" w:cs="Times New Roman"/>
                <w:sz w:val="28"/>
                <w:szCs w:val="28"/>
                <w:vertAlign w:val="subscript"/>
                <w:lang w:val="en-US"/>
              </w:rPr>
              <w:t>2</w:t>
            </w:r>
            <w:r w:rsidRPr="0080024A">
              <w:rPr>
                <w:rFonts w:ascii="Times New Roman" w:eastAsia="TimesNewRomanPSMT" w:hAnsi="Times New Roman" w:cs="Times New Roman"/>
                <w:sz w:val="28"/>
                <w:szCs w:val="28"/>
                <w:lang w:val="en-US"/>
              </w:rPr>
              <w:t>O</w:t>
            </w:r>
          </w:p>
        </w:tc>
        <w:tc>
          <w:tcPr>
            <w:tcW w:w="238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1,35</w:t>
            </w:r>
          </w:p>
        </w:tc>
        <w:tc>
          <w:tcPr>
            <w:tcW w:w="2400"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Fe</w:t>
            </w:r>
            <w:r w:rsidRPr="0080024A">
              <w:rPr>
                <w:rFonts w:ascii="Times New Roman" w:eastAsia="TimesNewRomanPSMT" w:hAnsi="Times New Roman" w:cs="Times New Roman"/>
                <w:sz w:val="28"/>
                <w:szCs w:val="28"/>
                <w:vertAlign w:val="subscript"/>
                <w:lang w:val="en-US"/>
              </w:rPr>
              <w:t>2</w:t>
            </w:r>
            <w:r w:rsidRPr="0080024A">
              <w:rPr>
                <w:rFonts w:ascii="Times New Roman" w:eastAsia="TimesNewRomanPSMT" w:hAnsi="Times New Roman" w:cs="Times New Roman"/>
                <w:sz w:val="28"/>
                <w:szCs w:val="28"/>
                <w:lang w:val="en-US"/>
              </w:rPr>
              <w:t>O</w:t>
            </w:r>
            <w:r w:rsidRPr="0080024A">
              <w:rPr>
                <w:rFonts w:ascii="Times New Roman" w:eastAsia="TimesNewRomanPSMT" w:hAnsi="Times New Roman" w:cs="Times New Roman"/>
                <w:sz w:val="28"/>
                <w:szCs w:val="28"/>
                <w:vertAlign w:val="subscript"/>
                <w:lang w:val="en-US"/>
              </w:rPr>
              <w:t>3</w:t>
            </w:r>
          </w:p>
        </w:tc>
        <w:tc>
          <w:tcPr>
            <w:tcW w:w="246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8,9</w:t>
            </w:r>
          </w:p>
        </w:tc>
      </w:tr>
      <w:tr w:rsidR="009D61AD" w:rsidRPr="0080024A" w:rsidTr="005D46D8">
        <w:trPr>
          <w:jc w:val="center"/>
        </w:trPr>
        <w:tc>
          <w:tcPr>
            <w:tcW w:w="2382"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Na</w:t>
            </w:r>
            <w:r w:rsidRPr="0080024A">
              <w:rPr>
                <w:rFonts w:ascii="Times New Roman" w:eastAsia="TimesNewRomanPSMT" w:hAnsi="Times New Roman" w:cs="Times New Roman"/>
                <w:sz w:val="28"/>
                <w:szCs w:val="28"/>
                <w:vertAlign w:val="subscript"/>
                <w:lang w:val="en-US"/>
              </w:rPr>
              <w:t>2</w:t>
            </w:r>
            <w:r w:rsidRPr="0080024A">
              <w:rPr>
                <w:rFonts w:ascii="Times New Roman" w:eastAsia="TimesNewRomanPSMT" w:hAnsi="Times New Roman" w:cs="Times New Roman"/>
                <w:sz w:val="28"/>
                <w:szCs w:val="28"/>
                <w:lang w:val="en-US"/>
              </w:rPr>
              <w:t>O</w:t>
            </w:r>
          </w:p>
        </w:tc>
        <w:tc>
          <w:tcPr>
            <w:tcW w:w="238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2,10</w:t>
            </w:r>
          </w:p>
        </w:tc>
        <w:tc>
          <w:tcPr>
            <w:tcW w:w="2400"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CaO</w:t>
            </w:r>
          </w:p>
        </w:tc>
        <w:tc>
          <w:tcPr>
            <w:tcW w:w="246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4,8</w:t>
            </w:r>
          </w:p>
        </w:tc>
      </w:tr>
      <w:tr w:rsidR="009D61AD" w:rsidRPr="0080024A" w:rsidTr="005D46D8">
        <w:trPr>
          <w:jc w:val="center"/>
        </w:trPr>
        <w:tc>
          <w:tcPr>
            <w:tcW w:w="2382"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SiO</w:t>
            </w:r>
            <w:r w:rsidRPr="0080024A">
              <w:rPr>
                <w:rFonts w:ascii="Times New Roman" w:eastAsia="TimesNewRomanPSMT" w:hAnsi="Times New Roman" w:cs="Times New Roman"/>
                <w:sz w:val="28"/>
                <w:szCs w:val="28"/>
                <w:vertAlign w:val="subscript"/>
                <w:lang w:val="en-US"/>
              </w:rPr>
              <w:t>2</w:t>
            </w:r>
          </w:p>
        </w:tc>
        <w:tc>
          <w:tcPr>
            <w:tcW w:w="238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50,7</w:t>
            </w:r>
          </w:p>
        </w:tc>
        <w:tc>
          <w:tcPr>
            <w:tcW w:w="2400"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MgO</w:t>
            </w:r>
          </w:p>
        </w:tc>
        <w:tc>
          <w:tcPr>
            <w:tcW w:w="246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2,95</w:t>
            </w:r>
          </w:p>
        </w:tc>
      </w:tr>
      <w:tr w:rsidR="009D61AD" w:rsidRPr="0080024A" w:rsidTr="005D46D8">
        <w:trPr>
          <w:jc w:val="center"/>
        </w:trPr>
        <w:tc>
          <w:tcPr>
            <w:tcW w:w="2382"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Al</w:t>
            </w:r>
            <w:r w:rsidRPr="0080024A">
              <w:rPr>
                <w:rFonts w:ascii="Times New Roman" w:eastAsia="TimesNewRomanPSMT" w:hAnsi="Times New Roman" w:cs="Times New Roman"/>
                <w:sz w:val="28"/>
                <w:szCs w:val="28"/>
                <w:vertAlign w:val="subscript"/>
                <w:lang w:val="en-US"/>
              </w:rPr>
              <w:t>2</w:t>
            </w:r>
            <w:r w:rsidRPr="0080024A">
              <w:rPr>
                <w:rFonts w:ascii="Times New Roman" w:eastAsia="TimesNewRomanPSMT" w:hAnsi="Times New Roman" w:cs="Times New Roman"/>
                <w:sz w:val="28"/>
                <w:szCs w:val="28"/>
                <w:lang w:val="en-US"/>
              </w:rPr>
              <w:t>O</w:t>
            </w:r>
            <w:r w:rsidRPr="0080024A">
              <w:rPr>
                <w:rFonts w:ascii="Times New Roman" w:eastAsia="TimesNewRomanPSMT" w:hAnsi="Times New Roman" w:cs="Times New Roman"/>
                <w:sz w:val="28"/>
                <w:szCs w:val="28"/>
                <w:vertAlign w:val="subscript"/>
                <w:lang w:val="en-US"/>
              </w:rPr>
              <w:t>3</w:t>
            </w:r>
          </w:p>
        </w:tc>
        <w:tc>
          <w:tcPr>
            <w:tcW w:w="238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27,2</w:t>
            </w:r>
          </w:p>
        </w:tc>
        <w:tc>
          <w:tcPr>
            <w:tcW w:w="2400" w:type="dxa"/>
          </w:tcPr>
          <w:p w:rsidR="009D61AD" w:rsidRPr="0080024A" w:rsidRDefault="009D61AD" w:rsidP="005A15EB">
            <w:pP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P</w:t>
            </w:r>
            <w:r w:rsidRPr="0080024A">
              <w:rPr>
                <w:rFonts w:ascii="Times New Roman" w:eastAsia="TimesNewRomanPSMT" w:hAnsi="Times New Roman" w:cs="Times New Roman"/>
                <w:sz w:val="28"/>
                <w:szCs w:val="28"/>
                <w:vertAlign w:val="subscript"/>
                <w:lang w:val="en-US"/>
              </w:rPr>
              <w:t>2</w:t>
            </w:r>
            <w:r w:rsidRPr="0080024A">
              <w:rPr>
                <w:rFonts w:ascii="Times New Roman" w:eastAsia="TimesNewRomanPSMT" w:hAnsi="Times New Roman" w:cs="Times New Roman"/>
                <w:sz w:val="28"/>
                <w:szCs w:val="28"/>
                <w:lang w:val="en-US"/>
              </w:rPr>
              <w:t>O</w:t>
            </w:r>
            <w:r w:rsidRPr="0080024A">
              <w:rPr>
                <w:rFonts w:ascii="Times New Roman" w:eastAsia="TimesNewRomanPSMT" w:hAnsi="Times New Roman" w:cs="Times New Roman"/>
                <w:sz w:val="28"/>
                <w:szCs w:val="28"/>
                <w:vertAlign w:val="subscript"/>
                <w:lang w:val="en-US"/>
              </w:rPr>
              <w:t>5</w:t>
            </w:r>
          </w:p>
        </w:tc>
        <w:tc>
          <w:tcPr>
            <w:tcW w:w="2466" w:type="dxa"/>
          </w:tcPr>
          <w:p w:rsidR="009D61AD" w:rsidRPr="0080024A" w:rsidRDefault="009D61AD" w:rsidP="005A15EB">
            <w:pPr>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0,47</w:t>
            </w:r>
          </w:p>
        </w:tc>
      </w:tr>
      <w:tr w:rsidR="009D61AD" w:rsidRPr="0080024A" w:rsidTr="005D46D8">
        <w:trPr>
          <w:jc w:val="center"/>
        </w:trPr>
        <w:tc>
          <w:tcPr>
            <w:tcW w:w="2382" w:type="dxa"/>
          </w:tcPr>
          <w:p w:rsidR="009D61AD" w:rsidRPr="0080024A" w:rsidRDefault="009D61AD"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en-US"/>
              </w:rPr>
              <w:t>SO</w:t>
            </w:r>
            <w:r w:rsidRPr="0080024A">
              <w:rPr>
                <w:rFonts w:ascii="Times New Roman" w:eastAsia="TimesNewRomanPSMT" w:hAnsi="Times New Roman" w:cs="Times New Roman"/>
                <w:sz w:val="28"/>
                <w:szCs w:val="28"/>
                <w:vertAlign w:val="subscript"/>
                <w:lang w:val="en-US"/>
              </w:rPr>
              <w:t>3</w:t>
            </w:r>
          </w:p>
        </w:tc>
        <w:tc>
          <w:tcPr>
            <w:tcW w:w="2386"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2,81</w:t>
            </w:r>
          </w:p>
        </w:tc>
        <w:tc>
          <w:tcPr>
            <w:tcW w:w="2400" w:type="dxa"/>
          </w:tcPr>
          <w:p w:rsidR="009D61AD" w:rsidRPr="0080024A" w:rsidRDefault="009D61AD" w:rsidP="005A15EB">
            <w:pP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en-US"/>
              </w:rPr>
              <w:t>TiO</w:t>
            </w:r>
            <w:r w:rsidRPr="0080024A">
              <w:rPr>
                <w:rFonts w:ascii="Times New Roman" w:eastAsia="TimesNewRomanPSMT" w:hAnsi="Times New Roman" w:cs="Times New Roman"/>
                <w:sz w:val="28"/>
                <w:szCs w:val="28"/>
                <w:vertAlign w:val="subscript"/>
                <w:lang w:val="en-US"/>
              </w:rPr>
              <w:t>2</w:t>
            </w:r>
          </w:p>
        </w:tc>
        <w:tc>
          <w:tcPr>
            <w:tcW w:w="2466" w:type="dxa"/>
          </w:tcPr>
          <w:p w:rsidR="009D61AD" w:rsidRPr="0080024A" w:rsidRDefault="009D61AD" w:rsidP="005A15EB">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1,19</w:t>
            </w:r>
          </w:p>
        </w:tc>
      </w:tr>
    </w:tbl>
    <w:p w:rsidR="009D61AD" w:rsidRPr="0080024A" w:rsidRDefault="009D61AD" w:rsidP="009D61AD">
      <w:pPr>
        <w:spacing w:after="0" w:line="240" w:lineRule="auto"/>
        <w:rPr>
          <w:rFonts w:ascii="Times New Roman" w:eastAsia="TimesNewRomanPSMT" w:hAnsi="Times New Roman" w:cs="Times New Roman"/>
          <w:sz w:val="28"/>
          <w:szCs w:val="28"/>
          <w:lang w:val="kk-KZ"/>
        </w:rPr>
      </w:pPr>
    </w:p>
    <w:p w:rsidR="009D61AD" w:rsidRPr="0080024A" w:rsidRDefault="001130F1" w:rsidP="005D46D8">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 xml:space="preserve">көмір өндірісі қалдықтарын </w:t>
      </w:r>
      <w:r w:rsidR="009D61AD" w:rsidRPr="0080024A">
        <w:rPr>
          <w:rFonts w:ascii="Times New Roman" w:eastAsia="TimesNewRomanPSMT" w:hAnsi="Times New Roman" w:cs="Times New Roman"/>
          <w:sz w:val="28"/>
          <w:szCs w:val="28"/>
          <w:lang w:val="kk-KZ"/>
        </w:rPr>
        <w:t xml:space="preserve">электронды микроскопиялық зерттеу нәтижелері </w:t>
      </w:r>
      <w:r w:rsidR="00DC6BCD" w:rsidRPr="0080024A">
        <w:rPr>
          <w:rFonts w:ascii="Times New Roman" w:eastAsia="TimesNewRomanPSMT" w:hAnsi="Times New Roman" w:cs="Times New Roman"/>
          <w:sz w:val="28"/>
          <w:szCs w:val="28"/>
          <w:lang w:val="kk-KZ"/>
        </w:rPr>
        <w:t xml:space="preserve">8 кесте және </w:t>
      </w:r>
      <w:r w:rsidR="00B50C5E" w:rsidRPr="0080024A">
        <w:rPr>
          <w:rFonts w:ascii="Times New Roman" w:eastAsia="TimesNewRomanPSMT" w:hAnsi="Times New Roman" w:cs="Times New Roman"/>
          <w:sz w:val="28"/>
          <w:szCs w:val="28"/>
          <w:lang w:val="kk-KZ"/>
        </w:rPr>
        <w:t>9</w:t>
      </w:r>
      <w:r w:rsidR="009D61AD" w:rsidRPr="0080024A">
        <w:rPr>
          <w:rFonts w:ascii="Times New Roman" w:eastAsia="TimesNewRomanPSMT" w:hAnsi="Times New Roman" w:cs="Times New Roman"/>
          <w:sz w:val="28"/>
          <w:szCs w:val="28"/>
          <w:lang w:val="kk-KZ"/>
        </w:rPr>
        <w:t xml:space="preserve"> суретте келтірілген</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w:t>
      </w:r>
      <w:r w:rsidR="005810FA" w:rsidRPr="0080024A">
        <w:rPr>
          <w:rFonts w:ascii="Times New Roman" w:hAnsi="Times New Roman" w:cs="Times New Roman"/>
          <w:sz w:val="28"/>
          <w:szCs w:val="28"/>
          <w:lang w:val="kk-KZ"/>
        </w:rPr>
        <w:t>1</w:t>
      </w:r>
      <w:r w:rsidR="00894D18" w:rsidRPr="0080024A">
        <w:rPr>
          <w:rFonts w:ascii="Times New Roman" w:hAnsi="Times New Roman" w:cs="Times New Roman"/>
          <w:sz w:val="28"/>
          <w:szCs w:val="28"/>
          <w:lang w:val="kk-KZ"/>
        </w:rPr>
        <w:t>, б. 327]</w:t>
      </w:r>
      <w:r w:rsidR="00894D18" w:rsidRPr="0080024A">
        <w:rPr>
          <w:rFonts w:ascii="Times New Roman" w:eastAsia="TimesNewRomanPSMT" w:hAnsi="Times New Roman" w:cs="Times New Roman"/>
          <w:sz w:val="28"/>
          <w:szCs w:val="28"/>
          <w:lang w:val="kk-KZ"/>
        </w:rPr>
        <w:t>.</w:t>
      </w:r>
    </w:p>
    <w:p w:rsidR="00104157" w:rsidRPr="0080024A" w:rsidRDefault="00104157" w:rsidP="009D61AD">
      <w:pPr>
        <w:spacing w:after="0" w:line="240" w:lineRule="auto"/>
        <w:ind w:firstLine="709"/>
        <w:jc w:val="both"/>
        <w:rPr>
          <w:rFonts w:ascii="Times New Roman" w:eastAsia="TimesNewRomanPSMT" w:hAnsi="Times New Roman" w:cs="Times New Roman"/>
          <w:sz w:val="28"/>
          <w:szCs w:val="28"/>
          <w:lang w:val="kk-KZ"/>
        </w:rPr>
      </w:pPr>
    </w:p>
    <w:p w:rsidR="00104157" w:rsidRPr="0080024A" w:rsidRDefault="00104157" w:rsidP="005D46D8">
      <w:pPr>
        <w:spacing w:after="0" w:line="240" w:lineRule="auto"/>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Кесте 8 - </w:t>
      </w:r>
      <w:r w:rsidR="001130F1" w:rsidRPr="0080024A">
        <w:rPr>
          <w:rFonts w:ascii="Times New Roman" w:hAnsi="Times New Roman" w:cs="Times New Roman"/>
          <w:sz w:val="28"/>
          <w:szCs w:val="28"/>
          <w:lang w:val="kk-KZ"/>
        </w:rPr>
        <w:t>Қаражыра</w:t>
      </w:r>
      <w:r w:rsidRPr="0080024A">
        <w:rPr>
          <w:rFonts w:ascii="Times New Roman" w:eastAsia="TimesNewRomanPSMT" w:hAnsi="Times New Roman" w:cs="Times New Roman"/>
          <w:sz w:val="28"/>
          <w:szCs w:val="28"/>
          <w:lang w:val="kk-KZ"/>
        </w:rPr>
        <w:t xml:space="preserve"> кен орны </w:t>
      </w:r>
      <w:r w:rsidRPr="0080024A">
        <w:rPr>
          <w:rFonts w:ascii="Times New Roman" w:hAnsi="Times New Roman" w:cs="Times New Roman"/>
          <w:sz w:val="28"/>
          <w:szCs w:val="28"/>
          <w:lang w:val="kk-KZ"/>
        </w:rPr>
        <w:t>көмір өндірісі қалдықтарын</w:t>
      </w:r>
      <w:r w:rsidR="006470B1" w:rsidRPr="0080024A">
        <w:rPr>
          <w:rFonts w:ascii="Times New Roman" w:hAnsi="Times New Roman" w:cs="Times New Roman"/>
          <w:sz w:val="28"/>
          <w:szCs w:val="28"/>
          <w:lang w:val="kk-KZ"/>
        </w:rPr>
        <w:t>ың</w:t>
      </w:r>
      <w:r w:rsidRPr="0080024A">
        <w:rPr>
          <w:rFonts w:ascii="Times New Roman" w:hAnsi="Times New Roman" w:cs="Times New Roman"/>
          <w:sz w:val="28"/>
          <w:szCs w:val="28"/>
          <w:lang w:val="kk-KZ"/>
        </w:rPr>
        <w:t xml:space="preserve"> х</w:t>
      </w:r>
      <w:r w:rsidR="009D61AD" w:rsidRPr="0080024A">
        <w:rPr>
          <w:rFonts w:ascii="Times New Roman" w:eastAsia="TimesNewRomanPSMT" w:hAnsi="Times New Roman" w:cs="Times New Roman"/>
          <w:sz w:val="28"/>
          <w:szCs w:val="28"/>
          <w:lang w:val="kk-KZ"/>
        </w:rPr>
        <w:t xml:space="preserve">имиялық элементтік құрамы </w:t>
      </w:r>
    </w:p>
    <w:p w:rsidR="005D46D8" w:rsidRPr="0080024A" w:rsidRDefault="005D46D8" w:rsidP="005D46D8">
      <w:pPr>
        <w:spacing w:after="0" w:line="240" w:lineRule="auto"/>
        <w:jc w:val="both"/>
        <w:rPr>
          <w:rFonts w:ascii="Times New Roman" w:eastAsia="TimesNewRomanPSMT" w:hAnsi="Times New Roman" w:cs="Times New Roman"/>
          <w:sz w:val="28"/>
          <w:szCs w:val="28"/>
          <w:lang w:val="kk-KZ"/>
        </w:rPr>
      </w:pPr>
    </w:p>
    <w:tbl>
      <w:tblPr>
        <w:tblStyle w:val="a6"/>
        <w:tblW w:w="9634" w:type="dxa"/>
        <w:jc w:val="center"/>
        <w:tblLook w:val="04A0"/>
      </w:tblPr>
      <w:tblGrid>
        <w:gridCol w:w="2524"/>
        <w:gridCol w:w="2463"/>
        <w:gridCol w:w="2073"/>
        <w:gridCol w:w="2574"/>
      </w:tblGrid>
      <w:tr w:rsidR="00104157" w:rsidRPr="0080024A" w:rsidTr="005D46D8">
        <w:trPr>
          <w:jc w:val="center"/>
        </w:trPr>
        <w:tc>
          <w:tcPr>
            <w:tcW w:w="2524" w:type="dxa"/>
          </w:tcPr>
          <w:p w:rsidR="00104157" w:rsidRPr="0080024A" w:rsidRDefault="00104157" w:rsidP="00BE3D8C">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Компонент</w:t>
            </w:r>
          </w:p>
        </w:tc>
        <w:tc>
          <w:tcPr>
            <w:tcW w:w="2463" w:type="dxa"/>
          </w:tcPr>
          <w:p w:rsidR="00104157" w:rsidRPr="0080024A" w:rsidRDefault="00104157" w:rsidP="00BE3D8C">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Мөлшері, </w:t>
            </w:r>
            <w:r w:rsidRPr="0080024A">
              <w:rPr>
                <w:rFonts w:ascii="Times New Roman" w:eastAsia="TimesNewRomanPSMT" w:hAnsi="Times New Roman" w:cs="Times New Roman"/>
                <w:sz w:val="28"/>
                <w:szCs w:val="28"/>
              </w:rPr>
              <w:t>%</w:t>
            </w:r>
          </w:p>
        </w:tc>
        <w:tc>
          <w:tcPr>
            <w:tcW w:w="2073" w:type="dxa"/>
          </w:tcPr>
          <w:p w:rsidR="00104157" w:rsidRPr="0080024A" w:rsidRDefault="00104157" w:rsidP="00BE3D8C">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Компонент</w:t>
            </w:r>
          </w:p>
        </w:tc>
        <w:tc>
          <w:tcPr>
            <w:tcW w:w="2574" w:type="dxa"/>
          </w:tcPr>
          <w:p w:rsidR="00104157" w:rsidRPr="0080024A" w:rsidRDefault="00104157" w:rsidP="00BE3D8C">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Мөлшері, </w:t>
            </w:r>
            <w:r w:rsidRPr="0080024A">
              <w:rPr>
                <w:rFonts w:ascii="Times New Roman" w:eastAsia="TimesNewRomanPSMT" w:hAnsi="Times New Roman" w:cs="Times New Roman"/>
                <w:sz w:val="28"/>
                <w:szCs w:val="28"/>
              </w:rPr>
              <w:t>%</w:t>
            </w:r>
          </w:p>
        </w:tc>
      </w:tr>
      <w:tr w:rsidR="00104157" w:rsidRPr="0080024A" w:rsidTr="005D46D8">
        <w:trPr>
          <w:jc w:val="center"/>
        </w:trPr>
        <w:tc>
          <w:tcPr>
            <w:tcW w:w="2524"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w:t>
            </w:r>
          </w:p>
        </w:tc>
        <w:tc>
          <w:tcPr>
            <w:tcW w:w="2463" w:type="dxa"/>
          </w:tcPr>
          <w:p w:rsidR="00104157" w:rsidRPr="0080024A" w:rsidRDefault="00104157" w:rsidP="00BE3D8C">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w:t>
            </w:r>
            <w:r w:rsidR="00BE3D8C" w:rsidRPr="0080024A">
              <w:rPr>
                <w:rFonts w:ascii="Times New Roman" w:eastAsia="TimesNewRomanPSMT" w:hAnsi="Times New Roman" w:cs="Times New Roman"/>
                <w:sz w:val="28"/>
                <w:szCs w:val="28"/>
                <w:lang w:val="kk-KZ"/>
              </w:rPr>
              <w:t>8</w:t>
            </w:r>
            <w:r w:rsidRPr="0080024A">
              <w:rPr>
                <w:rFonts w:ascii="Times New Roman" w:eastAsia="TimesNewRomanPSMT" w:hAnsi="Times New Roman" w:cs="Times New Roman"/>
                <w:sz w:val="28"/>
                <w:szCs w:val="28"/>
                <w:lang w:val="kk-KZ"/>
              </w:rPr>
              <w:t>,71</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S</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0,22</w:t>
            </w:r>
          </w:p>
        </w:tc>
      </w:tr>
      <w:tr w:rsidR="00104157" w:rsidRPr="0080024A" w:rsidTr="005D46D8">
        <w:trPr>
          <w:jc w:val="center"/>
        </w:trPr>
        <w:tc>
          <w:tcPr>
            <w:tcW w:w="2524"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О</w:t>
            </w:r>
          </w:p>
        </w:tc>
        <w:tc>
          <w:tcPr>
            <w:tcW w:w="2463"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35,66</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Cl</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0,10</w:t>
            </w:r>
          </w:p>
        </w:tc>
      </w:tr>
      <w:tr w:rsidR="00104157" w:rsidRPr="0080024A" w:rsidTr="005D46D8">
        <w:trPr>
          <w:jc w:val="center"/>
        </w:trPr>
        <w:tc>
          <w:tcPr>
            <w:tcW w:w="2524"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Na</w:t>
            </w:r>
          </w:p>
        </w:tc>
        <w:tc>
          <w:tcPr>
            <w:tcW w:w="2463"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0,34</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8,57</w:t>
            </w:r>
          </w:p>
        </w:tc>
      </w:tr>
      <w:tr w:rsidR="00104157" w:rsidRPr="0080024A" w:rsidTr="005D46D8">
        <w:trPr>
          <w:jc w:val="center"/>
        </w:trPr>
        <w:tc>
          <w:tcPr>
            <w:tcW w:w="2524" w:type="dxa"/>
          </w:tcPr>
          <w:p w:rsidR="00104157" w:rsidRPr="0080024A" w:rsidRDefault="00104157" w:rsidP="006470B1">
            <w:pPr>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Al</w:t>
            </w:r>
          </w:p>
        </w:tc>
        <w:tc>
          <w:tcPr>
            <w:tcW w:w="2463"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1,65</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Са</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0,75</w:t>
            </w:r>
          </w:p>
        </w:tc>
      </w:tr>
      <w:tr w:rsidR="00104157" w:rsidRPr="0080024A" w:rsidTr="005D46D8">
        <w:trPr>
          <w:jc w:val="center"/>
        </w:trPr>
        <w:tc>
          <w:tcPr>
            <w:tcW w:w="2524" w:type="dxa"/>
          </w:tcPr>
          <w:p w:rsidR="00104157" w:rsidRPr="0080024A" w:rsidRDefault="00104157" w:rsidP="006470B1">
            <w:pPr>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Si</w:t>
            </w:r>
          </w:p>
        </w:tc>
        <w:tc>
          <w:tcPr>
            <w:tcW w:w="2463"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0,22</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Ti</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0,09</w:t>
            </w:r>
          </w:p>
        </w:tc>
      </w:tr>
      <w:tr w:rsidR="00104157" w:rsidRPr="0080024A" w:rsidTr="005D46D8">
        <w:trPr>
          <w:jc w:val="center"/>
        </w:trPr>
        <w:tc>
          <w:tcPr>
            <w:tcW w:w="2524" w:type="dxa"/>
          </w:tcPr>
          <w:p w:rsidR="00104157" w:rsidRPr="0080024A" w:rsidRDefault="00104157" w:rsidP="006470B1">
            <w:pPr>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Р</w:t>
            </w:r>
          </w:p>
        </w:tc>
        <w:tc>
          <w:tcPr>
            <w:tcW w:w="2463"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0,84</w:t>
            </w:r>
          </w:p>
        </w:tc>
        <w:tc>
          <w:tcPr>
            <w:tcW w:w="2073" w:type="dxa"/>
          </w:tcPr>
          <w:p w:rsidR="00104157" w:rsidRPr="0080024A" w:rsidRDefault="00104157" w:rsidP="006470B1">
            <w:pPr>
              <w:jc w:val="center"/>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Fe</w:t>
            </w:r>
          </w:p>
        </w:tc>
        <w:tc>
          <w:tcPr>
            <w:tcW w:w="2574" w:type="dxa"/>
          </w:tcPr>
          <w:p w:rsidR="00104157" w:rsidRPr="0080024A" w:rsidRDefault="00104157" w:rsidP="00104157">
            <w:pPr>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0,23</w:t>
            </w:r>
          </w:p>
        </w:tc>
      </w:tr>
    </w:tbl>
    <w:p w:rsidR="00104157" w:rsidRPr="0080024A" w:rsidRDefault="00104157" w:rsidP="00104157">
      <w:pPr>
        <w:spacing w:after="0" w:line="240" w:lineRule="auto"/>
        <w:jc w:val="both"/>
        <w:rPr>
          <w:rFonts w:ascii="Times New Roman" w:eastAsia="TimesNewRomanPSMT" w:hAnsi="Times New Roman" w:cs="Times New Roman"/>
          <w:sz w:val="28"/>
          <w:szCs w:val="28"/>
          <w:lang w:val="kk-KZ"/>
        </w:rPr>
      </w:pPr>
    </w:p>
    <w:p w:rsidR="009D61AD" w:rsidRPr="0080024A" w:rsidRDefault="009D61AD" w:rsidP="009D61AD">
      <w:pPr>
        <w:spacing w:after="0" w:line="240" w:lineRule="auto"/>
        <w:jc w:val="center"/>
        <w:rPr>
          <w:rFonts w:ascii="Times New Roman" w:eastAsia="TimesNewRomanPSMT"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2267978" cy="1816302"/>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t="7022" b="6997"/>
                    <a:stretch>
                      <a:fillRect/>
                    </a:stretch>
                  </pic:blipFill>
                  <pic:spPr bwMode="auto">
                    <a:xfrm>
                      <a:off x="0" y="0"/>
                      <a:ext cx="2265087" cy="1813987"/>
                    </a:xfrm>
                    <a:prstGeom prst="rect">
                      <a:avLst/>
                    </a:prstGeom>
                    <a:noFill/>
                    <a:ln w="9525">
                      <a:noFill/>
                      <a:miter lim="800000"/>
                      <a:headEnd/>
                      <a:tailEnd/>
                    </a:ln>
                  </pic:spPr>
                </pic:pic>
              </a:graphicData>
            </a:graphic>
          </wp:inline>
        </w:drawing>
      </w:r>
      <w:r w:rsidRPr="0080024A">
        <w:rPr>
          <w:rFonts w:ascii="Times New Roman" w:hAnsi="Times New Roman" w:cs="Times New Roman"/>
          <w:noProof/>
          <w:sz w:val="28"/>
          <w:szCs w:val="28"/>
        </w:rPr>
        <w:drawing>
          <wp:inline distT="0" distB="0" distL="0" distR="0">
            <wp:extent cx="3480916" cy="1809750"/>
            <wp:effectExtent l="19050" t="0" r="5234"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3486851" cy="1812835"/>
                    </a:xfrm>
                    <a:prstGeom prst="rect">
                      <a:avLst/>
                    </a:prstGeom>
                    <a:noFill/>
                    <a:ln w="9525">
                      <a:noFill/>
                      <a:miter lim="800000"/>
                      <a:headEnd/>
                      <a:tailEnd/>
                    </a:ln>
                  </pic:spPr>
                </pic:pic>
              </a:graphicData>
            </a:graphic>
          </wp:inline>
        </w:drawing>
      </w:r>
    </w:p>
    <w:p w:rsidR="005D46D8" w:rsidRPr="0080024A" w:rsidRDefault="005D46D8" w:rsidP="009D61AD">
      <w:pPr>
        <w:spacing w:after="0" w:line="240" w:lineRule="auto"/>
        <w:jc w:val="center"/>
        <w:rPr>
          <w:rFonts w:ascii="Times New Roman" w:hAnsi="Times New Roman" w:cs="Times New Roman"/>
          <w:sz w:val="28"/>
          <w:szCs w:val="28"/>
          <w:lang w:val="kk-KZ"/>
        </w:rPr>
      </w:pPr>
    </w:p>
    <w:p w:rsidR="009D61AD" w:rsidRPr="0080024A" w:rsidRDefault="00B50C5E" w:rsidP="009D61AD">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9</w:t>
      </w:r>
      <w:r w:rsidR="009D61AD" w:rsidRPr="0080024A">
        <w:rPr>
          <w:rFonts w:ascii="Times New Roman" w:hAnsi="Times New Roman" w:cs="Times New Roman"/>
          <w:sz w:val="28"/>
          <w:szCs w:val="28"/>
          <w:lang w:val="kk-KZ"/>
        </w:rPr>
        <w:t xml:space="preserve"> - </w:t>
      </w:r>
      <w:r w:rsidR="001130F1" w:rsidRPr="0080024A">
        <w:rPr>
          <w:rFonts w:ascii="Times New Roman" w:hAnsi="Times New Roman" w:cs="Times New Roman"/>
          <w:sz w:val="28"/>
          <w:szCs w:val="28"/>
          <w:lang w:val="kk-KZ"/>
        </w:rPr>
        <w:t>Қаражыра</w:t>
      </w:r>
      <w:r w:rsidR="005A15EB" w:rsidRPr="0080024A">
        <w:rPr>
          <w:rFonts w:ascii="Times New Roman" w:eastAsia="TimesNewRomanPSMT" w:hAnsi="Times New Roman" w:cs="Times New Roman"/>
          <w:sz w:val="28"/>
          <w:szCs w:val="28"/>
          <w:lang w:val="kk-KZ"/>
        </w:rPr>
        <w:t xml:space="preserve"> кен орны </w:t>
      </w:r>
      <w:r w:rsidR="005A15EB" w:rsidRPr="0080024A">
        <w:rPr>
          <w:rFonts w:ascii="Times New Roman" w:hAnsi="Times New Roman" w:cs="Times New Roman"/>
          <w:sz w:val="28"/>
          <w:szCs w:val="28"/>
          <w:lang w:val="kk-KZ"/>
        </w:rPr>
        <w:t>көмір өндірісі қалдықтарының</w:t>
      </w:r>
      <w:r w:rsidR="00F67DBD" w:rsidRPr="0080024A">
        <w:rPr>
          <w:rFonts w:ascii="Times New Roman" w:hAnsi="Times New Roman" w:cs="Times New Roman"/>
          <w:sz w:val="28"/>
          <w:szCs w:val="28"/>
          <w:lang w:val="kk-KZ"/>
        </w:rPr>
        <w:t xml:space="preserve"> </w:t>
      </w:r>
      <w:r w:rsidR="009D61AD" w:rsidRPr="0080024A">
        <w:rPr>
          <w:rFonts w:ascii="Times New Roman" w:hAnsi="Times New Roman" w:cs="Times New Roman"/>
          <w:sz w:val="28"/>
          <w:szCs w:val="28"/>
          <w:lang w:val="kk-KZ"/>
        </w:rPr>
        <w:t>микроскопиялық кескіні және элементтік құрамы</w:t>
      </w:r>
    </w:p>
    <w:p w:rsidR="009D61AD" w:rsidRPr="0080024A" w:rsidRDefault="009D61AD" w:rsidP="009D61AD">
      <w:pPr>
        <w:spacing w:after="0" w:line="240" w:lineRule="auto"/>
        <w:ind w:firstLine="567"/>
        <w:jc w:val="both"/>
        <w:rPr>
          <w:rFonts w:ascii="Times New Roman" w:hAnsi="Times New Roman" w:cs="Times New Roman"/>
          <w:sz w:val="28"/>
          <w:szCs w:val="28"/>
          <w:lang w:val="kk-KZ"/>
        </w:rPr>
      </w:pPr>
    </w:p>
    <w:p w:rsidR="00F61D9C" w:rsidRPr="0080024A" w:rsidRDefault="00F61D9C" w:rsidP="009D61AD">
      <w:pPr>
        <w:spacing w:after="0" w:line="240" w:lineRule="auto"/>
        <w:ind w:firstLine="567"/>
        <w:jc w:val="both"/>
        <w:rPr>
          <w:rFonts w:ascii="Times New Roman" w:hAnsi="Times New Roman" w:cs="Times New Roman"/>
          <w:sz w:val="28"/>
          <w:szCs w:val="28"/>
          <w:lang w:val="kk-KZ"/>
        </w:rPr>
      </w:pPr>
    </w:p>
    <w:p w:rsidR="00F61D9C" w:rsidRPr="0080024A" w:rsidRDefault="00F61D9C" w:rsidP="009D61AD">
      <w:pPr>
        <w:spacing w:after="0" w:line="240" w:lineRule="auto"/>
        <w:ind w:firstLine="567"/>
        <w:jc w:val="both"/>
        <w:rPr>
          <w:rFonts w:ascii="Times New Roman" w:hAnsi="Times New Roman" w:cs="Times New Roman"/>
          <w:sz w:val="28"/>
          <w:szCs w:val="28"/>
          <w:lang w:val="kk-KZ"/>
        </w:rPr>
      </w:pPr>
    </w:p>
    <w:p w:rsidR="00F61D9C" w:rsidRPr="0080024A" w:rsidRDefault="00F61D9C" w:rsidP="009D61AD">
      <w:pPr>
        <w:spacing w:after="0" w:line="240" w:lineRule="auto"/>
        <w:ind w:firstLine="567"/>
        <w:jc w:val="both"/>
        <w:rPr>
          <w:rFonts w:ascii="Times New Roman" w:hAnsi="Times New Roman" w:cs="Times New Roman"/>
          <w:sz w:val="28"/>
          <w:szCs w:val="28"/>
          <w:lang w:val="kk-KZ"/>
        </w:rPr>
      </w:pPr>
    </w:p>
    <w:p w:rsidR="00F61D9C" w:rsidRPr="0080024A" w:rsidRDefault="00F61D9C" w:rsidP="009D61AD">
      <w:pPr>
        <w:spacing w:after="0" w:line="240" w:lineRule="auto"/>
        <w:ind w:firstLine="567"/>
        <w:jc w:val="both"/>
        <w:rPr>
          <w:rFonts w:ascii="Times New Roman" w:hAnsi="Times New Roman" w:cs="Times New Roman"/>
          <w:sz w:val="28"/>
          <w:szCs w:val="28"/>
          <w:lang w:val="kk-KZ"/>
        </w:rPr>
      </w:pPr>
    </w:p>
    <w:p w:rsidR="003054EF" w:rsidRPr="0080024A" w:rsidRDefault="005D46D8" w:rsidP="005D46D8">
      <w:pPr>
        <w:shd w:val="clear" w:color="auto" w:fill="FFFFFF"/>
        <w:autoSpaceDE w:val="0"/>
        <w:autoSpaceDN w:val="0"/>
        <w:adjustRightInd w:val="0"/>
        <w:spacing w:after="0" w:line="240" w:lineRule="auto"/>
        <w:ind w:firstLine="567"/>
        <w:jc w:val="both"/>
        <w:rPr>
          <w:rFonts w:ascii="Times New Roman" w:eastAsia="TimesNewRoman" w:hAnsi="Times New Roman" w:cs="Times New Roman"/>
          <w:b/>
          <w:sz w:val="28"/>
          <w:szCs w:val="28"/>
          <w:lang w:val="kk-KZ"/>
        </w:rPr>
      </w:pPr>
      <w:r w:rsidRPr="0080024A">
        <w:rPr>
          <w:rFonts w:ascii="Times New Roman" w:eastAsia="TimesNewRoman" w:hAnsi="Times New Roman" w:cs="Times New Roman"/>
          <w:b/>
          <w:sz w:val="28"/>
          <w:szCs w:val="28"/>
          <w:lang w:val="kk-KZ"/>
        </w:rPr>
        <w:t xml:space="preserve">2 бөлім бойынша тұжырым </w:t>
      </w:r>
    </w:p>
    <w:p w:rsidR="00A11F17" w:rsidRPr="0080024A" w:rsidRDefault="00A11F17" w:rsidP="005D46D8">
      <w:pPr>
        <w:tabs>
          <w:tab w:val="left" w:pos="1134"/>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Бастапқы шикізат материалдары</w:t>
      </w:r>
      <w:r w:rsidR="002D3EE8" w:rsidRPr="0080024A">
        <w:rPr>
          <w:rFonts w:ascii="Times New Roman" w:hAnsi="Times New Roman" w:cs="Times New Roman"/>
          <w:sz w:val="28"/>
          <w:szCs w:val="28"/>
          <w:lang w:val="kk-KZ"/>
        </w:rPr>
        <w:t>ны</w:t>
      </w:r>
      <w:r w:rsidRPr="0080024A">
        <w:rPr>
          <w:rFonts w:ascii="Times New Roman" w:hAnsi="Times New Roman" w:cs="Times New Roman"/>
          <w:sz w:val="28"/>
          <w:szCs w:val="28"/>
          <w:lang w:val="kk-KZ"/>
        </w:rPr>
        <w:t>ң, бентонитті сазды материалдардың негізгі қасиеттері мен сипаттамаларын анықтаудың тиімді заманауи әдістері мен құралдары таңдалды. Таңдалған әрбір зерттеу әдістерін жүргізудің нақты сатылары мен сипаттамалары келтірілген.</w:t>
      </w:r>
    </w:p>
    <w:p w:rsidR="00A11F17" w:rsidRPr="0080024A" w:rsidRDefault="00A11F17" w:rsidP="005D46D8">
      <w:pPr>
        <w:tabs>
          <w:tab w:val="left" w:pos="1134"/>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 xml:space="preserve">Түркістан облысы территориясында кездесетін бентонитті сазды кен орындарына сипаттама жүргізілді. Монтмориллонит құрамды келешекті деп саналатын </w:t>
      </w:r>
      <w:r w:rsidR="00D06643" w:rsidRPr="0080024A">
        <w:rPr>
          <w:rFonts w:ascii="Times New Roman" w:hAnsi="Times New Roman" w:cs="Times New Roman"/>
          <w:sz w:val="28"/>
          <w:szCs w:val="28"/>
          <w:lang w:val="kk-KZ"/>
        </w:rPr>
        <w:t xml:space="preserve">Келес </w:t>
      </w:r>
      <w:r w:rsidRPr="0080024A">
        <w:rPr>
          <w:rFonts w:ascii="Times New Roman" w:hAnsi="Times New Roman" w:cs="Times New Roman"/>
          <w:sz w:val="28"/>
          <w:szCs w:val="28"/>
          <w:lang w:val="kk-KZ"/>
        </w:rPr>
        <w:t xml:space="preserve">және Қыңғырақ-Келес сазды кенорындарының үлгілеріне зерттеулер жүргізілді. Сазды шикізат үлгілерін </w:t>
      </w:r>
      <w:r w:rsidRPr="0080024A">
        <w:rPr>
          <w:rFonts w:ascii="Times New Roman" w:hAnsi="Times New Roman" w:cs="Times New Roman"/>
          <w:bCs/>
          <w:sz w:val="28"/>
          <w:szCs w:val="28"/>
          <w:lang w:val="kk-KZ"/>
        </w:rPr>
        <w:t xml:space="preserve">рентгендіфазалық, </w:t>
      </w:r>
      <w:r w:rsidRPr="0080024A">
        <w:rPr>
          <w:rFonts w:ascii="Times New Roman" w:hAnsi="Times New Roman" w:cs="Times New Roman"/>
          <w:bCs/>
          <w:spacing w:val="-2"/>
          <w:sz w:val="28"/>
          <w:szCs w:val="28"/>
          <w:lang w:val="kk-KZ"/>
        </w:rPr>
        <w:t>электронды-микроскопи</w:t>
      </w:r>
      <w:r w:rsidRPr="0080024A">
        <w:rPr>
          <w:rFonts w:ascii="Times New Roman" w:eastAsia="TimesNewRomanPSMT" w:hAnsi="Times New Roman" w:cs="Times New Roman"/>
          <w:sz w:val="28"/>
          <w:szCs w:val="28"/>
          <w:lang w:val="kk-KZ"/>
        </w:rPr>
        <w:t>я</w:t>
      </w:r>
      <w:r w:rsidRPr="0080024A">
        <w:rPr>
          <w:rFonts w:ascii="Times New Roman" w:hAnsi="Times New Roman" w:cs="Times New Roman"/>
          <w:bCs/>
          <w:spacing w:val="-2"/>
          <w:sz w:val="28"/>
          <w:szCs w:val="28"/>
          <w:lang w:val="kk-KZ"/>
        </w:rPr>
        <w:t xml:space="preserve">лық, </w:t>
      </w:r>
      <w:r w:rsidRPr="0080024A">
        <w:rPr>
          <w:rFonts w:ascii="Times New Roman" w:hAnsi="Times New Roman" w:cs="Times New Roman"/>
          <w:bCs/>
          <w:sz w:val="28"/>
          <w:szCs w:val="28"/>
          <w:lang w:val="kk-KZ"/>
        </w:rPr>
        <w:t>д</w:t>
      </w:r>
      <w:r w:rsidRPr="0080024A">
        <w:rPr>
          <w:rFonts w:ascii="Times New Roman" w:eastAsia="TimesNewRoman" w:hAnsi="Times New Roman" w:cs="Times New Roman"/>
          <w:bCs/>
          <w:sz w:val="28"/>
          <w:szCs w:val="28"/>
          <w:lang w:val="kk-KZ"/>
        </w:rPr>
        <w:t>ифференциалды-терми</w:t>
      </w:r>
      <w:r w:rsidRPr="0080024A">
        <w:rPr>
          <w:rFonts w:ascii="Times New Roman" w:eastAsia="TimesNewRoman" w:hAnsi="Times New Roman" w:cs="Times New Roman"/>
          <w:sz w:val="28"/>
          <w:szCs w:val="28"/>
          <w:lang w:val="kk-KZ"/>
        </w:rPr>
        <w:t>ялық, гранулометриялықжәне ИҚспектроскопи</w:t>
      </w:r>
      <w:r w:rsidRPr="0080024A">
        <w:rPr>
          <w:rFonts w:ascii="Times New Roman" w:eastAsia="TimesNewRomanPSMT" w:hAnsi="Times New Roman" w:cs="Times New Roman"/>
          <w:sz w:val="28"/>
          <w:szCs w:val="28"/>
          <w:lang w:val="kk-KZ"/>
        </w:rPr>
        <w:t>я</w:t>
      </w:r>
      <w:r w:rsidRPr="0080024A">
        <w:rPr>
          <w:rFonts w:ascii="Times New Roman" w:hAnsi="Times New Roman" w:cs="Times New Roman"/>
          <w:bCs/>
          <w:spacing w:val="-2"/>
          <w:sz w:val="28"/>
          <w:szCs w:val="28"/>
          <w:lang w:val="kk-KZ"/>
        </w:rPr>
        <w:t>лық талдау нәтижелерінде керамзитті гранул</w:t>
      </w:r>
      <w:r w:rsidRPr="0080024A">
        <w:rPr>
          <w:rFonts w:ascii="Times New Roman" w:eastAsia="TimesNewRomanPSMT" w:hAnsi="Times New Roman" w:cs="Times New Roman"/>
          <w:sz w:val="28"/>
          <w:szCs w:val="28"/>
          <w:lang w:val="kk-KZ"/>
        </w:rPr>
        <w:t>яттар алуға тиімді шикізат түрі таңдалды.</w:t>
      </w:r>
    </w:p>
    <w:p w:rsidR="00A11F17" w:rsidRPr="0080024A" w:rsidRDefault="00A11F17" w:rsidP="005D46D8">
      <w:pPr>
        <w:tabs>
          <w:tab w:val="left" w:pos="1134"/>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Рентгендіфазалық зерттеу әдісімен сазды шикізаттардың </w:t>
      </w:r>
      <w:r w:rsidRPr="0080024A">
        <w:rPr>
          <w:rFonts w:ascii="Times New Roman" w:hAnsi="Times New Roman" w:cs="Times New Roman"/>
          <w:sz w:val="28"/>
          <w:szCs w:val="28"/>
          <w:lang w:val="kk-KZ"/>
        </w:rPr>
        <w:t>минералогиялық құрамы монтмориллониттен,</w:t>
      </w:r>
      <w:r w:rsidRPr="0080024A">
        <w:rPr>
          <w:rFonts w:ascii="Times New Roman" w:eastAsia="TimesNewRomanPSMT" w:hAnsi="Times New Roman" w:cs="Times New Roman"/>
          <w:sz w:val="28"/>
          <w:szCs w:val="28"/>
          <w:lang w:val="kk-KZ"/>
        </w:rPr>
        <w:t xml:space="preserve"> кварцтан және иллиттен тұратыны анықталды.</w:t>
      </w:r>
    </w:p>
    <w:p w:rsidR="00A11F17" w:rsidRPr="0080024A" w:rsidRDefault="00A11F17" w:rsidP="005D46D8">
      <w:pPr>
        <w:tabs>
          <w:tab w:val="left" w:pos="1134"/>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bCs/>
          <w:spacing w:val="-2"/>
          <w:sz w:val="28"/>
          <w:szCs w:val="28"/>
          <w:lang w:val="kk-KZ"/>
        </w:rPr>
        <w:t>Электронды-микроскопи</w:t>
      </w:r>
      <w:r w:rsidRPr="0080024A">
        <w:rPr>
          <w:rFonts w:ascii="Times New Roman" w:eastAsia="TimesNewRomanPSMT" w:hAnsi="Times New Roman" w:cs="Times New Roman"/>
          <w:sz w:val="28"/>
          <w:szCs w:val="28"/>
          <w:lang w:val="kk-KZ"/>
        </w:rPr>
        <w:t>я</w:t>
      </w:r>
      <w:r w:rsidRPr="0080024A">
        <w:rPr>
          <w:rFonts w:ascii="Times New Roman" w:hAnsi="Times New Roman" w:cs="Times New Roman"/>
          <w:bCs/>
          <w:spacing w:val="-2"/>
          <w:sz w:val="28"/>
          <w:szCs w:val="28"/>
          <w:lang w:val="kk-KZ"/>
        </w:rPr>
        <w:t xml:space="preserve">лық талдау барысында </w:t>
      </w:r>
      <w:r w:rsidRPr="0080024A">
        <w:rPr>
          <w:rFonts w:ascii="Times New Roman" w:eastAsia="TimesNewRomanPSMT" w:hAnsi="Times New Roman" w:cs="Times New Roman"/>
          <w:sz w:val="28"/>
          <w:szCs w:val="28"/>
          <w:lang w:val="kk-KZ"/>
        </w:rPr>
        <w:t>сазды шикізат үлгілерінің морфологиялық құрылымдық ерекшеліктері күрделі құрылымды жапырақ тәрізді ассоциациядан тұратын микроагрегаттармен сипатталатыны орнатылды.</w:t>
      </w:r>
    </w:p>
    <w:p w:rsidR="003054EF" w:rsidRPr="0080024A" w:rsidRDefault="00A11F17" w:rsidP="005D46D8">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Д</w:t>
      </w:r>
      <w:r w:rsidRPr="0080024A">
        <w:rPr>
          <w:rFonts w:ascii="Times New Roman" w:eastAsia="TimesNewRoman" w:hAnsi="Times New Roman" w:cs="Times New Roman"/>
          <w:bCs/>
          <w:sz w:val="28"/>
          <w:szCs w:val="28"/>
          <w:lang w:val="kk-KZ"/>
        </w:rPr>
        <w:t>ифференциалды-терми</w:t>
      </w:r>
      <w:r w:rsidRPr="0080024A">
        <w:rPr>
          <w:rFonts w:ascii="Times New Roman" w:eastAsia="TimesNewRoman" w:hAnsi="Times New Roman" w:cs="Times New Roman"/>
          <w:sz w:val="28"/>
          <w:szCs w:val="28"/>
          <w:lang w:val="kk-KZ"/>
        </w:rPr>
        <w:t xml:space="preserve">ялық талдау нәтижелері бойынша </w:t>
      </w:r>
      <w:r w:rsidRPr="0080024A">
        <w:rPr>
          <w:rFonts w:ascii="Times New Roman" w:hAnsi="Times New Roman" w:cs="Times New Roman"/>
          <w:sz w:val="28"/>
          <w:szCs w:val="28"/>
          <w:lang w:val="kk-KZ"/>
        </w:rPr>
        <w:t>тотығу-тотықсыздану үрдістерімен жүретін фазалық түрленулерге алып келетін эндо- және экзоэффектілер анықталды.</w:t>
      </w:r>
    </w:p>
    <w:p w:rsidR="00110425" w:rsidRPr="0080024A" w:rsidRDefault="00110425" w:rsidP="005D46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80024A">
        <w:rPr>
          <w:rFonts w:ascii="Times New Roman" w:hAnsi="Times New Roman" w:cs="Times New Roman"/>
          <w:sz w:val="28"/>
          <w:szCs w:val="28"/>
          <w:lang w:val="kk-KZ"/>
        </w:rPr>
        <w:t xml:space="preserve">Заманауи зерттеу әдістерімен анықталған ғылыми нәтижелер өзара үйлесімді және </w:t>
      </w:r>
      <w:r w:rsidR="006A2754" w:rsidRPr="0080024A">
        <w:rPr>
          <w:rFonts w:ascii="Times New Roman" w:hAnsi="Times New Roman" w:cs="Times New Roman"/>
          <w:sz w:val="28"/>
          <w:szCs w:val="28"/>
          <w:lang w:val="kk-KZ"/>
        </w:rPr>
        <w:t>ары қарай дайын өнім алу бойынша зерттеу жұмыстарында қолданбалы.</w:t>
      </w:r>
    </w:p>
    <w:p w:rsidR="00B71492" w:rsidRPr="0080024A" w:rsidRDefault="00B71492" w:rsidP="005D46D8">
      <w:pPr>
        <w:shd w:val="clear" w:color="auto" w:fill="FFFFFF"/>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p>
    <w:p w:rsidR="00553216" w:rsidRPr="0080024A" w:rsidRDefault="00553216" w:rsidP="005D46D8">
      <w:pPr>
        <w:shd w:val="clear" w:color="auto" w:fill="FFFFFF"/>
        <w:spacing w:after="0" w:line="240" w:lineRule="auto"/>
        <w:ind w:firstLine="567"/>
        <w:jc w:val="both"/>
        <w:rPr>
          <w:rStyle w:val="af5"/>
          <w:rFonts w:ascii="Times New Roman" w:hAnsi="Times New Roman" w:cs="Times New Roman"/>
          <w:b w:val="0"/>
          <w:sz w:val="28"/>
          <w:szCs w:val="28"/>
          <w:lang w:val="kk-KZ"/>
        </w:rPr>
      </w:pPr>
    </w:p>
    <w:p w:rsidR="00553216" w:rsidRPr="0080024A" w:rsidRDefault="00553216" w:rsidP="005D46D8">
      <w:pPr>
        <w:shd w:val="clear" w:color="auto" w:fill="FFFFFF"/>
        <w:spacing w:after="0" w:line="240" w:lineRule="auto"/>
        <w:ind w:firstLine="567"/>
        <w:jc w:val="both"/>
        <w:rPr>
          <w:rStyle w:val="af5"/>
          <w:rFonts w:ascii="Times New Roman" w:hAnsi="Times New Roman" w:cs="Times New Roman"/>
          <w:b w:val="0"/>
          <w:sz w:val="28"/>
          <w:szCs w:val="28"/>
          <w:lang w:val="kk-KZ"/>
        </w:rPr>
      </w:pPr>
    </w:p>
    <w:p w:rsidR="00553216" w:rsidRPr="0080024A" w:rsidRDefault="00553216" w:rsidP="005D46D8">
      <w:pPr>
        <w:ind w:firstLine="567"/>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br w:type="page"/>
      </w:r>
    </w:p>
    <w:p w:rsidR="00553216" w:rsidRPr="0080024A" w:rsidRDefault="008C0F41" w:rsidP="005D46D8">
      <w:pPr>
        <w:shd w:val="clear" w:color="auto" w:fill="FFFFFF"/>
        <w:spacing w:after="0" w:line="240" w:lineRule="auto"/>
        <w:ind w:firstLine="567"/>
        <w:jc w:val="both"/>
        <w:rPr>
          <w:rFonts w:ascii="Times New Roman" w:hAnsi="Times New Roman" w:cs="Times New Roman"/>
          <w:b/>
          <w:bCs/>
          <w:caps/>
          <w:sz w:val="28"/>
          <w:szCs w:val="28"/>
          <w:lang w:val="kk-KZ"/>
        </w:rPr>
      </w:pPr>
      <w:r w:rsidRPr="0080024A">
        <w:rPr>
          <w:rFonts w:ascii="Times New Roman" w:hAnsi="Times New Roman" w:cs="Times New Roman"/>
          <w:b/>
          <w:bCs/>
          <w:caps/>
          <w:sz w:val="28"/>
          <w:szCs w:val="28"/>
          <w:lang w:val="kk-KZ"/>
        </w:rPr>
        <w:lastRenderedPageBreak/>
        <w:t xml:space="preserve">3 </w:t>
      </w:r>
      <w:r w:rsidR="00610DE2" w:rsidRPr="0080024A">
        <w:rPr>
          <w:rFonts w:ascii="Times New Roman" w:hAnsi="Times New Roman" w:cs="Times New Roman"/>
          <w:b/>
          <w:bCs/>
          <w:caps/>
          <w:sz w:val="28"/>
          <w:szCs w:val="28"/>
          <w:lang w:val="kk-KZ"/>
        </w:rPr>
        <w:t>ҒЫЛЫМИ ЗЕРТТЕУ</w:t>
      </w:r>
      <w:r w:rsidR="006E5C95" w:rsidRPr="0080024A">
        <w:rPr>
          <w:rFonts w:ascii="Times New Roman" w:hAnsi="Times New Roman" w:cs="Times New Roman"/>
          <w:b/>
          <w:bCs/>
          <w:caps/>
          <w:sz w:val="28"/>
          <w:szCs w:val="28"/>
          <w:lang w:val="kk-KZ"/>
        </w:rPr>
        <w:t xml:space="preserve"> БӨЛІМ</w:t>
      </w:r>
      <w:r w:rsidR="00610DE2" w:rsidRPr="0080024A">
        <w:rPr>
          <w:rFonts w:ascii="Times New Roman" w:hAnsi="Times New Roman" w:cs="Times New Roman"/>
          <w:b/>
          <w:bCs/>
          <w:caps/>
          <w:sz w:val="28"/>
          <w:szCs w:val="28"/>
          <w:lang w:val="kk-KZ"/>
        </w:rPr>
        <w:t>І</w:t>
      </w:r>
    </w:p>
    <w:p w:rsidR="00156F1C" w:rsidRPr="0080024A" w:rsidRDefault="00156F1C" w:rsidP="005D46D8">
      <w:pPr>
        <w:shd w:val="clear" w:color="auto" w:fill="FFFFFF"/>
        <w:spacing w:after="0" w:line="240" w:lineRule="auto"/>
        <w:ind w:firstLine="567"/>
        <w:jc w:val="both"/>
        <w:rPr>
          <w:rFonts w:ascii="Times New Roman" w:hAnsi="Times New Roman" w:cs="Times New Roman"/>
          <w:b/>
          <w:bCs/>
          <w:sz w:val="28"/>
          <w:szCs w:val="28"/>
          <w:lang w:val="kk-KZ"/>
        </w:rPr>
      </w:pPr>
    </w:p>
    <w:p w:rsidR="006E5C95" w:rsidRPr="0080024A" w:rsidRDefault="008C0F41" w:rsidP="005D46D8">
      <w:pPr>
        <w:shd w:val="clear" w:color="auto" w:fill="FFFFFF"/>
        <w:spacing w:after="0" w:line="240" w:lineRule="auto"/>
        <w:ind w:firstLine="56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 xml:space="preserve">3.1 </w:t>
      </w:r>
      <w:r w:rsidR="00FA4014" w:rsidRPr="0080024A">
        <w:rPr>
          <w:rFonts w:ascii="Times New Roman" w:hAnsi="Times New Roman" w:cs="Times New Roman"/>
          <w:b/>
          <w:bCs/>
          <w:sz w:val="28"/>
          <w:szCs w:val="28"/>
          <w:lang w:val="kk-KZ"/>
        </w:rPr>
        <w:t>Өрт қауіпсіз және ж</w:t>
      </w:r>
      <w:r w:rsidR="006E5C95" w:rsidRPr="0080024A">
        <w:rPr>
          <w:rFonts w:ascii="Times New Roman" w:hAnsi="Times New Roman" w:cs="Times New Roman"/>
          <w:b/>
          <w:bCs/>
          <w:sz w:val="28"/>
          <w:szCs w:val="28"/>
          <w:lang w:val="kk-KZ"/>
        </w:rPr>
        <w:t>ылуоқшаулауыш мақсаттағы керамогрануляттар алу технологиясы</w:t>
      </w:r>
    </w:p>
    <w:p w:rsidR="006E5C95" w:rsidRPr="0080024A" w:rsidRDefault="006E5C95" w:rsidP="005D46D8">
      <w:pPr>
        <w:shd w:val="clear" w:color="auto" w:fill="FFFFFF"/>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bCs/>
          <w:sz w:val="28"/>
          <w:szCs w:val="28"/>
          <w:lang w:val="kk-KZ"/>
        </w:rPr>
        <w:t xml:space="preserve">Керамогрануляттар экологиялық таза жылуоқшаулауыш материалдар болып табылады. Олар ұяшықты құрылысты кеуектерден тұратын гранула түріндегі материал. </w:t>
      </w:r>
      <w:r w:rsidR="008870AE" w:rsidRPr="0080024A">
        <w:rPr>
          <w:rFonts w:ascii="Times New Roman" w:hAnsi="Times New Roman" w:cs="Times New Roman"/>
          <w:bCs/>
          <w:sz w:val="28"/>
          <w:szCs w:val="28"/>
          <w:lang w:val="kk-KZ"/>
        </w:rPr>
        <w:t>1050-1300°С температуралар аралығында 24-45 минутта жылдам қыздыру кезінде кеуектенуге бейім бентонитті саздарды күйдіру жолымен алынады</w:t>
      </w:r>
      <w:r w:rsidR="008870AE" w:rsidRPr="0080024A">
        <w:rPr>
          <w:rFonts w:ascii="Times New Roman" w:eastAsia="TimesNewRomanPSMT" w:hAnsi="Times New Roman" w:cs="Times New Roman"/>
          <w:sz w:val="28"/>
          <w:szCs w:val="28"/>
          <w:lang w:val="kk-KZ"/>
        </w:rPr>
        <w:t>.</w:t>
      </w:r>
    </w:p>
    <w:p w:rsidR="008870AE" w:rsidRPr="0080024A" w:rsidRDefault="00D23BE9"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Зерттеу жұмыстары барысында Түркістан облысы Сарыағаш ауданында орналасқан Қыңғырақ-Келес кенорнының сазды шикізаттары қолданылд</w:t>
      </w:r>
      <w:r w:rsidR="00795222" w:rsidRPr="0080024A">
        <w:rPr>
          <w:rFonts w:ascii="Times New Roman" w:hAnsi="Times New Roman" w:cs="Times New Roman"/>
          <w:sz w:val="28"/>
          <w:szCs w:val="28"/>
          <w:lang w:val="kk-KZ"/>
        </w:rPr>
        <w:t>ы</w:t>
      </w:r>
      <w:r w:rsidRPr="0080024A">
        <w:rPr>
          <w:rFonts w:ascii="Times New Roman" w:hAnsi="Times New Roman" w:cs="Times New Roman"/>
          <w:sz w:val="28"/>
          <w:szCs w:val="28"/>
          <w:lang w:val="kk-KZ"/>
        </w:rPr>
        <w:t>. Тәжірибені жүргізу барысында Қыңғырақ-Келес кенорнының сазды шикізаттары таңдалып, МЛ-1р шарлы диірменде 1 мм өлшемді түптікті електен өтетіндей етіп ұнтақталды, сонан соң 30°С температурада кептіргіш шкафта тұрақты салмаққа дейін кептірілді</w:t>
      </w:r>
      <w:r w:rsidR="00894D18" w:rsidRPr="0080024A">
        <w:rPr>
          <w:rFonts w:ascii="Times New Roman" w:hAnsi="Times New Roman" w:cs="Times New Roman"/>
          <w:sz w:val="28"/>
          <w:szCs w:val="28"/>
          <w:lang w:val="kk-KZ"/>
        </w:rPr>
        <w:t xml:space="preserve"> [62]</w:t>
      </w:r>
      <w:r w:rsidRPr="0080024A">
        <w:rPr>
          <w:rFonts w:ascii="Times New Roman" w:hAnsi="Times New Roman" w:cs="Times New Roman"/>
          <w:sz w:val="28"/>
          <w:szCs w:val="28"/>
          <w:lang w:val="kk-KZ"/>
        </w:rPr>
        <w:t>.</w:t>
      </w:r>
    </w:p>
    <w:p w:rsidR="008870AE" w:rsidRPr="0080024A" w:rsidRDefault="00D23BE9"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Тәжірибелік жұмыстар үшін алдын-ала дайындалған және өлшенген сазды материал қоспалармен бірге АЛС-5 типті араластырғышта құрғақ күйінде мұқият араластырылды. Құ</w:t>
      </w:r>
      <w:r w:rsidR="006C4025" w:rsidRPr="0080024A">
        <w:rPr>
          <w:rFonts w:ascii="Times New Roman" w:hAnsi="Times New Roman" w:cs="Times New Roman"/>
          <w:sz w:val="28"/>
          <w:szCs w:val="28"/>
          <w:lang w:val="kk-KZ"/>
        </w:rPr>
        <w:t>р</w:t>
      </w:r>
      <w:r w:rsidRPr="0080024A">
        <w:rPr>
          <w:rFonts w:ascii="Times New Roman" w:hAnsi="Times New Roman" w:cs="Times New Roman"/>
          <w:sz w:val="28"/>
          <w:szCs w:val="28"/>
          <w:lang w:val="kk-KZ"/>
        </w:rPr>
        <w:t>ғақ қоспаны сумен қоймалжың консистенция түзілгенше сумен ылғалдандырдық. Осылайша ылғалдандырылған қоспа 4 сағат бойында ұсталып тұрды, сонан соң қайта араласты</w:t>
      </w:r>
      <w:r w:rsidR="006470B1" w:rsidRPr="0080024A">
        <w:rPr>
          <w:rFonts w:ascii="Times New Roman" w:hAnsi="Times New Roman" w:cs="Times New Roman"/>
          <w:sz w:val="28"/>
          <w:szCs w:val="28"/>
          <w:lang w:val="kk-KZ"/>
        </w:rPr>
        <w:t>рылды. Дайындалған массадан нығыз</w:t>
      </w:r>
      <w:r w:rsidRPr="0080024A">
        <w:rPr>
          <w:rFonts w:ascii="Times New Roman" w:hAnsi="Times New Roman" w:cs="Times New Roman"/>
          <w:sz w:val="28"/>
          <w:szCs w:val="28"/>
          <w:lang w:val="kk-KZ"/>
        </w:rPr>
        <w:t>дау әдісімен пресс-таблетка үлгілері ПГМ-100МГ4А гидравликалық пресстің көмегімен дайындалды. Ны</w:t>
      </w:r>
      <w:r w:rsidR="006470B1" w:rsidRPr="0080024A">
        <w:rPr>
          <w:rFonts w:ascii="Times New Roman" w:hAnsi="Times New Roman" w:cs="Times New Roman"/>
          <w:sz w:val="28"/>
          <w:szCs w:val="28"/>
          <w:lang w:val="kk-KZ"/>
        </w:rPr>
        <w:t>ғыз</w:t>
      </w:r>
      <w:r w:rsidRPr="0080024A">
        <w:rPr>
          <w:rFonts w:ascii="Times New Roman" w:hAnsi="Times New Roman" w:cs="Times New Roman"/>
          <w:sz w:val="28"/>
          <w:szCs w:val="28"/>
          <w:lang w:val="kk-KZ"/>
        </w:rPr>
        <w:t>далған үлгілер 100-140°С температура кезінде тұрақты салмаққа дейін кептірілді.</w:t>
      </w:r>
    </w:p>
    <w:p w:rsidR="008870AE" w:rsidRPr="0080024A" w:rsidRDefault="00D23BE9" w:rsidP="005D46D8">
      <w:pPr>
        <w:shd w:val="clear" w:color="auto" w:fill="FFFFFF"/>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С</w:t>
      </w:r>
      <w:r w:rsidR="006470B1" w:rsidRPr="0080024A">
        <w:rPr>
          <w:rFonts w:ascii="Times New Roman" w:hAnsi="Times New Roman" w:cs="Times New Roman"/>
          <w:sz w:val="28"/>
          <w:szCs w:val="28"/>
          <w:lang w:val="kk-KZ"/>
        </w:rPr>
        <w:t>азды шикізаттың маңызды қасиетте</w:t>
      </w:r>
      <w:r w:rsidRPr="0080024A">
        <w:rPr>
          <w:rFonts w:ascii="Times New Roman" w:hAnsi="Times New Roman" w:cs="Times New Roman"/>
          <w:sz w:val="28"/>
          <w:szCs w:val="28"/>
          <w:lang w:val="kk-KZ"/>
        </w:rPr>
        <w:t>рінің бірі оттық және ауалық шөгуі болып табылады. Яғни, кептіру үрдісі кезінде сазды үлгінің сызықтық ө</w:t>
      </w:r>
      <w:r w:rsidR="006470B1" w:rsidRPr="0080024A">
        <w:rPr>
          <w:rFonts w:ascii="Times New Roman" w:hAnsi="Times New Roman" w:cs="Times New Roman"/>
          <w:sz w:val="28"/>
          <w:szCs w:val="28"/>
          <w:lang w:val="kk-KZ"/>
        </w:rPr>
        <w:t>лшемдері мен көлемінің кішіреюі</w:t>
      </w:r>
      <w:r w:rsidRPr="0080024A">
        <w:rPr>
          <w:rFonts w:ascii="Times New Roman" w:hAnsi="Times New Roman" w:cs="Times New Roman"/>
          <w:sz w:val="28"/>
          <w:szCs w:val="28"/>
          <w:lang w:val="kk-KZ"/>
        </w:rPr>
        <w:t>. Зерттелудегі саз үшін баяу табиғи кептіру шарттарында ауалық сызықтық шөгу шамасы 10,8</w:t>
      </w:r>
      <w:r w:rsidRPr="0080024A">
        <w:rPr>
          <w:rFonts w:ascii="Times New Roman" w:eastAsia="TimesNewRomanPSMT" w:hAnsi="Times New Roman" w:cs="Times New Roman"/>
          <w:sz w:val="28"/>
          <w:szCs w:val="28"/>
          <w:lang w:val="kk-KZ"/>
        </w:rPr>
        <w:t>%, ал кептірудің жасанды қатаң тәртіп кезінде – 7,8%. 950°С температура кезінде үлгілерді күйдіру үрдісіндегі оттық шөгу шамасы 5,5%</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[62, б. 512]</w:t>
      </w:r>
      <w:r w:rsidRPr="0080024A">
        <w:rPr>
          <w:rFonts w:ascii="Times New Roman" w:eastAsia="TimesNewRomanPSMT" w:hAnsi="Times New Roman" w:cs="Times New Roman"/>
          <w:sz w:val="28"/>
          <w:szCs w:val="28"/>
          <w:lang w:val="kk-KZ"/>
        </w:rPr>
        <w:t>.</w:t>
      </w:r>
    </w:p>
    <w:p w:rsidR="00AC382B" w:rsidRPr="0080024A" w:rsidRDefault="00311A64"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Саз - өркениеттің дамуының алғашқы кезеңдерінде игерген алғашқы құры</w:t>
      </w:r>
      <w:r w:rsidR="006470B1" w:rsidRPr="0080024A">
        <w:rPr>
          <w:rFonts w:ascii="Times New Roman" w:hAnsi="Times New Roman" w:cs="Times New Roman"/>
          <w:sz w:val="28"/>
          <w:szCs w:val="28"/>
          <w:lang w:val="kk-KZ"/>
        </w:rPr>
        <w:t>лыс материалдарының бірі. Бізде</w:t>
      </w:r>
      <w:r w:rsidRPr="0080024A">
        <w:rPr>
          <w:rFonts w:ascii="Times New Roman" w:hAnsi="Times New Roman" w:cs="Times New Roman"/>
          <w:sz w:val="28"/>
          <w:szCs w:val="28"/>
          <w:lang w:val="kk-KZ"/>
        </w:rPr>
        <w:t xml:space="preserve"> таңқаларлық жайт, бүгінгі таңда жоғары технологиялар дәуірінде біз осы шөгінді тау жынысына негізделген өнімдерді сәтті қолданудамыз.</w:t>
      </w:r>
    </w:p>
    <w:p w:rsidR="00AC382B" w:rsidRPr="0080024A" w:rsidRDefault="00311A64"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Жақында құрылыс индустриясында ғимараттардың құрылысында да, қолданыстағы ғимараттарды жылулық оқшаулауда да белсенді қолданылатын өзге сазды материал пайда болды.</w:t>
      </w:r>
    </w:p>
    <w:p w:rsidR="00AC382B" w:rsidRPr="0080024A" w:rsidRDefault="00311A64"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Барлық қауіпті кластардағы өнеркәсіптік қалдықтардың жалпы көлемінің, әдетте, аз бөлігі ғана өңделеді, қалғаны полигондарда, көмілген жерлерде, шлам жинайтын жерлерде, қоқыстарда және табиғи ортаны ластауда қалады. Өткен жылдары жинақталған осындай «мұрадан» қалай арылуға болады, бүгінде пайда болатын қауі</w:t>
      </w:r>
      <w:r w:rsidR="00A93B99" w:rsidRPr="0080024A">
        <w:rPr>
          <w:rFonts w:ascii="Times New Roman" w:hAnsi="Times New Roman" w:cs="Times New Roman"/>
          <w:sz w:val="28"/>
          <w:szCs w:val="28"/>
          <w:lang w:val="kk-KZ"/>
        </w:rPr>
        <w:t>пті қалдықтарды қалай жою керек.</w:t>
      </w:r>
      <w:r w:rsidRPr="0080024A">
        <w:rPr>
          <w:rFonts w:ascii="Times New Roman" w:hAnsi="Times New Roman" w:cs="Times New Roman"/>
          <w:sz w:val="28"/>
          <w:szCs w:val="28"/>
          <w:lang w:val="kk-KZ"/>
        </w:rPr>
        <w:t xml:space="preserve"> Мұнда жерасты түзілімдерінен бастап ғарышқа жіберуге дейінгі көптеген терең идеялар бар. Дегенмен, практиктер үшін фантастикалық жобалар емес, нақты жұмыс істейтін технологиялар құнды</w:t>
      </w:r>
      <w:r w:rsidR="00C02399" w:rsidRPr="0080024A">
        <w:rPr>
          <w:rFonts w:ascii="Times New Roman" w:hAnsi="Times New Roman" w:cs="Times New Roman"/>
          <w:sz w:val="28"/>
          <w:szCs w:val="28"/>
          <w:lang w:val="kk-KZ"/>
        </w:rPr>
        <w:t xml:space="preserve"> болып келеді</w:t>
      </w:r>
      <w:r w:rsidRPr="0080024A">
        <w:rPr>
          <w:rFonts w:ascii="Times New Roman" w:hAnsi="Times New Roman" w:cs="Times New Roman"/>
          <w:sz w:val="28"/>
          <w:szCs w:val="28"/>
          <w:lang w:val="kk-KZ"/>
        </w:rPr>
        <w:t>.</w:t>
      </w:r>
    </w:p>
    <w:p w:rsidR="00D31CCE" w:rsidRPr="0080024A" w:rsidRDefault="00D31CCE" w:rsidP="00D31CCE">
      <w:pPr>
        <w:jc w:val="center"/>
        <w:rPr>
          <w:rFonts w:ascii="Times New Roman" w:hAnsi="Times New Roman" w:cs="Times New Roman"/>
          <w:sz w:val="28"/>
          <w:szCs w:val="28"/>
          <w:lang w:val="en-US"/>
        </w:rPr>
      </w:pPr>
      <w:r w:rsidRPr="0080024A">
        <w:rPr>
          <w:noProof/>
          <w:sz w:val="28"/>
          <w:szCs w:val="28"/>
        </w:rPr>
        <w:lastRenderedPageBreak/>
        <w:drawing>
          <wp:inline distT="0" distB="0" distL="0" distR="0">
            <wp:extent cx="5786203" cy="7724633"/>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5706" cy="7723970"/>
                    </a:xfrm>
                    <a:prstGeom prst="rect">
                      <a:avLst/>
                    </a:prstGeom>
                    <a:noFill/>
                    <a:ln>
                      <a:noFill/>
                    </a:ln>
                  </pic:spPr>
                </pic:pic>
              </a:graphicData>
            </a:graphic>
          </wp:inline>
        </w:drawing>
      </w:r>
    </w:p>
    <w:p w:rsidR="00D31CCE" w:rsidRPr="0080024A" w:rsidRDefault="00D31CCE" w:rsidP="00D31CCE">
      <w:pPr>
        <w:jc w:val="center"/>
        <w:rPr>
          <w:rFonts w:ascii="Times New Roman" w:hAnsi="Times New Roman" w:cs="Times New Roman"/>
          <w:sz w:val="28"/>
          <w:szCs w:val="28"/>
          <w:lang w:val="kk-KZ"/>
        </w:rPr>
      </w:pPr>
      <w:r w:rsidRPr="0080024A">
        <w:rPr>
          <w:rFonts w:ascii="Times New Roman" w:hAnsi="Times New Roman" w:cs="Times New Roman"/>
          <w:sz w:val="28"/>
          <w:szCs w:val="28"/>
        </w:rPr>
        <w:t>Сурет</w:t>
      </w:r>
      <w:r w:rsidR="00B90900" w:rsidRPr="0080024A">
        <w:rPr>
          <w:rFonts w:ascii="Times New Roman" w:hAnsi="Times New Roman" w:cs="Times New Roman"/>
          <w:sz w:val="28"/>
          <w:szCs w:val="28"/>
          <w:lang w:val="en-US"/>
        </w:rPr>
        <w:t xml:space="preserve"> 10 </w:t>
      </w:r>
      <w:r w:rsidRPr="0080024A">
        <w:rPr>
          <w:rFonts w:ascii="Times New Roman" w:hAnsi="Times New Roman" w:cs="Times New Roman"/>
          <w:sz w:val="28"/>
          <w:szCs w:val="28"/>
          <w:lang w:val="en-US"/>
        </w:rPr>
        <w:t>-</w:t>
      </w:r>
      <w:r w:rsidR="00B90900" w:rsidRPr="0080024A">
        <w:rPr>
          <w:rFonts w:ascii="Times New Roman" w:hAnsi="Times New Roman" w:cs="Times New Roman"/>
          <w:sz w:val="28"/>
          <w:szCs w:val="28"/>
          <w:lang w:val="en-US"/>
        </w:rPr>
        <w:t xml:space="preserve"> </w:t>
      </w:r>
      <w:r w:rsidRPr="0080024A">
        <w:rPr>
          <w:rFonts w:ascii="Times New Roman" w:hAnsi="Times New Roman" w:cs="Times New Roman"/>
          <w:bCs/>
          <w:sz w:val="28"/>
          <w:szCs w:val="28"/>
          <w:lang w:val="kk-KZ"/>
        </w:rPr>
        <w:t>Өрт қауіпсіз және жылуоқшаулауыш мақсаттағы керамогрануляттар алу технологиясының принциалды сұлбасы</w:t>
      </w:r>
      <w:r w:rsidRPr="0080024A">
        <w:rPr>
          <w:rFonts w:ascii="Times New Roman" w:hAnsi="Times New Roman" w:cs="Times New Roman"/>
          <w:sz w:val="28"/>
          <w:szCs w:val="28"/>
          <w:lang w:val="kk-KZ"/>
        </w:rPr>
        <w:br w:type="page"/>
      </w:r>
    </w:p>
    <w:p w:rsidR="00AC382B" w:rsidRPr="0080024A" w:rsidRDefault="001F4CA8" w:rsidP="005D46D8">
      <w:pPr>
        <w:shd w:val="clear" w:color="auto" w:fill="FFFFFF"/>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lastRenderedPageBreak/>
        <w:t>Керамогрануляттар өндірісі үшін шикізат ретінде түрлі таулы жыныстардың жарамдылығы, олардың күйдіру кезіндегі кеуектену дәрежесімен және керамогрануляттардың тығыздығымен анықталады</w:t>
      </w:r>
      <w:r w:rsidRPr="0080024A">
        <w:rPr>
          <w:rFonts w:ascii="Times New Roman" w:eastAsia="TimesNewRomanPSMT" w:hAnsi="Times New Roman" w:cs="Times New Roman"/>
          <w:sz w:val="28"/>
          <w:szCs w:val="28"/>
          <w:lang w:val="kk-KZ"/>
        </w:rPr>
        <w:t>.</w:t>
      </w:r>
    </w:p>
    <w:p w:rsidR="00AC382B" w:rsidRPr="0080024A" w:rsidRDefault="001F4CA8"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Күйдіру кезінде шикізат көлемінің артуы кеуектену коэффициентімен бағаланады, ол өз кезегінде керамогранулят көлемінің бастапқы құрғақ шикізат көлеміне қатынасымен өрнектеледі.</w:t>
      </w:r>
    </w:p>
    <w:p w:rsidR="00AC382B" w:rsidRPr="0080024A" w:rsidRDefault="001F4CA8"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Кеуектену коэффициенті бойынша сазды шикізаттар әлсіз кеуектенетін (К</w:t>
      </w:r>
      <w:r w:rsidRPr="0080024A">
        <w:rPr>
          <w:rFonts w:ascii="Times New Roman" w:hAnsi="Times New Roman" w:cs="Times New Roman"/>
          <w:sz w:val="28"/>
          <w:szCs w:val="28"/>
          <w:vertAlign w:val="subscript"/>
          <w:lang w:val="kk-KZ"/>
        </w:rPr>
        <w:t>к</w:t>
      </w:r>
      <w:r w:rsidRPr="0080024A">
        <w:rPr>
          <w:rFonts w:ascii="Times New Roman" w:hAnsi="Times New Roman" w:cs="Times New Roman"/>
          <w:sz w:val="28"/>
          <w:szCs w:val="28"/>
          <w:lang w:val="kk-KZ"/>
        </w:rPr>
        <w:t>&lt; 2,5), орташа  кеуектенетін (К</w:t>
      </w:r>
      <w:r w:rsidRPr="0080024A">
        <w:rPr>
          <w:rFonts w:ascii="Times New Roman" w:hAnsi="Times New Roman" w:cs="Times New Roman"/>
          <w:sz w:val="28"/>
          <w:szCs w:val="28"/>
          <w:vertAlign w:val="subscript"/>
          <w:lang w:val="kk-KZ"/>
        </w:rPr>
        <w:t>к</w:t>
      </w:r>
      <w:r w:rsidRPr="0080024A">
        <w:rPr>
          <w:rFonts w:ascii="Times New Roman" w:hAnsi="Times New Roman" w:cs="Times New Roman"/>
          <w:sz w:val="28"/>
          <w:szCs w:val="28"/>
          <w:lang w:val="kk-KZ"/>
        </w:rPr>
        <w:t xml:space="preserve"> = 2,5-4,5), жақсы кеуектенетін (К</w:t>
      </w:r>
      <w:r w:rsidRPr="0080024A">
        <w:rPr>
          <w:rFonts w:ascii="Times New Roman" w:hAnsi="Times New Roman" w:cs="Times New Roman"/>
          <w:sz w:val="28"/>
          <w:szCs w:val="28"/>
          <w:vertAlign w:val="subscript"/>
          <w:lang w:val="kk-KZ"/>
        </w:rPr>
        <w:t>к</w:t>
      </w:r>
      <w:r w:rsidRPr="0080024A">
        <w:rPr>
          <w:rFonts w:ascii="Times New Roman" w:hAnsi="Times New Roman" w:cs="Times New Roman"/>
          <w:sz w:val="28"/>
          <w:szCs w:val="28"/>
          <w:lang w:val="kk-KZ"/>
        </w:rPr>
        <w:t>&gt; 4,5) болып бөлінеді.</w:t>
      </w:r>
    </w:p>
    <w:p w:rsidR="00AC382B" w:rsidRPr="0080024A" w:rsidRDefault="00B23279" w:rsidP="005D46D8">
      <w:pPr>
        <w:shd w:val="clear" w:color="auto" w:fill="FFFFFF"/>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Үлгілерді термиялық дайындау муфелді пеште жүзеге асырылды, онда үлгілер 2 минутта 280-300°С дейін қыздырылды. Термиялық дайындаудан кейін үлгілер температураны жоғары</w:t>
      </w:r>
      <w:r w:rsidR="00C02399" w:rsidRPr="0080024A">
        <w:rPr>
          <w:rFonts w:ascii="Times New Roman" w:hAnsi="Times New Roman" w:cs="Times New Roman"/>
          <w:sz w:val="28"/>
          <w:szCs w:val="28"/>
          <w:lang w:val="kk-KZ"/>
        </w:rPr>
        <w:t>лату минутына 10-15°С жылдамдықт</w:t>
      </w:r>
      <w:r w:rsidRPr="0080024A">
        <w:rPr>
          <w:rFonts w:ascii="Times New Roman" w:hAnsi="Times New Roman" w:cs="Times New Roman"/>
          <w:sz w:val="28"/>
          <w:szCs w:val="28"/>
          <w:lang w:val="kk-KZ"/>
        </w:rPr>
        <w:t>а 1085-1180°С кезінде күйдірілді. Зертханалық шарттардағы керамогрануляттарды термиялық дайындаудың</w:t>
      </w:r>
      <w:r w:rsidR="0049210B" w:rsidRPr="0080024A">
        <w:rPr>
          <w:rFonts w:ascii="Times New Roman" w:hAnsi="Times New Roman" w:cs="Times New Roman"/>
          <w:sz w:val="28"/>
          <w:szCs w:val="28"/>
          <w:lang w:val="kk-KZ"/>
        </w:rPr>
        <w:t xml:space="preserve"> температура-уақыттық тәртібі </w:t>
      </w:r>
      <w:r w:rsidR="00104157"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 xml:space="preserve"> кестеде келтірілген</w:t>
      </w:r>
      <w:r w:rsidR="00894D18" w:rsidRPr="0080024A">
        <w:rPr>
          <w:rFonts w:ascii="Times New Roman" w:hAnsi="Times New Roman" w:cs="Times New Roman"/>
          <w:sz w:val="28"/>
          <w:szCs w:val="28"/>
          <w:lang w:val="kk-KZ"/>
        </w:rPr>
        <w:t xml:space="preserve"> [62, б. 513]</w:t>
      </w:r>
      <w:r w:rsidRPr="0080024A">
        <w:rPr>
          <w:rFonts w:ascii="Times New Roman" w:hAnsi="Times New Roman" w:cs="Times New Roman"/>
          <w:sz w:val="28"/>
          <w:szCs w:val="28"/>
          <w:lang w:val="kk-KZ"/>
        </w:rPr>
        <w:t>.</w:t>
      </w:r>
    </w:p>
    <w:p w:rsidR="00AC382B" w:rsidRPr="0080024A" w:rsidRDefault="00AC382B" w:rsidP="00AC382B">
      <w:pPr>
        <w:shd w:val="clear" w:color="auto" w:fill="FFFFFF"/>
        <w:spacing w:after="0" w:line="240" w:lineRule="auto"/>
        <w:ind w:firstLine="709"/>
        <w:jc w:val="both"/>
        <w:rPr>
          <w:rFonts w:ascii="Times New Roman" w:hAnsi="Times New Roman" w:cs="Times New Roman"/>
          <w:sz w:val="28"/>
          <w:szCs w:val="28"/>
          <w:lang w:val="kk-KZ"/>
        </w:rPr>
      </w:pPr>
    </w:p>
    <w:p w:rsidR="00B23279" w:rsidRPr="0080024A" w:rsidRDefault="00B23279" w:rsidP="00015B76">
      <w:pPr>
        <w:shd w:val="clear" w:color="auto" w:fill="FFFFFF"/>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104157" w:rsidRPr="0080024A">
        <w:rPr>
          <w:rFonts w:ascii="Times New Roman" w:hAnsi="Times New Roman" w:cs="Times New Roman"/>
          <w:sz w:val="28"/>
          <w:szCs w:val="28"/>
          <w:lang w:val="kk-KZ"/>
        </w:rPr>
        <w:t>9</w:t>
      </w:r>
      <w:r w:rsidR="00AC382B"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 xml:space="preserve"> Керамзитті грануляттарды термиялық дайындаудың температура-уақыттық тәртібі</w:t>
      </w:r>
    </w:p>
    <w:p w:rsidR="00AC382B" w:rsidRPr="0080024A" w:rsidRDefault="00AC382B" w:rsidP="00AC382B">
      <w:pPr>
        <w:shd w:val="clear" w:color="auto" w:fill="FFFFFF"/>
        <w:spacing w:after="0" w:line="240" w:lineRule="auto"/>
        <w:ind w:firstLine="709"/>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3"/>
        <w:gridCol w:w="1570"/>
        <w:gridCol w:w="1530"/>
        <w:gridCol w:w="1936"/>
      </w:tblGrid>
      <w:tr w:rsidR="00B23279" w:rsidRPr="0080024A" w:rsidTr="00015B76">
        <w:trPr>
          <w:jc w:val="center"/>
        </w:trPr>
        <w:tc>
          <w:tcPr>
            <w:tcW w:w="4563" w:type="dxa"/>
            <w:vMerge w:val="restart"/>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Синтездеу сатылары</w:t>
            </w:r>
          </w:p>
        </w:tc>
        <w:tc>
          <w:tcPr>
            <w:tcW w:w="1570" w:type="dxa"/>
            <w:vMerge w:val="restart"/>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 xml:space="preserve">Т, </w:t>
            </w:r>
            <w:r w:rsidRPr="0080024A">
              <w:rPr>
                <w:rFonts w:ascii="Times New Roman" w:eastAsia="TimesNewRomanPSMT" w:hAnsi="Times New Roman" w:cs="Times New Roman"/>
                <w:sz w:val="28"/>
                <w:szCs w:val="28"/>
                <w:lang w:val="kk-KZ"/>
              </w:rPr>
              <w:t>°</w:t>
            </w:r>
            <w:r w:rsidRPr="0080024A">
              <w:rPr>
                <w:rFonts w:ascii="Times New Roman" w:eastAsia="TimesNewRomanPSMT" w:hAnsi="Times New Roman" w:cs="Times New Roman"/>
                <w:sz w:val="28"/>
                <w:szCs w:val="28"/>
              </w:rPr>
              <w:t>С</w:t>
            </w:r>
          </w:p>
        </w:tc>
        <w:tc>
          <w:tcPr>
            <w:tcW w:w="3466" w:type="dxa"/>
            <w:gridSpan w:val="2"/>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Күйдіру уақыты</w:t>
            </w:r>
            <w:r w:rsidRPr="0080024A">
              <w:rPr>
                <w:rFonts w:ascii="Times New Roman" w:eastAsia="TimesNewRomanPSMT" w:hAnsi="Times New Roman" w:cs="Times New Roman"/>
                <w:sz w:val="28"/>
                <w:szCs w:val="28"/>
              </w:rPr>
              <w:t>, мин</w:t>
            </w:r>
          </w:p>
        </w:tc>
      </w:tr>
      <w:tr w:rsidR="00B23279" w:rsidRPr="0080024A" w:rsidTr="00015B76">
        <w:trPr>
          <w:jc w:val="center"/>
        </w:trPr>
        <w:tc>
          <w:tcPr>
            <w:tcW w:w="4563" w:type="dxa"/>
            <w:vMerge/>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p>
        </w:tc>
        <w:tc>
          <w:tcPr>
            <w:tcW w:w="1570" w:type="dxa"/>
            <w:vMerge/>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қарапайым тәртіп</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жеделдетілген тәртіп</w:t>
            </w:r>
          </w:p>
        </w:tc>
      </w:tr>
      <w:tr w:rsidR="00B23279" w:rsidRPr="0080024A" w:rsidTr="00015B76">
        <w:trPr>
          <w:jc w:val="center"/>
        </w:trPr>
        <w:tc>
          <w:tcPr>
            <w:tcW w:w="4563" w:type="dxa"/>
          </w:tcPr>
          <w:p w:rsidR="00B23279" w:rsidRPr="0080024A" w:rsidRDefault="00B23279" w:rsidP="00F761C2">
            <w:pPr>
              <w:autoSpaceDE w:val="0"/>
              <w:autoSpaceDN w:val="0"/>
              <w:adjustRightInd w:val="0"/>
              <w:spacing w:after="0" w:line="240" w:lineRule="auto"/>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Кептіргіш шкафта қыздыру</w:t>
            </w: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130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w:t>
            </w:r>
          </w:p>
        </w:tc>
      </w:tr>
      <w:tr w:rsidR="00B23279" w:rsidRPr="0080024A" w:rsidTr="00015B76">
        <w:trPr>
          <w:jc w:val="center"/>
        </w:trPr>
        <w:tc>
          <w:tcPr>
            <w:tcW w:w="4563" w:type="dxa"/>
          </w:tcPr>
          <w:p w:rsidR="00B23279" w:rsidRPr="0080024A" w:rsidRDefault="00B23279" w:rsidP="00611657">
            <w:pPr>
              <w:autoSpaceDE w:val="0"/>
              <w:autoSpaceDN w:val="0"/>
              <w:adjustRightInd w:val="0"/>
              <w:spacing w:after="0" w:line="240" w:lineRule="auto"/>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Терм</w:t>
            </w:r>
            <w:r w:rsidRPr="0080024A">
              <w:rPr>
                <w:rFonts w:ascii="Times New Roman" w:eastAsia="TimesNewRomanPSMT" w:hAnsi="Times New Roman" w:cs="Times New Roman"/>
                <w:sz w:val="28"/>
                <w:szCs w:val="28"/>
                <w:lang w:val="kk-KZ"/>
              </w:rPr>
              <w:t xml:space="preserve">иялық </w:t>
            </w:r>
            <w:r w:rsidR="00611657" w:rsidRPr="0080024A">
              <w:rPr>
                <w:rFonts w:ascii="Times New Roman" w:eastAsia="TimesNewRomanPSMT" w:hAnsi="Times New Roman" w:cs="Times New Roman"/>
                <w:sz w:val="28"/>
                <w:szCs w:val="28"/>
                <w:lang w:val="kk-KZ"/>
              </w:rPr>
              <w:t>д</w:t>
            </w:r>
            <w:r w:rsidRPr="0080024A">
              <w:rPr>
                <w:rFonts w:ascii="Times New Roman" w:eastAsia="TimesNewRomanPSMT" w:hAnsi="Times New Roman" w:cs="Times New Roman"/>
                <w:sz w:val="28"/>
                <w:szCs w:val="28"/>
                <w:lang w:val="kk-KZ"/>
              </w:rPr>
              <w:t>айындау</w:t>
            </w: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300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w:t>
            </w:r>
          </w:p>
        </w:tc>
      </w:tr>
      <w:tr w:rsidR="00B23279" w:rsidRPr="0080024A" w:rsidTr="00015B76">
        <w:trPr>
          <w:jc w:val="center"/>
        </w:trPr>
        <w:tc>
          <w:tcPr>
            <w:tcW w:w="4563" w:type="dxa"/>
          </w:tcPr>
          <w:p w:rsidR="00B23279" w:rsidRPr="0080024A" w:rsidRDefault="00B23279" w:rsidP="00F761C2">
            <w:pPr>
              <w:autoSpaceDE w:val="0"/>
              <w:autoSpaceDN w:val="0"/>
              <w:adjustRightInd w:val="0"/>
              <w:spacing w:after="0" w:line="240" w:lineRule="auto"/>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Пештегі температураны көтеру</w:t>
            </w: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1080-1180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23</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13</w:t>
            </w:r>
          </w:p>
        </w:tc>
      </w:tr>
      <w:tr w:rsidR="00B23279" w:rsidRPr="0080024A" w:rsidTr="00015B76">
        <w:trPr>
          <w:jc w:val="center"/>
        </w:trPr>
        <w:tc>
          <w:tcPr>
            <w:tcW w:w="4563" w:type="dxa"/>
          </w:tcPr>
          <w:p w:rsidR="00B23279" w:rsidRPr="0080024A" w:rsidRDefault="00B23279" w:rsidP="00F761C2">
            <w:pPr>
              <w:autoSpaceDE w:val="0"/>
              <w:autoSpaceDN w:val="0"/>
              <w:adjustRightInd w:val="0"/>
              <w:spacing w:after="0" w:line="240" w:lineRule="auto"/>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температурасы кезінде ұстап тұру</w:t>
            </w: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1080-1180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w:t>
            </w:r>
          </w:p>
        </w:tc>
      </w:tr>
      <w:tr w:rsidR="00B23279" w:rsidRPr="0080024A" w:rsidTr="00015B76">
        <w:trPr>
          <w:jc w:val="center"/>
        </w:trPr>
        <w:tc>
          <w:tcPr>
            <w:tcW w:w="4563" w:type="dxa"/>
          </w:tcPr>
          <w:p w:rsidR="00B23279" w:rsidRPr="0080024A" w:rsidRDefault="00B23279" w:rsidP="00F761C2">
            <w:pPr>
              <w:autoSpaceDE w:val="0"/>
              <w:autoSpaceDN w:val="0"/>
              <w:adjustRightInd w:val="0"/>
              <w:spacing w:after="0" w:line="240" w:lineRule="auto"/>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Салқындатудың 1-ші сатысы</w:t>
            </w: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900-950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0,5-1</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0,5-1</w:t>
            </w:r>
          </w:p>
        </w:tc>
      </w:tr>
      <w:tr w:rsidR="00B23279" w:rsidRPr="0080024A" w:rsidTr="00015B76">
        <w:trPr>
          <w:jc w:val="center"/>
        </w:trPr>
        <w:tc>
          <w:tcPr>
            <w:tcW w:w="4563" w:type="dxa"/>
          </w:tcPr>
          <w:p w:rsidR="00B23279" w:rsidRPr="0080024A" w:rsidRDefault="00B23279" w:rsidP="00A323D0">
            <w:pPr>
              <w:autoSpaceDE w:val="0"/>
              <w:autoSpaceDN w:val="0"/>
              <w:adjustRightInd w:val="0"/>
              <w:spacing w:after="0" w:line="240" w:lineRule="auto"/>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 xml:space="preserve">Салқындатудың </w:t>
            </w:r>
            <w:r w:rsidR="00A323D0" w:rsidRPr="0080024A">
              <w:rPr>
                <w:rFonts w:ascii="Times New Roman" w:eastAsia="TimesNewRomanPSMT" w:hAnsi="Times New Roman" w:cs="Times New Roman"/>
                <w:sz w:val="28"/>
                <w:szCs w:val="28"/>
                <w:lang w:val="kk-KZ"/>
              </w:rPr>
              <w:t>2</w:t>
            </w:r>
            <w:r w:rsidRPr="0080024A">
              <w:rPr>
                <w:rFonts w:ascii="Times New Roman" w:eastAsia="TimesNewRomanPSMT" w:hAnsi="Times New Roman" w:cs="Times New Roman"/>
                <w:sz w:val="28"/>
                <w:szCs w:val="28"/>
                <w:lang w:val="kk-KZ"/>
              </w:rPr>
              <w:t>-ші сатысы</w:t>
            </w:r>
          </w:p>
        </w:tc>
        <w:tc>
          <w:tcPr>
            <w:tcW w:w="1570" w:type="dxa"/>
          </w:tcPr>
          <w:p w:rsidR="00B23279" w:rsidRPr="0080024A" w:rsidRDefault="00C02399" w:rsidP="00F761C2">
            <w:pPr>
              <w:autoSpaceDE w:val="0"/>
              <w:autoSpaceDN w:val="0"/>
              <w:adjustRightInd w:val="0"/>
              <w:spacing w:after="0" w:line="240" w:lineRule="auto"/>
              <w:jc w:val="center"/>
              <w:rPr>
                <w:rFonts w:ascii="Times New Roman" w:eastAsia="TimesNewRomanPSMT" w:hAnsi="Times New Roman" w:cs="Times New Roman"/>
                <w:sz w:val="28"/>
                <w:szCs w:val="28"/>
                <w:lang w:val="en-US"/>
              </w:rPr>
            </w:pPr>
            <w:r w:rsidRPr="0080024A">
              <w:rPr>
                <w:rFonts w:ascii="Times New Roman" w:eastAsia="TimesNewRomanPSMT" w:hAnsi="Times New Roman" w:cs="Times New Roman"/>
                <w:sz w:val="28"/>
                <w:szCs w:val="28"/>
                <w:lang w:val="en-US"/>
              </w:rPr>
              <w:t>600-700</w:t>
            </w: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w:t>
            </w:r>
          </w:p>
        </w:tc>
      </w:tr>
      <w:tr w:rsidR="00B23279" w:rsidRPr="0080024A" w:rsidTr="00015B76">
        <w:trPr>
          <w:jc w:val="center"/>
        </w:trPr>
        <w:tc>
          <w:tcPr>
            <w:tcW w:w="4563" w:type="dxa"/>
          </w:tcPr>
          <w:p w:rsidR="00B23279" w:rsidRPr="0080024A" w:rsidRDefault="00B23279" w:rsidP="00F761C2">
            <w:pPr>
              <w:autoSpaceDE w:val="0"/>
              <w:autoSpaceDN w:val="0"/>
              <w:adjustRightInd w:val="0"/>
              <w:spacing w:after="0" w:line="240" w:lineRule="auto"/>
              <w:rPr>
                <w:rFonts w:ascii="Times New Roman" w:eastAsia="TimesNewRomanPSMT" w:hAnsi="Times New Roman" w:cs="Times New Roman"/>
                <w:sz w:val="28"/>
                <w:szCs w:val="28"/>
              </w:rPr>
            </w:pPr>
          </w:p>
        </w:tc>
        <w:tc>
          <w:tcPr>
            <w:tcW w:w="157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p>
        </w:tc>
        <w:tc>
          <w:tcPr>
            <w:tcW w:w="1530"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45</w:t>
            </w:r>
          </w:p>
        </w:tc>
        <w:tc>
          <w:tcPr>
            <w:tcW w:w="1936" w:type="dxa"/>
          </w:tcPr>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31</w:t>
            </w:r>
          </w:p>
        </w:tc>
      </w:tr>
    </w:tbl>
    <w:p w:rsidR="007C6032" w:rsidRPr="0080024A" w:rsidRDefault="007C6032" w:rsidP="00F761C2">
      <w:pPr>
        <w:spacing w:after="0" w:line="240" w:lineRule="auto"/>
        <w:ind w:firstLine="567"/>
        <w:jc w:val="both"/>
        <w:rPr>
          <w:rFonts w:ascii="Times New Roman" w:hAnsi="Times New Roman" w:cs="Times New Roman"/>
          <w:sz w:val="28"/>
          <w:szCs w:val="28"/>
          <w:lang w:val="en-US"/>
        </w:rPr>
      </w:pPr>
    </w:p>
    <w:p w:rsidR="00B23279" w:rsidRPr="0080024A" w:rsidRDefault="00B23279" w:rsidP="00D62150">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Органикалық (жанғыш) қоспа ретінде ЖЭС күлі қолданылды</w:t>
      </w:r>
      <w:r w:rsidR="00894D18" w:rsidRPr="0080024A">
        <w:rPr>
          <w:rFonts w:ascii="Times New Roman" w:hAnsi="Times New Roman" w:cs="Times New Roman"/>
          <w:sz w:val="28"/>
          <w:szCs w:val="28"/>
          <w:lang w:val="kk-KZ"/>
        </w:rPr>
        <w:t xml:space="preserve"> </w:t>
      </w:r>
      <w:r w:rsidR="007A7C79" w:rsidRPr="0080024A">
        <w:rPr>
          <w:rFonts w:ascii="Times New Roman" w:hAnsi="Times New Roman" w:cs="Times New Roman"/>
          <w:sz w:val="28"/>
          <w:szCs w:val="28"/>
          <w:lang w:val="kk-KZ"/>
        </w:rPr>
        <w:t>[62]</w:t>
      </w:r>
      <w:r w:rsidRPr="0080024A">
        <w:rPr>
          <w:rFonts w:ascii="Times New Roman" w:hAnsi="Times New Roman" w:cs="Times New Roman"/>
          <w:sz w:val="28"/>
          <w:szCs w:val="28"/>
          <w:lang w:val="kk-KZ"/>
        </w:rPr>
        <w:t>. Шымкент ЖЭС күлі келесідей минералдар қоспасынан тұрады</w:t>
      </w:r>
      <w:r w:rsidR="008D6B68" w:rsidRPr="0080024A">
        <w:rPr>
          <w:rFonts w:ascii="Times New Roman" w:hAnsi="Times New Roman" w:cs="Times New Roman"/>
          <w:sz w:val="28"/>
          <w:szCs w:val="28"/>
          <w:lang w:val="kk-KZ"/>
        </w:rPr>
        <w:t xml:space="preserve"> (сурет </w:t>
      </w:r>
      <w:r w:rsidR="00DC6BCD" w:rsidRPr="0080024A">
        <w:rPr>
          <w:rFonts w:ascii="Times New Roman" w:hAnsi="Times New Roman" w:cs="Times New Roman"/>
          <w:sz w:val="28"/>
          <w:szCs w:val="28"/>
          <w:lang w:val="kk-KZ"/>
        </w:rPr>
        <w:t>11</w:t>
      </w:r>
      <w:r w:rsidR="008D6B68"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 xml:space="preserve">: </w:t>
      </w:r>
      <w:r w:rsidRPr="0080024A">
        <w:rPr>
          <w:rFonts w:ascii="Times New Roman" w:eastAsia="TimesNewRomanPSMT" w:hAnsi="Times New Roman" w:cs="Times New Roman"/>
          <w:sz w:val="28"/>
          <w:szCs w:val="28"/>
        </w:rPr>
        <w:t>α</w:t>
      </w:r>
      <w:r w:rsidRPr="0080024A">
        <w:rPr>
          <w:rFonts w:ascii="Times New Roman" w:eastAsia="TimesNewRomanPSMT" w:hAnsi="Times New Roman" w:cs="Times New Roman"/>
          <w:sz w:val="28"/>
          <w:szCs w:val="28"/>
          <w:lang w:val="kk-KZ"/>
        </w:rPr>
        <w:t>-кварц (4,23; 3,333; 2,453; 2,285; 2,231; 2,125; 1,981; 1,812; 1,674; 2,534; 1,450Å), ортоклаз (4,033; 3,769; 3,242; 2,921; 2,859; 2,479; 2,388; 1,981; 1,911; 1,862Å), кальций карбонаты (3,89; 3,023; 2,479; 2,231; 2,084; 1,911; 1,761; 1,674; 1,646; 1,609; 1,516; 1,473; 1,432Å). Темірлі минералдар гематит (2,683; 2,205; 2,027; 1,832; 1,691; 1,601; 1,488; 1,450Å) және магнетит (4,704; 2,973; 2,515; 2,421; 2,084; 1,704; 1,614; 1,488Å) ретінде келеді. Сонымен қатар, алюминий (Al</w:t>
      </w:r>
      <w:r w:rsidRPr="0080024A">
        <w:rPr>
          <w:rFonts w:ascii="Times New Roman" w:eastAsia="TimesNewRomanPSMT" w:hAnsi="Times New Roman" w:cs="Times New Roman"/>
          <w:sz w:val="28"/>
          <w:szCs w:val="28"/>
          <w:vertAlign w:val="subscript"/>
          <w:lang w:val="kk-KZ"/>
        </w:rPr>
        <w:t>2</w:t>
      </w:r>
      <w:r w:rsidRPr="0080024A">
        <w:rPr>
          <w:rFonts w:ascii="Times New Roman" w:eastAsia="TimesNewRomanPSMT" w:hAnsi="Times New Roman" w:cs="Times New Roman"/>
          <w:sz w:val="28"/>
          <w:szCs w:val="28"/>
          <w:lang w:val="kk-KZ"/>
        </w:rPr>
        <w:t>O</w:t>
      </w:r>
      <w:r w:rsidRPr="0080024A">
        <w:rPr>
          <w:rFonts w:ascii="Times New Roman" w:eastAsia="TimesNewRomanPSMT" w:hAnsi="Times New Roman" w:cs="Times New Roman"/>
          <w:sz w:val="28"/>
          <w:szCs w:val="28"/>
          <w:vertAlign w:val="subscript"/>
          <w:lang w:val="kk-KZ"/>
        </w:rPr>
        <w:t>3</w:t>
      </w:r>
      <w:r w:rsidRPr="0080024A">
        <w:rPr>
          <w:rFonts w:ascii="Times New Roman" w:eastAsia="TimesNewRomanPSMT" w:hAnsi="Times New Roman" w:cs="Times New Roman"/>
          <w:sz w:val="28"/>
          <w:szCs w:val="28"/>
          <w:lang w:val="kk-KZ"/>
        </w:rPr>
        <w:t>·H</w:t>
      </w:r>
      <w:r w:rsidRPr="0080024A">
        <w:rPr>
          <w:rFonts w:ascii="Times New Roman" w:eastAsia="TimesNewRomanPSMT" w:hAnsi="Times New Roman" w:cs="Times New Roman"/>
          <w:sz w:val="28"/>
          <w:szCs w:val="28"/>
          <w:vertAlign w:val="subscript"/>
          <w:lang w:val="kk-KZ"/>
        </w:rPr>
        <w:t>2</w:t>
      </w:r>
      <w:r w:rsidRPr="0080024A">
        <w:rPr>
          <w:rFonts w:ascii="Times New Roman" w:eastAsia="TimesNewRomanPSMT" w:hAnsi="Times New Roman" w:cs="Times New Roman"/>
          <w:sz w:val="28"/>
          <w:szCs w:val="28"/>
          <w:lang w:val="kk-KZ"/>
        </w:rPr>
        <w:t>O: d/n = 6,141; 3,181; 2,34; 1,832; 1,744; 1,646Å) және кальций (Al</w:t>
      </w:r>
      <w:r w:rsidRPr="0080024A">
        <w:rPr>
          <w:rFonts w:ascii="Times New Roman" w:eastAsia="TimesNewRomanPSMT" w:hAnsi="Times New Roman" w:cs="Times New Roman"/>
          <w:sz w:val="28"/>
          <w:szCs w:val="28"/>
          <w:vertAlign w:val="subscript"/>
          <w:lang w:val="kk-KZ"/>
        </w:rPr>
        <w:t>2</w:t>
      </w:r>
      <w:r w:rsidRPr="0080024A">
        <w:rPr>
          <w:rFonts w:ascii="Times New Roman" w:eastAsia="TimesNewRomanPSMT" w:hAnsi="Times New Roman" w:cs="Times New Roman"/>
          <w:sz w:val="28"/>
          <w:szCs w:val="28"/>
          <w:lang w:val="kk-KZ"/>
        </w:rPr>
        <w:t>SiO</w:t>
      </w:r>
      <w:r w:rsidRPr="0080024A">
        <w:rPr>
          <w:rFonts w:ascii="Times New Roman" w:eastAsia="TimesNewRomanPSMT" w:hAnsi="Times New Roman" w:cs="Times New Roman"/>
          <w:sz w:val="28"/>
          <w:szCs w:val="28"/>
          <w:vertAlign w:val="subscript"/>
          <w:lang w:val="kk-KZ"/>
        </w:rPr>
        <w:t>5</w:t>
      </w:r>
      <w:r w:rsidRPr="0080024A">
        <w:rPr>
          <w:rFonts w:ascii="Times New Roman" w:eastAsia="TimesNewRomanPSMT" w:hAnsi="Times New Roman" w:cs="Times New Roman"/>
          <w:sz w:val="28"/>
          <w:szCs w:val="28"/>
          <w:lang w:val="kk-KZ"/>
        </w:rPr>
        <w:t>: d/n = 5,539; 3,412; 2,901; 2,205; 1,587; 1,516; 1,432Å) гидрототықтарының дифракциялық сызықтары байқалады</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[62, б. 513].</w:t>
      </w:r>
    </w:p>
    <w:p w:rsidR="00B23279" w:rsidRPr="0080024A" w:rsidRDefault="00B23279" w:rsidP="00015B76">
      <w:pPr>
        <w:spacing w:after="0" w:line="240" w:lineRule="auto"/>
        <w:ind w:firstLine="567"/>
        <w:jc w:val="both"/>
        <w:rPr>
          <w:rFonts w:ascii="Times New Roman" w:hAnsi="Times New Roman" w:cs="Times New Roman"/>
          <w:sz w:val="28"/>
          <w:szCs w:val="28"/>
          <w:lang w:val="kk-KZ"/>
        </w:rPr>
      </w:pPr>
    </w:p>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noProof/>
          <w:sz w:val="28"/>
          <w:szCs w:val="28"/>
        </w:rPr>
        <w:lastRenderedPageBreak/>
        <w:drawing>
          <wp:inline distT="0" distB="0" distL="0" distR="0">
            <wp:extent cx="6095904" cy="3028950"/>
            <wp:effectExtent l="19050" t="0" r="9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lum bright="6000"/>
                    </a:blip>
                    <a:srcRect/>
                    <a:stretch>
                      <a:fillRect/>
                    </a:stretch>
                  </pic:blipFill>
                  <pic:spPr bwMode="auto">
                    <a:xfrm>
                      <a:off x="0" y="0"/>
                      <a:ext cx="6092829" cy="3027422"/>
                    </a:xfrm>
                    <a:prstGeom prst="rect">
                      <a:avLst/>
                    </a:prstGeom>
                    <a:noFill/>
                    <a:ln w="9525">
                      <a:noFill/>
                      <a:miter lim="800000"/>
                      <a:headEnd/>
                      <a:tailEnd/>
                    </a:ln>
                  </pic:spPr>
                </pic:pic>
              </a:graphicData>
            </a:graphic>
          </wp:inline>
        </w:drawing>
      </w:r>
    </w:p>
    <w:p w:rsidR="00015B76" w:rsidRPr="0080024A" w:rsidRDefault="00015B76"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B90900" w:rsidRPr="0080024A">
        <w:rPr>
          <w:rFonts w:ascii="Times New Roman" w:eastAsia="TimesNewRomanPSMT" w:hAnsi="Times New Roman" w:cs="Times New Roman"/>
          <w:sz w:val="28"/>
          <w:szCs w:val="28"/>
          <w:lang w:val="kk-KZ"/>
        </w:rPr>
        <w:t>11</w:t>
      </w:r>
      <w:r w:rsidR="00AC382B" w:rsidRPr="0080024A">
        <w:rPr>
          <w:rFonts w:ascii="Times New Roman" w:eastAsia="TimesNewRomanPSMT" w:hAnsi="Times New Roman" w:cs="Times New Roman"/>
          <w:sz w:val="28"/>
          <w:szCs w:val="28"/>
          <w:lang w:val="kk-KZ"/>
        </w:rPr>
        <w:t xml:space="preserve"> - </w:t>
      </w:r>
      <w:r w:rsidRPr="0080024A">
        <w:rPr>
          <w:rFonts w:ascii="Times New Roman" w:eastAsia="TimesNewRomanPSMT" w:hAnsi="Times New Roman" w:cs="Times New Roman"/>
          <w:sz w:val="28"/>
          <w:szCs w:val="28"/>
          <w:lang w:val="kk-KZ"/>
        </w:rPr>
        <w:t>Шымкент ЖЭС күлінің рентгенограммасы</w:t>
      </w:r>
    </w:p>
    <w:p w:rsidR="00B23279" w:rsidRPr="0080024A" w:rsidRDefault="00B23279" w:rsidP="00F761C2">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23279" w:rsidRPr="0080024A" w:rsidRDefault="00B23279" w:rsidP="00015B76">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Шымкент ЖЭС күлі дәндерінің ө</w:t>
      </w:r>
      <w:r w:rsidR="00D62150" w:rsidRPr="0080024A">
        <w:rPr>
          <w:rFonts w:ascii="Times New Roman" w:eastAsia="TimesNewRomanPSMT" w:hAnsi="Times New Roman" w:cs="Times New Roman"/>
          <w:sz w:val="28"/>
          <w:szCs w:val="28"/>
          <w:lang w:val="kk-KZ"/>
        </w:rPr>
        <w:t>лшемі жағынан 1 мм аспайтын бір</w:t>
      </w:r>
      <w:r w:rsidRPr="0080024A">
        <w:rPr>
          <w:rFonts w:ascii="Times New Roman" w:eastAsia="TimesNewRomanPSMT" w:hAnsi="Times New Roman" w:cs="Times New Roman"/>
          <w:sz w:val="28"/>
          <w:szCs w:val="28"/>
          <w:lang w:val="kk-KZ"/>
        </w:rPr>
        <w:t>келкі ұнтақтан тұрады, органикалық бөлігінің мазмұны 14-32%.</w:t>
      </w:r>
    </w:p>
    <w:p w:rsidR="00B23279" w:rsidRPr="0080024A" w:rsidRDefault="00B23279" w:rsidP="00015B76">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Бастапқыда ЖЭС күлін дірілді стенд (елек №1) арқылы елеп алынды, сонан кейін АЛС-5 типті автоматты зертханалық араластырғышта саз ұнтағымен мұқият араластырылып, ылғалдандырылды. Арал</w:t>
      </w:r>
      <w:r w:rsidR="00D62150" w:rsidRPr="0080024A">
        <w:rPr>
          <w:rFonts w:ascii="Times New Roman" w:eastAsia="TimesNewRomanPSMT" w:hAnsi="Times New Roman" w:cs="Times New Roman"/>
          <w:sz w:val="28"/>
          <w:szCs w:val="28"/>
          <w:lang w:val="kk-KZ"/>
        </w:rPr>
        <w:t>а</w:t>
      </w:r>
      <w:r w:rsidRPr="0080024A">
        <w:rPr>
          <w:rFonts w:ascii="Times New Roman" w:eastAsia="TimesNewRomanPSMT" w:hAnsi="Times New Roman" w:cs="Times New Roman"/>
          <w:sz w:val="28"/>
          <w:szCs w:val="28"/>
          <w:lang w:val="kk-KZ"/>
        </w:rPr>
        <w:t>стырылға</w:t>
      </w:r>
      <w:r w:rsidR="00D62150" w:rsidRPr="0080024A">
        <w:rPr>
          <w:rFonts w:ascii="Times New Roman" w:eastAsia="TimesNewRomanPSMT" w:hAnsi="Times New Roman" w:cs="Times New Roman"/>
          <w:sz w:val="28"/>
          <w:szCs w:val="28"/>
          <w:lang w:val="kk-KZ"/>
        </w:rPr>
        <w:t>н массадан пластикалық әдіспен</w:t>
      </w:r>
      <w:r w:rsidRPr="0080024A">
        <w:rPr>
          <w:rFonts w:ascii="Times New Roman" w:eastAsia="TimesNewRomanPSMT" w:hAnsi="Times New Roman" w:cs="Times New Roman"/>
          <w:sz w:val="28"/>
          <w:szCs w:val="28"/>
          <w:lang w:val="kk-KZ"/>
        </w:rPr>
        <w:t xml:space="preserve"> қабырғаларының ұзындығы 20 мм кубтар қалыптанды. Дайындалған үлгілер кептірілді және муфельді пеште күйдірілді</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[62, б. 513].</w:t>
      </w:r>
    </w:p>
    <w:p w:rsidR="00B23279" w:rsidRPr="0080024A" w:rsidRDefault="00B23279" w:rsidP="00015B76">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Құрамына  3% және 5% ЖЭС күлі қосылған зерттелудегі сазды 1100-1160°С температураға дейін күйдіру кезіндегі кеуектену коэффициенті 1,6-дан 2,6 дейін өзгерді. Аталған шарттарда ЖЭС күлінің қатысынсыз күйдірілген үлгілердің кеуектену коэффициенті 1,4-тен 1,5 дейін өзгерді. ЖЭС күлінің қоспасы бар саздан алынған түйіршектердің көлемдік массасы 0,987-ден 0,520 г/см</w:t>
      </w:r>
      <w:r w:rsidRPr="0080024A">
        <w:rPr>
          <w:rFonts w:ascii="Times New Roman" w:eastAsia="TimesNewRomanPSMT" w:hAnsi="Times New Roman" w:cs="Times New Roman"/>
          <w:sz w:val="28"/>
          <w:szCs w:val="28"/>
          <w:vertAlign w:val="superscript"/>
          <w:lang w:val="kk-KZ"/>
        </w:rPr>
        <w:t>3</w:t>
      </w:r>
      <w:r w:rsidRPr="0080024A">
        <w:rPr>
          <w:rFonts w:ascii="Times New Roman" w:eastAsia="TimesNewRomanPSMT" w:hAnsi="Times New Roman" w:cs="Times New Roman"/>
          <w:sz w:val="28"/>
          <w:szCs w:val="28"/>
          <w:lang w:val="kk-KZ"/>
        </w:rPr>
        <w:t xml:space="preserve"> дейін өзгерген. Ал, күлді қоспасы жоқ саздан алынған түйіршектер – 1,665-тен 1,053 г/см</w:t>
      </w:r>
      <w:r w:rsidRPr="0080024A">
        <w:rPr>
          <w:rFonts w:ascii="Times New Roman" w:eastAsia="TimesNewRomanPSMT" w:hAnsi="Times New Roman" w:cs="Times New Roman"/>
          <w:sz w:val="28"/>
          <w:szCs w:val="28"/>
          <w:vertAlign w:val="superscript"/>
          <w:lang w:val="kk-KZ"/>
        </w:rPr>
        <w:t>3</w:t>
      </w:r>
      <w:r w:rsidRPr="0080024A">
        <w:rPr>
          <w:rFonts w:ascii="Times New Roman" w:eastAsia="TimesNewRomanPSMT" w:hAnsi="Times New Roman" w:cs="Times New Roman"/>
          <w:sz w:val="28"/>
          <w:szCs w:val="28"/>
          <w:lang w:val="kk-KZ"/>
        </w:rPr>
        <w:t xml:space="preserve"> дейінгі көлемдік массаға ие (кесте </w:t>
      </w:r>
      <w:r w:rsidR="00A6404F" w:rsidRPr="0080024A">
        <w:rPr>
          <w:rFonts w:ascii="Times New Roman" w:eastAsia="TimesNewRomanPSMT" w:hAnsi="Times New Roman" w:cs="Times New Roman"/>
          <w:sz w:val="28"/>
          <w:szCs w:val="28"/>
          <w:lang w:val="kk-KZ"/>
        </w:rPr>
        <w:t>10</w:t>
      </w:r>
      <w:r w:rsidRPr="0080024A">
        <w:rPr>
          <w:rFonts w:ascii="Times New Roman" w:eastAsia="TimesNewRomanPSMT" w:hAnsi="Times New Roman" w:cs="Times New Roman"/>
          <w:sz w:val="28"/>
          <w:szCs w:val="28"/>
          <w:lang w:val="kk-KZ"/>
        </w:rPr>
        <w:t xml:space="preserve">, сурет </w:t>
      </w:r>
      <w:r w:rsidR="008D6B68" w:rsidRPr="0080024A">
        <w:rPr>
          <w:rFonts w:ascii="Times New Roman" w:eastAsia="TimesNewRomanPSMT" w:hAnsi="Times New Roman" w:cs="Times New Roman"/>
          <w:sz w:val="28"/>
          <w:szCs w:val="28"/>
          <w:lang w:val="kk-KZ"/>
        </w:rPr>
        <w:t>1</w:t>
      </w:r>
      <w:r w:rsidR="00DC6BCD" w:rsidRPr="0080024A">
        <w:rPr>
          <w:rFonts w:ascii="Times New Roman" w:eastAsia="TimesNewRomanPSMT" w:hAnsi="Times New Roman" w:cs="Times New Roman"/>
          <w:sz w:val="28"/>
          <w:szCs w:val="28"/>
          <w:lang w:val="kk-KZ"/>
        </w:rPr>
        <w:t>2</w:t>
      </w:r>
      <w:r w:rsidRPr="0080024A">
        <w:rPr>
          <w:rFonts w:ascii="Times New Roman" w:eastAsia="TimesNewRomanPSMT" w:hAnsi="Times New Roman" w:cs="Times New Roman"/>
          <w:sz w:val="28"/>
          <w:szCs w:val="28"/>
          <w:lang w:val="kk-KZ"/>
        </w:rPr>
        <w:t xml:space="preserve"> және </w:t>
      </w:r>
      <w:r w:rsidR="008D6B68" w:rsidRPr="0080024A">
        <w:rPr>
          <w:rFonts w:ascii="Times New Roman" w:eastAsia="TimesNewRomanPSMT" w:hAnsi="Times New Roman" w:cs="Times New Roman"/>
          <w:sz w:val="28"/>
          <w:szCs w:val="28"/>
          <w:lang w:val="kk-KZ"/>
        </w:rPr>
        <w:t>1</w:t>
      </w:r>
      <w:r w:rsidR="00DC6BCD" w:rsidRPr="0080024A">
        <w:rPr>
          <w:rFonts w:ascii="Times New Roman" w:eastAsia="TimesNewRomanPSMT" w:hAnsi="Times New Roman" w:cs="Times New Roman"/>
          <w:sz w:val="28"/>
          <w:szCs w:val="28"/>
          <w:lang w:val="kk-KZ"/>
        </w:rPr>
        <w:t>3</w:t>
      </w:r>
      <w:r w:rsidRPr="0080024A">
        <w:rPr>
          <w:rFonts w:ascii="Times New Roman" w:eastAsia="TimesNewRomanPSMT" w:hAnsi="Times New Roman" w:cs="Times New Roman"/>
          <w:sz w:val="28"/>
          <w:szCs w:val="28"/>
          <w:lang w:val="kk-KZ"/>
        </w:rPr>
        <w:t>)</w:t>
      </w:r>
      <w:r w:rsidR="00894D18" w:rsidRPr="0080024A">
        <w:rPr>
          <w:rFonts w:ascii="Times New Roman" w:eastAsia="TimesNewRomanPSMT" w:hAnsi="Times New Roman" w:cs="Times New Roman"/>
          <w:sz w:val="28"/>
          <w:szCs w:val="28"/>
          <w:lang w:val="kk-KZ"/>
        </w:rPr>
        <w:t xml:space="preserve"> </w:t>
      </w:r>
      <w:r w:rsidR="00894D18" w:rsidRPr="0080024A">
        <w:rPr>
          <w:rFonts w:ascii="Times New Roman" w:hAnsi="Times New Roman" w:cs="Times New Roman"/>
          <w:sz w:val="28"/>
          <w:szCs w:val="28"/>
          <w:lang w:val="kk-KZ"/>
        </w:rPr>
        <w:t>[62, б. 514].</w:t>
      </w:r>
    </w:p>
    <w:p w:rsidR="00B23279" w:rsidRPr="0080024A" w:rsidRDefault="00B23279" w:rsidP="00F761C2">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23279" w:rsidRPr="0080024A" w:rsidRDefault="00B23279" w:rsidP="00F761C2">
      <w:pPr>
        <w:autoSpaceDE w:val="0"/>
        <w:autoSpaceDN w:val="0"/>
        <w:adjustRightInd w:val="0"/>
        <w:spacing w:after="0" w:line="240" w:lineRule="auto"/>
        <w:jc w:val="center"/>
        <w:rPr>
          <w:rFonts w:ascii="Times New Roman" w:hAnsi="Times New Roman" w:cs="Times New Roman"/>
          <w:lang w:val="kk-KZ"/>
        </w:rPr>
      </w:pPr>
      <w:r w:rsidRPr="0080024A">
        <w:rPr>
          <w:rFonts w:ascii="Times New Roman" w:hAnsi="Times New Roman" w:cs="Times New Roman"/>
          <w:noProof/>
        </w:rPr>
        <w:lastRenderedPageBreak/>
        <w:drawing>
          <wp:inline distT="0" distB="0" distL="0" distR="0">
            <wp:extent cx="5538238" cy="2543175"/>
            <wp:effectExtent l="19050" t="0" r="0" b="0"/>
            <wp:docPr id="2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5"/>
                    <a:srcRect l="-571" t="-4213" r="-1343" b="-3307"/>
                    <a:stretch>
                      <a:fillRect/>
                    </a:stretch>
                  </pic:blipFill>
                  <pic:spPr bwMode="auto">
                    <a:xfrm>
                      <a:off x="0" y="0"/>
                      <a:ext cx="5548830" cy="2548039"/>
                    </a:xfrm>
                    <a:prstGeom prst="rect">
                      <a:avLst/>
                    </a:prstGeom>
                    <a:noFill/>
                    <a:ln w="9525">
                      <a:noFill/>
                      <a:miter lim="800000"/>
                      <a:headEnd/>
                      <a:tailEnd/>
                    </a:ln>
                  </pic:spPr>
                </pic:pic>
              </a:graphicData>
            </a:graphic>
          </wp:inline>
        </w:drawing>
      </w:r>
    </w:p>
    <w:p w:rsidR="00015B76" w:rsidRPr="0080024A" w:rsidRDefault="00015B76" w:rsidP="00F761C2">
      <w:pPr>
        <w:autoSpaceDE w:val="0"/>
        <w:autoSpaceDN w:val="0"/>
        <w:adjustRightInd w:val="0"/>
        <w:spacing w:after="0" w:line="240" w:lineRule="auto"/>
        <w:jc w:val="center"/>
        <w:rPr>
          <w:rFonts w:ascii="Times New Roman" w:eastAsia="TimesNewRomanPSMT" w:hAnsi="Times New Roman" w:cs="Times New Roman"/>
          <w:sz w:val="18"/>
          <w:szCs w:val="18"/>
          <w:lang w:val="kk-KZ"/>
        </w:rPr>
      </w:pPr>
    </w:p>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8D6B68" w:rsidRPr="0080024A">
        <w:rPr>
          <w:rFonts w:ascii="Times New Roman" w:eastAsia="TimesNewRomanPSMT" w:hAnsi="Times New Roman" w:cs="Times New Roman"/>
          <w:sz w:val="28"/>
          <w:szCs w:val="28"/>
          <w:lang w:val="kk-KZ"/>
        </w:rPr>
        <w:t>1</w:t>
      </w:r>
      <w:r w:rsidR="00FD1EB7" w:rsidRPr="0080024A">
        <w:rPr>
          <w:rFonts w:ascii="Times New Roman" w:eastAsia="TimesNewRomanPSMT" w:hAnsi="Times New Roman" w:cs="Times New Roman"/>
          <w:sz w:val="28"/>
          <w:szCs w:val="28"/>
          <w:lang w:val="kk-KZ"/>
        </w:rPr>
        <w:t>2</w:t>
      </w:r>
      <w:r w:rsidR="00AC382B" w:rsidRPr="0080024A">
        <w:rPr>
          <w:rFonts w:ascii="Times New Roman" w:eastAsia="TimesNewRomanPSMT" w:hAnsi="Times New Roman" w:cs="Times New Roman"/>
          <w:sz w:val="28"/>
          <w:szCs w:val="28"/>
          <w:lang w:val="kk-KZ"/>
        </w:rPr>
        <w:t xml:space="preserve"> - </w:t>
      </w:r>
      <w:r w:rsidRPr="0080024A">
        <w:rPr>
          <w:rFonts w:ascii="Times New Roman" w:eastAsia="TimesNewRomanPSMT" w:hAnsi="Times New Roman" w:cs="Times New Roman"/>
          <w:sz w:val="28"/>
          <w:szCs w:val="28"/>
          <w:lang w:val="kk-KZ"/>
        </w:rPr>
        <w:t>Қыңғырақ-Келес кенорны бентонитті саздары мен ЖЭС күлді қоспасы негізінде алынған керамогрануляттардың күйдіру температурасына тәуелді кеуектену коэффициентінің өзгеруі</w:t>
      </w:r>
    </w:p>
    <w:p w:rsidR="00B23279" w:rsidRPr="0080024A" w:rsidRDefault="00B23279" w:rsidP="00F761C2">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23279" w:rsidRPr="0080024A" w:rsidRDefault="00B23279" w:rsidP="00015B76">
      <w:pPr>
        <w:autoSpaceDE w:val="0"/>
        <w:autoSpaceDN w:val="0"/>
        <w:adjustRightInd w:val="0"/>
        <w:spacing w:after="0" w:line="240" w:lineRule="auto"/>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Кесте </w:t>
      </w:r>
      <w:r w:rsidR="00A6404F" w:rsidRPr="0080024A">
        <w:rPr>
          <w:rFonts w:ascii="Times New Roman" w:eastAsia="TimesNewRomanPSMT" w:hAnsi="Times New Roman" w:cs="Times New Roman"/>
          <w:sz w:val="28"/>
          <w:szCs w:val="28"/>
          <w:lang w:val="kk-KZ"/>
        </w:rPr>
        <w:t>10</w:t>
      </w:r>
      <w:r w:rsidR="00AC382B"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Қыңғырақ-Келес кенорны бентонитті саздары мен ЖЭС күлді қоспасы негізінде алынған керамогрануляттардың физика-механикалық көрсеткіштері</w:t>
      </w:r>
    </w:p>
    <w:p w:rsidR="00523261" w:rsidRPr="0080024A" w:rsidRDefault="00523261" w:rsidP="00523261">
      <w:pPr>
        <w:autoSpaceDE w:val="0"/>
        <w:autoSpaceDN w:val="0"/>
        <w:adjustRightInd w:val="0"/>
        <w:spacing w:after="0" w:line="240" w:lineRule="auto"/>
        <w:jc w:val="both"/>
        <w:rPr>
          <w:rFonts w:ascii="Times New Roman" w:eastAsia="TimesNewRomanPSMT" w:hAnsi="Times New Roman" w:cs="Times New Roman"/>
          <w:sz w:val="28"/>
          <w:szCs w:val="28"/>
          <w:lang w:val="kk-KZ"/>
        </w:rPr>
      </w:pP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1139"/>
        <w:gridCol w:w="978"/>
        <w:gridCol w:w="1218"/>
        <w:gridCol w:w="1485"/>
        <w:gridCol w:w="1485"/>
        <w:gridCol w:w="1528"/>
      </w:tblGrid>
      <w:tr w:rsidR="001C5B00" w:rsidRPr="0080024A" w:rsidTr="00AB7287">
        <w:trPr>
          <w:cantSplit/>
          <w:trHeight w:val="2170"/>
          <w:jc w:val="center"/>
        </w:trPr>
        <w:tc>
          <w:tcPr>
            <w:tcW w:w="1009"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vertAlign w:val="superscript"/>
              </w:rPr>
              <w:t>0</w:t>
            </w:r>
            <w:r w:rsidRPr="0080024A">
              <w:rPr>
                <w:rFonts w:ascii="Times New Roman" w:eastAsia="TimesNewRomanPSMT" w:hAnsi="Times New Roman" w:cs="Times New Roman"/>
                <w:sz w:val="28"/>
                <w:szCs w:val="28"/>
              </w:rPr>
              <w:t>С</w:t>
            </w:r>
          </w:p>
        </w:tc>
        <w:tc>
          <w:tcPr>
            <w:tcW w:w="1139"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78"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1218"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1485"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1485"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Ашық (жуықтамалы)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1528" w:type="dxa"/>
            <w:textDirection w:val="btLr"/>
            <w:vAlign w:val="center"/>
          </w:tcPr>
          <w:p w:rsidR="001C5B00" w:rsidRPr="0080024A" w:rsidRDefault="001C5B00" w:rsidP="001C5B00">
            <w:pPr>
              <w:autoSpaceDE w:val="0"/>
              <w:autoSpaceDN w:val="0"/>
              <w:adjustRightInd w:val="0"/>
              <w:spacing w:after="0" w:line="240" w:lineRule="auto"/>
              <w:ind w:left="113" w:right="113"/>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r>
      <w:tr w:rsidR="001C5B00" w:rsidRPr="0080024A" w:rsidTr="001C5B00">
        <w:trPr>
          <w:trHeight w:val="371"/>
          <w:jc w:val="center"/>
        </w:trPr>
        <w:tc>
          <w:tcPr>
            <w:tcW w:w="8842" w:type="dxa"/>
            <w:gridSpan w:val="7"/>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ЖЭС күлі </w:t>
            </w:r>
            <w:r w:rsidRPr="0080024A">
              <w:rPr>
                <w:rFonts w:ascii="Times New Roman" w:eastAsia="TimesNewRomanPSMT" w:hAnsi="Times New Roman" w:cs="Times New Roman"/>
                <w:sz w:val="28"/>
                <w:szCs w:val="28"/>
              </w:rPr>
              <w:t>3%</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1080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1,4</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1,139</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7,2</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55,3</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8,5</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46,8</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1100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1,6</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0,987</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4,9</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61,3</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4,9</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56,4</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1120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1,8</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0,819</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5,1</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67,9</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4,1</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63,8</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1140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2,2</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0,718</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5,7</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71,9</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4,8</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67,1</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1160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2,5</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0,629</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6,4</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75,3</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4,0</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71,3</w:t>
            </w:r>
          </w:p>
        </w:tc>
      </w:tr>
      <w:tr w:rsidR="001C5B00" w:rsidRPr="0080024A" w:rsidTr="00AB7287">
        <w:trPr>
          <w:jc w:val="center"/>
        </w:trPr>
        <w:tc>
          <w:tcPr>
            <w:tcW w:w="8842" w:type="dxa"/>
            <w:gridSpan w:val="7"/>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ЖЭС күлі </w:t>
            </w:r>
            <w:r w:rsidRPr="0080024A">
              <w:rPr>
                <w:rFonts w:ascii="Times New Roman" w:eastAsia="TimesNewRomanPSMT" w:hAnsi="Times New Roman" w:cs="Times New Roman"/>
                <w:sz w:val="28"/>
                <w:szCs w:val="28"/>
              </w:rPr>
              <w:t>5%</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1080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1,4</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1,092</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8,1</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57,2</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8,9</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49,3</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1100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1,7</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0,913</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7,4</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64,2</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6,8</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57,4</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1120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1,9</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0,740</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7,1</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67,9</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5,8</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62,1</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1140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2,3</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0,664</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7,0</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74,0</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4,6</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69,4</w:t>
            </w:r>
          </w:p>
        </w:tc>
      </w:tr>
      <w:tr w:rsidR="001C5B00" w:rsidRPr="0080024A" w:rsidTr="00AB7287">
        <w:trPr>
          <w:jc w:val="center"/>
        </w:trPr>
        <w:tc>
          <w:tcPr>
            <w:tcW w:w="100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1160</w:t>
            </w:r>
          </w:p>
        </w:tc>
        <w:tc>
          <w:tcPr>
            <w:tcW w:w="1139"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2,6</w:t>
            </w:r>
          </w:p>
        </w:tc>
        <w:tc>
          <w:tcPr>
            <w:tcW w:w="97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0,590</w:t>
            </w:r>
          </w:p>
        </w:tc>
        <w:tc>
          <w:tcPr>
            <w:tcW w:w="121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7,6</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76,9</w:t>
            </w:r>
          </w:p>
        </w:tc>
        <w:tc>
          <w:tcPr>
            <w:tcW w:w="1485"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4,5</w:t>
            </w:r>
          </w:p>
        </w:tc>
        <w:tc>
          <w:tcPr>
            <w:tcW w:w="1528" w:type="dxa"/>
          </w:tcPr>
          <w:p w:rsidR="001C5B00" w:rsidRPr="0080024A" w:rsidRDefault="001C5B00" w:rsidP="001C5B00">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72,4</w:t>
            </w:r>
          </w:p>
        </w:tc>
      </w:tr>
    </w:tbl>
    <w:p w:rsidR="00523261" w:rsidRPr="0080024A" w:rsidRDefault="00523261" w:rsidP="001C5B00">
      <w:pPr>
        <w:autoSpaceDE w:val="0"/>
        <w:autoSpaceDN w:val="0"/>
        <w:adjustRightInd w:val="0"/>
        <w:spacing w:after="0" w:line="240" w:lineRule="auto"/>
        <w:ind w:firstLine="454"/>
        <w:jc w:val="both"/>
        <w:rPr>
          <w:rFonts w:ascii="Times New Roman" w:eastAsia="TimesNewRomanPSMT" w:hAnsi="Times New Roman" w:cs="Times New Roman"/>
          <w:sz w:val="28"/>
          <w:szCs w:val="28"/>
          <w:lang w:val="kk-KZ"/>
        </w:rPr>
      </w:pPr>
    </w:p>
    <w:p w:rsidR="00B23279" w:rsidRPr="0080024A" w:rsidRDefault="00B23279" w:rsidP="00015B76">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Кеуектену коэффициенті мен тығыздығының өзгеру сипаты түзу сызықты өзгеріске жақын. 5% күлді қосу кезіндегі көрсеткіштер 3% қосу шартына </w:t>
      </w:r>
      <w:r w:rsidRPr="0080024A">
        <w:rPr>
          <w:rFonts w:ascii="Times New Roman" w:eastAsia="TimesNewRomanPSMT" w:hAnsi="Times New Roman" w:cs="Times New Roman"/>
          <w:sz w:val="28"/>
          <w:szCs w:val="28"/>
          <w:lang w:val="kk-KZ"/>
        </w:rPr>
        <w:lastRenderedPageBreak/>
        <w:t>қарағанда біршама оңтайлы</w:t>
      </w:r>
      <w:r w:rsidR="00D62150" w:rsidRPr="0080024A">
        <w:rPr>
          <w:rFonts w:ascii="Times New Roman" w:eastAsia="TimesNewRomanPSMT" w:hAnsi="Times New Roman" w:cs="Times New Roman"/>
          <w:sz w:val="28"/>
          <w:szCs w:val="28"/>
          <w:lang w:val="kk-KZ"/>
        </w:rPr>
        <w:t>,</w:t>
      </w:r>
      <w:r w:rsidRPr="0080024A">
        <w:rPr>
          <w:rFonts w:ascii="Times New Roman" w:eastAsia="TimesNewRomanPSMT" w:hAnsi="Times New Roman" w:cs="Times New Roman"/>
          <w:sz w:val="28"/>
          <w:szCs w:val="28"/>
          <w:lang w:val="kk-KZ"/>
        </w:rPr>
        <w:t xml:space="preserve"> 1160°С күйдіру температурасында түйіршектердің көлемдік салмағына қол жеткізуге болады.</w:t>
      </w:r>
    </w:p>
    <w:p w:rsidR="003756F6" w:rsidRPr="0080024A" w:rsidRDefault="003756F6" w:rsidP="00015B76">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23279" w:rsidRPr="0080024A" w:rsidRDefault="00B23279" w:rsidP="00F761C2">
      <w:pPr>
        <w:autoSpaceDE w:val="0"/>
        <w:autoSpaceDN w:val="0"/>
        <w:adjustRightInd w:val="0"/>
        <w:spacing w:after="0" w:line="240" w:lineRule="auto"/>
        <w:jc w:val="center"/>
        <w:rPr>
          <w:rFonts w:ascii="Times New Roman" w:hAnsi="Times New Roman" w:cs="Times New Roman"/>
          <w:lang w:val="kk-KZ"/>
        </w:rPr>
      </w:pPr>
      <w:r w:rsidRPr="0080024A">
        <w:rPr>
          <w:rFonts w:ascii="Times New Roman" w:hAnsi="Times New Roman" w:cs="Times New Roman"/>
          <w:noProof/>
        </w:rPr>
        <w:drawing>
          <wp:inline distT="0" distB="0" distL="0" distR="0">
            <wp:extent cx="5773420" cy="2317750"/>
            <wp:effectExtent l="19050" t="0" r="0" b="0"/>
            <wp:docPr id="23"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6"/>
                    <a:srcRect l="-426" t="-4213" r="-1492" b="-2429"/>
                    <a:stretch>
                      <a:fillRect/>
                    </a:stretch>
                  </pic:blipFill>
                  <pic:spPr bwMode="auto">
                    <a:xfrm>
                      <a:off x="0" y="0"/>
                      <a:ext cx="5773420" cy="2317750"/>
                    </a:xfrm>
                    <a:prstGeom prst="rect">
                      <a:avLst/>
                    </a:prstGeom>
                    <a:noFill/>
                    <a:ln w="9525">
                      <a:noFill/>
                      <a:miter lim="800000"/>
                      <a:headEnd/>
                      <a:tailEnd/>
                    </a:ln>
                  </pic:spPr>
                </pic:pic>
              </a:graphicData>
            </a:graphic>
          </wp:inline>
        </w:drawing>
      </w:r>
    </w:p>
    <w:p w:rsidR="00015B76" w:rsidRPr="0080024A" w:rsidRDefault="00015B76"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B23279" w:rsidRPr="0080024A" w:rsidRDefault="00B2327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8D6B68" w:rsidRPr="0080024A">
        <w:rPr>
          <w:rFonts w:ascii="Times New Roman" w:eastAsia="TimesNewRomanPSMT" w:hAnsi="Times New Roman" w:cs="Times New Roman"/>
          <w:sz w:val="28"/>
          <w:szCs w:val="28"/>
          <w:lang w:val="kk-KZ"/>
        </w:rPr>
        <w:t>1</w:t>
      </w:r>
      <w:r w:rsidR="00A93B99" w:rsidRPr="0080024A">
        <w:rPr>
          <w:rFonts w:ascii="Times New Roman" w:eastAsia="TimesNewRomanPSMT" w:hAnsi="Times New Roman" w:cs="Times New Roman"/>
          <w:sz w:val="28"/>
          <w:szCs w:val="28"/>
          <w:lang w:val="kk-KZ"/>
        </w:rPr>
        <w:t>3</w:t>
      </w:r>
      <w:r w:rsidR="00AC382B"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Қыңғырақ-Келес кенорны бентонитті саздары мен ЖЭС күлді қоспасы негізінде алынған керамогрануляттардың күйдіру температурасына тәуелді көлемдік массасының өзгеруі</w:t>
      </w:r>
    </w:p>
    <w:p w:rsidR="00B23279" w:rsidRPr="0080024A" w:rsidRDefault="00B23279" w:rsidP="00F761C2">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AC382B" w:rsidRPr="0080024A" w:rsidRDefault="00A6404F" w:rsidP="00D818D7">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w:t>
      </w:r>
      <w:r w:rsidR="00B23279" w:rsidRPr="0080024A">
        <w:rPr>
          <w:rFonts w:ascii="Times New Roman" w:eastAsia="TimesNewRomanPSMT" w:hAnsi="Times New Roman" w:cs="Times New Roman"/>
          <w:sz w:val="28"/>
          <w:szCs w:val="28"/>
          <w:lang w:val="kk-KZ"/>
        </w:rPr>
        <w:t xml:space="preserve"> кестеде, </w:t>
      </w:r>
      <w:r w:rsidR="00AA0D0A" w:rsidRPr="0080024A">
        <w:rPr>
          <w:rFonts w:ascii="Times New Roman" w:eastAsia="TimesNewRomanPSMT" w:hAnsi="Times New Roman" w:cs="Times New Roman"/>
          <w:sz w:val="28"/>
          <w:szCs w:val="28"/>
          <w:lang w:val="kk-KZ"/>
        </w:rPr>
        <w:t>1</w:t>
      </w:r>
      <w:r w:rsidR="00A93B99" w:rsidRPr="0080024A">
        <w:rPr>
          <w:rFonts w:ascii="Times New Roman" w:eastAsia="TimesNewRomanPSMT" w:hAnsi="Times New Roman" w:cs="Times New Roman"/>
          <w:sz w:val="28"/>
          <w:szCs w:val="28"/>
          <w:lang w:val="kk-KZ"/>
        </w:rPr>
        <w:t>2</w:t>
      </w:r>
      <w:r w:rsidR="00B23279" w:rsidRPr="0080024A">
        <w:rPr>
          <w:rFonts w:ascii="Times New Roman" w:eastAsia="TimesNewRomanPSMT" w:hAnsi="Times New Roman" w:cs="Times New Roman"/>
          <w:sz w:val="28"/>
          <w:szCs w:val="28"/>
          <w:lang w:val="kk-KZ"/>
        </w:rPr>
        <w:t xml:space="preserve"> және </w:t>
      </w:r>
      <w:r w:rsidR="00AA0D0A" w:rsidRPr="0080024A">
        <w:rPr>
          <w:rFonts w:ascii="Times New Roman" w:eastAsia="TimesNewRomanPSMT" w:hAnsi="Times New Roman" w:cs="Times New Roman"/>
          <w:sz w:val="28"/>
          <w:szCs w:val="28"/>
          <w:lang w:val="kk-KZ"/>
        </w:rPr>
        <w:t>1</w:t>
      </w:r>
      <w:r w:rsidR="00A93B99" w:rsidRPr="0080024A">
        <w:rPr>
          <w:rFonts w:ascii="Times New Roman" w:eastAsia="TimesNewRomanPSMT" w:hAnsi="Times New Roman" w:cs="Times New Roman"/>
          <w:sz w:val="28"/>
          <w:szCs w:val="28"/>
          <w:lang w:val="kk-KZ"/>
        </w:rPr>
        <w:t>3</w:t>
      </w:r>
      <w:r w:rsidR="00B23279" w:rsidRPr="0080024A">
        <w:rPr>
          <w:rFonts w:ascii="Times New Roman" w:eastAsia="TimesNewRomanPSMT" w:hAnsi="Times New Roman" w:cs="Times New Roman"/>
          <w:sz w:val="28"/>
          <w:szCs w:val="28"/>
          <w:lang w:val="kk-KZ"/>
        </w:rPr>
        <w:t xml:space="preserve"> суреттерде келтірілген зерттеу жұмыстарының нәтижелері көрсеткендей, Шымкент ЖЭС күлдері Қыңғырақ-Келес кенорны бентонитті саздары кеуектенуінің интенсификаторы ретінде қолданылу мүмкіндігін айқындайды</w:t>
      </w:r>
      <w:r w:rsidR="003756F6" w:rsidRPr="0080024A">
        <w:rPr>
          <w:rFonts w:ascii="Times New Roman" w:eastAsia="TimesNewRomanPSMT" w:hAnsi="Times New Roman" w:cs="Times New Roman"/>
          <w:sz w:val="28"/>
          <w:szCs w:val="28"/>
          <w:lang w:val="kk-KZ"/>
        </w:rPr>
        <w:t xml:space="preserve"> </w:t>
      </w:r>
      <w:r w:rsidR="003756F6" w:rsidRPr="0080024A">
        <w:rPr>
          <w:rFonts w:ascii="Times New Roman" w:hAnsi="Times New Roman" w:cs="Times New Roman"/>
          <w:sz w:val="28"/>
          <w:szCs w:val="28"/>
          <w:lang w:val="kk-KZ"/>
        </w:rPr>
        <w:t>[62, б. 515]</w:t>
      </w:r>
      <w:r w:rsidR="00B23279" w:rsidRPr="0080024A">
        <w:rPr>
          <w:rFonts w:ascii="Times New Roman" w:eastAsia="TimesNewRomanPSMT" w:hAnsi="Times New Roman" w:cs="Times New Roman"/>
          <w:sz w:val="28"/>
          <w:szCs w:val="28"/>
          <w:lang w:val="kk-KZ"/>
        </w:rPr>
        <w:t>.</w:t>
      </w:r>
    </w:p>
    <w:p w:rsidR="00AC382B" w:rsidRPr="0080024A" w:rsidRDefault="00AC382B" w:rsidP="00D818D7">
      <w:pPr>
        <w:spacing w:after="0" w:line="240" w:lineRule="auto"/>
        <w:ind w:firstLine="567"/>
        <w:jc w:val="both"/>
        <w:rPr>
          <w:rFonts w:ascii="Times New Roman" w:eastAsia="TimesNewRomanPSMT" w:hAnsi="Times New Roman" w:cs="Times New Roman"/>
          <w:sz w:val="28"/>
          <w:szCs w:val="28"/>
          <w:lang w:val="kk-KZ"/>
        </w:rPr>
      </w:pPr>
    </w:p>
    <w:p w:rsidR="00AC382B" w:rsidRPr="0080024A" w:rsidRDefault="00156F1C" w:rsidP="00D818D7">
      <w:pPr>
        <w:spacing w:after="0" w:line="240" w:lineRule="auto"/>
        <w:ind w:firstLine="567"/>
        <w:jc w:val="both"/>
        <w:rPr>
          <w:rFonts w:ascii="Times New Roman" w:eastAsia="TimesNewRomanPSMT" w:hAnsi="Times New Roman" w:cs="Times New Roman"/>
          <w:b/>
          <w:sz w:val="28"/>
          <w:szCs w:val="28"/>
          <w:lang w:val="kk-KZ"/>
        </w:rPr>
      </w:pPr>
      <w:r w:rsidRPr="0080024A">
        <w:rPr>
          <w:rFonts w:ascii="Times New Roman" w:hAnsi="Times New Roman" w:cs="Times New Roman"/>
          <w:b/>
          <w:bCs/>
          <w:sz w:val="28"/>
          <w:szCs w:val="28"/>
          <w:lang w:val="kk-KZ"/>
        </w:rPr>
        <w:t>3.</w:t>
      </w:r>
      <w:r w:rsidR="00266A0C" w:rsidRPr="0080024A">
        <w:rPr>
          <w:rFonts w:ascii="Times New Roman" w:eastAsia="TimesNewRomanPSMT" w:hAnsi="Times New Roman" w:cs="Times New Roman"/>
          <w:b/>
          <w:sz w:val="28"/>
          <w:szCs w:val="28"/>
          <w:lang w:val="kk-KZ"/>
        </w:rPr>
        <w:t>2</w:t>
      </w:r>
      <w:r w:rsidR="00351D7B" w:rsidRPr="0080024A">
        <w:rPr>
          <w:rFonts w:ascii="Times New Roman" w:eastAsia="TimesNewRomanPSMT" w:hAnsi="Times New Roman" w:cs="Times New Roman"/>
          <w:b/>
          <w:sz w:val="28"/>
          <w:szCs w:val="28"/>
          <w:lang w:val="kk-KZ"/>
        </w:rPr>
        <w:t xml:space="preserve"> </w:t>
      </w:r>
      <w:r w:rsidR="00AC382B" w:rsidRPr="0080024A">
        <w:rPr>
          <w:rFonts w:ascii="Times New Roman" w:eastAsia="TimesNewRomanPSMT" w:hAnsi="Times New Roman" w:cs="Times New Roman"/>
          <w:b/>
          <w:sz w:val="28"/>
          <w:szCs w:val="28"/>
          <w:lang w:val="kk-KZ"/>
        </w:rPr>
        <w:t>Қыңғырақ-Келес бентонитті саздарының кеуектенуіне органикалық қоспалардың ықпалы</w:t>
      </w:r>
    </w:p>
    <w:p w:rsidR="00AC382B" w:rsidRPr="0080024A" w:rsidRDefault="001F10FF"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Құрылыс саласын индустрияландыру принципиалды жаңа құрылыс нысандарын жасауды талап етуде. Ғылым мен практика көрсеткендей, заманауи құрылыс саласындағы ең прогрессивті материал болып керамогрануляттар негізіндегі жеңіл бетондар табылады. Бұл керамзит түріндегі кеуекті толықтырғыштар өндірісінің жылдам дамуына бастау болады.</w:t>
      </w:r>
    </w:p>
    <w:p w:rsidR="00AC382B" w:rsidRPr="0080024A" w:rsidRDefault="001F10FF"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Бүгінгі таңдағы керамогрануляттар өндірісі өнім ассортименті бойынша құрылыс қажеттіліктерін қанағаттандыра алмауда. Конструкциялық бетондар дайындау үшін жоғары беріктікті керамзит қажет, бірақ мұндай сападағы керамогрануляттар өте аз шығарылуда. Қабырғалық және өзге конструкцияларға қажетті аса жеңіл керамзиттің жаппай өндірушісі де жоқ.</w:t>
      </w:r>
    </w:p>
    <w:p w:rsidR="00AC382B" w:rsidRPr="0080024A" w:rsidRDefault="001F10FF"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 сайын еліміздің өндірісінде минералды-шикізат және отын-ресурстық ма</w:t>
      </w:r>
      <w:r w:rsidR="00D62150" w:rsidRPr="0080024A">
        <w:rPr>
          <w:rFonts w:ascii="Times New Roman" w:hAnsi="Times New Roman" w:cs="Times New Roman"/>
          <w:sz w:val="28"/>
          <w:szCs w:val="28"/>
          <w:lang w:val="kk-KZ"/>
        </w:rPr>
        <w:t>териалдарды тұтыну көлемі артып келеді</w:t>
      </w:r>
      <w:r w:rsidRPr="0080024A">
        <w:rPr>
          <w:rFonts w:ascii="Times New Roman" w:hAnsi="Times New Roman" w:cs="Times New Roman"/>
          <w:sz w:val="28"/>
          <w:szCs w:val="28"/>
          <w:lang w:val="kk-KZ"/>
        </w:rPr>
        <w:t>. Бұл жағдай минералды-шикізат материалдарын өндіру және өңдеу көлемін арттырумен қатар, жыл сайын үлкен көлемдегі түрлі өндірістік қал</w:t>
      </w:r>
      <w:r w:rsidR="00D62150" w:rsidRPr="0080024A">
        <w:rPr>
          <w:rFonts w:ascii="Times New Roman" w:hAnsi="Times New Roman" w:cs="Times New Roman"/>
          <w:sz w:val="28"/>
          <w:szCs w:val="28"/>
          <w:lang w:val="kk-KZ"/>
        </w:rPr>
        <w:t>дықтардың түзілуіне алып келеді</w:t>
      </w:r>
      <w:r w:rsidR="00BA3D20" w:rsidRPr="0080024A">
        <w:rPr>
          <w:rFonts w:ascii="Times New Roman" w:hAnsi="Times New Roman" w:cs="Times New Roman"/>
          <w:sz w:val="28"/>
          <w:szCs w:val="28"/>
          <w:lang w:val="kk-KZ"/>
        </w:rPr>
        <w:t xml:space="preserve"> [63]</w:t>
      </w:r>
      <w:r w:rsidRPr="0080024A">
        <w:rPr>
          <w:rFonts w:ascii="Times New Roman" w:hAnsi="Times New Roman" w:cs="Times New Roman"/>
          <w:sz w:val="28"/>
          <w:szCs w:val="28"/>
          <w:lang w:val="kk-KZ"/>
        </w:rPr>
        <w:t>.</w:t>
      </w:r>
    </w:p>
    <w:p w:rsidR="00AC382B" w:rsidRPr="0080024A" w:rsidRDefault="001F10FF"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Керамогрануляттар өндірісі үшін шикізат ретінде түрлі таулы жыныстардың бентонитті саздары мен өндіріс қалдықтарын берілген қатынаст</w:t>
      </w:r>
      <w:r w:rsidR="00BA3D20" w:rsidRPr="0080024A">
        <w:rPr>
          <w:rFonts w:ascii="Times New Roman" w:hAnsi="Times New Roman" w:cs="Times New Roman"/>
          <w:sz w:val="28"/>
          <w:szCs w:val="28"/>
          <w:lang w:val="kk-KZ"/>
        </w:rPr>
        <w:t>а қолдану мүмкіндігі зерттелген</w:t>
      </w:r>
      <w:r w:rsidRPr="0080024A">
        <w:rPr>
          <w:rFonts w:ascii="Times New Roman" w:hAnsi="Times New Roman" w:cs="Times New Roman"/>
          <w:sz w:val="28"/>
          <w:szCs w:val="28"/>
          <w:lang w:val="kk-KZ"/>
        </w:rPr>
        <w:t>.</w:t>
      </w:r>
      <w:r w:rsidR="002A3210"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 xml:space="preserve">Негізгі қалдық қоспа ретінде органикалық </w:t>
      </w:r>
      <w:r w:rsidRPr="0080024A">
        <w:rPr>
          <w:rFonts w:ascii="Times New Roman" w:hAnsi="Times New Roman" w:cs="Times New Roman"/>
          <w:sz w:val="28"/>
          <w:szCs w:val="28"/>
          <w:lang w:val="kk-KZ"/>
        </w:rPr>
        <w:lastRenderedPageBreak/>
        <w:t>қалдықтарды қолдану қарастырылды. Зертханалық тәжірибелік зерттеу жұмыстары барысында, органикалық қоспа ретінде ағаш үгіндісі қолданылды.</w:t>
      </w:r>
    </w:p>
    <w:p w:rsidR="00AC382B" w:rsidRPr="0080024A" w:rsidRDefault="00266A0C" w:rsidP="00D818D7">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Ағаш үгіндісі ұяшықтарының өлшемі 2 мм елек арқылы өткізілді, ондағы мүмкін жіберілетін електегі қалдық мөлшері 5</w:t>
      </w:r>
      <w:r w:rsidR="00D62150" w:rsidRPr="0080024A">
        <w:rPr>
          <w:rFonts w:ascii="Times New Roman" w:eastAsia="TimesNewRomanPSMT" w:hAnsi="Times New Roman" w:cs="Times New Roman"/>
          <w:sz w:val="28"/>
          <w:szCs w:val="28"/>
          <w:lang w:val="kk-KZ"/>
        </w:rPr>
        <w:t>%. Ағаш үгінділері сазбе</w:t>
      </w:r>
      <w:r w:rsidRPr="0080024A">
        <w:rPr>
          <w:rFonts w:ascii="Times New Roman" w:eastAsia="TimesNewRomanPSMT" w:hAnsi="Times New Roman" w:cs="Times New Roman"/>
          <w:sz w:val="28"/>
          <w:szCs w:val="28"/>
          <w:lang w:val="kk-KZ"/>
        </w:rPr>
        <w:t>н құрғақ күйінде араластырылды, кейін шихта ылғалдандырылды. Абсолютті ылғалдылығы 30% массадан жақтауларының ұзындығы 2 мм кубтар қалыптанды, кептірілді және тәртіп бойынша күйдірілді.</w:t>
      </w:r>
    </w:p>
    <w:p w:rsidR="00AC382B" w:rsidRPr="0080024A" w:rsidRDefault="00266A0C"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Күйдіруден кейінгі алынған керамогрануляттарды сынау нәтижелері </w:t>
      </w:r>
      <w:r w:rsidR="005016A7" w:rsidRPr="0080024A">
        <w:rPr>
          <w:rFonts w:ascii="Times New Roman" w:hAnsi="Times New Roman" w:cs="Times New Roman"/>
          <w:sz w:val="28"/>
          <w:szCs w:val="28"/>
          <w:lang w:val="kk-KZ"/>
        </w:rPr>
        <w:t>1</w:t>
      </w:r>
      <w:r w:rsidR="00A6404F" w:rsidRPr="0080024A">
        <w:rPr>
          <w:rFonts w:ascii="Times New Roman" w:hAnsi="Times New Roman" w:cs="Times New Roman"/>
          <w:sz w:val="28"/>
          <w:szCs w:val="28"/>
          <w:lang w:val="kk-KZ"/>
        </w:rPr>
        <w:t>1</w:t>
      </w:r>
      <w:r w:rsidRPr="0080024A">
        <w:rPr>
          <w:rFonts w:ascii="Times New Roman" w:hAnsi="Times New Roman" w:cs="Times New Roman"/>
          <w:sz w:val="28"/>
          <w:szCs w:val="28"/>
          <w:lang w:val="kk-KZ"/>
        </w:rPr>
        <w:t xml:space="preserve"> кестеде және 1</w:t>
      </w:r>
      <w:r w:rsidR="00DC6BCD"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w:t>
      </w:r>
      <w:r w:rsidR="008D6B68" w:rsidRPr="0080024A">
        <w:rPr>
          <w:rFonts w:ascii="Times New Roman" w:hAnsi="Times New Roman" w:cs="Times New Roman"/>
          <w:sz w:val="28"/>
          <w:szCs w:val="28"/>
          <w:lang w:val="kk-KZ"/>
        </w:rPr>
        <w:t>1</w:t>
      </w:r>
      <w:r w:rsidR="00DC6BCD"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суреттерде келтірілген. Келтірілген мәліметтерді талдау нәтижесінде, ағаш үгіндісінің Қыңғырақ-Келес бентонитті саздарының кеуектену үрдісіне оңтайлы ықпал ететіні дәлелденді</w:t>
      </w:r>
      <w:r w:rsidR="00BA3D20" w:rsidRPr="0080024A">
        <w:rPr>
          <w:rFonts w:ascii="Times New Roman" w:hAnsi="Times New Roman" w:cs="Times New Roman"/>
          <w:sz w:val="28"/>
          <w:szCs w:val="28"/>
          <w:lang w:val="kk-KZ"/>
        </w:rPr>
        <w:t xml:space="preserve"> [63, б. 209]</w:t>
      </w:r>
      <w:r w:rsidRPr="0080024A">
        <w:rPr>
          <w:rFonts w:ascii="Times New Roman" w:hAnsi="Times New Roman" w:cs="Times New Roman"/>
          <w:sz w:val="28"/>
          <w:szCs w:val="28"/>
          <w:lang w:val="kk-KZ"/>
        </w:rPr>
        <w:t>.</w:t>
      </w:r>
    </w:p>
    <w:p w:rsidR="00AC382B" w:rsidRPr="0080024A" w:rsidRDefault="00AC382B" w:rsidP="00AC382B">
      <w:pPr>
        <w:spacing w:after="0" w:line="240" w:lineRule="auto"/>
        <w:ind w:firstLine="709"/>
        <w:jc w:val="both"/>
        <w:rPr>
          <w:rFonts w:ascii="Times New Roman" w:hAnsi="Times New Roman" w:cs="Times New Roman"/>
          <w:sz w:val="28"/>
          <w:szCs w:val="28"/>
          <w:lang w:val="kk-KZ"/>
        </w:rPr>
      </w:pPr>
    </w:p>
    <w:p w:rsidR="00266A0C" w:rsidRPr="0080024A" w:rsidRDefault="00266A0C" w:rsidP="00D818D7">
      <w:pPr>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016A7" w:rsidRPr="0080024A">
        <w:rPr>
          <w:rFonts w:ascii="Times New Roman" w:hAnsi="Times New Roman" w:cs="Times New Roman"/>
          <w:sz w:val="28"/>
          <w:szCs w:val="28"/>
          <w:lang w:val="kk-KZ"/>
        </w:rPr>
        <w:t>1</w:t>
      </w:r>
      <w:r w:rsidR="00A6404F" w:rsidRPr="0080024A">
        <w:rPr>
          <w:rFonts w:ascii="Times New Roman" w:hAnsi="Times New Roman" w:cs="Times New Roman"/>
          <w:sz w:val="28"/>
          <w:szCs w:val="28"/>
          <w:lang w:val="kk-KZ"/>
        </w:rPr>
        <w:t>1</w:t>
      </w:r>
      <w:r w:rsidR="00AC382B"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 xml:space="preserve"> Қыңғырақ-Келес бентонитті саздары мен ағаш үгіндісі негізіндегі керамогрануляттардың физика-механикалық көрсеткіштері</w:t>
      </w:r>
    </w:p>
    <w:p w:rsidR="00266A0C" w:rsidRPr="0080024A" w:rsidRDefault="00266A0C" w:rsidP="00F761C2">
      <w:pPr>
        <w:pStyle w:val="af4"/>
        <w:spacing w:before="0" w:beforeAutospacing="0" w:after="0" w:afterAutospacing="0"/>
        <w:ind w:firstLine="709"/>
        <w:jc w:val="both"/>
        <w:rPr>
          <w:rStyle w:val="af5"/>
          <w:b w:val="0"/>
          <w:sz w:val="28"/>
          <w:szCs w:val="28"/>
          <w:lang w:val="kk-KZ"/>
        </w:rPr>
      </w:pPr>
    </w:p>
    <w:tbl>
      <w:tblPr>
        <w:tblStyle w:val="a6"/>
        <w:tblW w:w="0" w:type="auto"/>
        <w:jc w:val="center"/>
        <w:tblLook w:val="04A0"/>
      </w:tblPr>
      <w:tblGrid>
        <w:gridCol w:w="4917"/>
        <w:gridCol w:w="946"/>
        <w:gridCol w:w="946"/>
        <w:gridCol w:w="946"/>
        <w:gridCol w:w="926"/>
        <w:gridCol w:w="926"/>
      </w:tblGrid>
      <w:tr w:rsidR="009B570E" w:rsidRPr="0080024A" w:rsidTr="004B3C56">
        <w:trPr>
          <w:jc w:val="center"/>
        </w:trPr>
        <w:tc>
          <w:tcPr>
            <w:tcW w:w="9607" w:type="dxa"/>
            <w:gridSpan w:val="6"/>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1% </w:t>
            </w:r>
            <w:r w:rsidRPr="0080024A">
              <w:rPr>
                <w:rFonts w:ascii="Times New Roman" w:eastAsia="TimesNewRomanPSMT" w:hAnsi="Times New Roman" w:cs="Times New Roman"/>
                <w:sz w:val="28"/>
                <w:szCs w:val="28"/>
                <w:lang w:val="kk-KZ"/>
              </w:rPr>
              <w:t>ағаш ұнтағы</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1,78</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2,02</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2,46</w:t>
            </w:r>
          </w:p>
        </w:tc>
        <w:tc>
          <w:tcPr>
            <w:tcW w:w="92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2,67</w:t>
            </w:r>
          </w:p>
        </w:tc>
        <w:tc>
          <w:tcPr>
            <w:tcW w:w="92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2,80</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0,88</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0,79</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0,64</w:t>
            </w:r>
          </w:p>
        </w:tc>
        <w:tc>
          <w:tcPr>
            <w:tcW w:w="926" w:type="dxa"/>
          </w:tcPr>
          <w:p w:rsidR="009B570E" w:rsidRPr="0080024A" w:rsidRDefault="00732B99" w:rsidP="009B570E">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0,58</w:t>
            </w:r>
          </w:p>
        </w:tc>
        <w:tc>
          <w:tcPr>
            <w:tcW w:w="92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0,55</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7,37</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7,17</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8,00</w:t>
            </w:r>
          </w:p>
        </w:tc>
        <w:tc>
          <w:tcPr>
            <w:tcW w:w="92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7,74</w:t>
            </w:r>
          </w:p>
        </w:tc>
        <w:tc>
          <w:tcPr>
            <w:tcW w:w="92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7,78</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65,23</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68,33</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74,85</w:t>
            </w:r>
          </w:p>
        </w:tc>
        <w:tc>
          <w:tcPr>
            <w:tcW w:w="92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77,25</w:t>
            </w:r>
          </w:p>
        </w:tc>
        <w:tc>
          <w:tcPr>
            <w:tcW w:w="92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78,45</w:t>
            </w:r>
          </w:p>
        </w:tc>
      </w:tr>
      <w:tr w:rsidR="009B570E" w:rsidRPr="0080024A" w:rsidTr="004B3C56">
        <w:trPr>
          <w:jc w:val="center"/>
        </w:trPr>
        <w:tc>
          <w:tcPr>
            <w:tcW w:w="4917" w:type="dxa"/>
          </w:tcPr>
          <w:p w:rsidR="009B570E" w:rsidRPr="0080024A" w:rsidRDefault="00C7510E" w:rsidP="00C7510E">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w:t>
            </w:r>
            <w:r w:rsidR="009B570E" w:rsidRPr="0080024A">
              <w:rPr>
                <w:rFonts w:ascii="Times New Roman" w:eastAsia="TimesNewRomanPSMT" w:hAnsi="Times New Roman" w:cs="Times New Roman"/>
                <w:sz w:val="28"/>
                <w:szCs w:val="28"/>
                <w:lang w:val="kk-KZ"/>
              </w:rPr>
              <w:t>уықтамалы кеуектілігі</w:t>
            </w:r>
            <w:r w:rsidR="009B570E" w:rsidRPr="0080024A">
              <w:rPr>
                <w:rFonts w:ascii="Times New Roman" w:eastAsia="TimesNewRomanPSMT" w:hAnsi="Times New Roman" w:cs="Times New Roman"/>
                <w:sz w:val="28"/>
                <w:szCs w:val="28"/>
              </w:rPr>
              <w:t xml:space="preserve">, </w:t>
            </w:r>
            <w:r w:rsidR="009B570E" w:rsidRPr="0080024A">
              <w:rPr>
                <w:rFonts w:ascii="Times New Roman" w:eastAsia="TimesNewRomanPSMT" w:hAnsi="Times New Roman" w:cs="Times New Roman"/>
                <w:sz w:val="28"/>
                <w:szCs w:val="28"/>
                <w:lang w:val="kk-KZ"/>
              </w:rPr>
              <w:t>көлем</w:t>
            </w:r>
            <w:r w:rsidR="009B570E" w:rsidRPr="0080024A">
              <w:rPr>
                <w:rFonts w:ascii="Times New Roman" w:eastAsia="TimesNewRomanPSMT" w:hAnsi="Times New Roman" w:cs="Times New Roman"/>
                <w:sz w:val="28"/>
                <w:szCs w:val="28"/>
              </w:rPr>
              <w:t>, %</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6,52</w:t>
            </w:r>
          </w:p>
        </w:tc>
        <w:tc>
          <w:tcPr>
            <w:tcW w:w="946" w:type="dxa"/>
          </w:tcPr>
          <w:p w:rsidR="009B570E"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w:t>
            </w:r>
            <w:r w:rsidR="001F0B8D" w:rsidRPr="0080024A">
              <w:rPr>
                <w:rFonts w:ascii="Times New Roman" w:eastAsia="TimesNewRomanPSMT" w:hAnsi="Times New Roman" w:cs="Times New Roman"/>
                <w:sz w:val="28"/>
                <w:szCs w:val="28"/>
                <w:lang w:val="kk-KZ"/>
              </w:rPr>
              <w:t>8</w:t>
            </w:r>
          </w:p>
        </w:tc>
        <w:tc>
          <w:tcPr>
            <w:tcW w:w="946" w:type="dxa"/>
          </w:tcPr>
          <w:p w:rsidR="009B570E" w:rsidRPr="0080024A" w:rsidRDefault="00732B99" w:rsidP="001F0B8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4,4</w:t>
            </w:r>
            <w:r w:rsidR="001F0B8D" w:rsidRPr="0080024A">
              <w:rPr>
                <w:rFonts w:ascii="Times New Roman" w:eastAsia="TimesNewRomanPSMT" w:hAnsi="Times New Roman" w:cs="Times New Roman"/>
                <w:sz w:val="28"/>
                <w:szCs w:val="28"/>
                <w:lang w:val="kk-KZ"/>
              </w:rPr>
              <w:t>1</w:t>
            </w:r>
          </w:p>
        </w:tc>
        <w:tc>
          <w:tcPr>
            <w:tcW w:w="926" w:type="dxa"/>
          </w:tcPr>
          <w:p w:rsidR="009B570E" w:rsidRPr="0080024A" w:rsidRDefault="00732B99" w:rsidP="001F0B8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4,5</w:t>
            </w:r>
            <w:r w:rsidR="001F0B8D" w:rsidRPr="0080024A">
              <w:rPr>
                <w:rFonts w:ascii="Times New Roman" w:eastAsia="TimesNewRomanPSMT" w:hAnsi="Times New Roman" w:cs="Times New Roman"/>
                <w:sz w:val="28"/>
                <w:szCs w:val="28"/>
                <w:lang w:val="kk-KZ"/>
              </w:rPr>
              <w:t>2</w:t>
            </w:r>
          </w:p>
        </w:tc>
        <w:tc>
          <w:tcPr>
            <w:tcW w:w="926" w:type="dxa"/>
          </w:tcPr>
          <w:p w:rsidR="009B570E" w:rsidRPr="0080024A" w:rsidRDefault="001F0B8D" w:rsidP="001F0B8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4,19</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58,71</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62,75</w:t>
            </w:r>
          </w:p>
        </w:tc>
        <w:tc>
          <w:tcPr>
            <w:tcW w:w="94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70,44</w:t>
            </w:r>
          </w:p>
        </w:tc>
        <w:tc>
          <w:tcPr>
            <w:tcW w:w="92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72,73</w:t>
            </w:r>
          </w:p>
        </w:tc>
        <w:tc>
          <w:tcPr>
            <w:tcW w:w="926" w:type="dxa"/>
          </w:tcPr>
          <w:p w:rsidR="009B570E" w:rsidRPr="0080024A" w:rsidRDefault="001F0B8D"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74,26</w:t>
            </w:r>
          </w:p>
        </w:tc>
      </w:tr>
      <w:tr w:rsidR="009B570E" w:rsidRPr="0080024A" w:rsidTr="004B3C56">
        <w:trPr>
          <w:jc w:val="center"/>
        </w:trPr>
        <w:tc>
          <w:tcPr>
            <w:tcW w:w="9607" w:type="dxa"/>
            <w:gridSpan w:val="6"/>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3% </w:t>
            </w:r>
            <w:r w:rsidRPr="0080024A">
              <w:rPr>
                <w:rFonts w:ascii="Times New Roman" w:eastAsia="TimesNewRomanPSMT" w:hAnsi="Times New Roman" w:cs="Times New Roman"/>
                <w:sz w:val="28"/>
                <w:szCs w:val="28"/>
                <w:lang w:val="kk-KZ"/>
              </w:rPr>
              <w:t>ағаш ұнтағы</w:t>
            </w:r>
          </w:p>
        </w:tc>
      </w:tr>
      <w:tr w:rsidR="009B570E" w:rsidRPr="0080024A" w:rsidTr="004B3C56">
        <w:trPr>
          <w:jc w:val="center"/>
        </w:trPr>
        <w:tc>
          <w:tcPr>
            <w:tcW w:w="4917" w:type="dxa"/>
          </w:tcPr>
          <w:p w:rsidR="009B570E" w:rsidRPr="0080024A" w:rsidRDefault="009B570E"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9B570E" w:rsidRPr="0080024A" w:rsidRDefault="009B570E"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1,94</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2,10</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2,63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3,04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3,41</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0,79</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0,71</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0,58</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0,51</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0,47</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12,36</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14,02</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12,14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10,53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11,62</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69,39</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72,23</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77,28</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79,93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82,20</w:t>
            </w:r>
          </w:p>
        </w:tc>
      </w:tr>
      <w:tr w:rsidR="00732B99" w:rsidRPr="0080024A" w:rsidTr="004B3C56">
        <w:trPr>
          <w:jc w:val="center"/>
        </w:trPr>
        <w:tc>
          <w:tcPr>
            <w:tcW w:w="4917" w:type="dxa"/>
          </w:tcPr>
          <w:p w:rsidR="00732B99" w:rsidRPr="0080024A" w:rsidRDefault="00732B99" w:rsidP="00C7510E">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10,46</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10,02</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5,48</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5,33</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58,93</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62,21</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70,14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74,45</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76,87</w:t>
            </w:r>
          </w:p>
        </w:tc>
      </w:tr>
      <w:tr w:rsidR="00732B99" w:rsidRPr="0080024A" w:rsidTr="004B3C56">
        <w:trPr>
          <w:jc w:val="center"/>
        </w:trPr>
        <w:tc>
          <w:tcPr>
            <w:tcW w:w="9607" w:type="dxa"/>
            <w:gridSpan w:val="6"/>
          </w:tcPr>
          <w:p w:rsidR="00732B99" w:rsidRPr="0080024A" w:rsidRDefault="00732B99" w:rsidP="009B570E">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5% </w:t>
            </w:r>
            <w:r w:rsidRPr="0080024A">
              <w:rPr>
                <w:rFonts w:ascii="Times New Roman" w:eastAsia="TimesNewRomanPSMT" w:hAnsi="Times New Roman" w:cs="Times New Roman"/>
                <w:sz w:val="28"/>
                <w:szCs w:val="28"/>
                <w:lang w:val="kk-KZ"/>
              </w:rPr>
              <w:t>ағаш ұнтағы</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1,31</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1,55</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2,13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2,54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3,17</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0,97</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0,57</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0,49</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14,75</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13,36</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18,97</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19,63</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18,1</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57,59</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62,60</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73,74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77,82</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82,14</w:t>
            </w:r>
          </w:p>
        </w:tc>
      </w:tr>
      <w:tr w:rsidR="00732B99" w:rsidRPr="0080024A" w:rsidTr="004B3C56">
        <w:trPr>
          <w:jc w:val="center"/>
        </w:trPr>
        <w:tc>
          <w:tcPr>
            <w:tcW w:w="4917" w:type="dxa"/>
          </w:tcPr>
          <w:p w:rsidR="00732B99" w:rsidRPr="0080024A" w:rsidRDefault="00732B99" w:rsidP="00C7510E">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15,87</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12,76</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12,77</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11,18</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8,46</w:t>
            </w:r>
          </w:p>
        </w:tc>
      </w:tr>
      <w:tr w:rsidR="00732B99" w:rsidRPr="0080024A" w:rsidTr="004B3C56">
        <w:trPr>
          <w:jc w:val="center"/>
        </w:trPr>
        <w:tc>
          <w:tcPr>
            <w:tcW w:w="4917" w:type="dxa"/>
          </w:tcPr>
          <w:p w:rsidR="00732B99" w:rsidRPr="0080024A" w:rsidRDefault="00732B99" w:rsidP="004B3C56">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41,72</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49,84</w:t>
            </w:r>
          </w:p>
        </w:tc>
        <w:tc>
          <w:tcPr>
            <w:tcW w:w="94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60,97</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66,64</w:t>
            </w:r>
          </w:p>
        </w:tc>
        <w:tc>
          <w:tcPr>
            <w:tcW w:w="926" w:type="dxa"/>
          </w:tcPr>
          <w:p w:rsidR="00732B99" w:rsidRPr="0080024A" w:rsidRDefault="00732B99" w:rsidP="004B3C56">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73,68</w:t>
            </w:r>
          </w:p>
        </w:tc>
      </w:tr>
    </w:tbl>
    <w:p w:rsidR="009B570E" w:rsidRPr="0080024A" w:rsidRDefault="009B570E" w:rsidP="00F761C2">
      <w:pPr>
        <w:pStyle w:val="af4"/>
        <w:spacing w:before="0" w:beforeAutospacing="0" w:after="0" w:afterAutospacing="0"/>
        <w:ind w:firstLine="709"/>
        <w:jc w:val="both"/>
        <w:rPr>
          <w:rStyle w:val="af5"/>
          <w:b w:val="0"/>
          <w:sz w:val="28"/>
          <w:szCs w:val="28"/>
          <w:lang w:val="kk-KZ"/>
        </w:rPr>
      </w:pPr>
    </w:p>
    <w:p w:rsidR="00266A0C" w:rsidRPr="0080024A" w:rsidRDefault="00266A0C" w:rsidP="00D818D7">
      <w:pPr>
        <w:pStyle w:val="af4"/>
        <w:spacing w:before="0" w:beforeAutospacing="0" w:after="0" w:afterAutospacing="0"/>
        <w:ind w:firstLine="567"/>
        <w:jc w:val="both"/>
        <w:rPr>
          <w:rStyle w:val="af5"/>
          <w:b w:val="0"/>
          <w:sz w:val="28"/>
          <w:szCs w:val="28"/>
          <w:lang w:val="kk-KZ"/>
        </w:rPr>
      </w:pPr>
      <w:r w:rsidRPr="0080024A">
        <w:rPr>
          <w:rStyle w:val="af5"/>
          <w:b w:val="0"/>
          <w:sz w:val="28"/>
          <w:szCs w:val="28"/>
          <w:lang w:val="kk-KZ"/>
        </w:rPr>
        <w:t xml:space="preserve">Ағаш үгіндісі бар массаның кеуектену коэффициенті 1030°С жоғары температурада қыздыру кезінде қарқынды өсе түседі. Аталған шарттардағы </w:t>
      </w:r>
      <w:r w:rsidRPr="0080024A">
        <w:rPr>
          <w:rStyle w:val="af5"/>
          <w:b w:val="0"/>
          <w:sz w:val="28"/>
          <w:szCs w:val="28"/>
          <w:lang w:val="kk-KZ"/>
        </w:rPr>
        <w:lastRenderedPageBreak/>
        <w:t>қоспасыз саздың кеуектену коэффициентінің шамасы баяу жоғарылайды және 1200°С температураға дейін қыздыру кезінде 1,7 аспайды.</w:t>
      </w:r>
    </w:p>
    <w:p w:rsidR="00266A0C" w:rsidRPr="0080024A" w:rsidRDefault="00266A0C" w:rsidP="00F761C2">
      <w:pPr>
        <w:pStyle w:val="af4"/>
        <w:spacing w:before="0" w:beforeAutospacing="0" w:after="0" w:afterAutospacing="0"/>
        <w:ind w:firstLine="567"/>
        <w:jc w:val="both"/>
        <w:rPr>
          <w:rStyle w:val="af5"/>
          <w:b w:val="0"/>
          <w:sz w:val="28"/>
          <w:szCs w:val="28"/>
          <w:lang w:val="kk-KZ"/>
        </w:rPr>
      </w:pPr>
    </w:p>
    <w:p w:rsidR="00266A0C" w:rsidRPr="0080024A" w:rsidRDefault="00266A0C" w:rsidP="00F761C2">
      <w:pPr>
        <w:pStyle w:val="af4"/>
        <w:spacing w:before="0" w:beforeAutospacing="0" w:after="0" w:afterAutospacing="0"/>
        <w:jc w:val="center"/>
        <w:rPr>
          <w:sz w:val="28"/>
          <w:szCs w:val="28"/>
          <w:lang w:val="kk-KZ"/>
        </w:rPr>
      </w:pPr>
      <w:r w:rsidRPr="0080024A">
        <w:rPr>
          <w:noProof/>
          <w:sz w:val="28"/>
          <w:szCs w:val="28"/>
        </w:rPr>
        <w:drawing>
          <wp:inline distT="0" distB="0" distL="0" distR="0">
            <wp:extent cx="5600700" cy="2740572"/>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600700" cy="2740572"/>
                    </a:xfrm>
                    <a:prstGeom prst="rect">
                      <a:avLst/>
                    </a:prstGeom>
                    <a:noFill/>
                    <a:ln w="9525">
                      <a:noFill/>
                      <a:miter lim="800000"/>
                      <a:headEnd/>
                      <a:tailEnd/>
                    </a:ln>
                  </pic:spPr>
                </pic:pic>
              </a:graphicData>
            </a:graphic>
          </wp:inline>
        </w:drawing>
      </w:r>
    </w:p>
    <w:p w:rsidR="00D818D7" w:rsidRPr="0080024A" w:rsidRDefault="00D818D7"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266A0C" w:rsidRPr="0080024A" w:rsidRDefault="00266A0C"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1</w:t>
      </w:r>
      <w:r w:rsidR="00351D7B" w:rsidRPr="0080024A">
        <w:rPr>
          <w:rFonts w:ascii="Times New Roman" w:eastAsia="TimesNewRomanPSMT" w:hAnsi="Times New Roman" w:cs="Times New Roman"/>
          <w:sz w:val="28"/>
          <w:szCs w:val="28"/>
          <w:lang w:val="kk-KZ"/>
        </w:rPr>
        <w:t>4</w:t>
      </w:r>
      <w:r w:rsidR="00AC382B"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Күйдіру температурасына тәуелді Қыңғырақ-Келес бентонит сазы мен ағаш үгіндісі негізіндегі керамогрануляттардың кеуектену коэффициентінің өзгеруі</w:t>
      </w:r>
    </w:p>
    <w:p w:rsidR="00266A0C" w:rsidRPr="0080024A" w:rsidRDefault="00266A0C"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266A0C" w:rsidRPr="0080024A" w:rsidRDefault="00266A0C" w:rsidP="00F761C2">
      <w:pPr>
        <w:pStyle w:val="af4"/>
        <w:spacing w:before="0" w:beforeAutospacing="0" w:after="0" w:afterAutospacing="0"/>
        <w:jc w:val="center"/>
        <w:rPr>
          <w:sz w:val="28"/>
          <w:szCs w:val="28"/>
          <w:lang w:val="kk-KZ"/>
        </w:rPr>
      </w:pPr>
      <w:r w:rsidRPr="0080024A">
        <w:rPr>
          <w:noProof/>
          <w:sz w:val="28"/>
          <w:szCs w:val="28"/>
        </w:rPr>
        <w:drawing>
          <wp:inline distT="0" distB="0" distL="0" distR="0">
            <wp:extent cx="5362575" cy="2304434"/>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362575" cy="2304434"/>
                    </a:xfrm>
                    <a:prstGeom prst="rect">
                      <a:avLst/>
                    </a:prstGeom>
                    <a:noFill/>
                    <a:ln w="9525">
                      <a:noFill/>
                      <a:miter lim="800000"/>
                      <a:headEnd/>
                      <a:tailEnd/>
                    </a:ln>
                  </pic:spPr>
                </pic:pic>
              </a:graphicData>
            </a:graphic>
          </wp:inline>
        </w:drawing>
      </w:r>
    </w:p>
    <w:p w:rsidR="00D818D7" w:rsidRPr="0080024A" w:rsidRDefault="00D818D7"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266A0C" w:rsidRPr="0080024A" w:rsidRDefault="00266A0C"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8D6B68" w:rsidRPr="0080024A">
        <w:rPr>
          <w:rFonts w:ascii="Times New Roman" w:eastAsia="TimesNewRomanPSMT" w:hAnsi="Times New Roman" w:cs="Times New Roman"/>
          <w:sz w:val="28"/>
          <w:szCs w:val="28"/>
          <w:lang w:val="kk-KZ"/>
        </w:rPr>
        <w:t>1</w:t>
      </w:r>
      <w:r w:rsidR="00351D7B" w:rsidRPr="0080024A">
        <w:rPr>
          <w:rFonts w:ascii="Times New Roman" w:eastAsia="TimesNewRomanPSMT" w:hAnsi="Times New Roman" w:cs="Times New Roman"/>
          <w:sz w:val="28"/>
          <w:szCs w:val="28"/>
          <w:lang w:val="kk-KZ"/>
        </w:rPr>
        <w:t>5</w:t>
      </w:r>
      <w:r w:rsidR="00AC382B"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Күйдіру температурасына тәуелді Қыңғырақ-Келес бентонит сазы мен ағаш үгіндісі не</w:t>
      </w:r>
      <w:r w:rsidR="006C4025" w:rsidRPr="0080024A">
        <w:rPr>
          <w:rFonts w:ascii="Times New Roman" w:eastAsia="TimesNewRomanPSMT" w:hAnsi="Times New Roman" w:cs="Times New Roman"/>
          <w:sz w:val="28"/>
          <w:szCs w:val="28"/>
          <w:lang w:val="kk-KZ"/>
        </w:rPr>
        <w:t xml:space="preserve">гізіндегі керамогрануляттардың </w:t>
      </w:r>
      <w:r w:rsidRPr="0080024A">
        <w:rPr>
          <w:rFonts w:ascii="Times New Roman" w:eastAsia="TimesNewRomanPSMT" w:hAnsi="Times New Roman" w:cs="Times New Roman"/>
          <w:sz w:val="28"/>
          <w:szCs w:val="28"/>
          <w:lang w:val="kk-KZ"/>
        </w:rPr>
        <w:t>көлемдік массасының өзгеруі</w:t>
      </w:r>
    </w:p>
    <w:p w:rsidR="00AC382B" w:rsidRPr="0080024A" w:rsidRDefault="00AC382B" w:rsidP="00F761C2">
      <w:pPr>
        <w:pStyle w:val="af4"/>
        <w:spacing w:before="0" w:beforeAutospacing="0" w:after="0" w:afterAutospacing="0"/>
        <w:ind w:firstLine="567"/>
        <w:jc w:val="both"/>
        <w:rPr>
          <w:b/>
          <w:sz w:val="28"/>
          <w:szCs w:val="28"/>
          <w:lang w:val="kk-KZ"/>
        </w:rPr>
      </w:pPr>
    </w:p>
    <w:p w:rsidR="00FA2348" w:rsidRPr="0080024A" w:rsidRDefault="00266A0C" w:rsidP="00FA2348">
      <w:pPr>
        <w:pStyle w:val="af4"/>
        <w:spacing w:before="0" w:beforeAutospacing="0" w:after="0" w:afterAutospacing="0"/>
        <w:ind w:firstLine="567"/>
        <w:jc w:val="both"/>
        <w:rPr>
          <w:sz w:val="28"/>
          <w:szCs w:val="28"/>
          <w:lang w:val="kk-KZ"/>
        </w:rPr>
      </w:pPr>
      <w:r w:rsidRPr="0080024A">
        <w:rPr>
          <w:sz w:val="28"/>
          <w:szCs w:val="28"/>
          <w:lang w:val="kk-KZ"/>
        </w:rPr>
        <w:t>Қоспасыз саздан алынған грануляттардың көлемдік массасы 1100-1200°С температуралар аралығында 1,065-тен 0,938 г/см</w:t>
      </w:r>
      <w:r w:rsidRPr="0080024A">
        <w:rPr>
          <w:sz w:val="28"/>
          <w:szCs w:val="28"/>
          <w:vertAlign w:val="superscript"/>
          <w:lang w:val="kk-KZ"/>
        </w:rPr>
        <w:t>3</w:t>
      </w:r>
      <w:r w:rsidRPr="0080024A">
        <w:rPr>
          <w:sz w:val="28"/>
          <w:szCs w:val="28"/>
          <w:lang w:val="kk-KZ"/>
        </w:rPr>
        <w:t xml:space="preserve"> дейін төмендеген. Аталған шарттарда 1 және 3% ағаш үгіндісі қосылған масса грануляттарын 1080°С температурада күйдіру кезіндегі көлемдік массасы 1 г/см</w:t>
      </w:r>
      <w:r w:rsidRPr="0080024A">
        <w:rPr>
          <w:sz w:val="28"/>
          <w:szCs w:val="28"/>
          <w:vertAlign w:val="superscript"/>
          <w:lang w:val="kk-KZ"/>
        </w:rPr>
        <w:t>3</w:t>
      </w:r>
      <w:r w:rsidRPr="0080024A">
        <w:rPr>
          <w:sz w:val="28"/>
          <w:szCs w:val="28"/>
          <w:lang w:val="kk-KZ"/>
        </w:rPr>
        <w:t xml:space="preserve"> төмен</w:t>
      </w:r>
      <w:r w:rsidR="00BA3D20" w:rsidRPr="0080024A">
        <w:rPr>
          <w:sz w:val="28"/>
          <w:szCs w:val="28"/>
          <w:lang w:val="kk-KZ"/>
        </w:rPr>
        <w:t xml:space="preserve"> [63, б. 210]</w:t>
      </w:r>
      <w:r w:rsidRPr="0080024A">
        <w:rPr>
          <w:sz w:val="28"/>
          <w:szCs w:val="28"/>
          <w:lang w:val="kk-KZ"/>
        </w:rPr>
        <w:t>.</w:t>
      </w:r>
    </w:p>
    <w:p w:rsidR="00266A0C" w:rsidRPr="0080024A" w:rsidRDefault="00266A0C" w:rsidP="00FA2348">
      <w:pPr>
        <w:pStyle w:val="af4"/>
        <w:spacing w:before="0" w:beforeAutospacing="0" w:after="0" w:afterAutospacing="0"/>
        <w:ind w:firstLine="567"/>
        <w:jc w:val="both"/>
        <w:rPr>
          <w:sz w:val="28"/>
          <w:szCs w:val="28"/>
          <w:lang w:val="kk-KZ"/>
        </w:rPr>
      </w:pPr>
      <w:r w:rsidRPr="0080024A">
        <w:rPr>
          <w:sz w:val="28"/>
          <w:szCs w:val="28"/>
          <w:lang w:val="kk-KZ"/>
        </w:rPr>
        <w:lastRenderedPageBreak/>
        <w:t>Ағаш үгіндісі бар массадан алынған үлгілердің кеуектенуі 1100-1200°С температуралар аралығында қарқынды ұлғайды, көлемдік массасы 0,6-0,61 г/см</w:t>
      </w:r>
      <w:r w:rsidRPr="0080024A">
        <w:rPr>
          <w:sz w:val="28"/>
          <w:szCs w:val="28"/>
          <w:vertAlign w:val="superscript"/>
          <w:lang w:val="kk-KZ"/>
        </w:rPr>
        <w:t>3</w:t>
      </w:r>
      <w:r w:rsidRPr="0080024A">
        <w:rPr>
          <w:sz w:val="28"/>
          <w:szCs w:val="28"/>
          <w:lang w:val="kk-KZ"/>
        </w:rPr>
        <w:t>, сәйкесінше 400 кг/м</w:t>
      </w:r>
      <w:r w:rsidRPr="0080024A">
        <w:rPr>
          <w:sz w:val="28"/>
          <w:szCs w:val="28"/>
          <w:vertAlign w:val="superscript"/>
          <w:lang w:val="kk-KZ"/>
        </w:rPr>
        <w:t>3</w:t>
      </w:r>
      <w:r w:rsidRPr="0080024A">
        <w:rPr>
          <w:sz w:val="28"/>
          <w:szCs w:val="28"/>
          <w:lang w:val="kk-KZ"/>
        </w:rPr>
        <w:t xml:space="preserve"> керамогранулят массасына дейін жетті.</w:t>
      </w:r>
    </w:p>
    <w:p w:rsidR="004050D5" w:rsidRPr="0080024A" w:rsidRDefault="00266A0C" w:rsidP="00D818D7">
      <w:pPr>
        <w:pStyle w:val="af4"/>
        <w:spacing w:before="0" w:beforeAutospacing="0" w:after="0" w:afterAutospacing="0"/>
        <w:ind w:firstLine="567"/>
        <w:jc w:val="both"/>
        <w:rPr>
          <w:sz w:val="28"/>
          <w:szCs w:val="28"/>
          <w:lang w:val="kk-KZ"/>
        </w:rPr>
      </w:pPr>
      <w:r w:rsidRPr="0080024A">
        <w:rPr>
          <w:sz w:val="28"/>
          <w:szCs w:val="28"/>
          <w:lang w:val="kk-KZ"/>
        </w:rPr>
        <w:t>Кестеде және суреттердегі графиктерде келтірілген мәліметтер, саз массасына қосылатын ағаш үгіндісінің тиімді қоспасы 3% және тиімді күйдіру температурасы 1140°С болғанын дәлелдейді. Қоспа мөлшерінің ±1% ауытқуы керамогранулят сапасын айтарлықтай төмендетеді</w:t>
      </w:r>
      <w:r w:rsidR="00BA3D20" w:rsidRPr="0080024A">
        <w:rPr>
          <w:sz w:val="28"/>
          <w:szCs w:val="28"/>
          <w:lang w:val="kk-KZ"/>
        </w:rPr>
        <w:t xml:space="preserve"> [63, б. 210]</w:t>
      </w:r>
      <w:r w:rsidRPr="0080024A">
        <w:rPr>
          <w:sz w:val="28"/>
          <w:szCs w:val="28"/>
          <w:lang w:val="kk-KZ"/>
        </w:rPr>
        <w:t>.</w:t>
      </w:r>
    </w:p>
    <w:p w:rsidR="001C54D0" w:rsidRPr="0080024A" w:rsidRDefault="001C54D0" w:rsidP="00D818D7">
      <w:pPr>
        <w:spacing w:after="0" w:line="240" w:lineRule="auto"/>
        <w:ind w:firstLine="567"/>
        <w:jc w:val="both"/>
        <w:rPr>
          <w:rFonts w:ascii="Times New Roman" w:hAnsi="Times New Roman" w:cs="Times New Roman"/>
          <w:sz w:val="28"/>
          <w:szCs w:val="28"/>
          <w:lang w:val="kk-KZ"/>
        </w:rPr>
      </w:pPr>
    </w:p>
    <w:p w:rsidR="004050D5" w:rsidRPr="0080024A" w:rsidRDefault="004050D5" w:rsidP="00D818D7">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b/>
          <w:sz w:val="28"/>
          <w:szCs w:val="28"/>
          <w:lang w:val="kk-KZ"/>
        </w:rPr>
        <w:t>3.</w:t>
      </w:r>
      <w:r w:rsidR="00994A2F" w:rsidRPr="0080024A">
        <w:rPr>
          <w:rFonts w:ascii="Times New Roman" w:eastAsia="TimesNewRomanPSMT" w:hAnsi="Times New Roman" w:cs="Times New Roman"/>
          <w:b/>
          <w:sz w:val="28"/>
          <w:szCs w:val="28"/>
          <w:lang w:val="kk-KZ"/>
        </w:rPr>
        <w:t>3</w:t>
      </w:r>
      <w:r w:rsidR="00351D7B" w:rsidRPr="0080024A">
        <w:rPr>
          <w:rFonts w:ascii="Times New Roman" w:eastAsia="TimesNewRomanPSMT" w:hAnsi="Times New Roman" w:cs="Times New Roman"/>
          <w:b/>
          <w:sz w:val="28"/>
          <w:szCs w:val="28"/>
          <w:lang w:val="kk-KZ"/>
        </w:rPr>
        <w:t xml:space="preserve"> </w:t>
      </w:r>
      <w:r w:rsidRPr="0080024A">
        <w:rPr>
          <w:rFonts w:ascii="Times New Roman" w:eastAsia="TimesNewRomanPSMT" w:hAnsi="Times New Roman" w:cs="Times New Roman"/>
          <w:b/>
          <w:sz w:val="28"/>
          <w:szCs w:val="28"/>
          <w:lang w:val="kk-KZ"/>
        </w:rPr>
        <w:t xml:space="preserve">Қыңғырақ-Келес бентонитті саздарының кеуектенуіне шина өндірісі қалдықтарыныңықпалы </w:t>
      </w:r>
    </w:p>
    <w:p w:rsidR="009B17A9" w:rsidRPr="0080024A" w:rsidRDefault="009B17A9" w:rsidP="00D818D7">
      <w:pPr>
        <w:pStyle w:val="af4"/>
        <w:spacing w:before="0" w:beforeAutospacing="0" w:after="0" w:afterAutospacing="0"/>
        <w:ind w:firstLine="567"/>
        <w:jc w:val="both"/>
        <w:rPr>
          <w:sz w:val="28"/>
          <w:szCs w:val="28"/>
          <w:lang w:val="kk-KZ"/>
        </w:rPr>
      </w:pPr>
      <w:r w:rsidRPr="0080024A">
        <w:rPr>
          <w:sz w:val="28"/>
          <w:szCs w:val="28"/>
          <w:lang w:val="kk-KZ"/>
        </w:rPr>
        <w:t>Шина өндірісінің қалдықтары механикалық өңдеу кезінде түзілетін ұнтақтан тұрады. Шина ұнтақтары ұяшықтарының өлшемі 2 мм елек арқылы еленді</w:t>
      </w:r>
      <w:r w:rsidR="00BA3D20" w:rsidRPr="0080024A">
        <w:rPr>
          <w:sz w:val="28"/>
          <w:szCs w:val="28"/>
          <w:lang w:val="kk-KZ"/>
        </w:rPr>
        <w:t xml:space="preserve"> </w:t>
      </w:r>
      <w:r w:rsidR="00E16A45" w:rsidRPr="0080024A">
        <w:rPr>
          <w:bCs/>
          <w:sz w:val="28"/>
          <w:szCs w:val="28"/>
          <w:lang w:val="kk-KZ"/>
        </w:rPr>
        <w:t>[6</w:t>
      </w:r>
      <w:r w:rsidR="005810FA" w:rsidRPr="0080024A">
        <w:rPr>
          <w:bCs/>
          <w:sz w:val="28"/>
          <w:szCs w:val="28"/>
          <w:lang w:val="kk-KZ"/>
        </w:rPr>
        <w:t>4</w:t>
      </w:r>
      <w:r w:rsidR="00E16A45" w:rsidRPr="0080024A">
        <w:rPr>
          <w:bCs/>
          <w:sz w:val="28"/>
          <w:szCs w:val="28"/>
          <w:lang w:val="kk-KZ"/>
        </w:rPr>
        <w:t>]</w:t>
      </w:r>
      <w:r w:rsidRPr="0080024A">
        <w:rPr>
          <w:bCs/>
          <w:sz w:val="28"/>
          <w:szCs w:val="28"/>
          <w:lang w:val="kk-KZ"/>
        </w:rPr>
        <w:t>.</w:t>
      </w:r>
    </w:p>
    <w:p w:rsidR="009B17A9" w:rsidRPr="0080024A" w:rsidRDefault="009B17A9" w:rsidP="00D818D7">
      <w:pPr>
        <w:pStyle w:val="af4"/>
        <w:spacing w:before="0" w:beforeAutospacing="0" w:after="0" w:afterAutospacing="0"/>
        <w:ind w:firstLine="567"/>
        <w:jc w:val="both"/>
        <w:rPr>
          <w:sz w:val="28"/>
          <w:szCs w:val="28"/>
          <w:lang w:val="kk-KZ"/>
        </w:rPr>
      </w:pPr>
      <w:r w:rsidRPr="0080024A">
        <w:rPr>
          <w:sz w:val="28"/>
          <w:szCs w:val="28"/>
          <w:lang w:val="kk-KZ"/>
        </w:rPr>
        <w:t>Шина өндірісінің ұнтақты қалдықтары қосылған массадан алынған керамогрануляттарды сынау нәтижелері 1</w:t>
      </w:r>
      <w:r w:rsidR="00A6404F" w:rsidRPr="0080024A">
        <w:rPr>
          <w:sz w:val="28"/>
          <w:szCs w:val="28"/>
          <w:lang w:val="kk-KZ"/>
        </w:rPr>
        <w:t>2</w:t>
      </w:r>
      <w:r w:rsidRPr="0080024A">
        <w:rPr>
          <w:sz w:val="28"/>
          <w:szCs w:val="28"/>
          <w:lang w:val="kk-KZ"/>
        </w:rPr>
        <w:t xml:space="preserve"> кестеде және 1</w:t>
      </w:r>
      <w:r w:rsidR="00351D7B" w:rsidRPr="0080024A">
        <w:rPr>
          <w:sz w:val="28"/>
          <w:szCs w:val="28"/>
          <w:lang w:val="kk-KZ"/>
        </w:rPr>
        <w:t>6</w:t>
      </w:r>
      <w:r w:rsidRPr="0080024A">
        <w:rPr>
          <w:sz w:val="28"/>
          <w:szCs w:val="28"/>
          <w:lang w:val="kk-KZ"/>
        </w:rPr>
        <w:t>-1</w:t>
      </w:r>
      <w:r w:rsidR="00351D7B" w:rsidRPr="0080024A">
        <w:rPr>
          <w:sz w:val="28"/>
          <w:szCs w:val="28"/>
          <w:lang w:val="kk-KZ"/>
        </w:rPr>
        <w:t>7</w:t>
      </w:r>
      <w:r w:rsidRPr="0080024A">
        <w:rPr>
          <w:sz w:val="28"/>
          <w:szCs w:val="28"/>
          <w:lang w:val="kk-KZ"/>
        </w:rPr>
        <w:t xml:space="preserve"> суреттерде келтірілген. Алынған нәтижелер зерттелудегі саздың кеуектенуіне оңтайлы ықпал ететінін дәлелдейді.</w:t>
      </w:r>
    </w:p>
    <w:p w:rsidR="009B17A9" w:rsidRPr="0080024A" w:rsidRDefault="009B17A9" w:rsidP="004050D5">
      <w:pPr>
        <w:pStyle w:val="af4"/>
        <w:spacing w:before="0" w:beforeAutospacing="0" w:after="0" w:afterAutospacing="0"/>
        <w:ind w:firstLine="709"/>
        <w:jc w:val="both"/>
        <w:rPr>
          <w:sz w:val="28"/>
          <w:szCs w:val="28"/>
          <w:lang w:val="kk-KZ"/>
        </w:rPr>
      </w:pPr>
    </w:p>
    <w:p w:rsidR="009B17A9" w:rsidRPr="0080024A" w:rsidRDefault="009B17A9" w:rsidP="00D818D7">
      <w:pPr>
        <w:pStyle w:val="af4"/>
        <w:spacing w:before="0" w:beforeAutospacing="0" w:after="0" w:afterAutospacing="0"/>
        <w:jc w:val="both"/>
        <w:rPr>
          <w:sz w:val="28"/>
          <w:szCs w:val="28"/>
          <w:lang w:val="kk-KZ"/>
        </w:rPr>
      </w:pPr>
      <w:r w:rsidRPr="0080024A">
        <w:rPr>
          <w:sz w:val="28"/>
          <w:szCs w:val="28"/>
          <w:lang w:val="kk-KZ"/>
        </w:rPr>
        <w:t>Кесте 1</w:t>
      </w:r>
      <w:r w:rsidR="00A6404F" w:rsidRPr="0080024A">
        <w:rPr>
          <w:sz w:val="28"/>
          <w:szCs w:val="28"/>
          <w:lang w:val="kk-KZ"/>
        </w:rPr>
        <w:t>2</w:t>
      </w:r>
      <w:r w:rsidR="004050D5" w:rsidRPr="0080024A">
        <w:rPr>
          <w:sz w:val="28"/>
          <w:szCs w:val="28"/>
          <w:lang w:val="kk-KZ"/>
        </w:rPr>
        <w:t xml:space="preserve"> -</w:t>
      </w:r>
      <w:r w:rsidRPr="0080024A">
        <w:rPr>
          <w:sz w:val="28"/>
          <w:szCs w:val="28"/>
          <w:lang w:val="kk-KZ"/>
        </w:rPr>
        <w:t xml:space="preserve"> Қыңғырақ-Келес бентонит сазы мен шина өндірісінің қалдығы негізіндегі керамогрануляттардың физика-механикалық көрсеткіштері</w:t>
      </w:r>
    </w:p>
    <w:p w:rsidR="009B17A9" w:rsidRPr="0080024A" w:rsidRDefault="009B17A9" w:rsidP="00FA2348">
      <w:pPr>
        <w:spacing w:after="0" w:line="240" w:lineRule="auto"/>
        <w:jc w:val="both"/>
        <w:rPr>
          <w:rFonts w:ascii="Times New Roman" w:hAnsi="Times New Roman" w:cs="Times New Roman"/>
          <w:sz w:val="28"/>
          <w:szCs w:val="28"/>
          <w:lang w:val="kk-KZ"/>
        </w:rPr>
      </w:pPr>
    </w:p>
    <w:tbl>
      <w:tblPr>
        <w:tblStyle w:val="a6"/>
        <w:tblW w:w="0" w:type="auto"/>
        <w:jc w:val="center"/>
        <w:tblLook w:val="04A0"/>
      </w:tblPr>
      <w:tblGrid>
        <w:gridCol w:w="4917"/>
        <w:gridCol w:w="946"/>
        <w:gridCol w:w="946"/>
        <w:gridCol w:w="946"/>
        <w:gridCol w:w="926"/>
        <w:gridCol w:w="926"/>
      </w:tblGrid>
      <w:tr w:rsidR="004A113C" w:rsidRPr="0080024A" w:rsidTr="00ED7E24">
        <w:trPr>
          <w:jc w:val="center"/>
        </w:trPr>
        <w:tc>
          <w:tcPr>
            <w:tcW w:w="9607" w:type="dxa"/>
            <w:gridSpan w:val="6"/>
          </w:tcPr>
          <w:p w:rsidR="004A113C" w:rsidRPr="0080024A" w:rsidRDefault="00837D89"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0,5% </w:t>
            </w:r>
            <w:r w:rsidRPr="0080024A">
              <w:rPr>
                <w:rStyle w:val="af5"/>
                <w:rFonts w:ascii="Times New Roman" w:hAnsi="Times New Roman" w:cs="Times New Roman"/>
                <w:b w:val="0"/>
                <w:sz w:val="28"/>
                <w:szCs w:val="28"/>
                <w:lang w:val="kk-KZ"/>
              </w:rPr>
              <w:t>шина өндірісінің қалдығы</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4A113C" w:rsidRPr="0080024A" w:rsidRDefault="004A113C"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4A113C" w:rsidRPr="0080024A" w:rsidRDefault="004A113C"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4A113C" w:rsidRPr="0080024A" w:rsidRDefault="004A113C"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4A113C" w:rsidRPr="0080024A" w:rsidRDefault="004A113C"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4A113C" w:rsidRPr="0080024A" w:rsidRDefault="00837D89"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4A113C"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1,84</w:t>
            </w:r>
          </w:p>
        </w:tc>
        <w:tc>
          <w:tcPr>
            <w:tcW w:w="946" w:type="dxa"/>
          </w:tcPr>
          <w:p w:rsidR="004A113C"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2,27</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2,74</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3,12</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3,25</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0,88</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0,76</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0,54</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0,51</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0,48</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9,37</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10,31</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9,74</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9,28</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7,36</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66,43</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71,25</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77,18</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79,74</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81,08</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8,02</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7,68</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5,76</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4,81</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3,57</w:t>
            </w:r>
          </w:p>
        </w:tc>
      </w:tr>
      <w:tr w:rsidR="004A113C" w:rsidRPr="0080024A" w:rsidTr="00ED7E24">
        <w:trPr>
          <w:jc w:val="center"/>
        </w:trPr>
        <w:tc>
          <w:tcPr>
            <w:tcW w:w="4917" w:type="dxa"/>
          </w:tcPr>
          <w:p w:rsidR="004A113C" w:rsidRPr="0080024A" w:rsidRDefault="004A113C"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58,41</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63,57</w:t>
            </w:r>
          </w:p>
        </w:tc>
        <w:tc>
          <w:tcPr>
            <w:tcW w:w="94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71,42</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74,93</w:t>
            </w:r>
          </w:p>
        </w:tc>
        <w:tc>
          <w:tcPr>
            <w:tcW w:w="926" w:type="dxa"/>
          </w:tcPr>
          <w:p w:rsidR="004A113C"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77,51</w:t>
            </w:r>
          </w:p>
        </w:tc>
      </w:tr>
      <w:tr w:rsidR="004A113C" w:rsidRPr="0080024A" w:rsidTr="00ED7E24">
        <w:trPr>
          <w:jc w:val="center"/>
        </w:trPr>
        <w:tc>
          <w:tcPr>
            <w:tcW w:w="9607" w:type="dxa"/>
            <w:gridSpan w:val="6"/>
          </w:tcPr>
          <w:p w:rsidR="004A113C" w:rsidRPr="0080024A" w:rsidRDefault="00837D89"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1% </w:t>
            </w:r>
            <w:r w:rsidRPr="0080024A">
              <w:rPr>
                <w:rStyle w:val="af5"/>
                <w:rFonts w:ascii="Times New Roman" w:hAnsi="Times New Roman" w:cs="Times New Roman"/>
                <w:b w:val="0"/>
                <w:sz w:val="28"/>
                <w:szCs w:val="28"/>
                <w:lang w:val="kk-KZ"/>
              </w:rPr>
              <w:t>шина өндірісінің қалдығы</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2,37</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3,12</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3,35</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4,22</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4,70</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0,69</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0,53</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0,48</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0,39</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0,35</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9,68</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11,42</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13,40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10,98</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11,74</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72,63</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80,00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81,20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84,79</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86,36</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6,72</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5,84</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6,57</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4,25</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4,18</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65,91</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74,16</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74,63</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80,54</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82,18</w:t>
            </w:r>
          </w:p>
        </w:tc>
      </w:tr>
      <w:tr w:rsidR="001F1A60" w:rsidRPr="0080024A" w:rsidTr="00ED7E24">
        <w:trPr>
          <w:jc w:val="center"/>
        </w:trPr>
        <w:tc>
          <w:tcPr>
            <w:tcW w:w="9607" w:type="dxa"/>
            <w:gridSpan w:val="6"/>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3% </w:t>
            </w:r>
            <w:r w:rsidRPr="0080024A">
              <w:rPr>
                <w:rStyle w:val="af5"/>
                <w:rFonts w:ascii="Times New Roman" w:hAnsi="Times New Roman" w:cs="Times New Roman"/>
                <w:b w:val="0"/>
                <w:sz w:val="28"/>
                <w:szCs w:val="28"/>
                <w:lang w:val="kk-KZ"/>
              </w:rPr>
              <w:t>шина өндірісінің қалдығы</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2,54</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2,67</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3,52</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3,67</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3,82</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0,66</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0,60</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0,45</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0,43</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0,40</w:t>
            </w:r>
          </w:p>
        </w:tc>
      </w:tr>
      <w:tr w:rsidR="001F1A60" w:rsidRPr="0080024A" w:rsidTr="002767C6">
        <w:trPr>
          <w:jc w:val="center"/>
        </w:trPr>
        <w:tc>
          <w:tcPr>
            <w:tcW w:w="4917" w:type="dxa"/>
            <w:tcBorders>
              <w:bottom w:val="single" w:sz="4" w:space="0" w:color="FFFFFF" w:themeColor="background1"/>
            </w:tcBorders>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Borders>
              <w:bottom w:val="single" w:sz="4" w:space="0" w:color="FFFFFF" w:themeColor="background1"/>
            </w:tcBorders>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21,32</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20,94</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17,58</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18,83</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16,27</w:t>
            </w:r>
          </w:p>
        </w:tc>
      </w:tr>
      <w:tr w:rsidR="002767C6" w:rsidRPr="0080024A" w:rsidTr="002767C6">
        <w:trPr>
          <w:trHeight w:val="335"/>
          <w:jc w:val="center"/>
        </w:trPr>
        <w:tc>
          <w:tcPr>
            <w:tcW w:w="4917" w:type="dxa"/>
            <w:tcBorders>
              <w:top w:val="single" w:sz="4" w:space="0" w:color="FFFFFF" w:themeColor="background1"/>
              <w:bottom w:val="single" w:sz="4" w:space="0" w:color="FFFFFF" w:themeColor="background1"/>
            </w:tcBorders>
          </w:tcPr>
          <w:p w:rsidR="002767C6" w:rsidRPr="0080024A" w:rsidRDefault="002767C6"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Borders>
              <w:top w:val="single" w:sz="4" w:space="0" w:color="FFFFFF" w:themeColor="background1"/>
              <w:bottom w:val="single" w:sz="4" w:space="0" w:color="FFFFFF" w:themeColor="background1"/>
            </w:tcBorders>
          </w:tcPr>
          <w:p w:rsidR="002767C6" w:rsidRPr="0080024A" w:rsidRDefault="002767C6"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75,57</w:t>
            </w:r>
          </w:p>
        </w:tc>
        <w:tc>
          <w:tcPr>
            <w:tcW w:w="946" w:type="dxa"/>
            <w:tcBorders>
              <w:bottom w:val="single" w:sz="4" w:space="0" w:color="FFFFFF" w:themeColor="background1"/>
            </w:tcBorders>
          </w:tcPr>
          <w:p w:rsidR="002767C6" w:rsidRPr="0080024A" w:rsidRDefault="002767C6"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76,09</w:t>
            </w:r>
          </w:p>
        </w:tc>
        <w:tc>
          <w:tcPr>
            <w:tcW w:w="946" w:type="dxa"/>
            <w:tcBorders>
              <w:bottom w:val="single" w:sz="4" w:space="0" w:color="FFFFFF" w:themeColor="background1"/>
            </w:tcBorders>
          </w:tcPr>
          <w:p w:rsidR="002767C6" w:rsidRPr="0080024A" w:rsidRDefault="002767C6"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82,47</w:t>
            </w:r>
          </w:p>
        </w:tc>
        <w:tc>
          <w:tcPr>
            <w:tcW w:w="926" w:type="dxa"/>
            <w:tcBorders>
              <w:bottom w:val="single" w:sz="4" w:space="0" w:color="FFFFFF" w:themeColor="background1"/>
            </w:tcBorders>
          </w:tcPr>
          <w:p w:rsidR="002767C6" w:rsidRPr="0080024A" w:rsidRDefault="002767C6"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83,17</w:t>
            </w:r>
          </w:p>
        </w:tc>
        <w:tc>
          <w:tcPr>
            <w:tcW w:w="926" w:type="dxa"/>
            <w:tcBorders>
              <w:bottom w:val="single" w:sz="4" w:space="0" w:color="FFFFFF" w:themeColor="background1"/>
            </w:tcBorders>
          </w:tcPr>
          <w:p w:rsidR="002767C6" w:rsidRPr="0080024A" w:rsidRDefault="002767C6"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84,06</w:t>
            </w:r>
          </w:p>
        </w:tc>
      </w:tr>
      <w:tr w:rsidR="00FA2348" w:rsidRPr="0080024A" w:rsidTr="00FA2348">
        <w:trPr>
          <w:trHeight w:val="368"/>
          <w:jc w:val="center"/>
        </w:trPr>
        <w:tc>
          <w:tcPr>
            <w:tcW w:w="9607" w:type="dxa"/>
            <w:gridSpan w:val="6"/>
            <w:tcBorders>
              <w:top w:val="nil"/>
              <w:left w:val="nil"/>
              <w:bottom w:val="single" w:sz="4" w:space="0" w:color="auto"/>
              <w:right w:val="nil"/>
            </w:tcBorders>
          </w:tcPr>
          <w:p w:rsidR="00FA2348" w:rsidRPr="0080024A" w:rsidRDefault="00FA2348" w:rsidP="00FA2348">
            <w:pPr>
              <w:autoSpaceDE w:val="0"/>
              <w:autoSpaceDN w:val="0"/>
              <w:adjustRightInd w:val="0"/>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lastRenderedPageBreak/>
              <w:t>1</w:t>
            </w:r>
            <w:r w:rsidRPr="0080024A">
              <w:rPr>
                <w:rFonts w:ascii="Times New Roman" w:hAnsi="Times New Roman" w:cs="Times New Roman"/>
                <w:sz w:val="28"/>
                <w:szCs w:val="28"/>
              </w:rPr>
              <w:t>2</w:t>
            </w:r>
            <w:r w:rsidRPr="0080024A">
              <w:rPr>
                <w:rFonts w:ascii="Times New Roman" w:hAnsi="Times New Roman" w:cs="Times New Roman"/>
                <w:sz w:val="28"/>
                <w:szCs w:val="28"/>
                <w:lang w:val="kk-KZ"/>
              </w:rPr>
              <w:t xml:space="preserve"> – кестенің жалғасы</w:t>
            </w:r>
          </w:p>
        </w:tc>
      </w:tr>
      <w:tr w:rsidR="00FA2348" w:rsidRPr="0080024A" w:rsidTr="00FA2348">
        <w:trPr>
          <w:trHeight w:val="259"/>
          <w:jc w:val="center"/>
        </w:trPr>
        <w:tc>
          <w:tcPr>
            <w:tcW w:w="4917" w:type="dxa"/>
            <w:tcBorders>
              <w:top w:val="single" w:sz="4" w:space="0" w:color="auto"/>
              <w:bottom w:val="single" w:sz="4" w:space="0" w:color="auto"/>
            </w:tcBorders>
          </w:tcPr>
          <w:p w:rsidR="00FA2348" w:rsidRPr="0080024A" w:rsidRDefault="00FA2348" w:rsidP="00FA2348">
            <w:pPr>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w:t>
            </w:r>
          </w:p>
        </w:tc>
        <w:tc>
          <w:tcPr>
            <w:tcW w:w="92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w:t>
            </w:r>
          </w:p>
        </w:tc>
        <w:tc>
          <w:tcPr>
            <w:tcW w:w="92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w:t>
            </w:r>
          </w:p>
        </w:tc>
      </w:tr>
      <w:tr w:rsidR="00FA2348" w:rsidRPr="0080024A" w:rsidTr="00FA2348">
        <w:trPr>
          <w:trHeight w:val="368"/>
          <w:jc w:val="center"/>
        </w:trPr>
        <w:tc>
          <w:tcPr>
            <w:tcW w:w="4917" w:type="dxa"/>
            <w:tcBorders>
              <w:top w:val="single" w:sz="4" w:space="0" w:color="auto"/>
            </w:tcBorders>
          </w:tcPr>
          <w:p w:rsidR="00FA2348" w:rsidRPr="0080024A" w:rsidRDefault="00FA2348" w:rsidP="00ED7E24">
            <w:pPr>
              <w:autoSpaceDE w:val="0"/>
              <w:autoSpaceDN w:val="0"/>
              <w:adjustRightInd w:val="0"/>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13,42</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12,74</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9,96</w:t>
            </w:r>
          </w:p>
        </w:tc>
        <w:tc>
          <w:tcPr>
            <w:tcW w:w="92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8,17</w:t>
            </w:r>
          </w:p>
        </w:tc>
        <w:tc>
          <w:tcPr>
            <w:tcW w:w="92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9,14</w:t>
            </w:r>
          </w:p>
        </w:tc>
      </w:tr>
      <w:tr w:rsidR="001F1A60" w:rsidRPr="0080024A" w:rsidTr="00ED7E24">
        <w:trPr>
          <w:jc w:val="center"/>
        </w:trPr>
        <w:tc>
          <w:tcPr>
            <w:tcW w:w="4917" w:type="dxa"/>
          </w:tcPr>
          <w:p w:rsidR="001F1A60" w:rsidRPr="0080024A" w:rsidRDefault="001F1A60"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62,15</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63,35</w:t>
            </w:r>
          </w:p>
        </w:tc>
        <w:tc>
          <w:tcPr>
            <w:tcW w:w="94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72,51</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75,00</w:t>
            </w:r>
          </w:p>
        </w:tc>
        <w:tc>
          <w:tcPr>
            <w:tcW w:w="926" w:type="dxa"/>
          </w:tcPr>
          <w:p w:rsidR="001F1A60" w:rsidRPr="0080024A" w:rsidRDefault="001F1A60"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74,92</w:t>
            </w:r>
          </w:p>
        </w:tc>
      </w:tr>
    </w:tbl>
    <w:p w:rsidR="00063FD4" w:rsidRPr="0080024A" w:rsidRDefault="00063FD4" w:rsidP="00F761C2">
      <w:pPr>
        <w:pStyle w:val="af4"/>
        <w:spacing w:before="0" w:beforeAutospacing="0" w:after="0" w:afterAutospacing="0"/>
        <w:jc w:val="center"/>
        <w:rPr>
          <w:rFonts w:eastAsia="TimesNewRomanPSMT"/>
          <w:sz w:val="28"/>
          <w:szCs w:val="28"/>
        </w:rPr>
      </w:pPr>
      <w:r w:rsidRPr="0080024A">
        <w:rPr>
          <w:rFonts w:eastAsia="TimesNewRomanPSMT"/>
          <w:noProof/>
          <w:sz w:val="28"/>
          <w:szCs w:val="28"/>
        </w:rPr>
        <w:drawing>
          <wp:inline distT="0" distB="0" distL="0" distR="0">
            <wp:extent cx="5518297" cy="2073349"/>
            <wp:effectExtent l="0" t="0" r="0"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18D7" w:rsidRPr="0080024A" w:rsidRDefault="00D818D7" w:rsidP="00F761C2">
      <w:pPr>
        <w:pStyle w:val="af4"/>
        <w:spacing w:before="0" w:beforeAutospacing="0" w:after="0" w:afterAutospacing="0"/>
        <w:jc w:val="center"/>
        <w:rPr>
          <w:rFonts w:eastAsia="TimesNewRomanPSMT"/>
          <w:sz w:val="28"/>
          <w:szCs w:val="28"/>
          <w:lang w:val="kk-KZ"/>
        </w:rPr>
      </w:pPr>
    </w:p>
    <w:p w:rsidR="00FA2348" w:rsidRPr="0080024A" w:rsidRDefault="00FA2348" w:rsidP="00F761C2">
      <w:pPr>
        <w:pStyle w:val="af4"/>
        <w:spacing w:before="0" w:beforeAutospacing="0" w:after="0" w:afterAutospacing="0"/>
        <w:jc w:val="center"/>
        <w:rPr>
          <w:rFonts w:eastAsia="TimesNewRomanPSMT"/>
          <w:sz w:val="28"/>
          <w:szCs w:val="28"/>
          <w:lang w:val="kk-KZ"/>
        </w:rPr>
      </w:pPr>
    </w:p>
    <w:p w:rsidR="00FA2348" w:rsidRPr="0080024A" w:rsidRDefault="00FA2348" w:rsidP="00F761C2">
      <w:pPr>
        <w:pStyle w:val="af4"/>
        <w:spacing w:before="0" w:beforeAutospacing="0" w:after="0" w:afterAutospacing="0"/>
        <w:jc w:val="center"/>
        <w:rPr>
          <w:rFonts w:eastAsia="TimesNewRomanPSMT"/>
          <w:sz w:val="28"/>
          <w:szCs w:val="28"/>
          <w:lang w:val="kk-KZ"/>
        </w:rPr>
      </w:pPr>
    </w:p>
    <w:p w:rsidR="009B17A9" w:rsidRPr="0080024A" w:rsidRDefault="009B17A9" w:rsidP="00F761C2">
      <w:pPr>
        <w:pStyle w:val="af4"/>
        <w:spacing w:before="0" w:beforeAutospacing="0" w:after="0" w:afterAutospacing="0"/>
        <w:jc w:val="center"/>
        <w:rPr>
          <w:rFonts w:eastAsia="TimesNewRomanPSMT"/>
          <w:sz w:val="28"/>
          <w:szCs w:val="28"/>
          <w:lang w:val="kk-KZ"/>
        </w:rPr>
      </w:pPr>
      <w:r w:rsidRPr="0080024A">
        <w:rPr>
          <w:rFonts w:eastAsia="TimesNewRomanPSMT"/>
          <w:sz w:val="28"/>
          <w:szCs w:val="28"/>
          <w:lang w:val="kk-KZ"/>
        </w:rPr>
        <w:t>Сурет 1</w:t>
      </w:r>
      <w:r w:rsidR="00351D7B" w:rsidRPr="0080024A">
        <w:rPr>
          <w:rFonts w:eastAsia="TimesNewRomanPSMT"/>
          <w:sz w:val="28"/>
          <w:szCs w:val="28"/>
          <w:lang w:val="kk-KZ"/>
        </w:rPr>
        <w:t>6</w:t>
      </w:r>
      <w:r w:rsidR="004050D5" w:rsidRPr="0080024A">
        <w:rPr>
          <w:rFonts w:eastAsia="TimesNewRomanPSMT"/>
          <w:sz w:val="28"/>
          <w:szCs w:val="28"/>
          <w:lang w:val="kk-KZ"/>
        </w:rPr>
        <w:t xml:space="preserve"> -</w:t>
      </w:r>
      <w:r w:rsidRPr="0080024A">
        <w:rPr>
          <w:rFonts w:eastAsia="TimesNewRomanPSMT"/>
          <w:sz w:val="28"/>
          <w:szCs w:val="28"/>
          <w:lang w:val="kk-KZ"/>
        </w:rPr>
        <w:t>Күйдіру температурасына тәуелді Қыңғырақ-Келес бентонит сазы мен шина өндірісінің қалдығы негізіндегі керамогрануляттардың кеуектену коэффициентінің өзгеруі</w:t>
      </w:r>
    </w:p>
    <w:p w:rsidR="009B17A9" w:rsidRPr="0080024A" w:rsidRDefault="009B17A9" w:rsidP="00F761C2">
      <w:pPr>
        <w:spacing w:after="0" w:line="240" w:lineRule="auto"/>
        <w:ind w:firstLine="567"/>
        <w:jc w:val="both"/>
        <w:rPr>
          <w:rFonts w:ascii="Times New Roman" w:hAnsi="Times New Roman" w:cs="Times New Roman"/>
          <w:sz w:val="28"/>
          <w:szCs w:val="28"/>
          <w:lang w:val="kk-KZ"/>
        </w:rPr>
      </w:pP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Масса құрамына 0,5% шина өндірісі қалдықтарының ұнтағын енгізе отырып, 1120°С температурада себілу тығыздығы 400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төмен керамогрануляттар алу мүмкіндігі бар. 1160°С температурада күйдірілген керамогрануляттар 0,484 г/см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көлемдік массаға ие, бұл жабық кеуектілігі </w:t>
      </w:r>
      <w:r w:rsidRPr="0080024A">
        <w:rPr>
          <w:rFonts w:ascii="Times New Roman" w:hAnsi="Times New Roman" w:cs="Times New Roman"/>
          <w:b/>
          <w:sz w:val="28"/>
          <w:szCs w:val="28"/>
          <w:lang w:val="kk-KZ"/>
        </w:rPr>
        <w:t>77</w:t>
      </w:r>
      <w:r w:rsidRPr="0080024A">
        <w:rPr>
          <w:rStyle w:val="af5"/>
          <w:rFonts w:ascii="Times New Roman" w:hAnsi="Times New Roman" w:cs="Times New Roman"/>
          <w:b w:val="0"/>
          <w:sz w:val="28"/>
          <w:szCs w:val="28"/>
          <w:lang w:val="kk-KZ"/>
        </w:rPr>
        <w:t xml:space="preserve">% және себілу тығыздығы 280 </w:t>
      </w: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шамалас керамогранулятқа сәйкес келеді</w:t>
      </w:r>
      <w:r w:rsidR="00BA3D20" w:rsidRPr="0080024A">
        <w:rPr>
          <w:rFonts w:ascii="Times New Roman" w:hAnsi="Times New Roman" w:cs="Times New Roman"/>
          <w:sz w:val="28"/>
          <w:szCs w:val="28"/>
          <w:lang w:val="kk-KZ"/>
        </w:rPr>
        <w:t xml:space="preserve"> [6</w:t>
      </w:r>
      <w:r w:rsidR="005810FA" w:rsidRPr="0080024A">
        <w:rPr>
          <w:rFonts w:ascii="Times New Roman" w:hAnsi="Times New Roman" w:cs="Times New Roman"/>
          <w:sz w:val="28"/>
          <w:szCs w:val="28"/>
          <w:lang w:val="kk-KZ"/>
        </w:rPr>
        <w:t>4</w:t>
      </w:r>
      <w:r w:rsidR="00BA3D20" w:rsidRPr="0080024A">
        <w:rPr>
          <w:rFonts w:ascii="Times New Roman" w:hAnsi="Times New Roman" w:cs="Times New Roman"/>
          <w:sz w:val="28"/>
          <w:szCs w:val="28"/>
          <w:lang w:val="kk-KZ"/>
        </w:rPr>
        <w:t>, б. 184]</w:t>
      </w:r>
      <w:r w:rsidRPr="0080024A">
        <w:rPr>
          <w:rFonts w:ascii="Times New Roman" w:hAnsi="Times New Roman" w:cs="Times New Roman"/>
          <w:sz w:val="28"/>
          <w:szCs w:val="28"/>
          <w:lang w:val="kk-KZ"/>
        </w:rPr>
        <w:t>.</w:t>
      </w: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p>
    <w:p w:rsidR="00FC04F2" w:rsidRPr="0080024A" w:rsidRDefault="00FC04F2" w:rsidP="00FC04F2">
      <w:pPr>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390985" cy="2297927"/>
            <wp:effectExtent l="0" t="0" r="0"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818D7" w:rsidRPr="0080024A" w:rsidRDefault="00D818D7" w:rsidP="00F761C2">
      <w:pPr>
        <w:spacing w:after="0" w:line="240" w:lineRule="auto"/>
        <w:jc w:val="center"/>
        <w:rPr>
          <w:rFonts w:ascii="Times New Roman" w:eastAsia="TimesNewRomanPSMT" w:hAnsi="Times New Roman" w:cs="Times New Roman"/>
          <w:sz w:val="28"/>
          <w:szCs w:val="28"/>
          <w:lang w:val="kk-KZ"/>
        </w:rPr>
      </w:pPr>
    </w:p>
    <w:p w:rsidR="009B17A9" w:rsidRPr="0080024A" w:rsidRDefault="009B17A9" w:rsidP="00F761C2">
      <w:pPr>
        <w:spacing w:after="0" w:line="240" w:lineRule="auto"/>
        <w:jc w:val="center"/>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Сурет 1</w:t>
      </w:r>
      <w:r w:rsidR="00C138E7" w:rsidRPr="0080024A">
        <w:rPr>
          <w:rFonts w:ascii="Times New Roman" w:eastAsia="TimesNewRomanPSMT" w:hAnsi="Times New Roman" w:cs="Times New Roman"/>
          <w:sz w:val="28"/>
          <w:szCs w:val="28"/>
          <w:lang w:val="kk-KZ"/>
        </w:rPr>
        <w:t>7</w:t>
      </w:r>
      <w:r w:rsidR="004050D5" w:rsidRPr="0080024A">
        <w:rPr>
          <w:rFonts w:ascii="Times New Roman" w:eastAsia="TimesNewRomanPSMT" w:hAnsi="Times New Roman" w:cs="Times New Roman"/>
          <w:sz w:val="28"/>
          <w:szCs w:val="28"/>
          <w:lang w:val="kk-KZ"/>
        </w:rPr>
        <w:t xml:space="preserve"> - </w:t>
      </w:r>
      <w:r w:rsidRPr="0080024A">
        <w:rPr>
          <w:rFonts w:ascii="Times New Roman" w:eastAsia="TimesNewRomanPSMT" w:hAnsi="Times New Roman" w:cs="Times New Roman"/>
          <w:sz w:val="28"/>
          <w:szCs w:val="28"/>
          <w:lang w:val="kk-KZ"/>
        </w:rPr>
        <w:t>Күйдіру температурасына тәуелді Қыңғырақ-Келес бентонит сазы мен шина өндірісінің қалдығы негізіндегі керамогрануляттардың көлемдік массасының өзгеруі</w:t>
      </w:r>
    </w:p>
    <w:p w:rsidR="005810FA" w:rsidRPr="0080024A" w:rsidRDefault="005810FA" w:rsidP="00D818D7">
      <w:pPr>
        <w:spacing w:after="0" w:line="240" w:lineRule="auto"/>
        <w:ind w:firstLine="567"/>
        <w:jc w:val="both"/>
        <w:rPr>
          <w:rFonts w:ascii="Times New Roman" w:hAnsi="Times New Roman" w:cs="Times New Roman"/>
          <w:sz w:val="28"/>
          <w:szCs w:val="28"/>
          <w:lang w:val="kk-KZ"/>
        </w:rPr>
      </w:pPr>
    </w:p>
    <w:p w:rsidR="00BA3D20" w:rsidRPr="0080024A" w:rsidRDefault="00BA3D20"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1100°С және одан жоғары температурада күйдіре отырып, масса құрамына 1% шина өндірісі қалдықтарының ұнтағын қосып керамогранулят алу мүмкіндігі орнатылды. Жабық кеуектілігі 80</w:t>
      </w:r>
      <w:r w:rsidRPr="0080024A">
        <w:rPr>
          <w:rStyle w:val="af5"/>
          <w:rFonts w:ascii="Times New Roman" w:hAnsi="Times New Roman" w:cs="Times New Roman"/>
          <w:b w:val="0"/>
          <w:sz w:val="28"/>
          <w:szCs w:val="28"/>
          <w:lang w:val="kk-KZ"/>
        </w:rPr>
        <w:t>% жоғары. 1160°С температурада күйдірілген грануляттардың көлемдік массасы 0,350 г/см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бұл себілу тығыздығы 280</w:t>
      </w: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тең керамогранулят.</w:t>
      </w: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Шина өндірісінің қалдығының ұнтағы 3</w:t>
      </w:r>
      <w:r w:rsidRPr="0080024A">
        <w:rPr>
          <w:rStyle w:val="af5"/>
          <w:rFonts w:ascii="Times New Roman" w:hAnsi="Times New Roman" w:cs="Times New Roman"/>
          <w:b w:val="0"/>
          <w:sz w:val="28"/>
          <w:szCs w:val="28"/>
          <w:lang w:val="kk-KZ"/>
        </w:rPr>
        <w:t>% қосылған массадан керамогранулят 1080°С күйдіру температурасында алынуы мүмкін. 1080°С температурада күйдірілген грануляттың көлемдік массасы 0,605 г/см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xml:space="preserve">, бұл себілу тығыздығы 400 </w:t>
      </w: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тең керамогранулятқа сәйкес келеді.</w:t>
      </w: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Келтірілген нәтижелер, Қыңғырақ-Келес бентонитті саздарынан керамогранулят өндіру үшін шина өндірісінің қалдықтары ең жақсы органикалық қоспа болып табылатынын дәлелдейді.</w:t>
      </w: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Қорытынды: </w:t>
      </w:r>
    </w:p>
    <w:p w:rsidR="009B17A9" w:rsidRPr="0080024A" w:rsidRDefault="009B17A9" w:rsidP="00D818D7">
      <w:pPr>
        <w:pStyle w:val="a5"/>
        <w:numPr>
          <w:ilvl w:val="0"/>
          <w:numId w:val="27"/>
        </w:numPr>
        <w:tabs>
          <w:tab w:val="left" w:pos="851"/>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шина өндірісінің қалдықтарын Қыңғырақ-Келес бентонитті саздарына қосу, кеуектену үрдісінің жақсы интенсификаторы бола алады;</w:t>
      </w:r>
    </w:p>
    <w:p w:rsidR="004050D5" w:rsidRPr="0080024A" w:rsidRDefault="009B17A9" w:rsidP="00D818D7">
      <w:pPr>
        <w:pStyle w:val="a5"/>
        <w:numPr>
          <w:ilvl w:val="0"/>
          <w:numId w:val="27"/>
        </w:numPr>
        <w:tabs>
          <w:tab w:val="left" w:pos="851"/>
        </w:tabs>
        <w:spacing w:after="0" w:line="240" w:lineRule="auto"/>
        <w:ind w:left="0" w:firstLine="567"/>
        <w:jc w:val="both"/>
        <w:rPr>
          <w:rStyle w:val="af5"/>
          <w:rFonts w:ascii="Times New Roman" w:hAnsi="Times New Roman" w:cs="Times New Roman"/>
          <w:bCs w:val="0"/>
          <w:sz w:val="28"/>
          <w:szCs w:val="28"/>
          <w:lang w:val="kk-KZ"/>
        </w:rPr>
      </w:pPr>
      <w:r w:rsidRPr="0080024A">
        <w:rPr>
          <w:rFonts w:ascii="Times New Roman" w:hAnsi="Times New Roman" w:cs="Times New Roman"/>
          <w:sz w:val="28"/>
          <w:szCs w:val="28"/>
          <w:lang w:val="kk-KZ"/>
        </w:rPr>
        <w:t xml:space="preserve">шина өндірісінің қалдығының тиімді қоспасы саз массасынан </w:t>
      </w:r>
      <w:r w:rsidRPr="0080024A">
        <w:rPr>
          <w:rStyle w:val="af5"/>
          <w:rFonts w:ascii="Times New Roman" w:hAnsi="Times New Roman" w:cs="Times New Roman"/>
          <w:b w:val="0"/>
          <w:sz w:val="28"/>
          <w:szCs w:val="28"/>
          <w:lang w:val="kk-KZ"/>
        </w:rPr>
        <w:t>0,5-1%;</w:t>
      </w:r>
    </w:p>
    <w:p w:rsidR="001C54D0" w:rsidRPr="0080024A" w:rsidRDefault="009B17A9" w:rsidP="00D818D7">
      <w:pPr>
        <w:pStyle w:val="a5"/>
        <w:numPr>
          <w:ilvl w:val="0"/>
          <w:numId w:val="27"/>
        </w:numPr>
        <w:tabs>
          <w:tab w:val="left" w:pos="851"/>
        </w:tabs>
        <w:spacing w:after="0" w:line="240" w:lineRule="auto"/>
        <w:ind w:left="0" w:firstLine="567"/>
        <w:jc w:val="both"/>
        <w:rPr>
          <w:rStyle w:val="af5"/>
          <w:rFonts w:ascii="Times New Roman" w:hAnsi="Times New Roman" w:cs="Times New Roman"/>
          <w:bCs w:val="0"/>
          <w:sz w:val="28"/>
          <w:szCs w:val="28"/>
          <w:lang w:val="kk-KZ"/>
        </w:rPr>
      </w:pPr>
      <w:r w:rsidRPr="0080024A">
        <w:rPr>
          <w:rStyle w:val="af5"/>
          <w:rFonts w:ascii="Times New Roman" w:hAnsi="Times New Roman" w:cs="Times New Roman"/>
          <w:b w:val="0"/>
          <w:sz w:val="28"/>
          <w:szCs w:val="28"/>
          <w:lang w:val="kk-KZ"/>
        </w:rPr>
        <w:t>керамогрануляттарды күйдірудің тиімді температурасы - 1120</w:t>
      </w:r>
      <w:r w:rsidRPr="0080024A">
        <w:rPr>
          <w:rStyle w:val="af5"/>
          <w:rFonts w:ascii="Times New Roman" w:hAnsi="Times New Roman" w:cs="Times New Roman"/>
          <w:b w:val="0"/>
          <w:sz w:val="28"/>
          <w:szCs w:val="28"/>
        </w:rPr>
        <w:t>±20</w:t>
      </w:r>
      <w:r w:rsidRPr="0080024A">
        <w:rPr>
          <w:rStyle w:val="af5"/>
          <w:rFonts w:ascii="Times New Roman" w:hAnsi="Times New Roman" w:cs="Times New Roman"/>
          <w:b w:val="0"/>
          <w:sz w:val="28"/>
          <w:szCs w:val="28"/>
          <w:lang w:val="kk-KZ"/>
        </w:rPr>
        <w:t>°</w:t>
      </w:r>
      <w:r w:rsidRPr="0080024A">
        <w:rPr>
          <w:rStyle w:val="af5"/>
          <w:rFonts w:ascii="Times New Roman" w:hAnsi="Times New Roman" w:cs="Times New Roman"/>
          <w:b w:val="0"/>
          <w:sz w:val="28"/>
          <w:szCs w:val="28"/>
        </w:rPr>
        <w:t>С</w:t>
      </w:r>
      <w:r w:rsidR="00BA3D20" w:rsidRPr="0080024A">
        <w:rPr>
          <w:rStyle w:val="af5"/>
          <w:rFonts w:ascii="Times New Roman" w:hAnsi="Times New Roman" w:cs="Times New Roman"/>
          <w:b w:val="0"/>
          <w:sz w:val="28"/>
          <w:szCs w:val="28"/>
        </w:rPr>
        <w:t xml:space="preserve"> </w:t>
      </w:r>
      <w:r w:rsidR="00BA3D20" w:rsidRPr="0080024A">
        <w:rPr>
          <w:rFonts w:ascii="Times New Roman" w:hAnsi="Times New Roman" w:cs="Times New Roman"/>
          <w:sz w:val="28"/>
          <w:szCs w:val="28"/>
          <w:lang w:val="kk-KZ"/>
        </w:rPr>
        <w:t>[6</w:t>
      </w:r>
      <w:r w:rsidR="005810FA" w:rsidRPr="0080024A">
        <w:rPr>
          <w:rFonts w:ascii="Times New Roman" w:hAnsi="Times New Roman" w:cs="Times New Roman"/>
          <w:sz w:val="28"/>
          <w:szCs w:val="28"/>
          <w:lang w:val="kk-KZ"/>
        </w:rPr>
        <w:t>4</w:t>
      </w:r>
      <w:r w:rsidR="00BA3D20" w:rsidRPr="0080024A">
        <w:rPr>
          <w:rFonts w:ascii="Times New Roman" w:hAnsi="Times New Roman" w:cs="Times New Roman"/>
          <w:sz w:val="28"/>
          <w:szCs w:val="28"/>
          <w:lang w:val="kk-KZ"/>
        </w:rPr>
        <w:t>, б. 185]</w:t>
      </w:r>
      <w:r w:rsidRPr="0080024A">
        <w:rPr>
          <w:rStyle w:val="af5"/>
          <w:rFonts w:ascii="Times New Roman" w:hAnsi="Times New Roman" w:cs="Times New Roman"/>
          <w:b w:val="0"/>
          <w:sz w:val="28"/>
          <w:szCs w:val="28"/>
        </w:rPr>
        <w:t>.</w:t>
      </w:r>
    </w:p>
    <w:p w:rsidR="009B17A9" w:rsidRPr="0080024A" w:rsidRDefault="009B17A9" w:rsidP="00D818D7">
      <w:pPr>
        <w:tabs>
          <w:tab w:val="left" w:pos="851"/>
        </w:tabs>
        <w:spacing w:after="0" w:line="240" w:lineRule="auto"/>
        <w:ind w:firstLine="567"/>
        <w:jc w:val="both"/>
        <w:rPr>
          <w:rFonts w:ascii="Times New Roman" w:hAnsi="Times New Roman" w:cs="Times New Roman"/>
          <w:b/>
          <w:sz w:val="28"/>
          <w:szCs w:val="28"/>
          <w:lang w:val="kk-KZ"/>
        </w:rPr>
      </w:pPr>
    </w:p>
    <w:p w:rsidR="004050D5" w:rsidRPr="0080024A" w:rsidRDefault="00CA188E" w:rsidP="00D818D7">
      <w:pPr>
        <w:tabs>
          <w:tab w:val="left" w:pos="851"/>
        </w:tabs>
        <w:spacing w:after="0" w:line="240" w:lineRule="auto"/>
        <w:ind w:firstLine="567"/>
        <w:jc w:val="both"/>
        <w:rPr>
          <w:rFonts w:ascii="Times New Roman" w:eastAsia="TimesNewRomanPSMT" w:hAnsi="Times New Roman" w:cs="Times New Roman"/>
          <w:b/>
          <w:sz w:val="28"/>
          <w:szCs w:val="28"/>
          <w:lang w:val="kk-KZ"/>
        </w:rPr>
      </w:pPr>
      <w:r w:rsidRPr="0080024A">
        <w:rPr>
          <w:rFonts w:ascii="Times New Roman" w:eastAsia="TimesNewRomanPSMT" w:hAnsi="Times New Roman" w:cs="Times New Roman"/>
          <w:b/>
          <w:sz w:val="28"/>
          <w:szCs w:val="28"/>
          <w:lang w:val="kk-KZ"/>
        </w:rPr>
        <w:t>3.</w:t>
      </w:r>
      <w:r w:rsidR="00994A2F" w:rsidRPr="0080024A">
        <w:rPr>
          <w:rFonts w:ascii="Times New Roman" w:eastAsia="TimesNewRomanPSMT" w:hAnsi="Times New Roman" w:cs="Times New Roman"/>
          <w:b/>
          <w:sz w:val="28"/>
          <w:szCs w:val="28"/>
          <w:lang w:val="kk-KZ"/>
        </w:rPr>
        <w:t>4</w:t>
      </w:r>
      <w:r w:rsidR="00C138E7" w:rsidRPr="0080024A">
        <w:rPr>
          <w:rFonts w:ascii="Times New Roman" w:eastAsia="TimesNewRomanPSMT" w:hAnsi="Times New Roman" w:cs="Times New Roman"/>
          <w:b/>
          <w:sz w:val="28"/>
          <w:szCs w:val="28"/>
          <w:lang w:val="kk-KZ"/>
        </w:rPr>
        <w:t xml:space="preserve"> </w:t>
      </w:r>
      <w:r w:rsidR="004050D5" w:rsidRPr="0080024A">
        <w:rPr>
          <w:rFonts w:ascii="Times New Roman" w:eastAsia="TimesNewRomanPSMT" w:hAnsi="Times New Roman" w:cs="Times New Roman"/>
          <w:b/>
          <w:sz w:val="28"/>
          <w:szCs w:val="28"/>
          <w:lang w:val="kk-KZ"/>
        </w:rPr>
        <w:t>Қыңғырақ-Келес бентонитті саздарының кеуектенуіне бейорганикалық қоспалардың ықпалы</w:t>
      </w:r>
    </w:p>
    <w:p w:rsidR="009B17A9" w:rsidRPr="0080024A" w:rsidRDefault="009B17A9" w:rsidP="00D818D7">
      <w:pPr>
        <w:pStyle w:val="af4"/>
        <w:spacing w:before="0" w:beforeAutospacing="0" w:after="0" w:afterAutospacing="0"/>
        <w:ind w:firstLine="567"/>
        <w:jc w:val="both"/>
        <w:rPr>
          <w:sz w:val="28"/>
          <w:szCs w:val="28"/>
          <w:lang w:val="kk-KZ"/>
        </w:rPr>
      </w:pPr>
      <w:r w:rsidRPr="0080024A">
        <w:rPr>
          <w:sz w:val="28"/>
          <w:szCs w:val="28"/>
          <w:lang w:val="kk-KZ"/>
        </w:rPr>
        <w:t>Сілтілік және сілтілі-жер элементтерінің қосылыстарын мазмұндайтын бейорганикалық заттар, төмен температуралар кезінде сұйық фазаның түзілуіне әкелетіні белгілі. Сәйкесінше, шихта құрамына минерализаттарды енгізу массаның пиропластикалық күйге өту температурасының төмендеуін немесе керамогрануляттарды күйдіру температурасын төмендетуді шарттауы мүмкін.</w:t>
      </w:r>
    </w:p>
    <w:p w:rsidR="009B17A9" w:rsidRPr="0080024A" w:rsidRDefault="009B17A9" w:rsidP="00D818D7">
      <w:pPr>
        <w:pStyle w:val="af4"/>
        <w:spacing w:before="0" w:beforeAutospacing="0" w:after="0" w:afterAutospacing="0"/>
        <w:ind w:firstLine="567"/>
        <w:jc w:val="both"/>
        <w:rPr>
          <w:sz w:val="28"/>
          <w:szCs w:val="28"/>
          <w:lang w:val="kk-KZ"/>
        </w:rPr>
      </w:pPr>
      <w:r w:rsidRPr="0080024A">
        <w:rPr>
          <w:sz w:val="28"/>
          <w:szCs w:val="28"/>
          <w:lang w:val="kk-KZ"/>
        </w:rPr>
        <w:t>Күйдіру температурасын төмендету, сонымен қатар кеуектенуді интенсификациялау мақсатында үлгілерді тәжірибелік күйдіру жұмыстары жүргізілді. Үлгілер Қыңғырақ-Келес бентонитті саздарына түсті металлургия өндірісінің келесідей тұздары мен қалдықтары қосылды: хлорлы натрий, хлорлы кальций, полиметалды кендерді байыту қалдықтары</w:t>
      </w:r>
      <w:r w:rsidR="00B160FE" w:rsidRPr="0080024A">
        <w:rPr>
          <w:sz w:val="28"/>
          <w:szCs w:val="28"/>
          <w:lang w:val="kk-KZ"/>
        </w:rPr>
        <w:t xml:space="preserve"> </w:t>
      </w:r>
      <w:r w:rsidR="00B160FE" w:rsidRPr="0080024A">
        <w:rPr>
          <w:rFonts w:eastAsia="TimesNewRomanPSMT"/>
          <w:sz w:val="28"/>
          <w:szCs w:val="28"/>
          <w:lang w:val="kk-KZ"/>
        </w:rPr>
        <w:t>[6</w:t>
      </w:r>
      <w:r w:rsidR="005810FA" w:rsidRPr="0080024A">
        <w:rPr>
          <w:rFonts w:eastAsia="TimesNewRomanPSMT"/>
          <w:sz w:val="28"/>
          <w:szCs w:val="28"/>
          <w:lang w:val="kk-KZ"/>
        </w:rPr>
        <w:t>5</w:t>
      </w:r>
      <w:r w:rsidR="00B160FE" w:rsidRPr="0080024A">
        <w:rPr>
          <w:rFonts w:eastAsia="TimesNewRomanPSMT"/>
          <w:sz w:val="28"/>
          <w:szCs w:val="28"/>
          <w:lang w:val="kk-KZ"/>
        </w:rPr>
        <w:t>]</w:t>
      </w:r>
      <w:r w:rsidRPr="0080024A">
        <w:rPr>
          <w:sz w:val="28"/>
          <w:szCs w:val="28"/>
          <w:lang w:val="kk-KZ"/>
        </w:rPr>
        <w:t>.</w:t>
      </w:r>
    </w:p>
    <w:p w:rsidR="009B17A9" w:rsidRPr="0080024A" w:rsidRDefault="009B17A9" w:rsidP="00D818D7">
      <w:pPr>
        <w:pStyle w:val="af4"/>
        <w:spacing w:before="0" w:beforeAutospacing="0" w:after="0" w:afterAutospacing="0"/>
        <w:ind w:firstLine="567"/>
        <w:jc w:val="both"/>
        <w:rPr>
          <w:sz w:val="28"/>
          <w:szCs w:val="28"/>
          <w:lang w:val="kk-KZ"/>
        </w:rPr>
      </w:pPr>
      <w:r w:rsidRPr="0080024A">
        <w:rPr>
          <w:sz w:val="28"/>
          <w:szCs w:val="28"/>
          <w:lang w:val="kk-KZ"/>
        </w:rPr>
        <w:t>Қыңғырақ-Келес бентонитті саздарына минералды қоспаларды енгізу жолымен алынған керамогрануляттарды сынау нәтижелері 1</w:t>
      </w:r>
      <w:r w:rsidR="00A6404F" w:rsidRPr="0080024A">
        <w:rPr>
          <w:sz w:val="28"/>
          <w:szCs w:val="28"/>
          <w:lang w:val="kk-KZ"/>
        </w:rPr>
        <w:t>3</w:t>
      </w:r>
      <w:r w:rsidRPr="0080024A">
        <w:rPr>
          <w:sz w:val="28"/>
          <w:szCs w:val="28"/>
          <w:lang w:val="kk-KZ"/>
        </w:rPr>
        <w:t xml:space="preserve"> кестеде және 1</w:t>
      </w:r>
      <w:r w:rsidR="00C138E7" w:rsidRPr="0080024A">
        <w:rPr>
          <w:sz w:val="28"/>
          <w:szCs w:val="28"/>
          <w:lang w:val="kk-KZ"/>
        </w:rPr>
        <w:t>8-19</w:t>
      </w:r>
      <w:r w:rsidRPr="0080024A">
        <w:rPr>
          <w:sz w:val="28"/>
          <w:szCs w:val="28"/>
          <w:lang w:val="kk-KZ"/>
        </w:rPr>
        <w:t xml:space="preserve"> суреттерде келтірілген.</w:t>
      </w:r>
    </w:p>
    <w:p w:rsidR="009B17A9" w:rsidRPr="0080024A" w:rsidRDefault="009B17A9" w:rsidP="004050D5">
      <w:pPr>
        <w:pStyle w:val="af4"/>
        <w:spacing w:before="0" w:beforeAutospacing="0" w:after="0" w:afterAutospacing="0"/>
        <w:ind w:firstLine="709"/>
        <w:jc w:val="both"/>
        <w:rPr>
          <w:sz w:val="28"/>
          <w:szCs w:val="28"/>
          <w:lang w:val="kk-KZ"/>
        </w:rPr>
      </w:pPr>
    </w:p>
    <w:p w:rsidR="009B17A9" w:rsidRPr="0080024A" w:rsidRDefault="009B17A9" w:rsidP="00D818D7">
      <w:pPr>
        <w:pStyle w:val="af4"/>
        <w:spacing w:before="0" w:beforeAutospacing="0" w:after="0" w:afterAutospacing="0"/>
        <w:jc w:val="both"/>
        <w:rPr>
          <w:sz w:val="28"/>
          <w:szCs w:val="28"/>
          <w:lang w:val="kk-KZ"/>
        </w:rPr>
      </w:pPr>
      <w:r w:rsidRPr="0080024A">
        <w:rPr>
          <w:sz w:val="28"/>
          <w:szCs w:val="28"/>
          <w:lang w:val="kk-KZ"/>
        </w:rPr>
        <w:t>Кесте 1</w:t>
      </w:r>
      <w:r w:rsidR="00A6404F" w:rsidRPr="0080024A">
        <w:rPr>
          <w:sz w:val="28"/>
          <w:szCs w:val="28"/>
          <w:lang w:val="kk-KZ"/>
        </w:rPr>
        <w:t>3</w:t>
      </w:r>
      <w:r w:rsidR="004050D5" w:rsidRPr="0080024A">
        <w:rPr>
          <w:sz w:val="28"/>
          <w:szCs w:val="28"/>
          <w:lang w:val="kk-KZ"/>
        </w:rPr>
        <w:t xml:space="preserve"> -</w:t>
      </w:r>
      <w:r w:rsidRPr="0080024A">
        <w:rPr>
          <w:sz w:val="28"/>
          <w:szCs w:val="28"/>
          <w:lang w:val="kk-KZ"/>
        </w:rPr>
        <w:t xml:space="preserve"> Қыңғырақ-Келес бентонитті саздарына минералды қоспаларды енгізу жолымен алынған керамогрануляттардың физика-механикалық көрсеткіштері</w:t>
      </w:r>
    </w:p>
    <w:p w:rsidR="004050D5" w:rsidRPr="0080024A" w:rsidRDefault="004050D5" w:rsidP="004050D5">
      <w:pPr>
        <w:pStyle w:val="af4"/>
        <w:spacing w:before="0" w:beforeAutospacing="0" w:after="0" w:afterAutospacing="0"/>
        <w:ind w:firstLine="709"/>
        <w:jc w:val="both"/>
        <w:rPr>
          <w:sz w:val="28"/>
          <w:szCs w:val="28"/>
          <w:lang w:val="kk-KZ"/>
        </w:rPr>
      </w:pPr>
    </w:p>
    <w:tbl>
      <w:tblPr>
        <w:tblStyle w:val="a6"/>
        <w:tblW w:w="0" w:type="auto"/>
        <w:jc w:val="center"/>
        <w:tblLook w:val="04A0"/>
      </w:tblPr>
      <w:tblGrid>
        <w:gridCol w:w="4917"/>
        <w:gridCol w:w="946"/>
        <w:gridCol w:w="946"/>
        <w:gridCol w:w="946"/>
        <w:gridCol w:w="926"/>
        <w:gridCol w:w="926"/>
      </w:tblGrid>
      <w:tr w:rsidR="00ED7E24" w:rsidRPr="0080024A" w:rsidTr="00ED7E24">
        <w:trPr>
          <w:jc w:val="center"/>
        </w:trPr>
        <w:tc>
          <w:tcPr>
            <w:tcW w:w="9607" w:type="dxa"/>
            <w:gridSpan w:val="6"/>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0,5% </w:t>
            </w:r>
            <w:r w:rsidRPr="0080024A">
              <w:rPr>
                <w:rStyle w:val="af5"/>
                <w:rFonts w:ascii="Times New Roman" w:hAnsi="Times New Roman" w:cs="Times New Roman"/>
                <w:b w:val="0"/>
                <w:sz w:val="28"/>
                <w:szCs w:val="28"/>
                <w:lang w:val="en-US"/>
              </w:rPr>
              <w:t>CaCl</w:t>
            </w:r>
            <w:r w:rsidRPr="0080024A">
              <w:rPr>
                <w:rStyle w:val="af5"/>
                <w:rFonts w:ascii="Times New Roman" w:hAnsi="Times New Roman" w:cs="Times New Roman"/>
                <w:b w:val="0"/>
                <w:sz w:val="28"/>
                <w:szCs w:val="28"/>
                <w:vertAlign w:val="subscript"/>
              </w:rPr>
              <w:t>2</w:t>
            </w:r>
          </w:p>
        </w:tc>
      </w:tr>
      <w:tr w:rsidR="00D818D7" w:rsidRPr="0080024A" w:rsidTr="00ED7E24">
        <w:trPr>
          <w:jc w:val="center"/>
        </w:trPr>
        <w:tc>
          <w:tcPr>
            <w:tcW w:w="4917"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w:t>
            </w:r>
          </w:p>
        </w:tc>
      </w:tr>
      <w:tr w:rsidR="00ED7E24" w:rsidRPr="0080024A" w:rsidTr="00ED7E24">
        <w:trPr>
          <w:jc w:val="center"/>
        </w:trPr>
        <w:tc>
          <w:tcPr>
            <w:tcW w:w="4917" w:type="dxa"/>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ED7E24" w:rsidRPr="0080024A" w:rsidTr="00ED7E24">
        <w:trPr>
          <w:jc w:val="center"/>
        </w:trPr>
        <w:tc>
          <w:tcPr>
            <w:tcW w:w="4917" w:type="dxa"/>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FC1D0C" w:rsidRPr="0080024A">
              <w:rPr>
                <w:rFonts w:ascii="Times New Roman" w:eastAsia="TimesNewRomanPSMT" w:hAnsi="Times New Roman" w:cs="Times New Roman"/>
                <w:sz w:val="28"/>
                <w:szCs w:val="28"/>
                <w:lang w:val="kk-KZ"/>
              </w:rPr>
              <w:t>, %</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1,02</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0,98</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1,03</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1,28</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1,33</w:t>
            </w:r>
          </w:p>
        </w:tc>
      </w:tr>
      <w:tr w:rsidR="00ED7E24" w:rsidRPr="0080024A" w:rsidTr="002767C6">
        <w:trPr>
          <w:trHeight w:val="318"/>
          <w:jc w:val="center"/>
        </w:trPr>
        <w:tc>
          <w:tcPr>
            <w:tcW w:w="4917" w:type="dxa"/>
            <w:tcBorders>
              <w:bottom w:val="single" w:sz="4" w:space="0" w:color="FFFFFF" w:themeColor="background1"/>
            </w:tcBorders>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Borders>
              <w:bottom w:val="single" w:sz="4" w:space="0" w:color="FFFFFF" w:themeColor="background1"/>
            </w:tcBorders>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1,47</w:t>
            </w:r>
          </w:p>
        </w:tc>
        <w:tc>
          <w:tcPr>
            <w:tcW w:w="946" w:type="dxa"/>
            <w:tcBorders>
              <w:bottom w:val="single" w:sz="4" w:space="0" w:color="FFFFFF" w:themeColor="background1"/>
            </w:tcBorders>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1,52</w:t>
            </w:r>
          </w:p>
        </w:tc>
        <w:tc>
          <w:tcPr>
            <w:tcW w:w="946" w:type="dxa"/>
            <w:tcBorders>
              <w:bottom w:val="single" w:sz="4" w:space="0" w:color="FFFFFF" w:themeColor="background1"/>
            </w:tcBorders>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1,46</w:t>
            </w:r>
          </w:p>
        </w:tc>
        <w:tc>
          <w:tcPr>
            <w:tcW w:w="926" w:type="dxa"/>
            <w:tcBorders>
              <w:bottom w:val="single" w:sz="4" w:space="0" w:color="FFFFFF" w:themeColor="background1"/>
            </w:tcBorders>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1,24</w:t>
            </w:r>
          </w:p>
        </w:tc>
        <w:tc>
          <w:tcPr>
            <w:tcW w:w="926" w:type="dxa"/>
            <w:tcBorders>
              <w:bottom w:val="single" w:sz="4" w:space="0" w:color="FFFFFF" w:themeColor="background1"/>
            </w:tcBorders>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w:t>
            </w:r>
          </w:p>
        </w:tc>
      </w:tr>
      <w:tr w:rsidR="00FA2348" w:rsidRPr="0080024A" w:rsidTr="00FA2348">
        <w:trPr>
          <w:trHeight w:val="150"/>
          <w:jc w:val="center"/>
        </w:trPr>
        <w:tc>
          <w:tcPr>
            <w:tcW w:w="9607" w:type="dxa"/>
            <w:gridSpan w:val="6"/>
            <w:tcBorders>
              <w:top w:val="nil"/>
              <w:left w:val="nil"/>
              <w:bottom w:val="single" w:sz="4" w:space="0" w:color="auto"/>
              <w:right w:val="nil"/>
            </w:tcBorders>
          </w:tcPr>
          <w:p w:rsidR="00FA2348" w:rsidRPr="0080024A" w:rsidRDefault="00FA2348" w:rsidP="00FA2348">
            <w:pPr>
              <w:autoSpaceDE w:val="0"/>
              <w:autoSpaceDN w:val="0"/>
              <w:adjustRightInd w:val="0"/>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lastRenderedPageBreak/>
              <w:t>1</w:t>
            </w:r>
            <w:r w:rsidRPr="0080024A">
              <w:rPr>
                <w:rFonts w:ascii="Times New Roman" w:hAnsi="Times New Roman" w:cs="Times New Roman"/>
                <w:sz w:val="28"/>
                <w:szCs w:val="28"/>
              </w:rPr>
              <w:t>3</w:t>
            </w:r>
            <w:r w:rsidRPr="0080024A">
              <w:rPr>
                <w:rFonts w:ascii="Times New Roman" w:hAnsi="Times New Roman" w:cs="Times New Roman"/>
                <w:sz w:val="28"/>
                <w:szCs w:val="28"/>
                <w:lang w:val="kk-KZ"/>
              </w:rPr>
              <w:t xml:space="preserve"> – кестенің жалғасы</w:t>
            </w:r>
          </w:p>
        </w:tc>
      </w:tr>
      <w:tr w:rsidR="00FA2348" w:rsidRPr="0080024A" w:rsidTr="00FA2348">
        <w:trPr>
          <w:trHeight w:val="155"/>
          <w:jc w:val="center"/>
        </w:trPr>
        <w:tc>
          <w:tcPr>
            <w:tcW w:w="4917"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w:t>
            </w:r>
          </w:p>
        </w:tc>
        <w:tc>
          <w:tcPr>
            <w:tcW w:w="94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w:t>
            </w:r>
          </w:p>
        </w:tc>
        <w:tc>
          <w:tcPr>
            <w:tcW w:w="92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w:t>
            </w:r>
          </w:p>
        </w:tc>
        <w:tc>
          <w:tcPr>
            <w:tcW w:w="926" w:type="dxa"/>
            <w:tcBorders>
              <w:top w:val="single" w:sz="4" w:space="0" w:color="auto"/>
              <w:bottom w:val="single" w:sz="4" w:space="0" w:color="auto"/>
            </w:tcBorders>
          </w:tcPr>
          <w:p w:rsidR="00FA2348" w:rsidRPr="0080024A" w:rsidRDefault="00FA2348" w:rsidP="00FA234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w:t>
            </w:r>
          </w:p>
        </w:tc>
      </w:tr>
      <w:tr w:rsidR="00FA2348" w:rsidRPr="0080024A" w:rsidTr="00FA2348">
        <w:trPr>
          <w:trHeight w:val="318"/>
          <w:jc w:val="center"/>
        </w:trPr>
        <w:tc>
          <w:tcPr>
            <w:tcW w:w="4917" w:type="dxa"/>
            <w:tcBorders>
              <w:top w:val="single" w:sz="4" w:space="0" w:color="auto"/>
            </w:tcBorders>
          </w:tcPr>
          <w:p w:rsidR="00FA2348" w:rsidRPr="0080024A" w:rsidRDefault="00FA2348"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6,23</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3,37</w:t>
            </w:r>
          </w:p>
        </w:tc>
        <w:tc>
          <w:tcPr>
            <w:tcW w:w="94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5,41</w:t>
            </w:r>
          </w:p>
        </w:tc>
        <w:tc>
          <w:tcPr>
            <w:tcW w:w="92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3,54</w:t>
            </w:r>
          </w:p>
        </w:tc>
        <w:tc>
          <w:tcPr>
            <w:tcW w:w="926" w:type="dxa"/>
            <w:tcBorders>
              <w:top w:val="single" w:sz="4" w:space="0" w:color="auto"/>
            </w:tcBorders>
          </w:tcPr>
          <w:p w:rsidR="00FA2348" w:rsidRPr="0080024A" w:rsidRDefault="00FA2348"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2,58</w:t>
            </w:r>
          </w:p>
        </w:tc>
      </w:tr>
      <w:tr w:rsidR="00ED7E24" w:rsidRPr="0080024A" w:rsidTr="00ED7E24">
        <w:trPr>
          <w:jc w:val="center"/>
        </w:trPr>
        <w:tc>
          <w:tcPr>
            <w:tcW w:w="4917" w:type="dxa"/>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41,66</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40,87</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44,11</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54,55</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55,90</w:t>
            </w:r>
          </w:p>
        </w:tc>
      </w:tr>
      <w:tr w:rsidR="00ED7E24" w:rsidRPr="0080024A" w:rsidTr="00ED7E24">
        <w:trPr>
          <w:jc w:val="center"/>
        </w:trPr>
        <w:tc>
          <w:tcPr>
            <w:tcW w:w="4917" w:type="dxa"/>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9,32</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4,87</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7,82</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3,94</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3,16</w:t>
            </w:r>
          </w:p>
        </w:tc>
      </w:tr>
      <w:tr w:rsidR="00ED7E24" w:rsidRPr="0080024A" w:rsidTr="00ED7E24">
        <w:trPr>
          <w:jc w:val="center"/>
        </w:trPr>
        <w:tc>
          <w:tcPr>
            <w:tcW w:w="4917" w:type="dxa"/>
          </w:tcPr>
          <w:p w:rsidR="00ED7E24" w:rsidRPr="0080024A" w:rsidRDefault="00ED7E24"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32,34</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36,00</w:t>
            </w:r>
          </w:p>
        </w:tc>
        <w:tc>
          <w:tcPr>
            <w:tcW w:w="94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36,29</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50,61</w:t>
            </w:r>
          </w:p>
        </w:tc>
        <w:tc>
          <w:tcPr>
            <w:tcW w:w="926" w:type="dxa"/>
          </w:tcPr>
          <w:p w:rsidR="00ED7E24" w:rsidRPr="0080024A" w:rsidRDefault="00543161"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52,74</w:t>
            </w:r>
          </w:p>
        </w:tc>
      </w:tr>
      <w:tr w:rsidR="00ED7E24" w:rsidRPr="0080024A" w:rsidTr="00ED7E24">
        <w:trPr>
          <w:jc w:val="center"/>
        </w:trPr>
        <w:tc>
          <w:tcPr>
            <w:tcW w:w="9607" w:type="dxa"/>
            <w:gridSpan w:val="6"/>
          </w:tcPr>
          <w:p w:rsidR="00ED7E24" w:rsidRPr="0080024A" w:rsidRDefault="00ED7E24" w:rsidP="00ED7E2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0,5% </w:t>
            </w:r>
            <w:r w:rsidRPr="0080024A">
              <w:rPr>
                <w:rStyle w:val="af5"/>
                <w:rFonts w:ascii="Times New Roman" w:hAnsi="Times New Roman" w:cs="Times New Roman"/>
                <w:b w:val="0"/>
                <w:sz w:val="28"/>
                <w:szCs w:val="28"/>
                <w:lang w:val="en-US"/>
              </w:rPr>
              <w:t>NaCl</w:t>
            </w:r>
          </w:p>
        </w:tc>
      </w:tr>
      <w:tr w:rsidR="00543161" w:rsidRPr="0080024A" w:rsidTr="00D818D7">
        <w:trPr>
          <w:jc w:val="center"/>
        </w:trPr>
        <w:tc>
          <w:tcPr>
            <w:tcW w:w="4917" w:type="dxa"/>
            <w:tcBorders>
              <w:bottom w:val="single" w:sz="4" w:space="0" w:color="000000" w:themeColor="text1"/>
            </w:tcBorders>
          </w:tcPr>
          <w:p w:rsidR="00543161" w:rsidRPr="0080024A" w:rsidRDefault="00543161"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Borders>
              <w:bottom w:val="single" w:sz="4" w:space="0" w:color="000000" w:themeColor="text1"/>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Borders>
              <w:bottom w:val="single" w:sz="4" w:space="0" w:color="000000" w:themeColor="text1"/>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Borders>
              <w:bottom w:val="single" w:sz="4" w:space="0" w:color="000000" w:themeColor="text1"/>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Borders>
              <w:bottom w:val="single" w:sz="4" w:space="0" w:color="000000" w:themeColor="text1"/>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Borders>
              <w:bottom w:val="single" w:sz="4" w:space="0" w:color="000000" w:themeColor="text1"/>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543161" w:rsidRPr="0080024A" w:rsidTr="00D818D7">
        <w:trPr>
          <w:jc w:val="center"/>
        </w:trPr>
        <w:tc>
          <w:tcPr>
            <w:tcW w:w="4917" w:type="dxa"/>
            <w:tcBorders>
              <w:bottom w:val="nil"/>
            </w:tcBorders>
          </w:tcPr>
          <w:p w:rsidR="00543161" w:rsidRPr="0080024A" w:rsidRDefault="00543161" w:rsidP="00ED7E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FC1D0C" w:rsidRPr="0080024A">
              <w:rPr>
                <w:rFonts w:ascii="Times New Roman" w:eastAsia="TimesNewRomanPSMT" w:hAnsi="Times New Roman" w:cs="Times New Roman"/>
                <w:sz w:val="28"/>
                <w:szCs w:val="28"/>
                <w:lang w:val="kk-KZ"/>
              </w:rPr>
              <w:t>, %</w:t>
            </w:r>
          </w:p>
        </w:tc>
        <w:tc>
          <w:tcPr>
            <w:tcW w:w="946" w:type="dxa"/>
            <w:tcBorders>
              <w:bottom w:val="nil"/>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0,83</w:t>
            </w:r>
          </w:p>
        </w:tc>
        <w:tc>
          <w:tcPr>
            <w:tcW w:w="946" w:type="dxa"/>
            <w:tcBorders>
              <w:bottom w:val="nil"/>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0,91</w:t>
            </w:r>
          </w:p>
        </w:tc>
        <w:tc>
          <w:tcPr>
            <w:tcW w:w="946" w:type="dxa"/>
            <w:tcBorders>
              <w:bottom w:val="nil"/>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0,98</w:t>
            </w:r>
          </w:p>
        </w:tc>
        <w:tc>
          <w:tcPr>
            <w:tcW w:w="926" w:type="dxa"/>
            <w:tcBorders>
              <w:bottom w:val="nil"/>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1,03</w:t>
            </w:r>
          </w:p>
        </w:tc>
        <w:tc>
          <w:tcPr>
            <w:tcW w:w="926" w:type="dxa"/>
            <w:tcBorders>
              <w:bottom w:val="nil"/>
            </w:tcBorders>
          </w:tcPr>
          <w:p w:rsidR="00543161" w:rsidRPr="0080024A" w:rsidRDefault="00543161" w:rsidP="00E51D01">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1,20</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1,58</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1,43</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1,32</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3,95</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2,48</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2,41</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2,16</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34,17</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40,94</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44,35</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49,13</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56,11</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8,23</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5,97</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3,74</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3,26</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2,32</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25,94</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34,97</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40,61</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45,87</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53,79</w:t>
            </w:r>
          </w:p>
        </w:tc>
      </w:tr>
      <w:tr w:rsidR="00D818D7" w:rsidRPr="0080024A" w:rsidTr="00ED7E24">
        <w:trPr>
          <w:jc w:val="center"/>
        </w:trPr>
        <w:tc>
          <w:tcPr>
            <w:tcW w:w="9607" w:type="dxa"/>
            <w:gridSpan w:val="6"/>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 xml:space="preserve">7% </w:t>
            </w:r>
            <w:r w:rsidRPr="0080024A">
              <w:rPr>
                <w:rFonts w:ascii="Times New Roman" w:hAnsi="Times New Roman" w:cs="Times New Roman"/>
                <w:sz w:val="28"/>
                <w:szCs w:val="28"/>
                <w:lang w:val="kk-KZ"/>
              </w:rPr>
              <w:t>полиметалды кендерді байыту қалдықтары</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FC1D0C" w:rsidRPr="0080024A">
              <w:rPr>
                <w:rFonts w:ascii="Times New Roman" w:eastAsia="TimesNewRomanPSMT" w:hAnsi="Times New Roman" w:cs="Times New Roman"/>
                <w:sz w:val="28"/>
                <w:szCs w:val="28"/>
                <w:lang w:val="kk-KZ"/>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1,21</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1,35</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1,37</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1,48</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1,62</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1,38</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1,19</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1,03</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0,94</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5,12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5,04</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4,78</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5,92</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3,11</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47,40</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53,72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54,60</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58,88</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61,25</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5,78</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5,86</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5,54</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6,28</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3,01</w:t>
            </w:r>
          </w:p>
        </w:tc>
      </w:tr>
      <w:tr w:rsidR="00D818D7" w:rsidRPr="0080024A" w:rsidTr="00ED7E24">
        <w:trPr>
          <w:jc w:val="center"/>
        </w:trPr>
        <w:tc>
          <w:tcPr>
            <w:tcW w:w="4917" w:type="dxa"/>
          </w:tcPr>
          <w:p w:rsidR="00D818D7" w:rsidRPr="0080024A" w:rsidRDefault="00D818D7" w:rsidP="00D818D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41,62</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47,86</w:t>
            </w:r>
          </w:p>
        </w:tc>
        <w:tc>
          <w:tcPr>
            <w:tcW w:w="94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49,06</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52,60</w:t>
            </w:r>
          </w:p>
        </w:tc>
        <w:tc>
          <w:tcPr>
            <w:tcW w:w="926" w:type="dxa"/>
          </w:tcPr>
          <w:p w:rsidR="00D818D7" w:rsidRPr="0080024A" w:rsidRDefault="00D818D7" w:rsidP="00D818D7">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58,24</w:t>
            </w:r>
          </w:p>
        </w:tc>
      </w:tr>
    </w:tbl>
    <w:p w:rsidR="00ED7E24" w:rsidRPr="0080024A" w:rsidRDefault="00ED7E24" w:rsidP="00F761C2">
      <w:pPr>
        <w:spacing w:after="0" w:line="240" w:lineRule="auto"/>
        <w:ind w:firstLine="567"/>
        <w:jc w:val="both"/>
        <w:rPr>
          <w:rFonts w:ascii="Times New Roman" w:hAnsi="Times New Roman" w:cs="Times New Roman"/>
          <w:sz w:val="28"/>
          <w:szCs w:val="28"/>
          <w:lang w:val="kk-KZ"/>
        </w:rPr>
      </w:pPr>
    </w:p>
    <w:p w:rsidR="009B17A9" w:rsidRPr="0080024A" w:rsidRDefault="009B17A9" w:rsidP="00FA2348">
      <w:pPr>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sz w:val="28"/>
          <w:szCs w:val="28"/>
          <w:lang w:val="kk-KZ"/>
        </w:rPr>
        <w:t xml:space="preserve">Келтірілген нәтижелер көрсеткендей, 1180°С күйдіру температурасында </w:t>
      </w:r>
      <w:r w:rsidRPr="0080024A">
        <w:rPr>
          <w:rStyle w:val="af5"/>
          <w:rFonts w:ascii="Times New Roman" w:hAnsi="Times New Roman" w:cs="Times New Roman"/>
          <w:b w:val="0"/>
          <w:sz w:val="28"/>
          <w:szCs w:val="28"/>
          <w:lang w:val="kk-KZ"/>
        </w:rPr>
        <w:t>0,5% NaCl қоспасын енгізу кезінде алынған керамогранулят 0,89 г/см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xml:space="preserve"> көлемдік массаға ие. Бұл керамогрануляттың 580 кг/м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xml:space="preserve"> себілу тығыздығына сәйкес келеді.</w:t>
      </w:r>
      <w:r w:rsidRPr="0080024A">
        <w:rPr>
          <w:rFonts w:ascii="Times New Roman" w:hAnsi="Times New Roman" w:cs="Times New Roman"/>
          <w:sz w:val="28"/>
          <w:szCs w:val="28"/>
          <w:lang w:val="kk-KZ"/>
        </w:rPr>
        <w:t xml:space="preserve">1180°С күйдіру температурасында </w:t>
      </w:r>
      <w:r w:rsidRPr="0080024A">
        <w:rPr>
          <w:rStyle w:val="af5"/>
          <w:rFonts w:ascii="Times New Roman" w:hAnsi="Times New Roman" w:cs="Times New Roman"/>
          <w:b w:val="0"/>
          <w:sz w:val="28"/>
          <w:szCs w:val="28"/>
          <w:lang w:val="kk-KZ"/>
        </w:rPr>
        <w:t>0,5% CaCl</w:t>
      </w:r>
      <w:r w:rsidRPr="0080024A">
        <w:rPr>
          <w:rStyle w:val="af5"/>
          <w:rFonts w:ascii="Times New Roman" w:hAnsi="Times New Roman" w:cs="Times New Roman"/>
          <w:b w:val="0"/>
          <w:sz w:val="28"/>
          <w:szCs w:val="28"/>
          <w:vertAlign w:val="subscript"/>
          <w:lang w:val="kk-KZ"/>
        </w:rPr>
        <w:t>2</w:t>
      </w:r>
      <w:r w:rsidRPr="0080024A">
        <w:rPr>
          <w:rStyle w:val="af5"/>
          <w:rFonts w:ascii="Times New Roman" w:hAnsi="Times New Roman" w:cs="Times New Roman"/>
          <w:b w:val="0"/>
          <w:sz w:val="28"/>
          <w:szCs w:val="28"/>
          <w:lang w:val="kk-KZ"/>
        </w:rPr>
        <w:t xml:space="preserve">  қосу кезінде көлемдік массасы 0,99 г/см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xml:space="preserve"> (себілу тығыздығы 650 кг/м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xml:space="preserve"> тең)</w:t>
      </w:r>
      <w:r w:rsidR="00B160FE" w:rsidRPr="0080024A">
        <w:rPr>
          <w:rStyle w:val="af5"/>
          <w:rFonts w:ascii="Times New Roman" w:hAnsi="Times New Roman" w:cs="Times New Roman"/>
          <w:b w:val="0"/>
          <w:sz w:val="28"/>
          <w:szCs w:val="28"/>
          <w:lang w:val="kk-KZ"/>
        </w:rPr>
        <w:t xml:space="preserve"> </w:t>
      </w:r>
      <w:r w:rsidR="00B160FE"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5</w:t>
      </w:r>
      <w:r w:rsidR="00B160FE" w:rsidRPr="0080024A">
        <w:rPr>
          <w:rFonts w:ascii="Times New Roman" w:eastAsia="TimesNewRomanPSMT" w:hAnsi="Times New Roman" w:cs="Times New Roman"/>
          <w:sz w:val="28"/>
          <w:szCs w:val="28"/>
          <w:lang w:val="kk-KZ"/>
        </w:rPr>
        <w:t>, б. 212]</w:t>
      </w:r>
      <w:r w:rsidRPr="0080024A">
        <w:rPr>
          <w:rStyle w:val="af5"/>
          <w:rFonts w:ascii="Times New Roman" w:hAnsi="Times New Roman" w:cs="Times New Roman"/>
          <w:b w:val="0"/>
          <w:sz w:val="28"/>
          <w:szCs w:val="28"/>
          <w:lang w:val="kk-KZ"/>
        </w:rPr>
        <w:t>.</w:t>
      </w:r>
    </w:p>
    <w:p w:rsidR="00FC04F2" w:rsidRPr="0080024A" w:rsidRDefault="00FC04F2"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noProof/>
          <w:sz w:val="28"/>
          <w:szCs w:val="28"/>
        </w:rPr>
        <w:drawing>
          <wp:inline distT="0" distB="0" distL="0" distR="0">
            <wp:extent cx="5772647" cy="2449001"/>
            <wp:effectExtent l="0" t="0" r="0" b="8890"/>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B17A9" w:rsidRPr="0080024A" w:rsidRDefault="009B17A9" w:rsidP="00FA2348">
      <w:pPr>
        <w:spacing w:after="0" w:line="240" w:lineRule="auto"/>
        <w:jc w:val="center"/>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Сурет 1</w:t>
      </w:r>
      <w:r w:rsidR="00C138E7" w:rsidRPr="0080024A">
        <w:rPr>
          <w:rFonts w:ascii="Times New Roman" w:eastAsia="TimesNewRomanPSMT" w:hAnsi="Times New Roman" w:cs="Times New Roman"/>
          <w:sz w:val="28"/>
          <w:szCs w:val="28"/>
          <w:lang w:val="kk-KZ"/>
        </w:rPr>
        <w:t>8</w:t>
      </w:r>
      <w:r w:rsidR="004050D5"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Күйдіру температурасына тәуелді Қыңғырақ-Келес бентонит сазы мен минералды қоспалар негізінде алынған керамогрануляттардың кеуектену коэффициентінің өзгеруі</w:t>
      </w:r>
    </w:p>
    <w:p w:rsidR="009B17A9" w:rsidRPr="0080024A" w:rsidRDefault="009B17A9" w:rsidP="00F761C2">
      <w:pPr>
        <w:spacing w:after="0" w:line="240" w:lineRule="auto"/>
        <w:ind w:firstLine="851"/>
        <w:jc w:val="both"/>
        <w:rPr>
          <w:rFonts w:ascii="Times New Roman" w:hAnsi="Times New Roman" w:cs="Times New Roman"/>
          <w:sz w:val="28"/>
          <w:szCs w:val="28"/>
          <w:lang w:val="kk-KZ"/>
        </w:rPr>
      </w:pPr>
    </w:p>
    <w:p w:rsidR="00DF4354" w:rsidRPr="0080024A" w:rsidRDefault="00DF4354" w:rsidP="00F761C2">
      <w:pPr>
        <w:spacing w:after="0" w:line="240" w:lineRule="auto"/>
        <w:jc w:val="center"/>
        <w:rPr>
          <w:rFonts w:ascii="Times New Roman" w:hAnsi="Times New Roman" w:cs="Times New Roman"/>
          <w:sz w:val="28"/>
          <w:szCs w:val="28"/>
        </w:rPr>
      </w:pPr>
      <w:r w:rsidRPr="0080024A">
        <w:rPr>
          <w:rFonts w:ascii="Times New Roman" w:hAnsi="Times New Roman" w:cs="Times New Roman"/>
          <w:noProof/>
          <w:sz w:val="28"/>
          <w:szCs w:val="28"/>
        </w:rPr>
        <w:drawing>
          <wp:inline distT="0" distB="0" distL="0" distR="0">
            <wp:extent cx="5669280" cy="2456953"/>
            <wp:effectExtent l="0" t="0" r="7620" b="635"/>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818D7" w:rsidRPr="0080024A" w:rsidRDefault="00D818D7" w:rsidP="00F761C2">
      <w:pPr>
        <w:autoSpaceDE w:val="0"/>
        <w:autoSpaceDN w:val="0"/>
        <w:adjustRightInd w:val="0"/>
        <w:spacing w:after="0" w:line="240" w:lineRule="auto"/>
        <w:jc w:val="center"/>
        <w:rPr>
          <w:rFonts w:ascii="Times New Roman" w:eastAsia="TimesNewRomanPSMT" w:hAnsi="Times New Roman" w:cs="Times New Roman"/>
          <w:sz w:val="24"/>
          <w:szCs w:val="24"/>
          <w:lang w:val="kk-KZ"/>
        </w:rPr>
      </w:pPr>
    </w:p>
    <w:p w:rsidR="009B17A9" w:rsidRPr="0080024A" w:rsidRDefault="009B17A9" w:rsidP="00FA2348">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C138E7" w:rsidRPr="0080024A">
        <w:rPr>
          <w:rFonts w:ascii="Times New Roman" w:eastAsia="TimesNewRomanPSMT" w:hAnsi="Times New Roman" w:cs="Times New Roman"/>
          <w:sz w:val="28"/>
          <w:szCs w:val="28"/>
          <w:lang w:val="kk-KZ"/>
        </w:rPr>
        <w:t>19</w:t>
      </w:r>
      <w:r w:rsidR="004050D5"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Күйдіру температурасына тәуелді Қыңғырақ-Келес бентонит сазы мен минералды қоспалар негізінде алынған керамогрануляттардың көлемдік массасының өзгеруі</w:t>
      </w:r>
    </w:p>
    <w:p w:rsidR="009B17A9" w:rsidRPr="0080024A" w:rsidRDefault="009B17A9" w:rsidP="00F761C2">
      <w:pPr>
        <w:spacing w:after="0" w:line="240" w:lineRule="auto"/>
        <w:ind w:firstLine="567"/>
        <w:jc w:val="both"/>
        <w:rPr>
          <w:rFonts w:ascii="Times New Roman" w:eastAsia="TimesNewRomanPSMT" w:hAnsi="Times New Roman" w:cs="Times New Roman"/>
          <w:sz w:val="28"/>
          <w:szCs w:val="28"/>
          <w:lang w:val="kk-KZ"/>
        </w:rPr>
      </w:pP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7% </w:t>
      </w:r>
      <w:r w:rsidRPr="0080024A">
        <w:rPr>
          <w:rFonts w:ascii="Times New Roman" w:hAnsi="Times New Roman" w:cs="Times New Roman"/>
          <w:sz w:val="28"/>
          <w:szCs w:val="28"/>
          <w:lang w:val="kk-KZ"/>
        </w:rPr>
        <w:t>полиметалды кендерді байыту қалдықтары енгізу кезінде алынған керамогрануляттардың көрсеткіштері, таза саздан алынған керамогрануляттар көрсеткіштерінен нашар.</w:t>
      </w:r>
    </w:p>
    <w:p w:rsidR="009B17A9" w:rsidRPr="0080024A" w:rsidRDefault="009B17A9" w:rsidP="00D818D7">
      <w:pPr>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Осыған байланысты, керамогрануляттар а</w:t>
      </w:r>
      <w:r w:rsidR="006C4025" w:rsidRPr="0080024A">
        <w:rPr>
          <w:rFonts w:ascii="Times New Roman" w:hAnsi="Times New Roman" w:cs="Times New Roman"/>
          <w:sz w:val="28"/>
          <w:szCs w:val="28"/>
          <w:lang w:val="kk-KZ"/>
        </w:rPr>
        <w:t>лу үшін минералды қоспалар тек қ</w:t>
      </w:r>
      <w:r w:rsidRPr="0080024A">
        <w:rPr>
          <w:rFonts w:ascii="Times New Roman" w:hAnsi="Times New Roman" w:cs="Times New Roman"/>
          <w:sz w:val="28"/>
          <w:szCs w:val="28"/>
          <w:lang w:val="kk-KZ"/>
        </w:rPr>
        <w:t>ана органикалық қоспалардың қатысында қолданылу мүмкіндігі орнатылды.</w:t>
      </w:r>
    </w:p>
    <w:p w:rsidR="00B945B3" w:rsidRPr="0080024A" w:rsidRDefault="00B945B3" w:rsidP="00D818D7">
      <w:pPr>
        <w:spacing w:after="0" w:line="240" w:lineRule="auto"/>
        <w:ind w:firstLine="567"/>
        <w:jc w:val="both"/>
        <w:rPr>
          <w:rFonts w:ascii="Times New Roman" w:hAnsi="Times New Roman" w:cs="Times New Roman"/>
          <w:sz w:val="28"/>
          <w:szCs w:val="28"/>
          <w:lang w:val="kk-KZ"/>
        </w:rPr>
      </w:pPr>
    </w:p>
    <w:p w:rsidR="00B945B3" w:rsidRPr="0080024A" w:rsidRDefault="00B945B3" w:rsidP="00D818D7">
      <w:pPr>
        <w:tabs>
          <w:tab w:val="left" w:pos="851"/>
        </w:tabs>
        <w:spacing w:after="0" w:line="240" w:lineRule="auto"/>
        <w:ind w:firstLine="567"/>
        <w:jc w:val="both"/>
        <w:rPr>
          <w:rFonts w:ascii="Times New Roman" w:eastAsia="TimesNewRomanPSMT" w:hAnsi="Times New Roman" w:cs="Times New Roman"/>
          <w:b/>
          <w:sz w:val="28"/>
          <w:szCs w:val="28"/>
          <w:lang w:val="kk-KZ"/>
        </w:rPr>
      </w:pPr>
      <w:r w:rsidRPr="0080024A">
        <w:rPr>
          <w:rFonts w:ascii="Times New Roman" w:eastAsia="TimesNewRomanPSMT" w:hAnsi="Times New Roman" w:cs="Times New Roman"/>
          <w:b/>
          <w:sz w:val="28"/>
          <w:szCs w:val="28"/>
          <w:lang w:val="kk-KZ"/>
        </w:rPr>
        <w:t>3.</w:t>
      </w:r>
      <w:r w:rsidR="00994A2F" w:rsidRPr="0080024A">
        <w:rPr>
          <w:rFonts w:ascii="Times New Roman" w:eastAsia="TimesNewRomanPSMT" w:hAnsi="Times New Roman" w:cs="Times New Roman"/>
          <w:b/>
          <w:sz w:val="28"/>
          <w:szCs w:val="28"/>
          <w:lang w:val="kk-KZ"/>
        </w:rPr>
        <w:t>5</w:t>
      </w:r>
      <w:r w:rsidRPr="0080024A">
        <w:rPr>
          <w:rFonts w:ascii="Times New Roman" w:eastAsia="TimesNewRomanPSMT" w:hAnsi="Times New Roman" w:cs="Times New Roman"/>
          <w:b/>
          <w:sz w:val="28"/>
          <w:szCs w:val="28"/>
          <w:lang w:val="kk-KZ"/>
        </w:rPr>
        <w:t xml:space="preserve"> Қыңғырақ-Келес бентонитті саздарының кеуектенуіне қорғасын өндірісі қалдықтарының ықпалы</w:t>
      </w:r>
    </w:p>
    <w:p w:rsidR="00B945B3" w:rsidRPr="0080024A" w:rsidRDefault="00B945B3" w:rsidP="00D818D7">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Кеуектенуі нәтижесінде жеңіл кеуекті, құрылысы майда ұяшықты, көлемдік салмағы аз, беріктігі жоғары және жылуоқшаулауыш қасиеттері жоғары материал алынатын, жергілікті табиғи монтмориоллонитті сазды шикізаттарды тұтыну есебінен керамзитті түйіршектер өндірісін Қазақстанда қарқынды дамытуға болады.</w:t>
      </w:r>
    </w:p>
    <w:p w:rsidR="00B945B3" w:rsidRPr="0080024A" w:rsidRDefault="00B945B3" w:rsidP="00D818D7">
      <w:pPr>
        <w:tabs>
          <w:tab w:val="left" w:pos="840"/>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Қазақстан</w:t>
      </w:r>
      <w:r w:rsidR="00331AFD" w:rsidRPr="0080024A">
        <w:rPr>
          <w:rFonts w:ascii="Times New Roman" w:hAnsi="Times New Roman" w:cs="Times New Roman"/>
          <w:sz w:val="28"/>
          <w:szCs w:val="28"/>
          <w:lang w:val="kk-KZ"/>
        </w:rPr>
        <w:t xml:space="preserve"> үшін шикізаттың қолжетімділігі</w:t>
      </w:r>
      <w:r w:rsidRPr="0080024A">
        <w:rPr>
          <w:rFonts w:ascii="Times New Roman" w:hAnsi="Times New Roman" w:cs="Times New Roman"/>
          <w:sz w:val="28"/>
          <w:szCs w:val="28"/>
          <w:lang w:val="kk-KZ"/>
        </w:rPr>
        <w:t>, төмен отынэнергетикалық шығыны, алу әдісінің қарапайымдылығы, өзіндік құнының төмендігі, алынған өнімнің салыстырмалы жоғары белсенділігі және ұзақ мерзімділігі керамзитті түйіршектердің сенімді келешегін экологиялық жағынан да, техника-экономикалық жағынан да қамтамасыз етеді. Мысалы, 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керамзитті түйіршекке жұмсалатын капиталдық салым 30...35$, ал көбікті бетон немесе басқалары 60...70$ жетеді</w:t>
      </w:r>
      <w:r w:rsidR="00B160FE" w:rsidRPr="0080024A">
        <w:rPr>
          <w:rFonts w:ascii="Times New Roman" w:hAnsi="Times New Roman" w:cs="Times New Roman"/>
          <w:sz w:val="28"/>
          <w:szCs w:val="28"/>
          <w:lang w:val="kk-KZ"/>
        </w:rPr>
        <w:t xml:space="preserve"> </w:t>
      </w:r>
      <w:r w:rsidR="00B160FE"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6</w:t>
      </w:r>
      <w:r w:rsidR="00B160FE" w:rsidRPr="0080024A">
        <w:rPr>
          <w:rFonts w:ascii="Times New Roman" w:eastAsia="TimesNewRomanPSMT" w:hAnsi="Times New Roman" w:cs="Times New Roman"/>
          <w:sz w:val="28"/>
          <w:szCs w:val="28"/>
          <w:lang w:val="kk-KZ"/>
        </w:rPr>
        <w:t>]</w:t>
      </w:r>
      <w:r w:rsidRPr="0080024A">
        <w:rPr>
          <w:rFonts w:ascii="Times New Roman" w:hAnsi="Times New Roman" w:cs="Times New Roman"/>
          <w:sz w:val="28"/>
          <w:szCs w:val="28"/>
          <w:lang w:val="kk-KZ"/>
        </w:rPr>
        <w:t>.</w:t>
      </w:r>
    </w:p>
    <w:p w:rsidR="00B945B3" w:rsidRPr="0080024A" w:rsidRDefault="00B945B3" w:rsidP="00D818D7">
      <w:pPr>
        <w:tabs>
          <w:tab w:val="left" w:pos="840"/>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түйіршектердің өзіндік құнын төмендетудің маңызды тәсілі, физика-химиялық және пиропластикалық қасиеттерімен шартталатын, кеуектену коэффициенті жоғары монтмориоллонит құрамды сапалы шикізатты қолдану, сонымен қатар отын-энергетикалық шығындарды төм</w:t>
      </w:r>
      <w:r w:rsidR="00FC1D0C" w:rsidRPr="0080024A">
        <w:rPr>
          <w:rFonts w:ascii="Times New Roman" w:hAnsi="Times New Roman" w:cs="Times New Roman"/>
          <w:sz w:val="28"/>
          <w:szCs w:val="28"/>
          <w:lang w:val="kk-KZ"/>
        </w:rPr>
        <w:t>ендету мақсатында түрлі өндіріс</w:t>
      </w:r>
      <w:r w:rsidRPr="0080024A">
        <w:rPr>
          <w:rFonts w:ascii="Times New Roman" w:hAnsi="Times New Roman" w:cs="Times New Roman"/>
          <w:sz w:val="28"/>
          <w:szCs w:val="28"/>
          <w:lang w:val="kk-KZ"/>
        </w:rPr>
        <w:t xml:space="preserve">тік қалдақтарды түрлі мақсатта қолдануға болады. </w:t>
      </w:r>
      <w:r w:rsidRPr="0080024A">
        <w:rPr>
          <w:rFonts w:ascii="Times New Roman" w:hAnsi="Times New Roman" w:cs="Times New Roman"/>
          <w:sz w:val="28"/>
          <w:szCs w:val="28"/>
          <w:lang w:val="kk-KZ"/>
        </w:rPr>
        <w:lastRenderedPageBreak/>
        <w:t>Аталған өндірістік қалдықтар қатарында қорғасын өндірісінің шлактарын қолдану бойынша зерттеу жұмыстары жүргізілді</w:t>
      </w:r>
      <w:r w:rsidR="00B160FE" w:rsidRPr="0080024A">
        <w:rPr>
          <w:rFonts w:ascii="Times New Roman" w:hAnsi="Times New Roman" w:cs="Times New Roman"/>
          <w:sz w:val="28"/>
          <w:szCs w:val="28"/>
          <w:lang w:val="kk-KZ"/>
        </w:rPr>
        <w:t xml:space="preserve"> </w:t>
      </w:r>
      <w:r w:rsidR="00B160FE"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6</w:t>
      </w:r>
      <w:r w:rsidR="00B160FE" w:rsidRPr="0080024A">
        <w:rPr>
          <w:rFonts w:ascii="Times New Roman" w:eastAsia="TimesNewRomanPSMT" w:hAnsi="Times New Roman" w:cs="Times New Roman"/>
          <w:sz w:val="28"/>
          <w:szCs w:val="28"/>
          <w:lang w:val="kk-KZ"/>
        </w:rPr>
        <w:t>, б. 244]</w:t>
      </w:r>
      <w:r w:rsidRPr="0080024A">
        <w:rPr>
          <w:rFonts w:ascii="Times New Roman" w:hAnsi="Times New Roman" w:cs="Times New Roman"/>
          <w:sz w:val="28"/>
          <w:szCs w:val="28"/>
          <w:lang w:val="kk-KZ"/>
        </w:rPr>
        <w:t>.</w:t>
      </w:r>
    </w:p>
    <w:p w:rsidR="00B945B3" w:rsidRPr="0080024A" w:rsidRDefault="00B945B3"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Қорғасын өндірісінің шлагы түрлі металл тотықтары мен металлоидтардан тұрады, олар өзара түрлі химиялық қосылыстар, сонымен қатар қатты және сұйық ерітінділер, эвтектикалық қоспалар түзеді. Бұлардан бөлек шлак құрамында аздаған мөлшерде металдар сульфидтері, металлдар және газдар бар.</w:t>
      </w:r>
    </w:p>
    <w:p w:rsidR="00B945B3" w:rsidRPr="0080024A" w:rsidRDefault="00B945B3"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Шлактың балқу температурасы өз кезегінде өнімділікке ықпал етеді. Оңай балқитын шлактарды қолдану кезінде балқытуға, күйдіруге қажетті жылу мөлшері аз болады. Ал қиын балқитын шлактарды қолдану кезінде, сәйкесінше отын шығыны артады.</w:t>
      </w:r>
    </w:p>
    <w:p w:rsidR="00B945B3" w:rsidRPr="0080024A" w:rsidRDefault="00B945B3"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Құрамында 23,3-30,4% кремнезем, 34,2-44,13% темірдің асқын тотығы, 7,7-16% кальций тотығы бар қорғасын шлагы 1200°С температурада сұйық балқымалы, тұтқырлығы 5 пайыздан аспайды. Қорғасын шлагының тығыздығы 3,5-4,0 аралығында химиялық құрамына тәуелді ауытқиды. Оның орташа химиялық құрамы, %: 26,9 - SiO</w:t>
      </w:r>
      <w:r w:rsidRPr="0080024A">
        <w:rPr>
          <w:rFonts w:ascii="Times New Roman" w:hAnsi="Times New Roman" w:cs="Times New Roman"/>
          <w:spacing w:val="2"/>
          <w:sz w:val="28"/>
          <w:szCs w:val="28"/>
          <w:shd w:val="clear" w:color="auto" w:fill="FFFFFF"/>
          <w:vertAlign w:val="subscript"/>
          <w:lang w:val="kk-KZ"/>
        </w:rPr>
        <w:t>2</w:t>
      </w:r>
      <w:r w:rsidRPr="0080024A">
        <w:rPr>
          <w:rFonts w:ascii="Times New Roman" w:hAnsi="Times New Roman" w:cs="Times New Roman"/>
          <w:spacing w:val="2"/>
          <w:sz w:val="28"/>
          <w:szCs w:val="28"/>
          <w:shd w:val="clear" w:color="auto" w:fill="FFFFFF"/>
          <w:lang w:val="kk-KZ"/>
        </w:rPr>
        <w:t>, 39 - FeO, 11 - CaO, 0,18 - Cu, 0,8 - Pb.</w:t>
      </w:r>
    </w:p>
    <w:p w:rsidR="00B945B3" w:rsidRPr="0080024A" w:rsidRDefault="00B945B3"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Қалыпты температурада қорғасын шлагының гидравликалық белсенділігі өте төмен болады. Бірақ температураның жоғарылауымен гидравликалық белсенділігі кен</w:t>
      </w:r>
      <w:r w:rsidR="00FC1D0C" w:rsidRPr="0080024A">
        <w:rPr>
          <w:rFonts w:ascii="Times New Roman" w:hAnsi="Times New Roman" w:cs="Times New Roman"/>
          <w:spacing w:val="2"/>
          <w:sz w:val="28"/>
          <w:szCs w:val="28"/>
          <w:shd w:val="clear" w:color="auto" w:fill="FFFFFF"/>
          <w:lang w:val="kk-KZ"/>
        </w:rPr>
        <w:t>ет арта түседі, 100°С температу</w:t>
      </w:r>
      <w:r w:rsidRPr="0080024A">
        <w:rPr>
          <w:rFonts w:ascii="Times New Roman" w:hAnsi="Times New Roman" w:cs="Times New Roman"/>
          <w:spacing w:val="2"/>
          <w:sz w:val="28"/>
          <w:szCs w:val="28"/>
          <w:shd w:val="clear" w:color="auto" w:fill="FFFFFF"/>
          <w:lang w:val="kk-KZ"/>
        </w:rPr>
        <w:t>рада оның қоспадағы масса бойынша жұмдасуы 15%. Ауыр қорғасын шлагының жұмдасуын қақталған сода немесе Zn, Pb, Sn мазмұндайтын домналық шлак жылдамдатады</w:t>
      </w:r>
      <w:r w:rsidR="00B160FE" w:rsidRPr="0080024A">
        <w:rPr>
          <w:rFonts w:ascii="Times New Roman" w:hAnsi="Times New Roman" w:cs="Times New Roman"/>
          <w:spacing w:val="2"/>
          <w:sz w:val="28"/>
          <w:szCs w:val="28"/>
          <w:shd w:val="clear" w:color="auto" w:fill="FFFFFF"/>
          <w:lang w:val="kk-KZ"/>
        </w:rPr>
        <w:t xml:space="preserve"> </w:t>
      </w:r>
      <w:r w:rsidR="00B160FE"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6</w:t>
      </w:r>
      <w:r w:rsidR="00B160FE" w:rsidRPr="0080024A">
        <w:rPr>
          <w:rFonts w:ascii="Times New Roman" w:eastAsia="TimesNewRomanPSMT" w:hAnsi="Times New Roman" w:cs="Times New Roman"/>
          <w:sz w:val="28"/>
          <w:szCs w:val="28"/>
          <w:lang w:val="kk-KZ"/>
        </w:rPr>
        <w:t>, б. 244]</w:t>
      </w:r>
      <w:r w:rsidRPr="0080024A">
        <w:rPr>
          <w:rFonts w:ascii="Times New Roman" w:hAnsi="Times New Roman" w:cs="Times New Roman"/>
          <w:spacing w:val="2"/>
          <w:sz w:val="28"/>
          <w:szCs w:val="28"/>
          <w:shd w:val="clear" w:color="auto" w:fill="FFFFFF"/>
          <w:lang w:val="kk-KZ"/>
        </w:rPr>
        <w:t>.</w:t>
      </w:r>
    </w:p>
    <w:p w:rsidR="00B945B3" w:rsidRPr="0080024A" w:rsidRDefault="00B945B3" w:rsidP="00D818D7">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Қыңғырақ-Келес бентонитті саздарына қ</w:t>
      </w:r>
      <w:r w:rsidRPr="0080024A">
        <w:rPr>
          <w:rFonts w:ascii="Times New Roman" w:hAnsi="Times New Roman" w:cs="Times New Roman"/>
          <w:spacing w:val="2"/>
          <w:sz w:val="28"/>
          <w:szCs w:val="28"/>
          <w:shd w:val="clear" w:color="auto" w:fill="FFFFFF"/>
          <w:lang w:val="kk-KZ"/>
        </w:rPr>
        <w:t>орғасын өндірісі шлагын</w:t>
      </w:r>
      <w:r w:rsidRPr="0080024A">
        <w:rPr>
          <w:rFonts w:ascii="Times New Roman" w:hAnsi="Times New Roman" w:cs="Times New Roman"/>
          <w:sz w:val="28"/>
          <w:szCs w:val="28"/>
          <w:lang w:val="kk-KZ"/>
        </w:rPr>
        <w:t xml:space="preserve"> енгізу жолымен алынған керамогрануляттарды сынау нәтижелері 1</w:t>
      </w:r>
      <w:r w:rsidR="00A6404F"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кестеде келтірілген</w:t>
      </w:r>
      <w:r w:rsidR="00B160FE" w:rsidRPr="0080024A">
        <w:rPr>
          <w:rFonts w:ascii="Times New Roman" w:hAnsi="Times New Roman" w:cs="Times New Roman"/>
          <w:sz w:val="28"/>
          <w:szCs w:val="28"/>
          <w:lang w:val="kk-KZ"/>
        </w:rPr>
        <w:t xml:space="preserve"> </w:t>
      </w:r>
      <w:r w:rsidR="00B160FE"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6</w:t>
      </w:r>
      <w:r w:rsidR="00B160FE" w:rsidRPr="0080024A">
        <w:rPr>
          <w:rFonts w:ascii="Times New Roman" w:eastAsia="TimesNewRomanPSMT" w:hAnsi="Times New Roman" w:cs="Times New Roman"/>
          <w:sz w:val="28"/>
          <w:szCs w:val="28"/>
          <w:lang w:val="kk-KZ"/>
        </w:rPr>
        <w:t>, б. 2</w:t>
      </w:r>
      <w:r w:rsidR="00F32473" w:rsidRPr="0080024A">
        <w:rPr>
          <w:rFonts w:ascii="Times New Roman" w:eastAsia="TimesNewRomanPSMT" w:hAnsi="Times New Roman" w:cs="Times New Roman"/>
          <w:sz w:val="28"/>
          <w:szCs w:val="28"/>
          <w:lang w:val="kk-KZ"/>
        </w:rPr>
        <w:t>44</w:t>
      </w:r>
      <w:r w:rsidR="00B160FE" w:rsidRPr="0080024A">
        <w:rPr>
          <w:rFonts w:ascii="Times New Roman" w:eastAsia="TimesNewRomanPSMT" w:hAnsi="Times New Roman" w:cs="Times New Roman"/>
          <w:sz w:val="28"/>
          <w:szCs w:val="28"/>
          <w:lang w:val="kk-KZ"/>
        </w:rPr>
        <w:t>]</w:t>
      </w:r>
      <w:r w:rsidRPr="0080024A">
        <w:rPr>
          <w:rFonts w:ascii="Times New Roman" w:hAnsi="Times New Roman" w:cs="Times New Roman"/>
          <w:sz w:val="28"/>
          <w:szCs w:val="28"/>
          <w:lang w:val="kk-KZ"/>
        </w:rPr>
        <w:t>.</w:t>
      </w:r>
    </w:p>
    <w:p w:rsidR="00B945B3" w:rsidRPr="0080024A" w:rsidRDefault="00B945B3" w:rsidP="00B945B3">
      <w:pPr>
        <w:tabs>
          <w:tab w:val="left" w:pos="851"/>
        </w:tabs>
        <w:spacing w:after="0" w:line="240" w:lineRule="auto"/>
        <w:ind w:firstLine="709"/>
        <w:jc w:val="both"/>
        <w:rPr>
          <w:rFonts w:ascii="Times New Roman" w:hAnsi="Times New Roman" w:cs="Times New Roman"/>
          <w:sz w:val="28"/>
          <w:szCs w:val="28"/>
          <w:lang w:val="kk-KZ"/>
        </w:rPr>
      </w:pPr>
    </w:p>
    <w:p w:rsidR="00B945B3" w:rsidRPr="0080024A" w:rsidRDefault="00B945B3" w:rsidP="00D818D7">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Кесте 1</w:t>
      </w:r>
      <w:r w:rsidR="00A6404F"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 Қыңғырақ-Келес бентонитті саздарына қ</w:t>
      </w:r>
      <w:r w:rsidRPr="0080024A">
        <w:rPr>
          <w:rFonts w:ascii="Times New Roman" w:hAnsi="Times New Roman" w:cs="Times New Roman"/>
          <w:spacing w:val="2"/>
          <w:sz w:val="28"/>
          <w:szCs w:val="28"/>
          <w:shd w:val="clear" w:color="auto" w:fill="FFFFFF"/>
          <w:lang w:val="kk-KZ"/>
        </w:rPr>
        <w:t>орғасын өндірісі шлагын</w:t>
      </w:r>
      <w:r w:rsidRPr="0080024A">
        <w:rPr>
          <w:rFonts w:ascii="Times New Roman" w:hAnsi="Times New Roman" w:cs="Times New Roman"/>
          <w:sz w:val="28"/>
          <w:szCs w:val="28"/>
          <w:lang w:val="kk-KZ"/>
        </w:rPr>
        <w:t xml:space="preserve"> енгізу жолымен алынған керамогрануляттардың физика-механикалық көрсеткіштері</w:t>
      </w:r>
    </w:p>
    <w:p w:rsidR="00B128C0" w:rsidRPr="0080024A" w:rsidRDefault="00B128C0" w:rsidP="00B128C0">
      <w:pPr>
        <w:spacing w:after="0" w:line="240" w:lineRule="auto"/>
        <w:jc w:val="both"/>
        <w:rPr>
          <w:rStyle w:val="af5"/>
          <w:rFonts w:ascii="Times New Roman" w:hAnsi="Times New Roman" w:cs="Times New Roman"/>
          <w:b w:val="0"/>
          <w:sz w:val="28"/>
          <w:szCs w:val="28"/>
          <w:lang w:val="kk-KZ"/>
        </w:rPr>
      </w:pPr>
    </w:p>
    <w:tbl>
      <w:tblPr>
        <w:tblStyle w:val="a6"/>
        <w:tblW w:w="0" w:type="auto"/>
        <w:jc w:val="center"/>
        <w:tblLayout w:type="fixed"/>
        <w:tblLook w:val="04A0"/>
      </w:tblPr>
      <w:tblGrid>
        <w:gridCol w:w="5163"/>
        <w:gridCol w:w="1417"/>
        <w:gridCol w:w="1418"/>
        <w:gridCol w:w="1495"/>
      </w:tblGrid>
      <w:tr w:rsidR="00B945B3" w:rsidRPr="0080024A" w:rsidTr="00D818D7">
        <w:trPr>
          <w:jc w:val="center"/>
        </w:trPr>
        <w:tc>
          <w:tcPr>
            <w:tcW w:w="9493" w:type="dxa"/>
            <w:gridSpan w:val="4"/>
          </w:tcPr>
          <w:p w:rsidR="00B945B3" w:rsidRPr="0080024A" w:rsidRDefault="00B945B3" w:rsidP="00110425">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5% </w:t>
            </w:r>
            <w:r w:rsidRPr="0080024A">
              <w:rPr>
                <w:rFonts w:ascii="Times New Roman" w:hAnsi="Times New Roman" w:cs="Times New Roman"/>
                <w:sz w:val="28"/>
                <w:szCs w:val="28"/>
                <w:lang w:val="kk-KZ"/>
              </w:rPr>
              <w:t>қ</w:t>
            </w:r>
            <w:r w:rsidRPr="0080024A">
              <w:rPr>
                <w:rFonts w:ascii="Times New Roman" w:hAnsi="Times New Roman" w:cs="Times New Roman"/>
                <w:spacing w:val="2"/>
                <w:sz w:val="28"/>
                <w:szCs w:val="28"/>
                <w:shd w:val="clear" w:color="auto" w:fill="FFFFFF"/>
                <w:lang w:val="kk-KZ"/>
              </w:rPr>
              <w:t>орғасын өндірісінің шлагы</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FC1D0C" w:rsidRPr="0080024A">
              <w:rPr>
                <w:rFonts w:ascii="Times New Roman" w:eastAsia="TimesNewRomanPSMT" w:hAnsi="Times New Roman" w:cs="Times New Roman"/>
                <w:sz w:val="28"/>
                <w:szCs w:val="28"/>
                <w:lang w:val="kk-KZ"/>
              </w:rPr>
              <w:t>, %</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0,69</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0,71</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0,77</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2,11</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2,05</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1,98</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9,74</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9,92</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7,18</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19,82</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20,68</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22,08</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19,82</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20,37</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14,16</w:t>
            </w:r>
          </w:p>
        </w:tc>
      </w:tr>
      <w:tr w:rsidR="00B945B3" w:rsidRPr="0080024A" w:rsidTr="00D818D7">
        <w:trPr>
          <w:jc w:val="center"/>
        </w:trPr>
        <w:tc>
          <w:tcPr>
            <w:tcW w:w="5163" w:type="dxa"/>
          </w:tcPr>
          <w:p w:rsidR="00B945B3" w:rsidRPr="0080024A" w:rsidRDefault="00B945B3"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1417"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w:t>
            </w:r>
          </w:p>
        </w:tc>
        <w:tc>
          <w:tcPr>
            <w:tcW w:w="1418"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0,31</w:t>
            </w:r>
          </w:p>
        </w:tc>
        <w:tc>
          <w:tcPr>
            <w:tcW w:w="1495" w:type="dxa"/>
          </w:tcPr>
          <w:p w:rsidR="00B945B3" w:rsidRPr="0080024A" w:rsidRDefault="00B945B3" w:rsidP="00110425">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7,92</w:t>
            </w:r>
          </w:p>
        </w:tc>
      </w:tr>
    </w:tbl>
    <w:p w:rsidR="00B945B3" w:rsidRPr="0080024A" w:rsidRDefault="00B945B3" w:rsidP="00B945B3">
      <w:pPr>
        <w:spacing w:after="0" w:line="240" w:lineRule="auto"/>
        <w:jc w:val="center"/>
        <w:rPr>
          <w:rStyle w:val="af5"/>
          <w:rFonts w:ascii="Times New Roman" w:hAnsi="Times New Roman" w:cs="Times New Roman"/>
          <w:b w:val="0"/>
          <w:sz w:val="28"/>
          <w:szCs w:val="28"/>
        </w:rPr>
      </w:pPr>
    </w:p>
    <w:p w:rsidR="00B945B3" w:rsidRPr="0080024A" w:rsidRDefault="00B945B3" w:rsidP="00D818D7">
      <w:pPr>
        <w:tabs>
          <w:tab w:val="left" w:pos="851"/>
        </w:tabs>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Тәжірибелік зерттеу нәтижелері көрсеткендей, аталған қалдықтарды енгізу оңтайлы эффект бермейді: грануляттарды көлемдік массасы сәйкесінше </w:t>
      </w:r>
      <w:r w:rsidRPr="0080024A">
        <w:rPr>
          <w:rStyle w:val="af5"/>
          <w:rFonts w:ascii="Times New Roman" w:hAnsi="Times New Roman" w:cs="Times New Roman"/>
          <w:b w:val="0"/>
          <w:sz w:val="28"/>
          <w:szCs w:val="28"/>
        </w:rPr>
        <w:t>1,99 г/см</w:t>
      </w:r>
      <w:r w:rsidRPr="0080024A">
        <w:rPr>
          <w:rStyle w:val="af5"/>
          <w:rFonts w:ascii="Times New Roman" w:hAnsi="Times New Roman" w:cs="Times New Roman"/>
          <w:b w:val="0"/>
          <w:sz w:val="28"/>
          <w:szCs w:val="28"/>
          <w:vertAlign w:val="superscript"/>
        </w:rPr>
        <w:t>3</w:t>
      </w:r>
      <w:r w:rsidRPr="0080024A">
        <w:rPr>
          <w:rStyle w:val="af5"/>
          <w:rFonts w:ascii="Times New Roman" w:hAnsi="Times New Roman" w:cs="Times New Roman"/>
          <w:b w:val="0"/>
          <w:sz w:val="28"/>
          <w:szCs w:val="28"/>
        </w:rPr>
        <w:t>,</w:t>
      </w:r>
      <w:r w:rsidRPr="0080024A">
        <w:rPr>
          <w:rStyle w:val="af5"/>
          <w:rFonts w:ascii="Times New Roman" w:hAnsi="Times New Roman" w:cs="Times New Roman"/>
          <w:b w:val="0"/>
          <w:sz w:val="28"/>
          <w:szCs w:val="28"/>
          <w:lang w:val="kk-KZ"/>
        </w:rPr>
        <w:t xml:space="preserve"> яғни, қоспасыз саздан алынған гранулалардан айтарлықтай жоғары. Көлемдік массаның бұлай артуын, қорғасын шлагы құрамындағы ауыр металдардың мазмұндауымен түсіндіруге болады (сурет 2</w:t>
      </w:r>
      <w:r w:rsidR="00B128C0" w:rsidRPr="0080024A">
        <w:rPr>
          <w:rStyle w:val="af5"/>
          <w:rFonts w:ascii="Times New Roman" w:hAnsi="Times New Roman" w:cs="Times New Roman"/>
          <w:b w:val="0"/>
          <w:sz w:val="28"/>
          <w:szCs w:val="28"/>
          <w:lang w:val="kk-KZ"/>
        </w:rPr>
        <w:t>0</w:t>
      </w:r>
      <w:r w:rsidRPr="0080024A">
        <w:rPr>
          <w:rStyle w:val="af5"/>
          <w:rFonts w:ascii="Times New Roman" w:hAnsi="Times New Roman" w:cs="Times New Roman"/>
          <w:b w:val="0"/>
          <w:sz w:val="28"/>
          <w:szCs w:val="28"/>
          <w:lang w:val="kk-KZ"/>
        </w:rPr>
        <w:t>).</w:t>
      </w:r>
    </w:p>
    <w:p w:rsidR="00B945B3" w:rsidRPr="0080024A" w:rsidRDefault="00B945B3" w:rsidP="00D818D7">
      <w:pPr>
        <w:tabs>
          <w:tab w:val="left" w:pos="851"/>
        </w:tabs>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lastRenderedPageBreak/>
        <w:t>Тәжірибелік жұмыс нәтижелері аталған қалдық түрін қолдану оң әсерлерді бермейтінін дәлелдейді: гранулалардың көлемдік массасы 1,99 г/см</w:t>
      </w:r>
      <w:r w:rsidRPr="0080024A">
        <w:rPr>
          <w:rStyle w:val="af5"/>
          <w:rFonts w:ascii="Times New Roman" w:hAnsi="Times New Roman" w:cs="Times New Roman"/>
          <w:b w:val="0"/>
          <w:sz w:val="28"/>
          <w:szCs w:val="28"/>
          <w:vertAlign w:val="superscript"/>
          <w:lang w:val="kk-KZ"/>
        </w:rPr>
        <w:t>3</w:t>
      </w:r>
      <w:r w:rsidRPr="0080024A">
        <w:rPr>
          <w:rStyle w:val="af5"/>
          <w:rFonts w:ascii="Times New Roman" w:hAnsi="Times New Roman" w:cs="Times New Roman"/>
          <w:b w:val="0"/>
          <w:sz w:val="28"/>
          <w:szCs w:val="28"/>
          <w:lang w:val="kk-KZ"/>
        </w:rPr>
        <w:t>, яғни қоспасыз саздан алынған гранулалардан жоғары</w:t>
      </w:r>
      <w:r w:rsidR="00F32473" w:rsidRPr="0080024A">
        <w:rPr>
          <w:rStyle w:val="af5"/>
          <w:rFonts w:ascii="Times New Roman" w:hAnsi="Times New Roman" w:cs="Times New Roman"/>
          <w:b w:val="0"/>
          <w:sz w:val="28"/>
          <w:szCs w:val="28"/>
          <w:lang w:val="kk-KZ"/>
        </w:rPr>
        <w:t xml:space="preserve"> </w:t>
      </w:r>
      <w:r w:rsidR="00F32473" w:rsidRPr="0080024A">
        <w:rPr>
          <w:rFonts w:ascii="Times New Roman" w:eastAsia="TimesNewRomanPSMT" w:hAnsi="Times New Roman" w:cs="Times New Roman"/>
          <w:sz w:val="28"/>
          <w:szCs w:val="28"/>
          <w:lang w:val="kk-KZ"/>
        </w:rPr>
        <w:t>[66, б. 245]</w:t>
      </w:r>
      <w:r w:rsidR="007A7C79" w:rsidRPr="0080024A">
        <w:rPr>
          <w:rFonts w:ascii="Times New Roman" w:hAnsi="Times New Roman" w:cs="Times New Roman"/>
          <w:sz w:val="28"/>
          <w:szCs w:val="28"/>
          <w:lang w:val="kk-KZ"/>
        </w:rPr>
        <w:t>.</w:t>
      </w:r>
    </w:p>
    <w:p w:rsidR="00B945B3" w:rsidRPr="0080024A" w:rsidRDefault="00B945B3" w:rsidP="00B945B3">
      <w:pPr>
        <w:tabs>
          <w:tab w:val="left" w:pos="851"/>
        </w:tabs>
        <w:spacing w:after="0" w:line="240" w:lineRule="auto"/>
        <w:ind w:firstLine="709"/>
        <w:jc w:val="both"/>
        <w:rPr>
          <w:rStyle w:val="af5"/>
          <w:rFonts w:ascii="Times New Roman" w:hAnsi="Times New Roman" w:cs="Times New Roman"/>
          <w:b w:val="0"/>
          <w:sz w:val="28"/>
          <w:szCs w:val="28"/>
          <w:lang w:val="kk-KZ"/>
        </w:rPr>
      </w:pPr>
    </w:p>
    <w:p w:rsidR="00B945B3" w:rsidRPr="0080024A" w:rsidRDefault="00B945B3" w:rsidP="00B945B3">
      <w:pPr>
        <w:spacing w:after="0" w:line="240" w:lineRule="auto"/>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noProof/>
          <w:sz w:val="28"/>
          <w:szCs w:val="28"/>
        </w:rPr>
        <w:drawing>
          <wp:inline distT="0" distB="0" distL="0" distR="0">
            <wp:extent cx="5701086" cy="2449001"/>
            <wp:effectExtent l="0" t="0" r="0" b="889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945B3" w:rsidRPr="0080024A" w:rsidRDefault="00B945B3" w:rsidP="00B945B3">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2</w:t>
      </w:r>
      <w:r w:rsidR="00B128C0" w:rsidRPr="0080024A">
        <w:rPr>
          <w:rFonts w:ascii="Times New Roman" w:eastAsia="TimesNewRomanPSMT" w:hAnsi="Times New Roman" w:cs="Times New Roman"/>
          <w:sz w:val="28"/>
          <w:szCs w:val="28"/>
          <w:lang w:val="kk-KZ"/>
        </w:rPr>
        <w:t>0</w:t>
      </w:r>
      <w:r w:rsidRPr="0080024A">
        <w:rPr>
          <w:rFonts w:ascii="Times New Roman" w:eastAsia="TimesNewRomanPSMT" w:hAnsi="Times New Roman" w:cs="Times New Roman"/>
          <w:sz w:val="28"/>
          <w:szCs w:val="28"/>
          <w:lang w:val="kk-KZ"/>
        </w:rPr>
        <w:t xml:space="preserve"> - Күйдіру температурасына тәуелді Қыңғырақ-Келес бентонит сазы мен қорғасын өндірісінің қалдықтары негізінде алынған керамогрануляттардың кеуектену коэффициентінің өзгеруі</w:t>
      </w:r>
    </w:p>
    <w:p w:rsidR="00B945B3" w:rsidRPr="0080024A" w:rsidRDefault="00B945B3" w:rsidP="00B945B3">
      <w:pPr>
        <w:spacing w:after="0" w:line="240" w:lineRule="auto"/>
        <w:ind w:firstLine="709"/>
        <w:jc w:val="both"/>
        <w:rPr>
          <w:rStyle w:val="af5"/>
          <w:rFonts w:ascii="Times New Roman" w:hAnsi="Times New Roman" w:cs="Times New Roman"/>
          <w:b w:val="0"/>
          <w:sz w:val="28"/>
          <w:szCs w:val="28"/>
          <w:lang w:val="kk-KZ"/>
        </w:rPr>
      </w:pPr>
    </w:p>
    <w:p w:rsidR="00B945B3" w:rsidRPr="0080024A" w:rsidRDefault="00B945B3" w:rsidP="00D818D7">
      <w:pPr>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Зерттеу нәтижелері</w:t>
      </w:r>
      <w:r w:rsidR="00FC1D0C" w:rsidRPr="0080024A">
        <w:rPr>
          <w:rStyle w:val="af5"/>
          <w:rFonts w:ascii="Times New Roman" w:hAnsi="Times New Roman" w:cs="Times New Roman"/>
          <w:b w:val="0"/>
          <w:sz w:val="28"/>
          <w:szCs w:val="28"/>
          <w:lang w:val="kk-KZ"/>
        </w:rPr>
        <w:t>н қорытындылай келе</w:t>
      </w:r>
      <w:r w:rsidRPr="0080024A">
        <w:rPr>
          <w:rStyle w:val="af5"/>
          <w:rFonts w:ascii="Times New Roman" w:hAnsi="Times New Roman" w:cs="Times New Roman"/>
          <w:b w:val="0"/>
          <w:sz w:val="28"/>
          <w:szCs w:val="28"/>
          <w:lang w:val="kk-KZ"/>
        </w:rPr>
        <w:t>, қорғасын өндірісі ш</w:t>
      </w:r>
      <w:r w:rsidR="00FC1D0C" w:rsidRPr="0080024A">
        <w:rPr>
          <w:rStyle w:val="af5"/>
          <w:rFonts w:ascii="Times New Roman" w:hAnsi="Times New Roman" w:cs="Times New Roman"/>
          <w:b w:val="0"/>
          <w:sz w:val="28"/>
          <w:szCs w:val="28"/>
          <w:lang w:val="kk-KZ"/>
        </w:rPr>
        <w:t>лагының бір бөлігі қиын балқиды</w:t>
      </w:r>
      <w:r w:rsidRPr="0080024A">
        <w:rPr>
          <w:rStyle w:val="af5"/>
          <w:rFonts w:ascii="Times New Roman" w:hAnsi="Times New Roman" w:cs="Times New Roman"/>
          <w:b w:val="0"/>
          <w:sz w:val="28"/>
          <w:szCs w:val="28"/>
          <w:lang w:val="kk-KZ"/>
        </w:rPr>
        <w:t xml:space="preserve"> және сондықтан да ол грануляттардың көлемдік массасының артуына алып келеді. Түзілген кеуектер газтәрізді өнімдердің шығуын жеңілдетеді. Сәйкесінше, қоспалардың мөлшерінің артуымен үлгілердің жалпы кеуектілігі жоғарылай түседі. Грануляттардан бөлінетін газдың біршама бөлігі ғана кеуектерде қалып қояды және 1180-1200°С жоғары температурада үлгілердің мәнсіз кеуектенуіне алып келеді.</w:t>
      </w:r>
    </w:p>
    <w:p w:rsidR="00B945B3" w:rsidRPr="0080024A" w:rsidRDefault="00B945B3" w:rsidP="00D818D7">
      <w:pPr>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Егер температураны жоғарылату жылдамдығын арттырсақ, онда үлгілердің беттігі жылдам қызады, беттікте қажетті мөлшердегі сұйық фаза түзіліп, кеуектер бітеледі. Кеуектер ішінде түзілген газдар қыздыру кезінде көлемі ұлғайып, грануляттар кеуектене түседі. Бұл үрдіс гранулят көлемі бойынша толық біркелкі жүрмейді, беттігінен орталығына кезеңімен өткен жылу үлгі кеуектенуінің артуына алып келеді</w:t>
      </w:r>
      <w:r w:rsidR="00F32473" w:rsidRPr="0080024A">
        <w:rPr>
          <w:rStyle w:val="af5"/>
          <w:rFonts w:ascii="Times New Roman" w:hAnsi="Times New Roman" w:cs="Times New Roman"/>
          <w:b w:val="0"/>
          <w:sz w:val="28"/>
          <w:szCs w:val="28"/>
          <w:lang w:val="kk-KZ"/>
        </w:rPr>
        <w:t xml:space="preserve"> </w:t>
      </w:r>
      <w:r w:rsidR="00F32473" w:rsidRPr="0080024A">
        <w:rPr>
          <w:rFonts w:ascii="Times New Roman" w:eastAsia="TimesNewRomanPSMT" w:hAnsi="Times New Roman" w:cs="Times New Roman"/>
          <w:sz w:val="28"/>
          <w:szCs w:val="28"/>
          <w:lang w:val="kk-KZ"/>
        </w:rPr>
        <w:t>[6</w:t>
      </w:r>
      <w:r w:rsidR="00755221" w:rsidRPr="0080024A">
        <w:rPr>
          <w:rFonts w:ascii="Times New Roman" w:eastAsia="TimesNewRomanPSMT" w:hAnsi="Times New Roman" w:cs="Times New Roman"/>
          <w:sz w:val="28"/>
          <w:szCs w:val="28"/>
          <w:lang w:val="kk-KZ"/>
        </w:rPr>
        <w:t>6</w:t>
      </w:r>
      <w:r w:rsidR="00F32473" w:rsidRPr="0080024A">
        <w:rPr>
          <w:rFonts w:ascii="Times New Roman" w:eastAsia="TimesNewRomanPSMT" w:hAnsi="Times New Roman" w:cs="Times New Roman"/>
          <w:sz w:val="28"/>
          <w:szCs w:val="28"/>
          <w:lang w:val="kk-KZ"/>
        </w:rPr>
        <w:t>, б. 245]</w:t>
      </w:r>
      <w:r w:rsidRPr="0080024A">
        <w:rPr>
          <w:rStyle w:val="af5"/>
          <w:rFonts w:ascii="Times New Roman" w:hAnsi="Times New Roman" w:cs="Times New Roman"/>
          <w:b w:val="0"/>
          <w:sz w:val="28"/>
          <w:szCs w:val="28"/>
          <w:lang w:val="kk-KZ"/>
        </w:rPr>
        <w:t>.</w:t>
      </w:r>
    </w:p>
    <w:p w:rsidR="00B128C0" w:rsidRPr="0080024A" w:rsidRDefault="00B128C0" w:rsidP="00B128C0">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Қорғасын шлагының гидравликалық белсенділігі домналық шлакпен салыстырғанда төмен, 500 кгс/см</w:t>
      </w:r>
      <w:r w:rsidRPr="0080024A">
        <w:rPr>
          <w:rFonts w:ascii="Times New Roman" w:hAnsi="Times New Roman" w:cs="Times New Roman"/>
          <w:spacing w:val="2"/>
          <w:sz w:val="28"/>
          <w:szCs w:val="28"/>
          <w:shd w:val="clear" w:color="auto" w:fill="FFFFFF"/>
          <w:vertAlign w:val="superscript"/>
          <w:lang w:val="kk-KZ"/>
        </w:rPr>
        <w:t>2</w:t>
      </w:r>
      <w:r w:rsidRPr="0080024A">
        <w:rPr>
          <w:rFonts w:ascii="Times New Roman" w:hAnsi="Times New Roman" w:cs="Times New Roman"/>
          <w:spacing w:val="2"/>
          <w:sz w:val="28"/>
          <w:szCs w:val="28"/>
          <w:shd w:val="clear" w:color="auto" w:fill="FFFFFF"/>
          <w:lang w:val="kk-KZ"/>
        </w:rPr>
        <w:t xml:space="preserve"> қысымда және 200°С температурада жұмдасуының басталуы 5 сағ 30 мин кейін басталады.</w:t>
      </w:r>
    </w:p>
    <w:p w:rsidR="00B128C0" w:rsidRPr="0080024A" w:rsidRDefault="00B128C0" w:rsidP="00B128C0">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Жоғары тұтастырғыштық қасиетке ие ауыр қорғасын шлактары да кездеседі. Оларға жататыны Шымкент қорғасын зауытының шлактары, қазіргі уақытта олар жоғары температуралы ұңғымаларды цементтеу кезінде қолданылады. Қорғасын шлагының микроқұрылымы және элементтік құрамы 21 суретте келтірілген.</w:t>
      </w:r>
    </w:p>
    <w:p w:rsidR="00B128C0" w:rsidRPr="0080024A" w:rsidRDefault="00B128C0" w:rsidP="00B128C0">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noProof/>
          <w:spacing w:val="2"/>
          <w:sz w:val="28"/>
          <w:szCs w:val="28"/>
        </w:rPr>
        <w:lastRenderedPageBreak/>
        <w:drawing>
          <wp:inline distT="0" distB="0" distL="0" distR="0">
            <wp:extent cx="2170984" cy="1743075"/>
            <wp:effectExtent l="19050" t="0" r="716"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t="7419" b="6129"/>
                    <a:stretch>
                      <a:fillRect/>
                    </a:stretch>
                  </pic:blipFill>
                  <pic:spPr bwMode="auto">
                    <a:xfrm>
                      <a:off x="0" y="0"/>
                      <a:ext cx="2175769" cy="1746917"/>
                    </a:xfrm>
                    <a:prstGeom prst="rect">
                      <a:avLst/>
                    </a:prstGeom>
                    <a:noFill/>
                    <a:ln w="9525">
                      <a:noFill/>
                      <a:miter lim="800000"/>
                      <a:headEnd/>
                      <a:tailEnd/>
                    </a:ln>
                  </pic:spPr>
                </pic:pic>
              </a:graphicData>
            </a:graphic>
          </wp:inline>
        </w:drawing>
      </w:r>
      <w:r w:rsidRPr="0080024A">
        <w:rPr>
          <w:rFonts w:ascii="Times New Roman" w:hAnsi="Times New Roman" w:cs="Times New Roman"/>
          <w:noProof/>
          <w:spacing w:val="2"/>
          <w:sz w:val="28"/>
          <w:szCs w:val="28"/>
        </w:rPr>
        <w:drawing>
          <wp:inline distT="0" distB="0" distL="0" distR="0">
            <wp:extent cx="3344004" cy="1738568"/>
            <wp:effectExtent l="19050" t="0" r="8796"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srcRect/>
                    <a:stretch>
                      <a:fillRect/>
                    </a:stretch>
                  </pic:blipFill>
                  <pic:spPr bwMode="auto">
                    <a:xfrm>
                      <a:off x="0" y="0"/>
                      <a:ext cx="3353486" cy="1743498"/>
                    </a:xfrm>
                    <a:prstGeom prst="rect">
                      <a:avLst/>
                    </a:prstGeom>
                    <a:noFill/>
                    <a:ln w="9525">
                      <a:noFill/>
                      <a:miter lim="800000"/>
                      <a:headEnd/>
                      <a:tailEnd/>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
        <w:gridCol w:w="710"/>
        <w:gridCol w:w="727"/>
        <w:gridCol w:w="698"/>
        <w:gridCol w:w="767"/>
        <w:gridCol w:w="665"/>
        <w:gridCol w:w="678"/>
        <w:gridCol w:w="767"/>
        <w:gridCol w:w="728"/>
        <w:gridCol w:w="767"/>
        <w:gridCol w:w="645"/>
        <w:gridCol w:w="645"/>
        <w:gridCol w:w="645"/>
        <w:gridCol w:w="645"/>
      </w:tblGrid>
      <w:tr w:rsidR="00B128C0" w:rsidRPr="0080024A" w:rsidTr="00AB7287">
        <w:tc>
          <w:tcPr>
            <w:tcW w:w="703"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O</w:t>
            </w:r>
          </w:p>
        </w:tc>
        <w:tc>
          <w:tcPr>
            <w:tcW w:w="766"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Na</w:t>
            </w:r>
          </w:p>
        </w:tc>
        <w:tc>
          <w:tcPr>
            <w:tcW w:w="797"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Mg</w:t>
            </w:r>
          </w:p>
        </w:tc>
        <w:tc>
          <w:tcPr>
            <w:tcW w:w="743"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Al</w:t>
            </w:r>
          </w:p>
        </w:tc>
        <w:tc>
          <w:tcPr>
            <w:tcW w:w="720"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Si</w:t>
            </w:r>
          </w:p>
        </w:tc>
        <w:tc>
          <w:tcPr>
            <w:tcW w:w="683"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S</w:t>
            </w:r>
          </w:p>
        </w:tc>
        <w:tc>
          <w:tcPr>
            <w:tcW w:w="706"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K</w:t>
            </w:r>
          </w:p>
        </w:tc>
        <w:tc>
          <w:tcPr>
            <w:tcW w:w="759"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Ca</w:t>
            </w:r>
          </w:p>
        </w:tc>
        <w:tc>
          <w:tcPr>
            <w:tcW w:w="798"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Mn</w:t>
            </w:r>
          </w:p>
        </w:tc>
        <w:tc>
          <w:tcPr>
            <w:tcW w:w="744" w:type="dxa"/>
          </w:tcPr>
          <w:p w:rsidR="00B128C0" w:rsidRPr="0080024A" w:rsidRDefault="00B128C0" w:rsidP="00AB7287">
            <w:pPr>
              <w:tabs>
                <w:tab w:val="left" w:pos="840"/>
              </w:tabs>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z w:val="28"/>
                <w:szCs w:val="28"/>
              </w:rPr>
              <w:t>Fe</w:t>
            </w:r>
          </w:p>
        </w:tc>
        <w:tc>
          <w:tcPr>
            <w:tcW w:w="609" w:type="dxa"/>
          </w:tcPr>
          <w:p w:rsidR="00B128C0" w:rsidRPr="0080024A" w:rsidRDefault="00B128C0" w:rsidP="00AB7287">
            <w:pPr>
              <w:tabs>
                <w:tab w:val="left" w:pos="840"/>
              </w:tabs>
              <w:jc w:val="center"/>
              <w:rPr>
                <w:rFonts w:ascii="Times New Roman" w:hAnsi="Times New Roman" w:cs="Times New Roman"/>
                <w:sz w:val="28"/>
                <w:szCs w:val="28"/>
              </w:rPr>
            </w:pPr>
            <w:r w:rsidRPr="0080024A">
              <w:rPr>
                <w:rFonts w:ascii="Times New Roman" w:hAnsi="Times New Roman" w:cs="Times New Roman"/>
                <w:sz w:val="28"/>
                <w:szCs w:val="28"/>
              </w:rPr>
              <w:t>Cu</w:t>
            </w:r>
          </w:p>
        </w:tc>
        <w:tc>
          <w:tcPr>
            <w:tcW w:w="609" w:type="dxa"/>
          </w:tcPr>
          <w:p w:rsidR="00B128C0" w:rsidRPr="0080024A" w:rsidRDefault="00B128C0" w:rsidP="00AB7287">
            <w:pPr>
              <w:tabs>
                <w:tab w:val="left" w:pos="840"/>
              </w:tabs>
              <w:jc w:val="center"/>
              <w:rPr>
                <w:rFonts w:ascii="Times New Roman" w:hAnsi="Times New Roman" w:cs="Times New Roman"/>
                <w:sz w:val="28"/>
                <w:szCs w:val="28"/>
              </w:rPr>
            </w:pPr>
            <w:r w:rsidRPr="0080024A">
              <w:rPr>
                <w:rFonts w:ascii="Times New Roman" w:hAnsi="Times New Roman" w:cs="Times New Roman"/>
                <w:sz w:val="28"/>
                <w:szCs w:val="28"/>
              </w:rPr>
              <w:t>Zn</w:t>
            </w:r>
          </w:p>
        </w:tc>
        <w:tc>
          <w:tcPr>
            <w:tcW w:w="609" w:type="dxa"/>
          </w:tcPr>
          <w:p w:rsidR="00B128C0" w:rsidRPr="0080024A" w:rsidRDefault="00B128C0" w:rsidP="00AB7287">
            <w:pPr>
              <w:tabs>
                <w:tab w:val="left" w:pos="840"/>
              </w:tabs>
              <w:jc w:val="center"/>
              <w:rPr>
                <w:rFonts w:ascii="Times New Roman" w:hAnsi="Times New Roman" w:cs="Times New Roman"/>
                <w:sz w:val="28"/>
                <w:szCs w:val="28"/>
              </w:rPr>
            </w:pPr>
            <w:r w:rsidRPr="0080024A">
              <w:rPr>
                <w:rFonts w:ascii="Times New Roman" w:hAnsi="Times New Roman" w:cs="Times New Roman"/>
                <w:sz w:val="28"/>
                <w:szCs w:val="28"/>
              </w:rPr>
              <w:t>Ba</w:t>
            </w:r>
          </w:p>
        </w:tc>
        <w:tc>
          <w:tcPr>
            <w:tcW w:w="609" w:type="dxa"/>
          </w:tcPr>
          <w:p w:rsidR="00B128C0" w:rsidRPr="0080024A" w:rsidRDefault="00B128C0" w:rsidP="00AB7287">
            <w:pPr>
              <w:tabs>
                <w:tab w:val="left" w:pos="840"/>
              </w:tabs>
              <w:jc w:val="center"/>
              <w:rPr>
                <w:rFonts w:ascii="Times New Roman" w:hAnsi="Times New Roman" w:cs="Times New Roman"/>
                <w:sz w:val="28"/>
                <w:szCs w:val="28"/>
              </w:rPr>
            </w:pPr>
            <w:r w:rsidRPr="0080024A">
              <w:rPr>
                <w:rFonts w:ascii="Times New Roman" w:hAnsi="Times New Roman" w:cs="Times New Roman"/>
                <w:sz w:val="28"/>
                <w:szCs w:val="28"/>
              </w:rPr>
              <w:t>Pb</w:t>
            </w:r>
          </w:p>
        </w:tc>
      </w:tr>
      <w:tr w:rsidR="00B128C0" w:rsidRPr="0080024A" w:rsidTr="00AB7287">
        <w:tc>
          <w:tcPr>
            <w:tcW w:w="703"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32,83</w:t>
            </w:r>
          </w:p>
        </w:tc>
        <w:tc>
          <w:tcPr>
            <w:tcW w:w="766"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2,41</w:t>
            </w:r>
          </w:p>
        </w:tc>
        <w:tc>
          <w:tcPr>
            <w:tcW w:w="797"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1,79</w:t>
            </w:r>
          </w:p>
        </w:tc>
        <w:tc>
          <w:tcPr>
            <w:tcW w:w="743"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2,78</w:t>
            </w:r>
          </w:p>
        </w:tc>
        <w:tc>
          <w:tcPr>
            <w:tcW w:w="720"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11,18</w:t>
            </w:r>
          </w:p>
        </w:tc>
        <w:tc>
          <w:tcPr>
            <w:tcW w:w="683"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1,54</w:t>
            </w:r>
          </w:p>
        </w:tc>
        <w:tc>
          <w:tcPr>
            <w:tcW w:w="706"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1,13</w:t>
            </w:r>
          </w:p>
        </w:tc>
        <w:tc>
          <w:tcPr>
            <w:tcW w:w="759"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10,79</w:t>
            </w:r>
          </w:p>
        </w:tc>
        <w:tc>
          <w:tcPr>
            <w:tcW w:w="798"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0,55</w:t>
            </w:r>
          </w:p>
        </w:tc>
        <w:tc>
          <w:tcPr>
            <w:tcW w:w="744"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26,66</w:t>
            </w:r>
          </w:p>
        </w:tc>
        <w:tc>
          <w:tcPr>
            <w:tcW w:w="609"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0,88</w:t>
            </w:r>
          </w:p>
        </w:tc>
        <w:tc>
          <w:tcPr>
            <w:tcW w:w="609"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5,10</w:t>
            </w:r>
          </w:p>
        </w:tc>
        <w:tc>
          <w:tcPr>
            <w:tcW w:w="609"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1,88</w:t>
            </w:r>
          </w:p>
        </w:tc>
        <w:tc>
          <w:tcPr>
            <w:tcW w:w="609" w:type="dxa"/>
          </w:tcPr>
          <w:p w:rsidR="00B128C0" w:rsidRPr="0080024A" w:rsidRDefault="00B128C0" w:rsidP="00AB7287">
            <w:pPr>
              <w:tabs>
                <w:tab w:val="left" w:pos="840"/>
              </w:tabs>
              <w:jc w:val="center"/>
              <w:rPr>
                <w:rFonts w:ascii="Times New Roman" w:hAnsi="Times New Roman" w:cs="Times New Roman"/>
                <w:spacing w:val="2"/>
                <w:sz w:val="24"/>
                <w:szCs w:val="28"/>
                <w:shd w:val="clear" w:color="auto" w:fill="FFFFFF"/>
                <w:lang w:val="kk-KZ"/>
              </w:rPr>
            </w:pPr>
            <w:r w:rsidRPr="0080024A">
              <w:rPr>
                <w:rFonts w:ascii="Times New Roman" w:hAnsi="Times New Roman" w:cs="Times New Roman"/>
                <w:spacing w:val="2"/>
                <w:sz w:val="24"/>
                <w:szCs w:val="28"/>
                <w:shd w:val="clear" w:color="auto" w:fill="FFFFFF"/>
                <w:lang w:val="kk-KZ"/>
              </w:rPr>
              <w:t>0,49</w:t>
            </w:r>
          </w:p>
        </w:tc>
      </w:tr>
    </w:tbl>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Сурет 21 - Қорғасын өндірісі шлагының микроқұрылымы және</w:t>
      </w: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элементтік құрамы</w:t>
      </w:r>
    </w:p>
    <w:p w:rsidR="00B128C0" w:rsidRPr="0080024A" w:rsidRDefault="00B128C0" w:rsidP="00B128C0">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noProof/>
          <w:spacing w:val="2"/>
          <w:sz w:val="28"/>
          <w:szCs w:val="28"/>
          <w:shd w:val="clear" w:color="auto" w:fill="FFFFFF"/>
        </w:rPr>
        <w:drawing>
          <wp:inline distT="0" distB="0" distL="0" distR="0">
            <wp:extent cx="6052676" cy="3424687"/>
            <wp:effectExtent l="19050" t="0" r="5224"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l="-215"/>
                    <a:stretch>
                      <a:fillRect/>
                    </a:stretch>
                  </pic:blipFill>
                  <pic:spPr bwMode="auto">
                    <a:xfrm>
                      <a:off x="0" y="0"/>
                      <a:ext cx="6052676" cy="3424687"/>
                    </a:xfrm>
                    <a:prstGeom prst="rect">
                      <a:avLst/>
                    </a:prstGeom>
                    <a:noFill/>
                    <a:ln w="9525">
                      <a:noFill/>
                      <a:miter lim="800000"/>
                      <a:headEnd/>
                      <a:tailEnd/>
                    </a:ln>
                  </pic:spPr>
                </pic:pic>
              </a:graphicData>
            </a:graphic>
          </wp:inline>
        </w:drawing>
      </w: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p>
    <w:p w:rsidR="00B128C0" w:rsidRPr="0080024A" w:rsidRDefault="00B128C0" w:rsidP="00B128C0">
      <w:pPr>
        <w:tabs>
          <w:tab w:val="left" w:pos="840"/>
        </w:tabs>
        <w:spacing w:after="0" w:line="240" w:lineRule="auto"/>
        <w:jc w:val="center"/>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Сурет 22 - Қорғасын өндірісі шлагының термограммасы</w:t>
      </w:r>
    </w:p>
    <w:p w:rsidR="00B128C0" w:rsidRPr="0080024A" w:rsidRDefault="00B128C0" w:rsidP="00B128C0">
      <w:pPr>
        <w:pStyle w:val="af4"/>
        <w:spacing w:before="0" w:beforeAutospacing="0" w:after="0" w:afterAutospacing="0"/>
        <w:ind w:firstLine="567"/>
        <w:jc w:val="both"/>
        <w:rPr>
          <w:spacing w:val="2"/>
          <w:sz w:val="28"/>
          <w:szCs w:val="28"/>
          <w:shd w:val="clear" w:color="auto" w:fill="FFFFFF"/>
          <w:lang w:val="kk-KZ"/>
        </w:rPr>
      </w:pPr>
    </w:p>
    <w:p w:rsidR="00B128C0" w:rsidRPr="0080024A" w:rsidRDefault="00B128C0" w:rsidP="00B128C0">
      <w:pPr>
        <w:tabs>
          <w:tab w:val="left" w:pos="851"/>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Қорғасын өндірісі шлагының термограммасы 22 суретте келтірілген.</w:t>
      </w:r>
    </w:p>
    <w:p w:rsidR="009B17A9" w:rsidRPr="0080024A" w:rsidRDefault="00B128C0" w:rsidP="00D47C3B">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pacing w:val="2"/>
          <w:sz w:val="28"/>
          <w:szCs w:val="28"/>
          <w:shd w:val="clear" w:color="auto" w:fill="FFFFFF"/>
          <w:lang w:val="kk-KZ"/>
        </w:rPr>
        <w:t xml:space="preserve">920°С температурада орын алған экзотермиялық эффект оңай балқитын металдардың </w:t>
      </w:r>
      <w:r w:rsidRPr="0080024A">
        <w:rPr>
          <w:rFonts w:ascii="Times New Roman" w:hAnsi="Times New Roman" w:cs="Times New Roman"/>
          <w:sz w:val="28"/>
          <w:szCs w:val="28"/>
          <w:lang w:val="kk-KZ"/>
        </w:rPr>
        <w:t>Mg, Zn және Na, K, S элементтерінің ыдырауына сәйкес келеді және аталған элементтердің ұшуынан 5% дейін салмақ жоғалтқан.</w:t>
      </w:r>
    </w:p>
    <w:p w:rsidR="00D47C3B" w:rsidRPr="0080024A" w:rsidRDefault="00D47C3B" w:rsidP="00D47C3B">
      <w:pPr>
        <w:tabs>
          <w:tab w:val="left" w:pos="851"/>
        </w:tabs>
        <w:spacing w:after="0" w:line="240" w:lineRule="auto"/>
        <w:ind w:firstLine="567"/>
        <w:jc w:val="both"/>
        <w:rPr>
          <w:rFonts w:ascii="Times New Roman" w:hAnsi="Times New Roman" w:cs="Times New Roman"/>
          <w:sz w:val="28"/>
          <w:szCs w:val="28"/>
          <w:lang w:val="kk-KZ"/>
        </w:rPr>
      </w:pPr>
    </w:p>
    <w:p w:rsidR="00F52AA5" w:rsidRPr="0080024A" w:rsidRDefault="00F52AA5" w:rsidP="00D818D7">
      <w:pPr>
        <w:spacing w:after="0" w:line="240" w:lineRule="auto"/>
        <w:ind w:firstLine="567"/>
        <w:jc w:val="both"/>
        <w:rPr>
          <w:rFonts w:ascii="Times New Roman" w:eastAsia="TimesNewRomanPSMT" w:hAnsi="Times New Roman" w:cs="Times New Roman"/>
          <w:b/>
          <w:sz w:val="28"/>
          <w:szCs w:val="28"/>
          <w:lang w:val="kk-KZ"/>
        </w:rPr>
      </w:pPr>
      <w:r w:rsidRPr="0080024A">
        <w:rPr>
          <w:rStyle w:val="af5"/>
          <w:rFonts w:ascii="Times New Roman" w:hAnsi="Times New Roman" w:cs="Times New Roman"/>
          <w:bCs w:val="0"/>
          <w:sz w:val="28"/>
          <w:szCs w:val="28"/>
          <w:lang w:val="kk-KZ"/>
        </w:rPr>
        <w:t>3.</w:t>
      </w:r>
      <w:r w:rsidR="00994A2F" w:rsidRPr="0080024A">
        <w:rPr>
          <w:rStyle w:val="af5"/>
          <w:rFonts w:ascii="Times New Roman" w:hAnsi="Times New Roman" w:cs="Times New Roman"/>
          <w:bCs w:val="0"/>
          <w:sz w:val="28"/>
          <w:szCs w:val="28"/>
          <w:lang w:val="kk-KZ"/>
        </w:rPr>
        <w:t>6</w:t>
      </w:r>
      <w:r w:rsidR="00C138E7" w:rsidRPr="0080024A">
        <w:rPr>
          <w:rStyle w:val="af5"/>
          <w:rFonts w:ascii="Times New Roman" w:hAnsi="Times New Roman" w:cs="Times New Roman"/>
          <w:bCs w:val="0"/>
          <w:sz w:val="28"/>
          <w:szCs w:val="28"/>
          <w:lang w:val="kk-KZ"/>
        </w:rPr>
        <w:t xml:space="preserve"> </w:t>
      </w:r>
      <w:r w:rsidRPr="0080024A">
        <w:rPr>
          <w:rFonts w:ascii="Times New Roman" w:eastAsia="TimesNewRomanPSMT" w:hAnsi="Times New Roman" w:cs="Times New Roman"/>
          <w:b/>
          <w:sz w:val="28"/>
          <w:szCs w:val="28"/>
          <w:lang w:val="kk-KZ"/>
        </w:rPr>
        <w:t>Қыңғырақ-Келес бентонитті саздарының кеуектенуіне органо-минералды қоспалардың ықпалы</w:t>
      </w:r>
    </w:p>
    <w:p w:rsidR="00F52AA5" w:rsidRPr="0080024A" w:rsidRDefault="00F52AA5"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 xml:space="preserve">Қойылған міндетті шешу мақсатында, кеуектендіргіш қоспа ретінде сульфидті-ашытқылы ашытпа (САА) қолданылды. Шихта құрамына енгізілген минералды және органикалық заттар, массаның пиропластикалық күйге өту </w:t>
      </w:r>
      <w:r w:rsidRPr="0080024A">
        <w:rPr>
          <w:rFonts w:ascii="Times New Roman" w:hAnsi="Times New Roman" w:cs="Times New Roman"/>
          <w:spacing w:val="2"/>
          <w:sz w:val="28"/>
          <w:szCs w:val="28"/>
          <w:shd w:val="clear" w:color="auto" w:fill="FFFFFF"/>
          <w:lang w:val="kk-KZ"/>
        </w:rPr>
        <w:lastRenderedPageBreak/>
        <w:t>температурасын төмендетуге мүмкіндік беретіні белгілі, ал органикалық қоспалар мұнан бөлек газтүзуші агент болып табылады</w:t>
      </w:r>
      <w:r w:rsidR="00F32473" w:rsidRPr="0080024A">
        <w:rPr>
          <w:rFonts w:ascii="Times New Roman" w:hAnsi="Times New Roman" w:cs="Times New Roman"/>
          <w:spacing w:val="2"/>
          <w:sz w:val="28"/>
          <w:szCs w:val="28"/>
          <w:shd w:val="clear" w:color="auto" w:fill="FFFFFF"/>
          <w:lang w:val="kk-KZ"/>
        </w:rPr>
        <w:t xml:space="preserve"> </w:t>
      </w:r>
      <w:r w:rsidR="00E16A45" w:rsidRPr="0080024A">
        <w:rPr>
          <w:rFonts w:ascii="Times New Roman" w:eastAsia="TimesNewRomanPSMT" w:hAnsi="Times New Roman" w:cs="Times New Roman"/>
          <w:sz w:val="28"/>
          <w:szCs w:val="28"/>
          <w:lang w:val="kk-KZ"/>
        </w:rPr>
        <w:t>[6</w:t>
      </w:r>
      <w:r w:rsidR="003D4E01" w:rsidRPr="0080024A">
        <w:rPr>
          <w:rFonts w:ascii="Times New Roman" w:eastAsia="TimesNewRomanPSMT" w:hAnsi="Times New Roman" w:cs="Times New Roman"/>
          <w:sz w:val="28"/>
          <w:szCs w:val="28"/>
          <w:lang w:val="kk-KZ"/>
        </w:rPr>
        <w:t>7</w:t>
      </w:r>
      <w:r w:rsidR="00E16A45" w:rsidRPr="0080024A">
        <w:rPr>
          <w:rFonts w:ascii="Times New Roman" w:eastAsia="TimesNewRomanPSMT" w:hAnsi="Times New Roman" w:cs="Times New Roman"/>
          <w:sz w:val="28"/>
          <w:szCs w:val="28"/>
          <w:lang w:val="kk-KZ"/>
        </w:rPr>
        <w:t>]</w:t>
      </w:r>
      <w:r w:rsidRPr="0080024A">
        <w:rPr>
          <w:rFonts w:ascii="Times New Roman" w:hAnsi="Times New Roman" w:cs="Times New Roman"/>
          <w:spacing w:val="2"/>
          <w:sz w:val="28"/>
          <w:szCs w:val="28"/>
          <w:shd w:val="clear" w:color="auto" w:fill="FFFFFF"/>
          <w:lang w:val="kk-KZ"/>
        </w:rPr>
        <w:t>.</w:t>
      </w:r>
    </w:p>
    <w:p w:rsidR="00B128C0" w:rsidRPr="0080024A" w:rsidRDefault="00B128C0" w:rsidP="00B128C0">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САА суда ерігіш қоспа бола отырып, шикізат массасы бойынша органикалық және минералды құраушылардың біркелкі таралуын қамтамасыз етеді. Нәтижесінде алынған керамогрануляттардың сапасын жақсартуға алып келеді.</w:t>
      </w:r>
    </w:p>
    <w:p w:rsidR="00B128C0" w:rsidRPr="0080024A" w:rsidRDefault="00B128C0" w:rsidP="00B128C0">
      <w:pPr>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spacing w:val="2"/>
          <w:sz w:val="28"/>
          <w:szCs w:val="28"/>
          <w:shd w:val="clear" w:color="auto" w:fill="FFFFFF"/>
          <w:lang w:val="kk-KZ"/>
        </w:rPr>
        <w:t>Тәжірибелік зерттеулер барысында САА қолданылды. Құрғақ қалдығы 9</w:t>
      </w:r>
      <w:r w:rsidRPr="0080024A">
        <w:rPr>
          <w:rStyle w:val="af5"/>
          <w:rFonts w:ascii="Times New Roman" w:hAnsi="Times New Roman" w:cs="Times New Roman"/>
          <w:b w:val="0"/>
          <w:sz w:val="28"/>
          <w:szCs w:val="28"/>
          <w:lang w:val="kk-KZ"/>
        </w:rPr>
        <w:t>%. САА массаны ылғалдандыру кезінде енгізілді, ол үшін 5 мл ашытпаға сұйықтық көлемі 30 мл жеткенше су қосылды; аталған ерітіндімен 100 г саз ылғалдандырылды. Енгізілген САА есептік мөлшері құрғақ массаға қайта есептегенде, саз массасының 0,45% құрайды.</w:t>
      </w:r>
    </w:p>
    <w:p w:rsidR="00F52AA5" w:rsidRPr="0080024A" w:rsidRDefault="00F52AA5" w:rsidP="00D818D7">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Мазут қоспасы қосылған массаны сынау жұмыстары қатар жүргізілді. 1</w:t>
      </w:r>
      <w:r w:rsidR="00A6404F" w:rsidRPr="0080024A">
        <w:rPr>
          <w:rFonts w:ascii="Times New Roman" w:hAnsi="Times New Roman" w:cs="Times New Roman"/>
          <w:spacing w:val="2"/>
          <w:sz w:val="28"/>
          <w:szCs w:val="28"/>
          <w:shd w:val="clear" w:color="auto" w:fill="FFFFFF"/>
          <w:lang w:val="kk-KZ"/>
        </w:rPr>
        <w:t>5</w:t>
      </w:r>
      <w:r w:rsidRPr="0080024A">
        <w:rPr>
          <w:rFonts w:ascii="Times New Roman" w:hAnsi="Times New Roman" w:cs="Times New Roman"/>
          <w:spacing w:val="2"/>
          <w:sz w:val="28"/>
          <w:szCs w:val="28"/>
          <w:shd w:val="clear" w:color="auto" w:fill="FFFFFF"/>
          <w:lang w:val="kk-KZ"/>
        </w:rPr>
        <w:t xml:space="preserve"> кестеде келтірілген зерттеу нәтижелері, САА қоспасы саздың кеуектенуін түзуші агент болу мүмкіндігін дәлелдейді.</w:t>
      </w:r>
    </w:p>
    <w:p w:rsidR="00F32473" w:rsidRPr="0080024A" w:rsidRDefault="00F32473" w:rsidP="00D818D7">
      <w:pPr>
        <w:tabs>
          <w:tab w:val="left" w:pos="840"/>
        </w:tabs>
        <w:spacing w:after="0" w:line="240" w:lineRule="auto"/>
        <w:jc w:val="both"/>
        <w:rPr>
          <w:rFonts w:ascii="Times New Roman" w:hAnsi="Times New Roman" w:cs="Times New Roman"/>
          <w:spacing w:val="2"/>
          <w:sz w:val="28"/>
          <w:szCs w:val="28"/>
          <w:shd w:val="clear" w:color="auto" w:fill="FFFFFF"/>
          <w:lang w:val="kk-KZ"/>
        </w:rPr>
      </w:pPr>
    </w:p>
    <w:p w:rsidR="00F52AA5" w:rsidRPr="0080024A" w:rsidRDefault="00F52AA5" w:rsidP="00D818D7">
      <w:pPr>
        <w:tabs>
          <w:tab w:val="left" w:pos="840"/>
        </w:tabs>
        <w:spacing w:after="0" w:line="240" w:lineRule="auto"/>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Кесте 1</w:t>
      </w:r>
      <w:r w:rsidR="00A6404F" w:rsidRPr="0080024A">
        <w:rPr>
          <w:rFonts w:ascii="Times New Roman" w:hAnsi="Times New Roman" w:cs="Times New Roman"/>
          <w:spacing w:val="2"/>
          <w:sz w:val="28"/>
          <w:szCs w:val="28"/>
          <w:shd w:val="clear" w:color="auto" w:fill="FFFFFF"/>
          <w:lang w:val="kk-KZ"/>
        </w:rPr>
        <w:t>5</w:t>
      </w:r>
      <w:r w:rsidRPr="0080024A">
        <w:rPr>
          <w:rFonts w:ascii="Times New Roman" w:hAnsi="Times New Roman" w:cs="Times New Roman"/>
          <w:spacing w:val="2"/>
          <w:sz w:val="28"/>
          <w:szCs w:val="28"/>
          <w:shd w:val="clear" w:color="auto" w:fill="FFFFFF"/>
          <w:lang w:val="kk-KZ"/>
        </w:rPr>
        <w:t xml:space="preserve"> - Қыңғырақ-Келес бентонит саздары мен САА негізіндегі керамогрануляттардың физика-механикалық көрсеткіштері</w:t>
      </w:r>
    </w:p>
    <w:p w:rsidR="00F52AA5" w:rsidRPr="0080024A" w:rsidRDefault="00F52AA5" w:rsidP="00F52AA5">
      <w:pPr>
        <w:tabs>
          <w:tab w:val="left" w:pos="840"/>
        </w:tabs>
        <w:spacing w:after="0" w:line="240" w:lineRule="auto"/>
        <w:ind w:firstLine="709"/>
        <w:jc w:val="both"/>
        <w:rPr>
          <w:rFonts w:ascii="Times New Roman" w:hAnsi="Times New Roman" w:cs="Times New Roman"/>
          <w:spacing w:val="2"/>
          <w:sz w:val="28"/>
          <w:szCs w:val="28"/>
          <w:shd w:val="clear" w:color="auto" w:fill="FFFFFF"/>
          <w:lang w:val="kk-KZ"/>
        </w:rPr>
      </w:pPr>
    </w:p>
    <w:tbl>
      <w:tblPr>
        <w:tblStyle w:val="a6"/>
        <w:tblW w:w="0" w:type="auto"/>
        <w:jc w:val="center"/>
        <w:tblLook w:val="04A0"/>
      </w:tblPr>
      <w:tblGrid>
        <w:gridCol w:w="4599"/>
        <w:gridCol w:w="997"/>
        <w:gridCol w:w="992"/>
        <w:gridCol w:w="992"/>
        <w:gridCol w:w="992"/>
        <w:gridCol w:w="993"/>
      </w:tblGrid>
      <w:tr w:rsidR="00F52AA5" w:rsidRPr="0080024A" w:rsidTr="00D818D7">
        <w:trPr>
          <w:jc w:val="center"/>
        </w:trPr>
        <w:tc>
          <w:tcPr>
            <w:tcW w:w="9565" w:type="dxa"/>
            <w:gridSpan w:val="6"/>
          </w:tcPr>
          <w:p w:rsidR="00F52AA5" w:rsidRPr="0080024A" w:rsidRDefault="00F52AA5" w:rsidP="00110425">
            <w:pPr>
              <w:jc w:val="center"/>
              <w:rPr>
                <w:rStyle w:val="af5"/>
                <w:rFonts w:ascii="Times New Roman" w:hAnsi="Times New Roman" w:cs="Times New Roman"/>
                <w:b w:val="0"/>
                <w:sz w:val="28"/>
                <w:szCs w:val="28"/>
                <w:lang w:val="kk-KZ"/>
              </w:rPr>
            </w:pPr>
            <w:r w:rsidRPr="0080024A">
              <w:rPr>
                <w:rFonts w:ascii="Times New Roman" w:eastAsia="TimesNewRomanPSMT" w:hAnsi="Times New Roman" w:cs="Times New Roman"/>
                <w:sz w:val="28"/>
                <w:szCs w:val="28"/>
                <w:lang w:val="kk-KZ"/>
              </w:rPr>
              <w:t>0,45</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САА</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997" w:type="dxa"/>
          </w:tcPr>
          <w:p w:rsidR="00F52AA5" w:rsidRPr="0080024A" w:rsidRDefault="00F52AA5" w:rsidP="00110425">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992" w:type="dxa"/>
          </w:tcPr>
          <w:p w:rsidR="00F52AA5" w:rsidRPr="0080024A" w:rsidRDefault="00F52AA5" w:rsidP="00110425">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992" w:type="dxa"/>
          </w:tcPr>
          <w:p w:rsidR="00F52AA5" w:rsidRPr="0080024A" w:rsidRDefault="00F52AA5" w:rsidP="00110425">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992" w:type="dxa"/>
          </w:tcPr>
          <w:p w:rsidR="00F52AA5" w:rsidRPr="0080024A" w:rsidRDefault="00F52AA5" w:rsidP="00110425">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993" w:type="dxa"/>
          </w:tcPr>
          <w:p w:rsidR="00F52AA5" w:rsidRPr="0080024A" w:rsidRDefault="00F52AA5" w:rsidP="00110425">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FC1D0C" w:rsidRPr="0080024A">
              <w:rPr>
                <w:rFonts w:ascii="Times New Roman" w:eastAsia="TimesNewRomanPSMT" w:hAnsi="Times New Roman" w:cs="Times New Roman"/>
                <w:sz w:val="28"/>
                <w:szCs w:val="28"/>
                <w:lang w:val="kk-KZ"/>
              </w:rPr>
              <w:t>, %</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1,72</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2,04</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2,18</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3,01</w:t>
            </w:r>
          </w:p>
        </w:tc>
        <w:tc>
          <w:tcPr>
            <w:tcW w:w="993"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3,00</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0,84</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0,68</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0,63</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0,47</w:t>
            </w:r>
          </w:p>
        </w:tc>
        <w:tc>
          <w:tcPr>
            <w:tcW w:w="993" w:type="dxa"/>
          </w:tcPr>
          <w:p w:rsidR="00F52AA5" w:rsidRPr="0080024A" w:rsidRDefault="00F52AA5" w:rsidP="00680601">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0,4</w:t>
            </w:r>
            <w:r w:rsidR="00680601" w:rsidRPr="0080024A">
              <w:rPr>
                <w:rStyle w:val="af5"/>
                <w:rFonts w:ascii="Times New Roman" w:hAnsi="Times New Roman" w:cs="Times New Roman"/>
                <w:b w:val="0"/>
                <w:sz w:val="28"/>
                <w:szCs w:val="28"/>
                <w:lang w:val="kk-KZ"/>
              </w:rPr>
              <w:t>4</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8,81</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9,64</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8,87</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9,26</w:t>
            </w:r>
          </w:p>
        </w:tc>
        <w:tc>
          <w:tcPr>
            <w:tcW w:w="993"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8,85</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68,57</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73,59</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75,00</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81,89</w:t>
            </w:r>
          </w:p>
        </w:tc>
        <w:tc>
          <w:tcPr>
            <w:tcW w:w="993"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82,47</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7,12</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6,57</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5,73</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4,38</w:t>
            </w:r>
          </w:p>
        </w:tc>
        <w:tc>
          <w:tcPr>
            <w:tcW w:w="993"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4,11</w:t>
            </w:r>
          </w:p>
        </w:tc>
      </w:tr>
      <w:tr w:rsidR="00F52AA5" w:rsidRPr="0080024A" w:rsidTr="00D818D7">
        <w:trPr>
          <w:jc w:val="center"/>
        </w:trPr>
        <w:tc>
          <w:tcPr>
            <w:tcW w:w="4599" w:type="dxa"/>
          </w:tcPr>
          <w:p w:rsidR="00F52AA5" w:rsidRPr="0080024A" w:rsidRDefault="00F52AA5" w:rsidP="00110425">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997"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61,45</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67,02</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69,27</w:t>
            </w:r>
          </w:p>
        </w:tc>
        <w:tc>
          <w:tcPr>
            <w:tcW w:w="992"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77,51</w:t>
            </w:r>
          </w:p>
        </w:tc>
        <w:tc>
          <w:tcPr>
            <w:tcW w:w="993" w:type="dxa"/>
          </w:tcPr>
          <w:p w:rsidR="00F52AA5" w:rsidRPr="0080024A" w:rsidRDefault="00F52AA5" w:rsidP="00110425">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78,36</w:t>
            </w:r>
          </w:p>
        </w:tc>
      </w:tr>
    </w:tbl>
    <w:p w:rsidR="00F52AA5" w:rsidRPr="0080024A" w:rsidRDefault="00F52AA5" w:rsidP="00F52AA5">
      <w:pPr>
        <w:spacing w:after="0" w:line="240" w:lineRule="auto"/>
        <w:jc w:val="center"/>
        <w:rPr>
          <w:rStyle w:val="af5"/>
          <w:rFonts w:ascii="Times New Roman" w:hAnsi="Times New Roman" w:cs="Times New Roman"/>
          <w:b w:val="0"/>
          <w:sz w:val="28"/>
          <w:szCs w:val="28"/>
          <w:lang w:val="kk-KZ"/>
        </w:rPr>
      </w:pPr>
    </w:p>
    <w:p w:rsidR="00F52AA5" w:rsidRPr="0080024A" w:rsidRDefault="00F52AA5" w:rsidP="00D818D7">
      <w:pPr>
        <w:spacing w:after="0" w:line="240" w:lineRule="auto"/>
        <w:ind w:firstLine="567"/>
        <w:jc w:val="both"/>
        <w:rPr>
          <w:rFonts w:ascii="Times New Roman" w:eastAsia="TimesNewRomanPSMT" w:hAnsi="Times New Roman" w:cs="Times New Roman"/>
          <w:sz w:val="28"/>
          <w:szCs w:val="28"/>
          <w:lang w:val="kk-KZ"/>
        </w:rPr>
      </w:pPr>
      <w:r w:rsidRPr="0080024A">
        <w:rPr>
          <w:rStyle w:val="af5"/>
          <w:rFonts w:ascii="Times New Roman" w:hAnsi="Times New Roman" w:cs="Times New Roman"/>
          <w:b w:val="0"/>
          <w:sz w:val="28"/>
          <w:szCs w:val="28"/>
          <w:lang w:val="kk-KZ"/>
        </w:rPr>
        <w:t>Құрғақ массаға қайта есептелген саздың массасынан 0,45% САА енгізу кезі</w:t>
      </w:r>
      <w:r w:rsidR="00FC1D0C" w:rsidRPr="0080024A">
        <w:rPr>
          <w:rStyle w:val="af5"/>
          <w:rFonts w:ascii="Times New Roman" w:hAnsi="Times New Roman" w:cs="Times New Roman"/>
          <w:b w:val="0"/>
          <w:sz w:val="28"/>
          <w:szCs w:val="28"/>
          <w:lang w:val="kk-KZ"/>
        </w:rPr>
        <w:t>н</w:t>
      </w:r>
      <w:r w:rsidRPr="0080024A">
        <w:rPr>
          <w:rStyle w:val="af5"/>
          <w:rFonts w:ascii="Times New Roman" w:hAnsi="Times New Roman" w:cs="Times New Roman"/>
          <w:b w:val="0"/>
          <w:sz w:val="28"/>
          <w:szCs w:val="28"/>
          <w:lang w:val="kk-KZ"/>
        </w:rPr>
        <w:t>де және 1080-1160°С температуралар аралығында күйдірілген грануляттардың кеуектену коэффициенті 1,7-3,0 тең. Аталған шарттарда алынған грануляттар көлемдік массасы 0,8-0,44 г/см</w:t>
      </w:r>
      <w:r w:rsidRPr="0080024A">
        <w:rPr>
          <w:rStyle w:val="af5"/>
          <w:rFonts w:ascii="Times New Roman" w:hAnsi="Times New Roman" w:cs="Times New Roman"/>
          <w:b w:val="0"/>
          <w:sz w:val="28"/>
          <w:szCs w:val="28"/>
          <w:vertAlign w:val="superscript"/>
          <w:lang w:val="kk-KZ"/>
        </w:rPr>
        <w:t>3</w:t>
      </w:r>
      <w:r w:rsidRPr="0080024A">
        <w:rPr>
          <w:rFonts w:ascii="Times New Roman" w:eastAsia="TimesNewRomanPSMT" w:hAnsi="Times New Roman" w:cs="Times New Roman"/>
          <w:sz w:val="28"/>
          <w:szCs w:val="28"/>
          <w:lang w:val="kk-KZ"/>
        </w:rPr>
        <w:t>дейін төмендейді</w:t>
      </w:r>
      <w:r w:rsidR="00F32473" w:rsidRPr="0080024A">
        <w:rPr>
          <w:rFonts w:ascii="Times New Roman" w:eastAsia="TimesNewRomanPSMT" w:hAnsi="Times New Roman" w:cs="Times New Roman"/>
          <w:sz w:val="28"/>
          <w:szCs w:val="28"/>
          <w:lang w:val="kk-KZ"/>
        </w:rPr>
        <w:t xml:space="preserve"> [6</w:t>
      </w:r>
      <w:r w:rsidR="003D4E01" w:rsidRPr="0080024A">
        <w:rPr>
          <w:rFonts w:ascii="Times New Roman" w:eastAsia="TimesNewRomanPSMT" w:hAnsi="Times New Roman" w:cs="Times New Roman"/>
          <w:sz w:val="28"/>
          <w:szCs w:val="28"/>
          <w:lang w:val="kk-KZ"/>
        </w:rPr>
        <w:t>7</w:t>
      </w:r>
      <w:r w:rsidR="00F32473" w:rsidRPr="0080024A">
        <w:rPr>
          <w:rFonts w:ascii="Times New Roman" w:eastAsia="TimesNewRomanPSMT" w:hAnsi="Times New Roman" w:cs="Times New Roman"/>
          <w:sz w:val="28"/>
          <w:szCs w:val="28"/>
          <w:lang w:val="kk-KZ"/>
        </w:rPr>
        <w:t>, б. 389]</w:t>
      </w:r>
      <w:r w:rsidRPr="0080024A">
        <w:rPr>
          <w:rFonts w:ascii="Times New Roman" w:eastAsia="TimesNewRomanPSMT" w:hAnsi="Times New Roman" w:cs="Times New Roman"/>
          <w:sz w:val="28"/>
          <w:szCs w:val="28"/>
          <w:lang w:val="kk-KZ"/>
        </w:rPr>
        <w:t>.</w:t>
      </w:r>
    </w:p>
    <w:p w:rsidR="00D47C3B" w:rsidRPr="0080024A" w:rsidRDefault="00B128C0" w:rsidP="003D56CB">
      <w:pPr>
        <w:spacing w:after="0" w:line="240" w:lineRule="auto"/>
        <w:ind w:firstLine="567"/>
        <w:jc w:val="both"/>
        <w:rPr>
          <w:rFonts w:ascii="Times New Roman" w:hAnsi="Times New Roman" w:cs="Times New Roman"/>
          <w:bCs/>
          <w:sz w:val="28"/>
          <w:szCs w:val="28"/>
          <w:lang w:val="kk-KZ"/>
        </w:rPr>
      </w:pPr>
      <w:r w:rsidRPr="0080024A">
        <w:rPr>
          <w:rStyle w:val="af5"/>
          <w:rFonts w:ascii="Times New Roman" w:hAnsi="Times New Roman" w:cs="Times New Roman"/>
          <w:b w:val="0"/>
          <w:sz w:val="28"/>
          <w:szCs w:val="28"/>
          <w:lang w:val="kk-KZ"/>
        </w:rPr>
        <w:t>Кесте мәліметтерінен көрініп тұрғандай, 0,45% САА қоспасы енгізілген керамогранулят сапасы, қоспасыз саздан алынған гранулаларға қарағанда біршама жоғары. Салыстыру үшін, 16 кестеде зерттелудегі саз құрамына 0,5% мазут қоспасы енгізілген керамогрануляттарды жоғарыда келтірілген шарттарда сынау нәтижелері келтірілген (Қосымша Б).</w:t>
      </w:r>
    </w:p>
    <w:p w:rsidR="003D56CB" w:rsidRPr="0080024A" w:rsidRDefault="003D56CB" w:rsidP="003D56CB">
      <w:pPr>
        <w:spacing w:after="0" w:line="240" w:lineRule="auto"/>
        <w:ind w:firstLine="567"/>
        <w:jc w:val="both"/>
        <w:rPr>
          <w:rFonts w:ascii="Times New Roman" w:hAnsi="Times New Roman" w:cs="Times New Roman"/>
          <w:bCs/>
          <w:sz w:val="28"/>
          <w:szCs w:val="28"/>
          <w:lang w:val="kk-KZ"/>
        </w:rPr>
      </w:pPr>
      <w:r w:rsidRPr="0080024A">
        <w:rPr>
          <w:rStyle w:val="af5"/>
          <w:rFonts w:ascii="Times New Roman" w:hAnsi="Times New Roman" w:cs="Times New Roman"/>
          <w:b w:val="0"/>
          <w:sz w:val="28"/>
          <w:szCs w:val="28"/>
          <w:lang w:val="kk-KZ"/>
        </w:rPr>
        <w:t xml:space="preserve">15 және 16 кестелерде көрініп тұрғандай, құрғақ массаға қайта есептелген САА саз массасынан 0,5% енгізу кезінде, негізгі көрсеткіштері 1,5 есе жақсарған </w:t>
      </w:r>
      <w:r w:rsidRPr="0080024A">
        <w:rPr>
          <w:rFonts w:ascii="Times New Roman" w:eastAsia="TimesNewRomanPSMT" w:hAnsi="Times New Roman" w:cs="Times New Roman"/>
          <w:sz w:val="28"/>
          <w:szCs w:val="28"/>
          <w:lang w:val="kk-KZ"/>
        </w:rPr>
        <w:t>[67, б. 390]</w:t>
      </w:r>
      <w:r w:rsidRPr="0080024A">
        <w:rPr>
          <w:rStyle w:val="af5"/>
          <w:rFonts w:ascii="Times New Roman" w:hAnsi="Times New Roman" w:cs="Times New Roman"/>
          <w:b w:val="0"/>
          <w:sz w:val="28"/>
          <w:szCs w:val="28"/>
          <w:lang w:val="kk-KZ"/>
        </w:rPr>
        <w:t>.</w:t>
      </w:r>
    </w:p>
    <w:p w:rsidR="003D56CB" w:rsidRPr="0080024A" w:rsidRDefault="003D56CB" w:rsidP="00D47C3B">
      <w:pPr>
        <w:spacing w:after="0" w:line="240" w:lineRule="auto"/>
        <w:jc w:val="both"/>
        <w:rPr>
          <w:rFonts w:ascii="Times New Roman" w:hAnsi="Times New Roman" w:cs="Times New Roman"/>
          <w:spacing w:val="2"/>
          <w:sz w:val="28"/>
          <w:szCs w:val="28"/>
          <w:shd w:val="clear" w:color="auto" w:fill="FFFFFF"/>
          <w:lang w:val="kk-KZ"/>
        </w:rPr>
      </w:pPr>
    </w:p>
    <w:p w:rsidR="003D56CB" w:rsidRPr="0080024A" w:rsidRDefault="003D56CB" w:rsidP="00D47C3B">
      <w:pPr>
        <w:spacing w:after="0" w:line="240" w:lineRule="auto"/>
        <w:jc w:val="both"/>
        <w:rPr>
          <w:rFonts w:ascii="Times New Roman" w:hAnsi="Times New Roman" w:cs="Times New Roman"/>
          <w:spacing w:val="2"/>
          <w:sz w:val="28"/>
          <w:szCs w:val="28"/>
          <w:shd w:val="clear" w:color="auto" w:fill="FFFFFF"/>
          <w:lang w:val="kk-KZ"/>
        </w:rPr>
      </w:pPr>
    </w:p>
    <w:p w:rsidR="00D47C3B" w:rsidRPr="0080024A" w:rsidRDefault="00D47C3B" w:rsidP="00D47C3B">
      <w:pPr>
        <w:spacing w:after="0" w:line="240" w:lineRule="auto"/>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lastRenderedPageBreak/>
        <w:t xml:space="preserve">Кесте 16 - Қыңғырақ-Келес бентонит саздарына </w:t>
      </w:r>
      <w:r w:rsidRPr="0080024A">
        <w:rPr>
          <w:rFonts w:ascii="Times New Roman" w:eastAsia="TimesNewRomanPSMT" w:hAnsi="Times New Roman" w:cs="Times New Roman"/>
          <w:sz w:val="28"/>
          <w:szCs w:val="28"/>
          <w:lang w:val="kk-KZ"/>
        </w:rPr>
        <w:t>0,5% мазут</w:t>
      </w:r>
      <w:r w:rsidRPr="0080024A">
        <w:rPr>
          <w:rFonts w:ascii="Times New Roman" w:hAnsi="Times New Roman" w:cs="Times New Roman"/>
          <w:spacing w:val="2"/>
          <w:sz w:val="28"/>
          <w:szCs w:val="28"/>
          <w:shd w:val="clear" w:color="auto" w:fill="FFFFFF"/>
          <w:lang w:val="kk-KZ"/>
        </w:rPr>
        <w:t xml:space="preserve"> қоспасы енгізілген керамогрануляттардың физика-механикалық көрсеткіштері</w:t>
      </w:r>
    </w:p>
    <w:p w:rsidR="00D47C3B" w:rsidRPr="0080024A" w:rsidRDefault="00D47C3B" w:rsidP="00D47C3B">
      <w:pPr>
        <w:spacing w:after="0" w:line="240" w:lineRule="auto"/>
        <w:ind w:firstLine="709"/>
        <w:jc w:val="both"/>
        <w:rPr>
          <w:rStyle w:val="af5"/>
          <w:rFonts w:ascii="Times New Roman" w:hAnsi="Times New Roman" w:cs="Times New Roman"/>
          <w:b w:val="0"/>
          <w:sz w:val="28"/>
          <w:szCs w:val="28"/>
          <w:lang w:val="kk-KZ"/>
        </w:rPr>
      </w:pPr>
    </w:p>
    <w:tbl>
      <w:tblPr>
        <w:tblStyle w:val="a6"/>
        <w:tblW w:w="0" w:type="auto"/>
        <w:jc w:val="center"/>
        <w:tblLook w:val="04A0"/>
      </w:tblPr>
      <w:tblGrid>
        <w:gridCol w:w="3802"/>
        <w:gridCol w:w="846"/>
        <w:gridCol w:w="846"/>
        <w:gridCol w:w="849"/>
        <w:gridCol w:w="850"/>
        <w:gridCol w:w="850"/>
        <w:gridCol w:w="846"/>
        <w:gridCol w:w="850"/>
      </w:tblGrid>
      <w:tr w:rsidR="00D47C3B" w:rsidRPr="0080024A" w:rsidTr="00AB7287">
        <w:trPr>
          <w:jc w:val="center"/>
        </w:trPr>
        <w:tc>
          <w:tcPr>
            <w:tcW w:w="9739" w:type="dxa"/>
            <w:gridSpan w:val="8"/>
          </w:tcPr>
          <w:p w:rsidR="00D47C3B" w:rsidRPr="0080024A" w:rsidRDefault="00D47C3B" w:rsidP="00AB7287">
            <w:pPr>
              <w:jc w:val="center"/>
              <w:rPr>
                <w:rStyle w:val="af5"/>
                <w:rFonts w:ascii="Times New Roman" w:hAnsi="Times New Roman" w:cs="Times New Roman"/>
                <w:b w:val="0"/>
                <w:sz w:val="28"/>
                <w:szCs w:val="28"/>
                <w:lang w:val="kk-KZ"/>
              </w:rPr>
            </w:pPr>
            <w:r w:rsidRPr="0080024A">
              <w:rPr>
                <w:rFonts w:ascii="Times New Roman" w:eastAsia="TimesNewRomanPSMT" w:hAnsi="Times New Roman" w:cs="Times New Roman"/>
                <w:sz w:val="28"/>
                <w:szCs w:val="28"/>
                <w:lang w:val="kk-KZ"/>
              </w:rPr>
              <w:t>0,5% мазут</w:t>
            </w:r>
            <w:r w:rsidRPr="0080024A">
              <w:rPr>
                <w:rFonts w:ascii="Times New Roman" w:hAnsi="Times New Roman" w:cs="Times New Roman"/>
                <w:spacing w:val="2"/>
                <w:sz w:val="28"/>
                <w:szCs w:val="28"/>
                <w:shd w:val="clear" w:color="auto" w:fill="FFFFFF"/>
                <w:lang w:val="kk-KZ"/>
              </w:rPr>
              <w:t xml:space="preserve"> қоспасы</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1080</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1100</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1120</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1140</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1160</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1180</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1200</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 %</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1,27</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1,44</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1,58</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1,66</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1,92</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2,75</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3,61</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1,14</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0,96</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0,93</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0,85</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0,71</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0,57</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0,40</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10,52</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9,87</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9,24</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8,61</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7,26</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7,25</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11,04</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53,55</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62,07</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63,30</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67,20</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71,11</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79,47</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84,81</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12,31</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9,56</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8,83</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7,45</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5,38</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3,89</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4,41</w:t>
            </w:r>
          </w:p>
        </w:tc>
      </w:tr>
      <w:tr w:rsidR="00D47C3B" w:rsidRPr="0080024A" w:rsidTr="00AB7287">
        <w:trPr>
          <w:jc w:val="center"/>
        </w:trPr>
        <w:tc>
          <w:tcPr>
            <w:tcW w:w="3802" w:type="dxa"/>
          </w:tcPr>
          <w:p w:rsidR="00D47C3B" w:rsidRPr="0080024A" w:rsidRDefault="00D47C3B" w:rsidP="00AB7287">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41,24</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52,51</w:t>
            </w:r>
          </w:p>
        </w:tc>
        <w:tc>
          <w:tcPr>
            <w:tcW w:w="849"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54,47</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59,75</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65,73</w:t>
            </w:r>
          </w:p>
        </w:tc>
        <w:tc>
          <w:tcPr>
            <w:tcW w:w="846"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75,58</w:t>
            </w:r>
          </w:p>
        </w:tc>
        <w:tc>
          <w:tcPr>
            <w:tcW w:w="850" w:type="dxa"/>
          </w:tcPr>
          <w:p w:rsidR="00D47C3B" w:rsidRPr="0080024A" w:rsidRDefault="00D47C3B" w:rsidP="00AB7287">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80,40</w:t>
            </w:r>
          </w:p>
        </w:tc>
      </w:tr>
    </w:tbl>
    <w:p w:rsidR="003D56CB" w:rsidRPr="0080024A" w:rsidRDefault="003D56CB" w:rsidP="003D56CB">
      <w:pPr>
        <w:spacing w:after="0" w:line="240" w:lineRule="auto"/>
        <w:ind w:firstLine="567"/>
        <w:jc w:val="both"/>
        <w:rPr>
          <w:rFonts w:ascii="Times New Roman" w:eastAsia="TimesNewRomanPSMT" w:hAnsi="Times New Roman" w:cs="Times New Roman"/>
          <w:sz w:val="28"/>
          <w:szCs w:val="28"/>
          <w:lang w:val="kk-KZ"/>
        </w:rPr>
      </w:pPr>
    </w:p>
    <w:p w:rsidR="003D56CB" w:rsidRPr="0080024A" w:rsidRDefault="003D56CB" w:rsidP="003D56CB">
      <w:pPr>
        <w:spacing w:after="0" w:line="240" w:lineRule="auto"/>
        <w:ind w:firstLine="567"/>
        <w:jc w:val="both"/>
        <w:rPr>
          <w:rStyle w:val="af5"/>
          <w:rFonts w:ascii="Times New Roman" w:hAnsi="Times New Roman" w:cs="Times New Roman"/>
          <w:b w:val="0"/>
          <w:sz w:val="28"/>
          <w:szCs w:val="28"/>
          <w:lang w:val="kk-KZ"/>
        </w:rPr>
      </w:pPr>
      <w:r w:rsidRPr="0080024A">
        <w:rPr>
          <w:rFonts w:ascii="Times New Roman" w:eastAsia="TimesNewRomanPSMT" w:hAnsi="Times New Roman" w:cs="Times New Roman"/>
          <w:sz w:val="28"/>
          <w:szCs w:val="28"/>
          <w:lang w:val="kk-KZ"/>
        </w:rPr>
        <w:t>Қыңғырақ-Келес бентонит саздары мен мазут қоспасы негізінде алынған керамогрануляттардың негізгі көрсеткіштерінің өзгеру тәуелділіктері 23 суретте келтірілген.</w:t>
      </w:r>
    </w:p>
    <w:p w:rsidR="003D56CB" w:rsidRPr="0080024A" w:rsidRDefault="003D56CB" w:rsidP="003D56CB">
      <w:pPr>
        <w:spacing w:after="0" w:line="240" w:lineRule="auto"/>
        <w:jc w:val="both"/>
        <w:rPr>
          <w:rStyle w:val="af5"/>
          <w:rFonts w:ascii="Times New Roman" w:hAnsi="Times New Roman" w:cs="Times New Roman"/>
          <w:b w:val="0"/>
          <w:sz w:val="28"/>
          <w:szCs w:val="28"/>
          <w:lang w:val="kk-KZ"/>
        </w:rPr>
      </w:pPr>
    </w:p>
    <w:p w:rsidR="003D56CB" w:rsidRPr="0080024A" w:rsidRDefault="003D56CB" w:rsidP="003D56CB">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528457" cy="2577738"/>
            <wp:effectExtent l="0" t="0" r="0" b="0"/>
            <wp:docPr id="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D56CB" w:rsidRPr="0080024A" w:rsidRDefault="003D56CB" w:rsidP="003D56CB">
      <w:pPr>
        <w:tabs>
          <w:tab w:val="left" w:pos="851"/>
        </w:tabs>
        <w:spacing w:after="0" w:line="240" w:lineRule="auto"/>
        <w:jc w:val="center"/>
        <w:rPr>
          <w:rFonts w:ascii="Times New Roman" w:eastAsia="TimesNewRomanPSMT" w:hAnsi="Times New Roman" w:cs="Times New Roman"/>
          <w:sz w:val="28"/>
          <w:szCs w:val="28"/>
          <w:lang w:val="kk-KZ"/>
        </w:rPr>
      </w:pPr>
    </w:p>
    <w:p w:rsidR="003D56CB" w:rsidRPr="0080024A" w:rsidRDefault="003D56CB" w:rsidP="003D56CB">
      <w:pPr>
        <w:tabs>
          <w:tab w:val="left" w:pos="851"/>
        </w:tabs>
        <w:spacing w:after="0" w:line="240" w:lineRule="auto"/>
        <w:jc w:val="center"/>
        <w:rPr>
          <w:rFonts w:ascii="Times New Roman" w:hAnsi="Times New Roman" w:cs="Times New Roman"/>
          <w:b/>
          <w:sz w:val="28"/>
          <w:szCs w:val="28"/>
          <w:lang w:val="kk-KZ"/>
        </w:rPr>
      </w:pPr>
      <w:r w:rsidRPr="0080024A">
        <w:rPr>
          <w:rFonts w:ascii="Times New Roman" w:eastAsia="TimesNewRomanPSMT" w:hAnsi="Times New Roman" w:cs="Times New Roman"/>
          <w:sz w:val="28"/>
          <w:szCs w:val="28"/>
          <w:lang w:val="kk-KZ"/>
        </w:rPr>
        <w:t>Сурет 23 - Қыңғырақ-Келес бентонит саздары мен мазут қоспасы негізінде алынған керамогрануляттардың жалпы және жабық кеуектілігінің өзгеруі</w:t>
      </w:r>
    </w:p>
    <w:p w:rsidR="003D56CB" w:rsidRPr="0080024A" w:rsidRDefault="003D56CB" w:rsidP="00D47C3B">
      <w:pPr>
        <w:spacing w:after="0" w:line="240" w:lineRule="auto"/>
        <w:ind w:firstLine="567"/>
        <w:jc w:val="both"/>
        <w:rPr>
          <w:rFonts w:ascii="Times New Roman" w:hAnsi="Times New Roman" w:cs="Times New Roman"/>
          <w:bCs/>
          <w:sz w:val="28"/>
          <w:szCs w:val="28"/>
          <w:lang w:val="kk-KZ"/>
        </w:rPr>
      </w:pPr>
    </w:p>
    <w:p w:rsidR="00680601" w:rsidRPr="0080024A" w:rsidRDefault="00680601" w:rsidP="00D818D7">
      <w:pPr>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Қыңғырақ-Келес бентонит саздары мен органо-минералды қоспа негізінде алынған керамогрануляттардың негізгі көрсеткіш</w:t>
      </w:r>
      <w:r w:rsidR="003D56CB" w:rsidRPr="0080024A">
        <w:rPr>
          <w:rFonts w:ascii="Times New Roman" w:eastAsia="TimesNewRomanPSMT" w:hAnsi="Times New Roman" w:cs="Times New Roman"/>
          <w:sz w:val="28"/>
          <w:szCs w:val="28"/>
          <w:lang w:val="kk-KZ"/>
        </w:rPr>
        <w:t>терінің өзгеру тәуелділіктері 24-26</w:t>
      </w:r>
      <w:r w:rsidRPr="0080024A">
        <w:rPr>
          <w:rFonts w:ascii="Times New Roman" w:eastAsia="TimesNewRomanPSMT" w:hAnsi="Times New Roman" w:cs="Times New Roman"/>
          <w:sz w:val="28"/>
          <w:szCs w:val="28"/>
          <w:lang w:val="kk-KZ"/>
        </w:rPr>
        <w:t xml:space="preserve"> суреттерде келтірілген.</w:t>
      </w:r>
    </w:p>
    <w:p w:rsidR="00F52AA5" w:rsidRPr="0080024A" w:rsidRDefault="00F52AA5" w:rsidP="00F52AA5">
      <w:pPr>
        <w:spacing w:after="0" w:line="240" w:lineRule="auto"/>
        <w:ind w:firstLine="567"/>
        <w:jc w:val="both"/>
        <w:rPr>
          <w:rFonts w:ascii="Times New Roman" w:eastAsia="TimesNewRomanPSMT" w:hAnsi="Times New Roman" w:cs="Times New Roman"/>
          <w:sz w:val="28"/>
          <w:szCs w:val="28"/>
          <w:lang w:val="kk-KZ"/>
        </w:rPr>
      </w:pPr>
    </w:p>
    <w:p w:rsidR="00F52AA5" w:rsidRPr="0080024A" w:rsidRDefault="00680601" w:rsidP="00F52AA5">
      <w:pPr>
        <w:spacing w:after="0" w:line="240" w:lineRule="auto"/>
        <w:jc w:val="center"/>
        <w:rPr>
          <w:rFonts w:ascii="Times New Roman" w:eastAsia="TimesNewRomanPSMT" w:hAnsi="Times New Roman" w:cs="Times New Roman"/>
          <w:sz w:val="24"/>
          <w:szCs w:val="28"/>
          <w:lang w:val="kk-KZ"/>
        </w:rPr>
      </w:pPr>
      <w:r w:rsidRPr="0080024A">
        <w:rPr>
          <w:rFonts w:ascii="Times New Roman" w:eastAsia="TimesNewRomanPSMT" w:hAnsi="Times New Roman" w:cs="Times New Roman"/>
          <w:noProof/>
          <w:sz w:val="24"/>
          <w:szCs w:val="28"/>
        </w:rPr>
        <w:lastRenderedPageBreak/>
        <w:drawing>
          <wp:inline distT="0" distB="0" distL="0" distR="0">
            <wp:extent cx="4572000" cy="2743200"/>
            <wp:effectExtent l="0" t="0" r="0" b="0"/>
            <wp:docPr id="6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80601" w:rsidRPr="0080024A" w:rsidRDefault="00680601" w:rsidP="00F52AA5">
      <w:pPr>
        <w:spacing w:after="0" w:line="240" w:lineRule="auto"/>
        <w:jc w:val="center"/>
        <w:rPr>
          <w:rFonts w:ascii="Times New Roman" w:eastAsia="TimesNewRomanPSMT" w:hAnsi="Times New Roman" w:cs="Times New Roman"/>
          <w:sz w:val="24"/>
          <w:szCs w:val="28"/>
          <w:lang w:val="kk-KZ"/>
        </w:rPr>
      </w:pPr>
    </w:p>
    <w:p w:rsidR="00F52AA5" w:rsidRPr="0080024A" w:rsidRDefault="00F52AA5" w:rsidP="00D818D7">
      <w:pPr>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2</w:t>
      </w:r>
      <w:r w:rsidR="003D56CB" w:rsidRPr="0080024A">
        <w:rPr>
          <w:rFonts w:ascii="Times New Roman" w:eastAsia="TimesNewRomanPSMT" w:hAnsi="Times New Roman" w:cs="Times New Roman"/>
          <w:sz w:val="28"/>
          <w:szCs w:val="28"/>
          <w:lang w:val="kk-KZ"/>
        </w:rPr>
        <w:t>4</w:t>
      </w:r>
      <w:r w:rsidRPr="0080024A">
        <w:rPr>
          <w:rFonts w:ascii="Times New Roman" w:eastAsia="TimesNewRomanPSMT" w:hAnsi="Times New Roman" w:cs="Times New Roman"/>
          <w:sz w:val="28"/>
          <w:szCs w:val="28"/>
          <w:lang w:val="kk-KZ"/>
        </w:rPr>
        <w:t xml:space="preserve"> -Қыңғырақ-Келес бентонит саздары мен органо-минералды қоспа негізінде алынған керамогрануляттардың кеуектену коэффициентінің және көлемдік массасының өзгеруі</w:t>
      </w:r>
    </w:p>
    <w:p w:rsidR="00226AA2" w:rsidRPr="0080024A" w:rsidRDefault="00226AA2" w:rsidP="00D818D7">
      <w:pPr>
        <w:spacing w:after="0" w:line="240" w:lineRule="auto"/>
        <w:jc w:val="center"/>
        <w:rPr>
          <w:rFonts w:ascii="Times New Roman" w:eastAsia="TimesNewRomanPSMT" w:hAnsi="Times New Roman" w:cs="Times New Roman"/>
          <w:sz w:val="28"/>
          <w:szCs w:val="28"/>
          <w:lang w:val="kk-KZ"/>
        </w:rPr>
      </w:pPr>
    </w:p>
    <w:p w:rsidR="00F52AA5" w:rsidRPr="0080024A" w:rsidRDefault="00680601" w:rsidP="00F52AA5">
      <w:pPr>
        <w:spacing w:after="0" w:line="240" w:lineRule="auto"/>
        <w:jc w:val="center"/>
        <w:rPr>
          <w:rFonts w:ascii="Times New Roman" w:eastAsia="TimesNewRomanPSMT" w:hAnsi="Times New Roman" w:cs="Times New Roman"/>
          <w:sz w:val="24"/>
          <w:szCs w:val="28"/>
          <w:lang w:val="kk-KZ"/>
        </w:rPr>
      </w:pPr>
      <w:r w:rsidRPr="0080024A">
        <w:rPr>
          <w:rFonts w:ascii="Times New Roman" w:eastAsia="TimesNewRomanPSMT" w:hAnsi="Times New Roman" w:cs="Times New Roman"/>
          <w:noProof/>
          <w:sz w:val="24"/>
          <w:szCs w:val="28"/>
        </w:rPr>
        <w:drawing>
          <wp:inline distT="0" distB="0" distL="0" distR="0">
            <wp:extent cx="4572000" cy="2743200"/>
            <wp:effectExtent l="0" t="0" r="0" b="0"/>
            <wp:docPr id="7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2AA5" w:rsidRPr="0080024A" w:rsidRDefault="00F52AA5" w:rsidP="00F52AA5">
      <w:pPr>
        <w:spacing w:after="0" w:line="240" w:lineRule="auto"/>
        <w:jc w:val="center"/>
        <w:rPr>
          <w:rFonts w:ascii="Times New Roman" w:eastAsia="TimesNewRomanPSMT" w:hAnsi="Times New Roman" w:cs="Times New Roman"/>
          <w:sz w:val="24"/>
          <w:szCs w:val="28"/>
          <w:lang w:val="kk-KZ"/>
        </w:rPr>
      </w:pPr>
    </w:p>
    <w:p w:rsidR="00F52AA5" w:rsidRPr="0080024A" w:rsidRDefault="00F52AA5" w:rsidP="00F52AA5">
      <w:pPr>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2</w:t>
      </w:r>
      <w:r w:rsidR="003D56CB" w:rsidRPr="0080024A">
        <w:rPr>
          <w:rFonts w:ascii="Times New Roman" w:eastAsia="TimesNewRomanPSMT" w:hAnsi="Times New Roman" w:cs="Times New Roman"/>
          <w:sz w:val="28"/>
          <w:szCs w:val="28"/>
          <w:lang w:val="kk-KZ"/>
        </w:rPr>
        <w:t>5</w:t>
      </w:r>
      <w:r w:rsidRPr="0080024A">
        <w:rPr>
          <w:rFonts w:ascii="Times New Roman" w:eastAsia="TimesNewRomanPSMT" w:hAnsi="Times New Roman" w:cs="Times New Roman"/>
          <w:sz w:val="28"/>
          <w:szCs w:val="28"/>
          <w:lang w:val="kk-KZ"/>
        </w:rPr>
        <w:t xml:space="preserve"> - Қыңғырақ-Келес бентонит саздары мен органо-минералды қоспа негізінде алынған керамогрануляттардың жалпы және жабық кеуектілігінің өзгеруі</w:t>
      </w:r>
    </w:p>
    <w:p w:rsidR="00F52AA5" w:rsidRPr="0080024A" w:rsidRDefault="00F52AA5"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D47C3B" w:rsidRPr="0080024A" w:rsidRDefault="00D47C3B" w:rsidP="00F52AA5">
      <w:pPr>
        <w:spacing w:after="0" w:line="240" w:lineRule="auto"/>
        <w:ind w:firstLine="567"/>
        <w:jc w:val="both"/>
        <w:rPr>
          <w:rFonts w:ascii="Times New Roman" w:eastAsia="TimesNewRomanPSMT" w:hAnsi="Times New Roman" w:cs="Times New Roman"/>
          <w:sz w:val="28"/>
          <w:szCs w:val="28"/>
          <w:lang w:val="kk-KZ"/>
        </w:rPr>
      </w:pPr>
    </w:p>
    <w:p w:rsidR="00F52AA5" w:rsidRPr="0080024A" w:rsidRDefault="00F52AA5" w:rsidP="00F52AA5">
      <w:pPr>
        <w:spacing w:after="0" w:line="240" w:lineRule="auto"/>
        <w:ind w:firstLine="709"/>
        <w:jc w:val="both"/>
        <w:rPr>
          <w:rStyle w:val="af5"/>
          <w:rFonts w:ascii="Times New Roman" w:hAnsi="Times New Roman" w:cs="Times New Roman"/>
          <w:b w:val="0"/>
          <w:sz w:val="28"/>
          <w:szCs w:val="28"/>
          <w:lang w:val="kk-KZ"/>
        </w:rPr>
      </w:pPr>
    </w:p>
    <w:p w:rsidR="00F52AA5" w:rsidRPr="0080024A" w:rsidRDefault="00F52AA5" w:rsidP="00F52AA5">
      <w:pPr>
        <w:spacing w:after="0" w:line="240" w:lineRule="auto"/>
        <w:ind w:firstLine="567"/>
        <w:jc w:val="both"/>
        <w:rPr>
          <w:rStyle w:val="af5"/>
          <w:rFonts w:ascii="Times New Roman" w:hAnsi="Times New Roman" w:cs="Times New Roman"/>
          <w:b w:val="0"/>
          <w:sz w:val="28"/>
          <w:szCs w:val="28"/>
          <w:lang w:val="kk-KZ"/>
        </w:rPr>
      </w:pPr>
    </w:p>
    <w:p w:rsidR="00F52AA5" w:rsidRPr="0080024A" w:rsidRDefault="00A625BD" w:rsidP="00F52AA5">
      <w:pPr>
        <w:spacing w:after="0" w:line="240" w:lineRule="auto"/>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noProof/>
          <w:sz w:val="28"/>
          <w:szCs w:val="28"/>
        </w:rPr>
        <w:lastRenderedPageBreak/>
        <w:drawing>
          <wp:inline distT="0" distB="0" distL="0" distR="0">
            <wp:extent cx="4572000" cy="2743200"/>
            <wp:effectExtent l="0" t="0" r="0" b="0"/>
            <wp:docPr id="7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3A52" w:rsidRPr="0080024A" w:rsidRDefault="002D3A52" w:rsidP="00F52AA5">
      <w:pPr>
        <w:spacing w:after="0" w:line="240" w:lineRule="auto"/>
        <w:jc w:val="center"/>
        <w:rPr>
          <w:rFonts w:ascii="Times New Roman" w:eastAsia="TimesNewRomanPSMT" w:hAnsi="Times New Roman" w:cs="Times New Roman"/>
          <w:sz w:val="16"/>
          <w:szCs w:val="16"/>
          <w:lang w:val="kk-KZ"/>
        </w:rPr>
      </w:pPr>
    </w:p>
    <w:p w:rsidR="00F52AA5" w:rsidRPr="0080024A" w:rsidRDefault="00F52AA5" w:rsidP="00F52AA5">
      <w:pPr>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3D56CB" w:rsidRPr="0080024A">
        <w:rPr>
          <w:rFonts w:ascii="Times New Roman" w:eastAsia="TimesNewRomanPSMT" w:hAnsi="Times New Roman" w:cs="Times New Roman"/>
          <w:sz w:val="28"/>
          <w:szCs w:val="28"/>
          <w:lang w:val="kk-KZ"/>
        </w:rPr>
        <w:t>26</w:t>
      </w:r>
      <w:r w:rsidRPr="0080024A">
        <w:rPr>
          <w:rFonts w:ascii="Times New Roman" w:eastAsia="TimesNewRomanPSMT" w:hAnsi="Times New Roman" w:cs="Times New Roman"/>
          <w:sz w:val="28"/>
          <w:szCs w:val="28"/>
          <w:lang w:val="kk-KZ"/>
        </w:rPr>
        <w:t xml:space="preserve"> -</w:t>
      </w:r>
      <w:r w:rsidR="00226AA2"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Қыңғырақ-Келес бентонит саздары мен мазут қоспасы негізінде алынған керамогрануляттардың кеуектену коэффициентінің және көлемдік массасының өзгеруі</w:t>
      </w:r>
    </w:p>
    <w:p w:rsidR="00F52AA5" w:rsidRPr="0080024A" w:rsidRDefault="00F52AA5" w:rsidP="004050D5">
      <w:pPr>
        <w:tabs>
          <w:tab w:val="left" w:pos="851"/>
        </w:tabs>
        <w:spacing w:after="0" w:line="240" w:lineRule="auto"/>
        <w:ind w:firstLine="709"/>
        <w:jc w:val="both"/>
        <w:rPr>
          <w:rFonts w:ascii="Times New Roman" w:hAnsi="Times New Roman" w:cs="Times New Roman"/>
          <w:b/>
          <w:sz w:val="28"/>
          <w:szCs w:val="28"/>
          <w:lang w:val="kk-KZ"/>
        </w:rPr>
      </w:pPr>
    </w:p>
    <w:p w:rsidR="004050D5" w:rsidRPr="0080024A" w:rsidRDefault="004050D5" w:rsidP="002D3A52">
      <w:pPr>
        <w:tabs>
          <w:tab w:val="left" w:pos="851"/>
        </w:tabs>
        <w:spacing w:after="0" w:line="240" w:lineRule="auto"/>
        <w:ind w:firstLine="567"/>
        <w:jc w:val="both"/>
        <w:rPr>
          <w:rFonts w:ascii="Times New Roman" w:eastAsia="TimesNewRomanPSMT" w:hAnsi="Times New Roman" w:cs="Times New Roman"/>
          <w:b/>
          <w:sz w:val="28"/>
          <w:szCs w:val="28"/>
          <w:lang w:val="kk-KZ"/>
        </w:rPr>
      </w:pPr>
      <w:r w:rsidRPr="0080024A">
        <w:rPr>
          <w:rFonts w:ascii="Times New Roman" w:eastAsia="TimesNewRomanPSMT" w:hAnsi="Times New Roman" w:cs="Times New Roman"/>
          <w:b/>
          <w:sz w:val="28"/>
          <w:szCs w:val="28"/>
          <w:lang w:val="kk-KZ"/>
        </w:rPr>
        <w:t>3.</w:t>
      </w:r>
      <w:r w:rsidR="00994A2F" w:rsidRPr="0080024A">
        <w:rPr>
          <w:rFonts w:ascii="Times New Roman" w:eastAsia="TimesNewRomanPSMT" w:hAnsi="Times New Roman" w:cs="Times New Roman"/>
          <w:b/>
          <w:sz w:val="28"/>
          <w:szCs w:val="28"/>
          <w:lang w:val="kk-KZ"/>
        </w:rPr>
        <w:t>7</w:t>
      </w:r>
      <w:r w:rsidR="00C138E7" w:rsidRPr="0080024A">
        <w:rPr>
          <w:rFonts w:ascii="Times New Roman" w:eastAsia="TimesNewRomanPSMT" w:hAnsi="Times New Roman" w:cs="Times New Roman"/>
          <w:b/>
          <w:sz w:val="28"/>
          <w:szCs w:val="28"/>
          <w:lang w:val="kk-KZ"/>
        </w:rPr>
        <w:t xml:space="preserve"> </w:t>
      </w:r>
      <w:r w:rsidRPr="0080024A">
        <w:rPr>
          <w:rFonts w:ascii="Times New Roman" w:eastAsia="TimesNewRomanPSMT" w:hAnsi="Times New Roman" w:cs="Times New Roman"/>
          <w:b/>
          <w:sz w:val="28"/>
          <w:szCs w:val="28"/>
          <w:lang w:val="kk-KZ"/>
        </w:rPr>
        <w:t>Қыңғырақ-Келес бентонитті саздарының кеуектенуіне көмір өндірісі қалдықтарының ықпалы</w:t>
      </w:r>
    </w:p>
    <w:p w:rsidR="004050D5" w:rsidRPr="0080024A" w:rsidRDefault="00B40242" w:rsidP="002D3A52">
      <w:pPr>
        <w:tabs>
          <w:tab w:val="left" w:pos="851"/>
        </w:tabs>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 xml:space="preserve">Көмір өндірісі қалдықтарын 1-10% аралығында қоса отырып 5 </w:t>
      </w:r>
      <w:r w:rsidR="002E2BD3" w:rsidRPr="0080024A">
        <w:rPr>
          <w:rStyle w:val="af5"/>
          <w:rFonts w:ascii="Times New Roman" w:hAnsi="Times New Roman" w:cs="Times New Roman"/>
          <w:b w:val="0"/>
          <w:sz w:val="28"/>
          <w:szCs w:val="28"/>
          <w:lang w:val="kk-KZ"/>
        </w:rPr>
        <w:t>масса зерттелді</w:t>
      </w:r>
      <w:r w:rsidR="00A13BE3" w:rsidRPr="0080024A">
        <w:rPr>
          <w:rStyle w:val="af5"/>
          <w:rFonts w:ascii="Times New Roman" w:hAnsi="Times New Roman" w:cs="Times New Roman"/>
          <w:b w:val="0"/>
          <w:sz w:val="28"/>
          <w:szCs w:val="28"/>
          <w:lang w:val="kk-KZ"/>
        </w:rPr>
        <w:t xml:space="preserve">. </w:t>
      </w:r>
    </w:p>
    <w:p w:rsidR="004F77FF" w:rsidRPr="0080024A" w:rsidRDefault="0049210B" w:rsidP="002D3A52">
      <w:pPr>
        <w:tabs>
          <w:tab w:val="left" w:pos="851"/>
        </w:tabs>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w:t>
      </w:r>
      <w:r w:rsidR="00A6404F" w:rsidRPr="0080024A">
        <w:rPr>
          <w:rStyle w:val="af5"/>
          <w:rFonts w:ascii="Times New Roman" w:hAnsi="Times New Roman" w:cs="Times New Roman"/>
          <w:b w:val="0"/>
          <w:sz w:val="28"/>
          <w:szCs w:val="28"/>
          <w:lang w:val="kk-KZ"/>
        </w:rPr>
        <w:t>7</w:t>
      </w:r>
      <w:r w:rsidR="004F77FF" w:rsidRPr="0080024A">
        <w:rPr>
          <w:rStyle w:val="af5"/>
          <w:rFonts w:ascii="Times New Roman" w:hAnsi="Times New Roman" w:cs="Times New Roman"/>
          <w:b w:val="0"/>
          <w:sz w:val="28"/>
          <w:szCs w:val="28"/>
          <w:lang w:val="kk-KZ"/>
        </w:rPr>
        <w:t xml:space="preserve"> кестеде және </w:t>
      </w:r>
      <w:r w:rsidR="00280535" w:rsidRPr="0080024A">
        <w:rPr>
          <w:rStyle w:val="af5"/>
          <w:rFonts w:ascii="Times New Roman" w:hAnsi="Times New Roman" w:cs="Times New Roman"/>
          <w:b w:val="0"/>
          <w:sz w:val="28"/>
          <w:szCs w:val="28"/>
          <w:lang w:val="kk-KZ"/>
        </w:rPr>
        <w:t>2</w:t>
      </w:r>
      <w:r w:rsidR="000F5461" w:rsidRPr="0080024A">
        <w:rPr>
          <w:rStyle w:val="af5"/>
          <w:rFonts w:ascii="Times New Roman" w:hAnsi="Times New Roman" w:cs="Times New Roman"/>
          <w:b w:val="0"/>
          <w:sz w:val="28"/>
          <w:szCs w:val="28"/>
          <w:lang w:val="kk-KZ"/>
        </w:rPr>
        <w:t>7</w:t>
      </w:r>
      <w:r w:rsidR="004F77FF" w:rsidRPr="0080024A">
        <w:rPr>
          <w:rStyle w:val="af5"/>
          <w:rFonts w:ascii="Times New Roman" w:hAnsi="Times New Roman" w:cs="Times New Roman"/>
          <w:b w:val="0"/>
          <w:sz w:val="28"/>
          <w:szCs w:val="28"/>
          <w:lang w:val="kk-KZ"/>
        </w:rPr>
        <w:t>-</w:t>
      </w:r>
      <w:r w:rsidR="00280535" w:rsidRPr="0080024A">
        <w:rPr>
          <w:rStyle w:val="af5"/>
          <w:rFonts w:ascii="Times New Roman" w:hAnsi="Times New Roman" w:cs="Times New Roman"/>
          <w:b w:val="0"/>
          <w:sz w:val="28"/>
          <w:szCs w:val="28"/>
          <w:lang w:val="kk-KZ"/>
        </w:rPr>
        <w:t>2</w:t>
      </w:r>
      <w:r w:rsidR="000F5461" w:rsidRPr="0080024A">
        <w:rPr>
          <w:rStyle w:val="af5"/>
          <w:rFonts w:ascii="Times New Roman" w:hAnsi="Times New Roman" w:cs="Times New Roman"/>
          <w:b w:val="0"/>
          <w:sz w:val="28"/>
          <w:szCs w:val="28"/>
          <w:lang w:val="kk-KZ"/>
        </w:rPr>
        <w:t>8</w:t>
      </w:r>
      <w:r w:rsidR="004F77FF" w:rsidRPr="0080024A">
        <w:rPr>
          <w:rStyle w:val="af5"/>
          <w:rFonts w:ascii="Times New Roman" w:hAnsi="Times New Roman" w:cs="Times New Roman"/>
          <w:b w:val="0"/>
          <w:sz w:val="28"/>
          <w:szCs w:val="28"/>
          <w:lang w:val="kk-KZ"/>
        </w:rPr>
        <w:t xml:space="preserve"> суреттерде келтірілген нәтижелер, көмір өндірісінің қалдықтары Қыңғырақ-Келес бентонитті саздары үшін кеуектендіргіш қоспа ретінде қолданылу мүмкіндігін дәлелдейді</w:t>
      </w:r>
      <w:r w:rsidR="00F74A1C" w:rsidRPr="0080024A">
        <w:rPr>
          <w:rStyle w:val="af5"/>
          <w:rFonts w:ascii="Times New Roman" w:hAnsi="Times New Roman" w:cs="Times New Roman"/>
          <w:b w:val="0"/>
          <w:sz w:val="28"/>
          <w:szCs w:val="28"/>
          <w:lang w:val="kk-KZ"/>
        </w:rPr>
        <w:t xml:space="preserve"> </w:t>
      </w:r>
      <w:r w:rsidR="00F74A1C" w:rsidRPr="0080024A">
        <w:rPr>
          <w:rFonts w:ascii="Times New Roman" w:eastAsia="TimesNewRomanPSMT" w:hAnsi="Times New Roman" w:cs="Times New Roman"/>
          <w:sz w:val="28"/>
          <w:szCs w:val="28"/>
          <w:lang w:val="kk-KZ"/>
        </w:rPr>
        <w:t>[60, б.2718]</w:t>
      </w:r>
      <w:r w:rsidR="004F77FF" w:rsidRPr="0080024A">
        <w:rPr>
          <w:rStyle w:val="af5"/>
          <w:rFonts w:ascii="Times New Roman" w:hAnsi="Times New Roman" w:cs="Times New Roman"/>
          <w:b w:val="0"/>
          <w:sz w:val="28"/>
          <w:szCs w:val="28"/>
          <w:lang w:val="kk-KZ"/>
        </w:rPr>
        <w:t>.</w:t>
      </w:r>
    </w:p>
    <w:p w:rsidR="004F77FF" w:rsidRPr="0080024A" w:rsidRDefault="004F77FF" w:rsidP="002D3A52">
      <w:pPr>
        <w:tabs>
          <w:tab w:val="left" w:pos="851"/>
        </w:tabs>
        <w:spacing w:after="0" w:line="240" w:lineRule="auto"/>
        <w:ind w:firstLine="567"/>
        <w:jc w:val="both"/>
        <w:rPr>
          <w:rStyle w:val="af5"/>
          <w:rFonts w:ascii="Times New Roman" w:hAnsi="Times New Roman" w:cs="Times New Roman"/>
          <w:b w:val="0"/>
          <w:sz w:val="28"/>
          <w:szCs w:val="28"/>
          <w:lang w:val="kk-KZ"/>
        </w:rPr>
      </w:pPr>
    </w:p>
    <w:p w:rsidR="00A13BE3" w:rsidRPr="0080024A" w:rsidRDefault="004F77FF" w:rsidP="002D3A52">
      <w:pPr>
        <w:tabs>
          <w:tab w:val="left" w:pos="851"/>
        </w:tabs>
        <w:spacing w:after="0" w:line="240" w:lineRule="auto"/>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Кесте</w:t>
      </w:r>
      <w:r w:rsidR="000F5461" w:rsidRPr="0080024A">
        <w:rPr>
          <w:rStyle w:val="af5"/>
          <w:rFonts w:ascii="Times New Roman" w:hAnsi="Times New Roman" w:cs="Times New Roman"/>
          <w:b w:val="0"/>
          <w:sz w:val="28"/>
          <w:szCs w:val="28"/>
          <w:lang w:val="kk-KZ"/>
        </w:rPr>
        <w:t xml:space="preserve"> </w:t>
      </w:r>
      <w:r w:rsidR="0049210B" w:rsidRPr="0080024A">
        <w:rPr>
          <w:rFonts w:ascii="Times New Roman" w:eastAsia="TimesNewRomanPSMT" w:hAnsi="Times New Roman" w:cs="Times New Roman"/>
          <w:sz w:val="28"/>
          <w:szCs w:val="28"/>
          <w:lang w:val="kk-KZ"/>
        </w:rPr>
        <w:t>1</w:t>
      </w:r>
      <w:r w:rsidR="00A6404F" w:rsidRPr="0080024A">
        <w:rPr>
          <w:rFonts w:ascii="Times New Roman" w:eastAsia="TimesNewRomanPSMT" w:hAnsi="Times New Roman" w:cs="Times New Roman"/>
          <w:sz w:val="28"/>
          <w:szCs w:val="28"/>
          <w:lang w:val="kk-KZ"/>
        </w:rPr>
        <w:t>7</w:t>
      </w:r>
      <w:r w:rsidR="004050D5" w:rsidRPr="0080024A">
        <w:rPr>
          <w:rFonts w:ascii="Times New Roman" w:eastAsia="TimesNewRomanPSMT" w:hAnsi="Times New Roman" w:cs="Times New Roman"/>
          <w:sz w:val="28"/>
          <w:szCs w:val="28"/>
          <w:lang w:val="kk-KZ"/>
        </w:rPr>
        <w:t xml:space="preserve"> -</w:t>
      </w:r>
      <w:r w:rsidR="00606831" w:rsidRPr="0080024A">
        <w:rPr>
          <w:rFonts w:ascii="Times New Roman" w:eastAsia="TimesNewRomanPSMT" w:hAnsi="Times New Roman" w:cs="Times New Roman"/>
          <w:sz w:val="28"/>
          <w:szCs w:val="28"/>
          <w:lang w:val="kk-KZ"/>
        </w:rPr>
        <w:t xml:space="preserve"> </w:t>
      </w:r>
      <w:r w:rsidRPr="0080024A">
        <w:rPr>
          <w:rFonts w:ascii="Times New Roman" w:hAnsi="Times New Roman" w:cs="Times New Roman"/>
          <w:sz w:val="28"/>
          <w:szCs w:val="28"/>
          <w:lang w:val="kk-KZ"/>
        </w:rPr>
        <w:t>Қыңғырақ-Келес бентонитті саздарына көмір өндірісінің қалдықтарын енгізу жолымен алынған керамогрануляттардың физика-механикалық көрсеткіштері</w:t>
      </w:r>
    </w:p>
    <w:p w:rsidR="00A13BE3" w:rsidRPr="0080024A" w:rsidRDefault="00A13BE3" w:rsidP="00F761C2">
      <w:pPr>
        <w:autoSpaceDE w:val="0"/>
        <w:autoSpaceDN w:val="0"/>
        <w:adjustRightInd w:val="0"/>
        <w:spacing w:after="0" w:line="240" w:lineRule="auto"/>
        <w:ind w:firstLine="454"/>
        <w:jc w:val="both"/>
        <w:rPr>
          <w:rFonts w:ascii="Times New Roman" w:eastAsia="TimesNewRomanPSMT" w:hAnsi="Times New Roman" w:cs="Times New Roman"/>
          <w:sz w:val="28"/>
          <w:szCs w:val="28"/>
          <w:lang w:val="kk-KZ"/>
        </w:rPr>
      </w:pPr>
    </w:p>
    <w:tbl>
      <w:tblPr>
        <w:tblStyle w:val="a6"/>
        <w:tblW w:w="9669" w:type="dxa"/>
        <w:jc w:val="center"/>
        <w:tblLayout w:type="fixed"/>
        <w:tblLook w:val="04A0"/>
      </w:tblPr>
      <w:tblGrid>
        <w:gridCol w:w="3715"/>
        <w:gridCol w:w="851"/>
        <w:gridCol w:w="850"/>
        <w:gridCol w:w="851"/>
        <w:gridCol w:w="850"/>
        <w:gridCol w:w="851"/>
        <w:gridCol w:w="850"/>
        <w:gridCol w:w="851"/>
      </w:tblGrid>
      <w:tr w:rsidR="00F216E4" w:rsidRPr="0080024A" w:rsidTr="00F216E4">
        <w:trPr>
          <w:jc w:val="center"/>
        </w:trPr>
        <w:tc>
          <w:tcPr>
            <w:tcW w:w="9669" w:type="dxa"/>
            <w:gridSpan w:val="8"/>
          </w:tcPr>
          <w:p w:rsidR="00F216E4" w:rsidRPr="0080024A" w:rsidRDefault="00F216E4" w:rsidP="00F216E4">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1% </w:t>
            </w:r>
            <w:r w:rsidRPr="0080024A">
              <w:rPr>
                <w:rFonts w:ascii="Times New Roman" w:eastAsia="TimesNewRomanPSMT" w:hAnsi="Times New Roman" w:cs="Times New Roman"/>
                <w:sz w:val="28"/>
                <w:szCs w:val="28"/>
                <w:lang w:val="kk-KZ"/>
              </w:rPr>
              <w:t>көмір қалдығы</w:t>
            </w:r>
          </w:p>
        </w:tc>
      </w:tr>
      <w:tr w:rsidR="002D3A52" w:rsidRPr="0080024A" w:rsidTr="00F216E4">
        <w:trPr>
          <w:jc w:val="center"/>
        </w:trPr>
        <w:tc>
          <w:tcPr>
            <w:tcW w:w="3715" w:type="dxa"/>
          </w:tcPr>
          <w:p w:rsidR="002D3A52" w:rsidRPr="0080024A" w:rsidRDefault="002D3A52" w:rsidP="002D3A52">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p>
        </w:tc>
        <w:tc>
          <w:tcPr>
            <w:tcW w:w="851"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2</w:t>
            </w:r>
          </w:p>
        </w:tc>
        <w:tc>
          <w:tcPr>
            <w:tcW w:w="850"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3</w:t>
            </w:r>
          </w:p>
        </w:tc>
        <w:tc>
          <w:tcPr>
            <w:tcW w:w="851"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4</w:t>
            </w:r>
          </w:p>
        </w:tc>
        <w:tc>
          <w:tcPr>
            <w:tcW w:w="850"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5</w:t>
            </w:r>
          </w:p>
        </w:tc>
        <w:tc>
          <w:tcPr>
            <w:tcW w:w="851"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6</w:t>
            </w:r>
          </w:p>
        </w:tc>
        <w:tc>
          <w:tcPr>
            <w:tcW w:w="850"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7</w:t>
            </w:r>
          </w:p>
        </w:tc>
        <w:tc>
          <w:tcPr>
            <w:tcW w:w="851" w:type="dxa"/>
          </w:tcPr>
          <w:p w:rsidR="002D3A52" w:rsidRPr="0080024A" w:rsidRDefault="002D3A52" w:rsidP="002D3A52">
            <w:pPr>
              <w:jc w:val="center"/>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8</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1"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1080</w:t>
            </w:r>
          </w:p>
        </w:tc>
        <w:tc>
          <w:tcPr>
            <w:tcW w:w="850"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1100</w:t>
            </w:r>
          </w:p>
        </w:tc>
        <w:tc>
          <w:tcPr>
            <w:tcW w:w="851"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850"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851"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c>
          <w:tcPr>
            <w:tcW w:w="850"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1180</w:t>
            </w:r>
          </w:p>
        </w:tc>
        <w:tc>
          <w:tcPr>
            <w:tcW w:w="851" w:type="dxa"/>
          </w:tcPr>
          <w:p w:rsidR="00F216E4" w:rsidRPr="0080024A" w:rsidRDefault="00F216E4"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1200</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160F66" w:rsidRPr="0080024A">
              <w:rPr>
                <w:rFonts w:ascii="Times New Roman" w:eastAsia="TimesNewRomanPSMT" w:hAnsi="Times New Roman" w:cs="Times New Roman"/>
                <w:sz w:val="28"/>
                <w:szCs w:val="28"/>
                <w:lang w:val="kk-KZ"/>
              </w:rPr>
              <w:t>, %</w:t>
            </w:r>
          </w:p>
        </w:tc>
        <w:tc>
          <w:tcPr>
            <w:tcW w:w="851" w:type="dxa"/>
          </w:tcPr>
          <w:p w:rsidR="00F216E4" w:rsidRPr="0080024A" w:rsidRDefault="0060590E"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0,84</w:t>
            </w:r>
          </w:p>
        </w:tc>
        <w:tc>
          <w:tcPr>
            <w:tcW w:w="850" w:type="dxa"/>
          </w:tcPr>
          <w:p w:rsidR="00F216E4" w:rsidRPr="0080024A" w:rsidRDefault="0060590E"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0,91</w:t>
            </w:r>
          </w:p>
        </w:tc>
        <w:tc>
          <w:tcPr>
            <w:tcW w:w="851" w:type="dxa"/>
          </w:tcPr>
          <w:p w:rsidR="00F216E4" w:rsidRPr="0080024A" w:rsidRDefault="0060590E"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1,07</w:t>
            </w:r>
          </w:p>
        </w:tc>
        <w:tc>
          <w:tcPr>
            <w:tcW w:w="850" w:type="dxa"/>
          </w:tcPr>
          <w:p w:rsidR="00F216E4" w:rsidRPr="0080024A" w:rsidRDefault="0060590E"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1,23</w:t>
            </w:r>
          </w:p>
        </w:tc>
        <w:tc>
          <w:tcPr>
            <w:tcW w:w="851" w:type="dxa"/>
          </w:tcPr>
          <w:p w:rsidR="00F216E4" w:rsidRPr="0080024A" w:rsidRDefault="0060590E" w:rsidP="0060590E">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1,50</w:t>
            </w:r>
          </w:p>
        </w:tc>
        <w:tc>
          <w:tcPr>
            <w:tcW w:w="850" w:type="dxa"/>
          </w:tcPr>
          <w:p w:rsidR="00F216E4" w:rsidRPr="0080024A" w:rsidRDefault="0060590E" w:rsidP="00AA2D18">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1,75</w:t>
            </w:r>
          </w:p>
        </w:tc>
        <w:tc>
          <w:tcPr>
            <w:tcW w:w="851" w:type="dxa"/>
          </w:tcPr>
          <w:p w:rsidR="00F216E4" w:rsidRPr="0080024A" w:rsidRDefault="0060590E"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1,87</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1,84</w:t>
            </w:r>
          </w:p>
        </w:tc>
        <w:tc>
          <w:tcPr>
            <w:tcW w:w="850"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1,72</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1,58</w:t>
            </w:r>
          </w:p>
        </w:tc>
        <w:tc>
          <w:tcPr>
            <w:tcW w:w="850" w:type="dxa"/>
          </w:tcPr>
          <w:p w:rsidR="00F216E4" w:rsidRPr="0080024A" w:rsidRDefault="000800F8" w:rsidP="00DB515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1,33</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1,11</w:t>
            </w:r>
          </w:p>
        </w:tc>
        <w:tc>
          <w:tcPr>
            <w:tcW w:w="850"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1,04</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0,97</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6,45</w:t>
            </w:r>
          </w:p>
        </w:tc>
        <w:tc>
          <w:tcPr>
            <w:tcW w:w="850" w:type="dxa"/>
          </w:tcPr>
          <w:p w:rsidR="00F216E4" w:rsidRPr="0080024A" w:rsidRDefault="000800F8" w:rsidP="00AA2D18">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7,12</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6,40</w:t>
            </w:r>
          </w:p>
        </w:tc>
        <w:tc>
          <w:tcPr>
            <w:tcW w:w="850" w:type="dxa"/>
          </w:tcPr>
          <w:p w:rsidR="00F216E4" w:rsidRPr="0080024A" w:rsidRDefault="000800F8" w:rsidP="00AA2D18">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6,61</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3,48</w:t>
            </w:r>
          </w:p>
        </w:tc>
        <w:tc>
          <w:tcPr>
            <w:tcW w:w="850" w:type="dxa"/>
          </w:tcPr>
          <w:p w:rsidR="00F216E4" w:rsidRPr="0080024A" w:rsidRDefault="000800F8" w:rsidP="00AA2D18">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4,52</w:t>
            </w:r>
          </w:p>
        </w:tc>
        <w:tc>
          <w:tcPr>
            <w:tcW w:w="851" w:type="dxa"/>
          </w:tcPr>
          <w:p w:rsidR="00F216E4" w:rsidRPr="0080024A" w:rsidRDefault="000800F8"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5,14</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31,15</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34,50</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39,39</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48,79</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56,75</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59,63</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61,29</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21,64</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12,27</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9,72</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8,75</w:t>
            </w:r>
          </w:p>
        </w:tc>
        <w:tc>
          <w:tcPr>
            <w:tcW w:w="851" w:type="dxa"/>
          </w:tcPr>
          <w:p w:rsidR="00F216E4" w:rsidRPr="0080024A" w:rsidRDefault="000E2A8A" w:rsidP="00DE3F7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4,17</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4,81</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5,29</w:t>
            </w:r>
          </w:p>
        </w:tc>
      </w:tr>
      <w:tr w:rsidR="00F216E4" w:rsidRPr="0080024A" w:rsidTr="00F216E4">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F216E4" w:rsidRPr="0080024A" w:rsidRDefault="000E2A8A" w:rsidP="00AA2D18">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9,51</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22,23</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29,67</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40,04</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52,58</w:t>
            </w:r>
          </w:p>
        </w:tc>
        <w:tc>
          <w:tcPr>
            <w:tcW w:w="850"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54,82</w:t>
            </w:r>
          </w:p>
        </w:tc>
        <w:tc>
          <w:tcPr>
            <w:tcW w:w="851" w:type="dxa"/>
          </w:tcPr>
          <w:p w:rsidR="00F216E4" w:rsidRPr="0080024A" w:rsidRDefault="000E2A8A" w:rsidP="00F216E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56,00</w:t>
            </w:r>
          </w:p>
        </w:tc>
      </w:tr>
      <w:tr w:rsidR="00F216E4" w:rsidRPr="0080024A" w:rsidTr="00E51D01">
        <w:trPr>
          <w:jc w:val="center"/>
        </w:trPr>
        <w:tc>
          <w:tcPr>
            <w:tcW w:w="9669" w:type="dxa"/>
            <w:gridSpan w:val="8"/>
          </w:tcPr>
          <w:p w:rsidR="00F216E4" w:rsidRPr="0080024A" w:rsidRDefault="00F216E4" w:rsidP="00E51D01">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3% </w:t>
            </w:r>
            <w:r w:rsidRPr="0080024A">
              <w:rPr>
                <w:rFonts w:ascii="Times New Roman" w:eastAsia="TimesNewRomanPSMT" w:hAnsi="Times New Roman" w:cs="Times New Roman"/>
                <w:sz w:val="28"/>
                <w:szCs w:val="28"/>
                <w:lang w:val="kk-KZ"/>
              </w:rPr>
              <w:t>көмір қалдығы</w:t>
            </w:r>
          </w:p>
        </w:tc>
      </w:tr>
      <w:tr w:rsidR="00F216E4" w:rsidRPr="0080024A" w:rsidTr="00E51D01">
        <w:trPr>
          <w:jc w:val="center"/>
        </w:trPr>
        <w:tc>
          <w:tcPr>
            <w:tcW w:w="3715" w:type="dxa"/>
          </w:tcPr>
          <w:p w:rsidR="00F216E4" w:rsidRPr="0080024A" w:rsidRDefault="00F216E4"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1"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1080</w:t>
            </w:r>
          </w:p>
        </w:tc>
        <w:tc>
          <w:tcPr>
            <w:tcW w:w="850"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1100</w:t>
            </w:r>
          </w:p>
        </w:tc>
        <w:tc>
          <w:tcPr>
            <w:tcW w:w="851"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850"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851"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c>
          <w:tcPr>
            <w:tcW w:w="850"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1180</w:t>
            </w:r>
          </w:p>
        </w:tc>
        <w:tc>
          <w:tcPr>
            <w:tcW w:w="851" w:type="dxa"/>
          </w:tcPr>
          <w:p w:rsidR="00F216E4" w:rsidRPr="0080024A" w:rsidRDefault="00F216E4" w:rsidP="00E51D01">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1200</w:t>
            </w:r>
          </w:p>
        </w:tc>
      </w:tr>
      <w:tr w:rsidR="00DE3F7C" w:rsidRPr="0080024A" w:rsidTr="002767C6">
        <w:trPr>
          <w:jc w:val="center"/>
        </w:trPr>
        <w:tc>
          <w:tcPr>
            <w:tcW w:w="3715" w:type="dxa"/>
            <w:tcBorders>
              <w:bottom w:val="single" w:sz="4" w:space="0" w:color="FFFFFF" w:themeColor="background1"/>
            </w:tcBorders>
          </w:tcPr>
          <w:p w:rsidR="00DE3F7C" w:rsidRPr="0080024A" w:rsidRDefault="00DE3F7C" w:rsidP="00E51D01">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160F66" w:rsidRPr="0080024A">
              <w:rPr>
                <w:rFonts w:ascii="Times New Roman" w:eastAsia="TimesNewRomanPSMT" w:hAnsi="Times New Roman" w:cs="Times New Roman"/>
                <w:sz w:val="28"/>
                <w:szCs w:val="28"/>
                <w:lang w:val="kk-KZ"/>
              </w:rPr>
              <w:t>, %</w:t>
            </w:r>
          </w:p>
        </w:tc>
        <w:tc>
          <w:tcPr>
            <w:tcW w:w="851"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1,02</w:t>
            </w:r>
          </w:p>
        </w:tc>
        <w:tc>
          <w:tcPr>
            <w:tcW w:w="850"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1,03</w:t>
            </w:r>
          </w:p>
        </w:tc>
        <w:tc>
          <w:tcPr>
            <w:tcW w:w="851"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1,03</w:t>
            </w:r>
          </w:p>
        </w:tc>
        <w:tc>
          <w:tcPr>
            <w:tcW w:w="850"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1,31</w:t>
            </w:r>
          </w:p>
        </w:tc>
        <w:tc>
          <w:tcPr>
            <w:tcW w:w="851"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1,57</w:t>
            </w:r>
          </w:p>
        </w:tc>
        <w:tc>
          <w:tcPr>
            <w:tcW w:w="850"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1,95</w:t>
            </w:r>
          </w:p>
        </w:tc>
        <w:tc>
          <w:tcPr>
            <w:tcW w:w="851" w:type="dxa"/>
            <w:tcBorders>
              <w:bottom w:val="single" w:sz="4" w:space="0" w:color="FFFFFF" w:themeColor="background1"/>
            </w:tcBorders>
          </w:tcPr>
          <w:p w:rsidR="00DE3F7C" w:rsidRPr="0080024A" w:rsidRDefault="00DE3F7C" w:rsidP="00BE142C">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2,01</w:t>
            </w:r>
          </w:p>
        </w:tc>
      </w:tr>
    </w:tbl>
    <w:p w:rsidR="00385C1F" w:rsidRPr="0080024A" w:rsidRDefault="00385C1F" w:rsidP="00385C1F">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17 – кестенің жалғасы</w:t>
      </w:r>
    </w:p>
    <w:tbl>
      <w:tblPr>
        <w:tblStyle w:val="a6"/>
        <w:tblW w:w="9694" w:type="dxa"/>
        <w:jc w:val="center"/>
        <w:tblLayout w:type="fixed"/>
        <w:tblLook w:val="04A0"/>
      </w:tblPr>
      <w:tblGrid>
        <w:gridCol w:w="3715"/>
        <w:gridCol w:w="851"/>
        <w:gridCol w:w="850"/>
        <w:gridCol w:w="876"/>
        <w:gridCol w:w="825"/>
        <w:gridCol w:w="876"/>
        <w:gridCol w:w="851"/>
        <w:gridCol w:w="850"/>
      </w:tblGrid>
      <w:tr w:rsidR="00385C1F" w:rsidRPr="0080024A" w:rsidTr="00385C1F">
        <w:trPr>
          <w:trHeight w:val="362"/>
          <w:jc w:val="center"/>
        </w:trPr>
        <w:tc>
          <w:tcPr>
            <w:tcW w:w="3715" w:type="dxa"/>
            <w:tcBorders>
              <w:bottom w:val="single" w:sz="4" w:space="0" w:color="auto"/>
            </w:tcBorders>
          </w:tcPr>
          <w:p w:rsidR="00385C1F" w:rsidRPr="0080024A" w:rsidRDefault="00385C1F" w:rsidP="00385C1F">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p>
        </w:tc>
        <w:tc>
          <w:tcPr>
            <w:tcW w:w="851"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w:t>
            </w:r>
          </w:p>
        </w:tc>
        <w:tc>
          <w:tcPr>
            <w:tcW w:w="850"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w:t>
            </w:r>
          </w:p>
        </w:tc>
        <w:tc>
          <w:tcPr>
            <w:tcW w:w="876"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w:t>
            </w:r>
          </w:p>
        </w:tc>
        <w:tc>
          <w:tcPr>
            <w:tcW w:w="825"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w:t>
            </w:r>
          </w:p>
        </w:tc>
        <w:tc>
          <w:tcPr>
            <w:tcW w:w="876"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w:t>
            </w:r>
          </w:p>
        </w:tc>
        <w:tc>
          <w:tcPr>
            <w:tcW w:w="851"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w:t>
            </w:r>
          </w:p>
        </w:tc>
        <w:tc>
          <w:tcPr>
            <w:tcW w:w="850" w:type="dxa"/>
            <w:tcBorders>
              <w:bottom w:val="single" w:sz="4" w:space="0" w:color="auto"/>
            </w:tcBorders>
          </w:tcPr>
          <w:p w:rsidR="00385C1F" w:rsidRPr="0080024A" w:rsidRDefault="00385C1F" w:rsidP="00385C1F">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w:t>
            </w:r>
          </w:p>
        </w:tc>
      </w:tr>
      <w:tr w:rsidR="00385C1F" w:rsidRPr="0080024A" w:rsidTr="00385C1F">
        <w:trPr>
          <w:trHeight w:val="282"/>
          <w:jc w:val="center"/>
        </w:trPr>
        <w:tc>
          <w:tcPr>
            <w:tcW w:w="3715" w:type="dxa"/>
            <w:tcBorders>
              <w:top w:val="single" w:sz="4" w:space="0" w:color="auto"/>
            </w:tcBorders>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1"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1,45</w:t>
            </w:r>
          </w:p>
        </w:tc>
        <w:tc>
          <w:tcPr>
            <w:tcW w:w="850"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1,41</w:t>
            </w:r>
          </w:p>
        </w:tc>
        <w:tc>
          <w:tcPr>
            <w:tcW w:w="876"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1,34</w:t>
            </w:r>
          </w:p>
        </w:tc>
        <w:tc>
          <w:tcPr>
            <w:tcW w:w="825"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1,15</w:t>
            </w:r>
          </w:p>
        </w:tc>
        <w:tc>
          <w:tcPr>
            <w:tcW w:w="876"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0,89</w:t>
            </w:r>
          </w:p>
        </w:tc>
        <w:tc>
          <w:tcPr>
            <w:tcW w:w="851"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0,80</w:t>
            </w:r>
          </w:p>
        </w:tc>
        <w:tc>
          <w:tcPr>
            <w:tcW w:w="850" w:type="dxa"/>
            <w:tcBorders>
              <w:top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0,74</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7,12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6,68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6,34</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4,67</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5,61</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6,04</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39,88</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40,48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44,07</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54,33</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61,71</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68,34</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70,71</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10,87</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7,64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8,71</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5,18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5,53</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5,22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5,05</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29,01</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32,84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35,36</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49,15</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56,18</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63,12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65,66</w:t>
            </w:r>
          </w:p>
        </w:tc>
      </w:tr>
      <w:tr w:rsidR="00385C1F" w:rsidRPr="0080024A" w:rsidTr="00385C1F">
        <w:trPr>
          <w:jc w:val="center"/>
        </w:trPr>
        <w:tc>
          <w:tcPr>
            <w:tcW w:w="9694" w:type="dxa"/>
            <w:gridSpan w:val="8"/>
          </w:tcPr>
          <w:p w:rsidR="00385C1F" w:rsidRPr="0080024A" w:rsidRDefault="00385C1F" w:rsidP="003B2F24">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5% </w:t>
            </w:r>
            <w:r w:rsidRPr="0080024A">
              <w:rPr>
                <w:rFonts w:ascii="Times New Roman" w:eastAsia="TimesNewRomanPSMT" w:hAnsi="Times New Roman" w:cs="Times New Roman"/>
                <w:sz w:val="28"/>
                <w:szCs w:val="28"/>
                <w:lang w:val="kk-KZ"/>
              </w:rPr>
              <w:t>көмір қалдығы</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1100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1200</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0,84</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1,03</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1,47</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1,46</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1,47</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1,57</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1,21</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0,97</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0,94</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0,91</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6,23</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5,96</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7,20</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5,87</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5,94</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5,76</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5,81</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37,78</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46,98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53,46</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55,14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62,08</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63,88</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64,02</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9,91</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8,24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9,05</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6,78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5,54</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5,76</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5,62</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27,87</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38,74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44,41</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48,36</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56,54</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58,12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58,40</w:t>
            </w:r>
          </w:p>
        </w:tc>
      </w:tr>
      <w:tr w:rsidR="00385C1F" w:rsidRPr="0080024A" w:rsidTr="00385C1F">
        <w:trPr>
          <w:jc w:val="center"/>
        </w:trPr>
        <w:tc>
          <w:tcPr>
            <w:tcW w:w="9694" w:type="dxa"/>
            <w:gridSpan w:val="8"/>
          </w:tcPr>
          <w:p w:rsidR="00385C1F" w:rsidRPr="0080024A" w:rsidRDefault="00385C1F" w:rsidP="003B2F24">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7% </w:t>
            </w:r>
            <w:r w:rsidRPr="0080024A">
              <w:rPr>
                <w:rFonts w:ascii="Times New Roman" w:eastAsia="TimesNewRomanPSMT" w:hAnsi="Times New Roman" w:cs="Times New Roman"/>
                <w:sz w:val="28"/>
                <w:szCs w:val="28"/>
                <w:lang w:val="kk-KZ"/>
              </w:rPr>
              <w:t>көмір қалдығы</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1100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1200</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1,27</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1,41</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1,42</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1,75</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1,77</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1,63</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1,03</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1,01</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0,87</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0,81</w:t>
            </w:r>
          </w:p>
        </w:tc>
      </w:tr>
      <w:tr w:rsidR="00385C1F" w:rsidRPr="0080024A" w:rsidTr="00385C1F">
        <w:trPr>
          <w:jc w:val="center"/>
        </w:trPr>
        <w:tc>
          <w:tcPr>
            <w:tcW w:w="3715" w:type="dxa"/>
            <w:tcBorders>
              <w:bottom w:val="single" w:sz="4" w:space="0" w:color="000000" w:themeColor="text1"/>
            </w:tcBorders>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1"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6,24</w:t>
            </w:r>
          </w:p>
        </w:tc>
        <w:tc>
          <w:tcPr>
            <w:tcW w:w="850"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7,41</w:t>
            </w:r>
          </w:p>
        </w:tc>
        <w:tc>
          <w:tcPr>
            <w:tcW w:w="876"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7,56</w:t>
            </w:r>
          </w:p>
        </w:tc>
        <w:tc>
          <w:tcPr>
            <w:tcW w:w="825"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7,84</w:t>
            </w:r>
          </w:p>
        </w:tc>
        <w:tc>
          <w:tcPr>
            <w:tcW w:w="876"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7,48</w:t>
            </w:r>
          </w:p>
        </w:tc>
        <w:tc>
          <w:tcPr>
            <w:tcW w:w="851"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6,89</w:t>
            </w:r>
          </w:p>
        </w:tc>
        <w:tc>
          <w:tcPr>
            <w:tcW w:w="850"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9,02</w:t>
            </w:r>
          </w:p>
        </w:tc>
      </w:tr>
      <w:tr w:rsidR="00385C1F" w:rsidRPr="0080024A" w:rsidTr="00385C1F">
        <w:trPr>
          <w:jc w:val="center"/>
        </w:trPr>
        <w:tc>
          <w:tcPr>
            <w:tcW w:w="3715" w:type="dxa"/>
            <w:tcBorders>
              <w:bottom w:val="nil"/>
            </w:tcBorders>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35,76</w:t>
            </w:r>
          </w:p>
        </w:tc>
        <w:tc>
          <w:tcPr>
            <w:tcW w:w="850"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48,71</w:t>
            </w:r>
          </w:p>
        </w:tc>
        <w:tc>
          <w:tcPr>
            <w:tcW w:w="876"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54,25</w:t>
            </w:r>
          </w:p>
        </w:tc>
        <w:tc>
          <w:tcPr>
            <w:tcW w:w="825"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60,04</w:t>
            </w:r>
          </w:p>
        </w:tc>
        <w:tc>
          <w:tcPr>
            <w:tcW w:w="876"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60,48</w:t>
            </w:r>
          </w:p>
        </w:tc>
        <w:tc>
          <w:tcPr>
            <w:tcW w:w="851"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67,19</w:t>
            </w:r>
          </w:p>
        </w:tc>
        <w:tc>
          <w:tcPr>
            <w:tcW w:w="850" w:type="dxa"/>
            <w:tcBorders>
              <w:bottom w:val="nil"/>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67,57</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10,23</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9,84</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8,96</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8,18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7,73</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5,87</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5,52</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25,53</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38,87</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45,29</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51,86</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52,75</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61,32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62,05</w:t>
            </w:r>
          </w:p>
        </w:tc>
      </w:tr>
      <w:tr w:rsidR="00385C1F" w:rsidRPr="0080024A" w:rsidTr="00385C1F">
        <w:trPr>
          <w:jc w:val="center"/>
        </w:trPr>
        <w:tc>
          <w:tcPr>
            <w:tcW w:w="9694" w:type="dxa"/>
            <w:gridSpan w:val="8"/>
          </w:tcPr>
          <w:p w:rsidR="00385C1F" w:rsidRPr="0080024A" w:rsidRDefault="00385C1F" w:rsidP="003B2F24">
            <w:pPr>
              <w:jc w:val="center"/>
              <w:rPr>
                <w:rStyle w:val="af5"/>
                <w:rFonts w:ascii="Times New Roman" w:hAnsi="Times New Roman" w:cs="Times New Roman"/>
                <w:b w:val="0"/>
                <w:sz w:val="28"/>
                <w:szCs w:val="28"/>
              </w:rPr>
            </w:pPr>
            <w:r w:rsidRPr="0080024A">
              <w:rPr>
                <w:rFonts w:ascii="Times New Roman" w:eastAsia="TimesNewRomanPSMT" w:hAnsi="Times New Roman" w:cs="Times New Roman"/>
                <w:sz w:val="28"/>
                <w:szCs w:val="28"/>
              </w:rPr>
              <w:t xml:space="preserve">10% </w:t>
            </w:r>
            <w:r w:rsidRPr="0080024A">
              <w:rPr>
                <w:rFonts w:ascii="Times New Roman" w:eastAsia="TimesNewRomanPSMT" w:hAnsi="Times New Roman" w:cs="Times New Roman"/>
                <w:sz w:val="28"/>
                <w:szCs w:val="28"/>
                <w:lang w:val="kk-KZ"/>
              </w:rPr>
              <w:t>көмір қалдығы</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1100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1120</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1140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1160</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1180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1200</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1,00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1,24</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1,25</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1,46</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1,58</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1,75</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1,35</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1,26</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1,12</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1,15</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0,98</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0,94</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0,87</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6,32</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6,15</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6,47</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6,63</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5,94</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6,00</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6,41</w:t>
            </w:r>
          </w:p>
        </w:tc>
      </w:tr>
      <w:tr w:rsidR="00385C1F" w:rsidRPr="0080024A" w:rsidTr="00385C1F">
        <w:trPr>
          <w:jc w:val="center"/>
        </w:trPr>
        <w:tc>
          <w:tcPr>
            <w:tcW w:w="3715" w:type="dxa"/>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40,73</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51,18</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56,69</w:t>
            </w:r>
          </w:p>
        </w:tc>
        <w:tc>
          <w:tcPr>
            <w:tcW w:w="825"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55,40</w:t>
            </w:r>
          </w:p>
        </w:tc>
        <w:tc>
          <w:tcPr>
            <w:tcW w:w="876"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61,27</w:t>
            </w:r>
          </w:p>
        </w:tc>
        <w:tc>
          <w:tcPr>
            <w:tcW w:w="851"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63,64</w:t>
            </w:r>
          </w:p>
        </w:tc>
        <w:tc>
          <w:tcPr>
            <w:tcW w:w="850" w:type="dxa"/>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66,92</w:t>
            </w:r>
          </w:p>
        </w:tc>
      </w:tr>
      <w:tr w:rsidR="00385C1F" w:rsidRPr="0080024A" w:rsidTr="00385C1F">
        <w:trPr>
          <w:jc w:val="center"/>
        </w:trPr>
        <w:tc>
          <w:tcPr>
            <w:tcW w:w="3715" w:type="dxa"/>
            <w:tcBorders>
              <w:bottom w:val="single" w:sz="4" w:space="0" w:color="000000" w:themeColor="text1"/>
            </w:tcBorders>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8,71</w:t>
            </w:r>
          </w:p>
        </w:tc>
        <w:tc>
          <w:tcPr>
            <w:tcW w:w="850"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8,27</w:t>
            </w:r>
          </w:p>
        </w:tc>
        <w:tc>
          <w:tcPr>
            <w:tcW w:w="876"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7,34</w:t>
            </w:r>
          </w:p>
        </w:tc>
        <w:tc>
          <w:tcPr>
            <w:tcW w:w="825"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7,62</w:t>
            </w:r>
          </w:p>
        </w:tc>
        <w:tc>
          <w:tcPr>
            <w:tcW w:w="876"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5,81</w:t>
            </w:r>
          </w:p>
        </w:tc>
        <w:tc>
          <w:tcPr>
            <w:tcW w:w="851"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6,75</w:t>
            </w:r>
          </w:p>
        </w:tc>
        <w:tc>
          <w:tcPr>
            <w:tcW w:w="850" w:type="dxa"/>
            <w:tcBorders>
              <w:bottom w:val="single" w:sz="4" w:space="0" w:color="000000" w:themeColor="text1"/>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5,68</w:t>
            </w:r>
          </w:p>
        </w:tc>
      </w:tr>
      <w:tr w:rsidR="00385C1F" w:rsidRPr="0080024A" w:rsidTr="00385C1F">
        <w:trPr>
          <w:jc w:val="center"/>
        </w:trPr>
        <w:tc>
          <w:tcPr>
            <w:tcW w:w="3715" w:type="dxa"/>
            <w:tcBorders>
              <w:bottom w:val="single" w:sz="4" w:space="0" w:color="auto"/>
            </w:tcBorders>
          </w:tcPr>
          <w:p w:rsidR="00385C1F" w:rsidRPr="0080024A" w:rsidRDefault="00385C1F" w:rsidP="003B2F24">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1"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38,02</w:t>
            </w:r>
          </w:p>
        </w:tc>
        <w:tc>
          <w:tcPr>
            <w:tcW w:w="850"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42,91</w:t>
            </w:r>
          </w:p>
        </w:tc>
        <w:tc>
          <w:tcPr>
            <w:tcW w:w="876"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49,35</w:t>
            </w:r>
          </w:p>
        </w:tc>
        <w:tc>
          <w:tcPr>
            <w:tcW w:w="825"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47,78</w:t>
            </w:r>
          </w:p>
        </w:tc>
        <w:tc>
          <w:tcPr>
            <w:tcW w:w="876"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55,46</w:t>
            </w:r>
          </w:p>
        </w:tc>
        <w:tc>
          <w:tcPr>
            <w:tcW w:w="851"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56,89</w:t>
            </w:r>
          </w:p>
        </w:tc>
        <w:tc>
          <w:tcPr>
            <w:tcW w:w="850" w:type="dxa"/>
            <w:tcBorders>
              <w:bottom w:val="single" w:sz="4" w:space="0" w:color="auto"/>
            </w:tcBorders>
          </w:tcPr>
          <w:p w:rsidR="00385C1F" w:rsidRPr="0080024A" w:rsidRDefault="00385C1F" w:rsidP="003B2F24">
            <w:pPr>
              <w:jc w:val="center"/>
              <w:rPr>
                <w:rStyle w:val="af5"/>
                <w:rFonts w:ascii="Times New Roman" w:hAnsi="Times New Roman" w:cs="Times New Roman"/>
                <w:b w:val="0"/>
                <w:sz w:val="28"/>
                <w:szCs w:val="28"/>
              </w:rPr>
            </w:pPr>
            <w:r w:rsidRPr="0080024A">
              <w:rPr>
                <w:rStyle w:val="af5"/>
                <w:rFonts w:ascii="Times New Roman" w:hAnsi="Times New Roman" w:cs="Times New Roman"/>
                <w:b w:val="0"/>
                <w:sz w:val="28"/>
                <w:szCs w:val="28"/>
              </w:rPr>
              <w:t>61,24</w:t>
            </w:r>
          </w:p>
        </w:tc>
      </w:tr>
    </w:tbl>
    <w:p w:rsidR="00385C1F" w:rsidRPr="0080024A" w:rsidRDefault="00385C1F" w:rsidP="00385C1F">
      <w:pPr>
        <w:spacing w:after="0" w:line="240" w:lineRule="auto"/>
        <w:jc w:val="both"/>
        <w:rPr>
          <w:rStyle w:val="af5"/>
          <w:rFonts w:ascii="Times New Roman" w:hAnsi="Times New Roman" w:cs="Times New Roman"/>
          <w:b w:val="0"/>
          <w:sz w:val="28"/>
          <w:szCs w:val="28"/>
        </w:rPr>
      </w:pPr>
    </w:p>
    <w:p w:rsidR="00385C1F" w:rsidRPr="0080024A" w:rsidRDefault="00385C1F" w:rsidP="00385C1F">
      <w:pPr>
        <w:spacing w:after="0" w:line="240" w:lineRule="auto"/>
        <w:rPr>
          <w:rFonts w:ascii="Times New Roman" w:hAnsi="Times New Roman" w:cs="Times New Roman"/>
          <w:sz w:val="28"/>
          <w:szCs w:val="28"/>
          <w:lang w:val="kk-KZ"/>
        </w:rPr>
      </w:pPr>
    </w:p>
    <w:p w:rsidR="00862FA4" w:rsidRPr="0080024A" w:rsidRDefault="00862FA4"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noProof/>
          <w:sz w:val="28"/>
          <w:szCs w:val="28"/>
        </w:rPr>
        <w:drawing>
          <wp:inline distT="0" distB="0" distL="0" distR="0">
            <wp:extent cx="5907819" cy="2401294"/>
            <wp:effectExtent l="0" t="0" r="0" b="0"/>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3A52" w:rsidRPr="0080024A" w:rsidRDefault="002D3A52"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4B1AD5" w:rsidRPr="0080024A" w:rsidRDefault="004B1AD5"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280535" w:rsidRPr="0080024A">
        <w:rPr>
          <w:rFonts w:ascii="Times New Roman" w:eastAsia="TimesNewRomanPSMT" w:hAnsi="Times New Roman" w:cs="Times New Roman"/>
          <w:sz w:val="28"/>
          <w:szCs w:val="28"/>
          <w:lang w:val="kk-KZ"/>
        </w:rPr>
        <w:t>2</w:t>
      </w:r>
      <w:r w:rsidR="000F5461" w:rsidRPr="0080024A">
        <w:rPr>
          <w:rFonts w:ascii="Times New Roman" w:eastAsia="TimesNewRomanPSMT" w:hAnsi="Times New Roman" w:cs="Times New Roman"/>
          <w:sz w:val="28"/>
          <w:szCs w:val="28"/>
          <w:lang w:val="kk-KZ"/>
        </w:rPr>
        <w:t>7</w:t>
      </w:r>
      <w:r w:rsidRPr="0080024A">
        <w:rPr>
          <w:rFonts w:ascii="Times New Roman" w:eastAsia="TimesNewRomanPSMT" w:hAnsi="Times New Roman" w:cs="Times New Roman"/>
          <w:sz w:val="28"/>
          <w:szCs w:val="28"/>
          <w:lang w:val="kk-KZ"/>
        </w:rPr>
        <w:t xml:space="preserve"> - Күйдіру температурасына тәуелді Қыңғырақ-Келес бентонит сазы мен көмір өндірісінің қалдықтары негізінде алынған керамогрануляттардың кеуектену коэффициентінің өзгеруі</w:t>
      </w:r>
    </w:p>
    <w:p w:rsidR="00A13BE3" w:rsidRPr="0080024A" w:rsidRDefault="00A13BE3"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2D3A52" w:rsidRPr="0080024A" w:rsidRDefault="00BB0F34" w:rsidP="008F24DD">
      <w:pPr>
        <w:tabs>
          <w:tab w:val="left" w:pos="851"/>
        </w:tabs>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noProof/>
          <w:sz w:val="28"/>
          <w:szCs w:val="28"/>
        </w:rPr>
        <w:drawing>
          <wp:inline distT="0" distB="0" distL="0" distR="0">
            <wp:extent cx="5709037" cy="2528515"/>
            <wp:effectExtent l="0" t="0" r="6350" b="5715"/>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17A9" w:rsidRPr="0080024A" w:rsidRDefault="004B1AD5" w:rsidP="00F761C2">
      <w:pPr>
        <w:tabs>
          <w:tab w:val="left" w:pos="851"/>
        </w:tabs>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 xml:space="preserve">Сурет </w:t>
      </w:r>
      <w:r w:rsidR="00280535" w:rsidRPr="0080024A">
        <w:rPr>
          <w:rFonts w:ascii="Times New Roman" w:eastAsia="TimesNewRomanPSMT" w:hAnsi="Times New Roman" w:cs="Times New Roman"/>
          <w:sz w:val="28"/>
          <w:szCs w:val="28"/>
          <w:lang w:val="kk-KZ"/>
        </w:rPr>
        <w:t>2</w:t>
      </w:r>
      <w:r w:rsidR="000F5461" w:rsidRPr="0080024A">
        <w:rPr>
          <w:rFonts w:ascii="Times New Roman" w:eastAsia="TimesNewRomanPSMT" w:hAnsi="Times New Roman" w:cs="Times New Roman"/>
          <w:sz w:val="28"/>
          <w:szCs w:val="28"/>
          <w:lang w:val="kk-KZ"/>
        </w:rPr>
        <w:t>8</w:t>
      </w:r>
      <w:r w:rsidRPr="0080024A">
        <w:rPr>
          <w:rFonts w:ascii="Times New Roman" w:eastAsia="TimesNewRomanPSMT" w:hAnsi="Times New Roman" w:cs="Times New Roman"/>
          <w:sz w:val="28"/>
          <w:szCs w:val="28"/>
          <w:lang w:val="kk-KZ"/>
        </w:rPr>
        <w:t xml:space="preserve"> - Күйдіру температурасына тәуелді Қыңғырақ-Келес бентонит сазы мен көмір өндірісінің қалдықтары негізінде алынған керамогрануляттардың көлемдік массасының өзгеруі</w:t>
      </w:r>
    </w:p>
    <w:p w:rsidR="00A13BE3" w:rsidRPr="0080024A" w:rsidRDefault="00A13BE3" w:rsidP="00F761C2">
      <w:pPr>
        <w:tabs>
          <w:tab w:val="left" w:pos="851"/>
        </w:tabs>
        <w:spacing w:after="0" w:line="240" w:lineRule="auto"/>
        <w:ind w:firstLine="709"/>
        <w:jc w:val="both"/>
        <w:rPr>
          <w:rFonts w:ascii="Times New Roman" w:eastAsia="TimesNewRomanPSMT" w:hAnsi="Times New Roman" w:cs="Times New Roman"/>
          <w:sz w:val="28"/>
          <w:szCs w:val="28"/>
          <w:lang w:val="kk-KZ"/>
        </w:rPr>
      </w:pPr>
    </w:p>
    <w:p w:rsidR="00094C40" w:rsidRPr="0080024A" w:rsidRDefault="006D451F" w:rsidP="002D3A52">
      <w:pPr>
        <w:tabs>
          <w:tab w:val="left" w:pos="851"/>
        </w:tabs>
        <w:spacing w:after="0" w:line="240" w:lineRule="auto"/>
        <w:ind w:firstLine="567"/>
        <w:jc w:val="both"/>
        <w:rPr>
          <w:rStyle w:val="af5"/>
          <w:rFonts w:ascii="Times New Roman" w:hAnsi="Times New Roman" w:cs="Times New Roman"/>
          <w:b w:val="0"/>
          <w:sz w:val="28"/>
          <w:szCs w:val="28"/>
          <w:lang w:val="kk-KZ"/>
        </w:rPr>
      </w:pPr>
      <w:r w:rsidRPr="0080024A">
        <w:rPr>
          <w:rStyle w:val="af5"/>
          <w:rFonts w:ascii="Times New Roman" w:hAnsi="Times New Roman" w:cs="Times New Roman"/>
          <w:b w:val="0"/>
          <w:sz w:val="28"/>
          <w:szCs w:val="28"/>
          <w:lang w:val="kk-KZ"/>
        </w:rPr>
        <w:t>1-10% көлем</w:t>
      </w:r>
      <w:r w:rsidR="003530D1" w:rsidRPr="0080024A">
        <w:rPr>
          <w:rStyle w:val="af5"/>
          <w:rFonts w:ascii="Times New Roman" w:hAnsi="Times New Roman" w:cs="Times New Roman"/>
          <w:b w:val="0"/>
          <w:sz w:val="28"/>
          <w:szCs w:val="28"/>
          <w:lang w:val="kk-KZ"/>
        </w:rPr>
        <w:t>і</w:t>
      </w:r>
      <w:r w:rsidRPr="0080024A">
        <w:rPr>
          <w:rStyle w:val="af5"/>
          <w:rFonts w:ascii="Times New Roman" w:hAnsi="Times New Roman" w:cs="Times New Roman"/>
          <w:b w:val="0"/>
          <w:sz w:val="28"/>
          <w:szCs w:val="28"/>
          <w:lang w:val="kk-KZ"/>
        </w:rPr>
        <w:t>нде қоспа ретінде енгізілген көмір өндірісінің қалдықтары бентонит сазының кеуектенуін</w:t>
      </w:r>
      <w:r w:rsidR="00094C40" w:rsidRPr="0080024A">
        <w:rPr>
          <w:rStyle w:val="af5"/>
          <w:rFonts w:ascii="Times New Roman" w:hAnsi="Times New Roman" w:cs="Times New Roman"/>
          <w:b w:val="0"/>
          <w:sz w:val="28"/>
          <w:szCs w:val="28"/>
          <w:lang w:val="kk-KZ"/>
        </w:rPr>
        <w:t>е</w:t>
      </w:r>
      <w:r w:rsidRPr="0080024A">
        <w:rPr>
          <w:rStyle w:val="af5"/>
          <w:rFonts w:ascii="Times New Roman" w:hAnsi="Times New Roman" w:cs="Times New Roman"/>
          <w:b w:val="0"/>
          <w:sz w:val="28"/>
          <w:szCs w:val="28"/>
          <w:lang w:val="kk-KZ"/>
        </w:rPr>
        <w:t xml:space="preserve"> іс жүзінде</w:t>
      </w:r>
      <w:r w:rsidR="00094C40" w:rsidRPr="0080024A">
        <w:rPr>
          <w:rStyle w:val="af5"/>
          <w:rFonts w:ascii="Times New Roman" w:hAnsi="Times New Roman" w:cs="Times New Roman"/>
          <w:b w:val="0"/>
          <w:sz w:val="28"/>
          <w:szCs w:val="28"/>
          <w:lang w:val="kk-KZ"/>
        </w:rPr>
        <w:t xml:space="preserve"> ықпал етеді. Қоспасыз Қыңғырақ-Келес бентонит саздары негізіндегі керамогрануляттарымен салыстырғанда </w:t>
      </w:r>
      <w:r w:rsidR="00A20365" w:rsidRPr="0080024A">
        <w:rPr>
          <w:rStyle w:val="af5"/>
          <w:rFonts w:ascii="Times New Roman" w:hAnsi="Times New Roman" w:cs="Times New Roman"/>
          <w:b w:val="0"/>
          <w:sz w:val="28"/>
          <w:szCs w:val="28"/>
          <w:lang w:val="kk-KZ"/>
        </w:rPr>
        <w:t>көлемдік массасы бірдей, ал кеуектену коэффициенті біршама жоғары</w:t>
      </w:r>
      <w:r w:rsidR="00C71C01" w:rsidRPr="0080024A">
        <w:rPr>
          <w:rStyle w:val="af5"/>
          <w:rFonts w:ascii="Times New Roman" w:hAnsi="Times New Roman" w:cs="Times New Roman"/>
          <w:b w:val="0"/>
          <w:sz w:val="28"/>
          <w:szCs w:val="28"/>
          <w:lang w:val="kk-KZ"/>
        </w:rPr>
        <w:t xml:space="preserve"> </w:t>
      </w:r>
      <w:r w:rsidR="00C71C01" w:rsidRPr="0080024A">
        <w:rPr>
          <w:rFonts w:ascii="Times New Roman" w:eastAsia="TimesNewRomanPSMT" w:hAnsi="Times New Roman" w:cs="Times New Roman"/>
          <w:sz w:val="28"/>
          <w:szCs w:val="28"/>
          <w:lang w:val="kk-KZ"/>
        </w:rPr>
        <w:t>[6</w:t>
      </w:r>
      <w:r w:rsidR="00744D8C" w:rsidRPr="0080024A">
        <w:rPr>
          <w:rFonts w:ascii="Times New Roman" w:eastAsia="TimesNewRomanPSMT" w:hAnsi="Times New Roman" w:cs="Times New Roman"/>
          <w:sz w:val="28"/>
          <w:szCs w:val="28"/>
          <w:lang w:val="kk-KZ"/>
        </w:rPr>
        <w:t>8</w:t>
      </w:r>
      <w:r w:rsidR="00C71C01" w:rsidRPr="0080024A">
        <w:rPr>
          <w:rFonts w:ascii="Times New Roman" w:eastAsia="TimesNewRomanPSMT" w:hAnsi="Times New Roman" w:cs="Times New Roman"/>
          <w:sz w:val="28"/>
          <w:szCs w:val="28"/>
          <w:lang w:val="kk-KZ"/>
        </w:rPr>
        <w:t>]</w:t>
      </w:r>
      <w:r w:rsidR="00A20365" w:rsidRPr="0080024A">
        <w:rPr>
          <w:rStyle w:val="af5"/>
          <w:rFonts w:ascii="Times New Roman" w:hAnsi="Times New Roman" w:cs="Times New Roman"/>
          <w:b w:val="0"/>
          <w:sz w:val="28"/>
          <w:szCs w:val="28"/>
          <w:lang w:val="kk-KZ"/>
        </w:rPr>
        <w:t xml:space="preserve">. Тек 7% және 10% көмір өндірісінің қалдықтарын енгізу көлемдік массасын айтарлықтай төмендетті. </w:t>
      </w:r>
      <w:r w:rsidR="00147C92" w:rsidRPr="0080024A">
        <w:rPr>
          <w:rStyle w:val="af5"/>
          <w:rFonts w:ascii="Times New Roman" w:hAnsi="Times New Roman" w:cs="Times New Roman"/>
          <w:b w:val="0"/>
          <w:sz w:val="28"/>
          <w:szCs w:val="28"/>
          <w:lang w:val="kk-KZ"/>
        </w:rPr>
        <w:t>Аталған қоспа зерттелудегі саз үшін кеуектену</w:t>
      </w:r>
      <w:r w:rsidR="00160F66" w:rsidRPr="0080024A">
        <w:rPr>
          <w:rStyle w:val="af5"/>
          <w:rFonts w:ascii="Times New Roman" w:hAnsi="Times New Roman" w:cs="Times New Roman"/>
          <w:b w:val="0"/>
          <w:sz w:val="28"/>
          <w:szCs w:val="28"/>
          <w:lang w:val="kk-KZ"/>
        </w:rPr>
        <w:t>і</w:t>
      </w:r>
      <w:r w:rsidR="00147C92" w:rsidRPr="0080024A">
        <w:rPr>
          <w:rStyle w:val="af5"/>
          <w:rFonts w:ascii="Times New Roman" w:hAnsi="Times New Roman" w:cs="Times New Roman"/>
          <w:b w:val="0"/>
          <w:sz w:val="28"/>
          <w:szCs w:val="28"/>
          <w:lang w:val="kk-KZ"/>
        </w:rPr>
        <w:t xml:space="preserve">не әкелеуімен қатар, тотықсыздандырғыш рөлінде атқарады. Көмір өндірісі қалдықтарының күлділігі жалпы массасының 65-75% жетеді, </w:t>
      </w:r>
      <w:r w:rsidR="00835925" w:rsidRPr="0080024A">
        <w:rPr>
          <w:rStyle w:val="af5"/>
          <w:rFonts w:ascii="Times New Roman" w:hAnsi="Times New Roman" w:cs="Times New Roman"/>
          <w:b w:val="0"/>
          <w:sz w:val="28"/>
          <w:szCs w:val="28"/>
          <w:lang w:val="kk-KZ"/>
        </w:rPr>
        <w:t xml:space="preserve">ол табиғаты бойынша қиын балқитын зат бола отырып, сұйық фазаның түзіле бастау </w:t>
      </w:r>
      <w:r w:rsidR="00835925" w:rsidRPr="0080024A">
        <w:rPr>
          <w:rStyle w:val="af5"/>
          <w:rFonts w:ascii="Times New Roman" w:hAnsi="Times New Roman" w:cs="Times New Roman"/>
          <w:b w:val="0"/>
          <w:sz w:val="28"/>
          <w:szCs w:val="28"/>
          <w:lang w:val="kk-KZ"/>
        </w:rPr>
        <w:lastRenderedPageBreak/>
        <w:t xml:space="preserve">температурасын жоғары температура аймағына ығыстырады. Сондықтан, керамогранулятты </w:t>
      </w:r>
      <w:r w:rsidR="00025B54" w:rsidRPr="0080024A">
        <w:rPr>
          <w:rStyle w:val="af5"/>
          <w:rFonts w:ascii="Times New Roman" w:hAnsi="Times New Roman" w:cs="Times New Roman"/>
          <w:b w:val="0"/>
          <w:sz w:val="28"/>
          <w:szCs w:val="28"/>
          <w:lang w:val="kk-KZ"/>
        </w:rPr>
        <w:t>күйдіруге қабылданған температура кезінде, гранулалар пиропластикалық күйге өтіп үлгереді де, қарқынды түрде кеуектене түседі.</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Керамзиттің сығуға беріктігі оның кеуектену дәрежесі мен сипатына, сонымен қатар бастапқы шикізаттың физика-химиялық қасиеттері мен оны өңдеудің технологиялық тәртіптеріне тәуелді болады</w:t>
      </w:r>
      <w:r w:rsidR="00212ADA" w:rsidRPr="0080024A">
        <w:rPr>
          <w:rFonts w:ascii="Times New Roman" w:hAnsi="Times New Roman" w:cs="Times New Roman"/>
          <w:noProof/>
          <w:sz w:val="28"/>
          <w:szCs w:val="28"/>
          <w:lang w:val="kk-KZ"/>
        </w:rPr>
        <w:t xml:space="preserve"> </w:t>
      </w:r>
      <w:r w:rsidR="00212ADA" w:rsidRPr="0080024A">
        <w:rPr>
          <w:rFonts w:ascii="Times New Roman" w:eastAsia="TimesNewRomanPSMT" w:hAnsi="Times New Roman" w:cs="Times New Roman"/>
          <w:sz w:val="28"/>
          <w:szCs w:val="28"/>
          <w:lang w:val="kk-KZ"/>
        </w:rPr>
        <w:t>[68, б. 194]</w:t>
      </w:r>
      <w:r w:rsidRPr="0080024A">
        <w:rPr>
          <w:rFonts w:ascii="Times New Roman" w:hAnsi="Times New Roman" w:cs="Times New Roman"/>
          <w:noProof/>
          <w:sz w:val="28"/>
          <w:szCs w:val="28"/>
          <w:lang w:val="kk-KZ"/>
        </w:rPr>
        <w:t>.</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Керамзиттің көлемдік салмағы 200-1000 кг/м</w:t>
      </w:r>
      <w:r w:rsidRPr="0080024A">
        <w:rPr>
          <w:rFonts w:ascii="Times New Roman" w:hAnsi="Times New Roman" w:cs="Times New Roman"/>
          <w:noProof/>
          <w:sz w:val="28"/>
          <w:szCs w:val="28"/>
          <w:vertAlign w:val="superscript"/>
          <w:lang w:val="kk-KZ"/>
        </w:rPr>
        <w:t>3</w:t>
      </w:r>
      <w:r w:rsidRPr="0080024A">
        <w:rPr>
          <w:rFonts w:ascii="Times New Roman" w:hAnsi="Times New Roman" w:cs="Times New Roman"/>
          <w:noProof/>
          <w:sz w:val="28"/>
          <w:szCs w:val="28"/>
          <w:lang w:val="kk-KZ"/>
        </w:rPr>
        <w:t xml:space="preserve"> және жылуөткізгіштік коэффициенті 0,05-0,2 ккал/м·сағ·град. кезіндегі сығуға уақыттық кедергісі 40-200 кг/см</w:t>
      </w:r>
      <w:r w:rsidRPr="0080024A">
        <w:rPr>
          <w:rFonts w:ascii="Times New Roman" w:hAnsi="Times New Roman" w:cs="Times New Roman"/>
          <w:noProof/>
          <w:sz w:val="28"/>
          <w:szCs w:val="28"/>
          <w:vertAlign w:val="superscript"/>
          <w:lang w:val="kk-KZ"/>
        </w:rPr>
        <w:t>2</w:t>
      </w:r>
      <w:r w:rsidRPr="0080024A">
        <w:rPr>
          <w:rFonts w:ascii="Times New Roman" w:hAnsi="Times New Roman" w:cs="Times New Roman"/>
          <w:noProof/>
          <w:sz w:val="28"/>
          <w:szCs w:val="28"/>
          <w:lang w:val="kk-KZ"/>
        </w:rPr>
        <w:t xml:space="preserve"> аралығында болады. Қалыпты жағдайдағы ылғал сіңірімділігі кеуектерінің шыны қабатты және тұйықталған болуына байланысты 5-10</w:t>
      </w:r>
      <w:r w:rsidRPr="0080024A">
        <w:rPr>
          <w:rFonts w:ascii="Times New Roman" w:hAnsi="Times New Roman" w:cs="Times New Roman"/>
          <w:noProof/>
          <w:sz w:val="28"/>
          <w:szCs w:val="28"/>
          <w:lang w:val="se-FI"/>
        </w:rPr>
        <w:t>%</w:t>
      </w:r>
      <w:r w:rsidRPr="0080024A">
        <w:rPr>
          <w:rFonts w:ascii="Times New Roman" w:hAnsi="Times New Roman" w:cs="Times New Roman"/>
          <w:noProof/>
          <w:sz w:val="28"/>
          <w:szCs w:val="28"/>
          <w:lang w:val="kk-KZ"/>
        </w:rPr>
        <w:t xml:space="preserve"> аралығында болады. Керамзиттің су қайтарымдылығы өзге материалдарға қарағанда өте жоғары. Гигрскопиялылығы кірпіштен төмен. Сонымен қатар, керамзит жоғары аязға төзімділігімен ерекшеленіп, биотұрақты материал болып табылады. Жиырма бес қайтара мұзда қатырып еріту циклында ешқандай бұзылу сипаттарына ие болмайды.</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Материалдың маңызды сипаттамасы беріктігінің көлемдік салмағына қатынасының мәні болып табылады. Бұл сипаттамасы материалдың конструктивтік сапа коэффициенті деп талады.</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Керамзиттің жеңіл сорттары үшін конструктивтік сапа коэффициенті К</w:t>
      </w:r>
      <w:r w:rsidRPr="0080024A">
        <w:rPr>
          <w:rFonts w:ascii="Times New Roman" w:hAnsi="Times New Roman" w:cs="Times New Roman"/>
          <w:noProof/>
          <w:sz w:val="28"/>
          <w:szCs w:val="28"/>
          <w:vertAlign w:val="subscript"/>
          <w:lang w:val="kk-KZ"/>
        </w:rPr>
        <w:t>к</w:t>
      </w:r>
      <w:r w:rsidRPr="0080024A">
        <w:rPr>
          <w:rFonts w:ascii="Times New Roman" w:hAnsi="Times New Roman" w:cs="Times New Roman"/>
          <w:noProof/>
          <w:sz w:val="28"/>
          <w:szCs w:val="28"/>
          <w:lang w:val="kk-KZ"/>
        </w:rPr>
        <w:t xml:space="preserve"> = 63,8 және одан жоғары. Салыстыру үшін қарапайым бетонда 46,0, қаланған кірпіште – 29,0.</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 бетонның созуға салыстырмалы кедергісі қарапайым бетонға тең немесе одан да жоғары болады.</w:t>
      </w:r>
    </w:p>
    <w:p w:rsidR="00DF458C"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Беріктігі, жеңілдігі, жылуөткізгіштігі, аязға тұрақталағы, мәнсіз ылғал сіңірімділігі, жоғары су қайтарымдылығы керамзитті жеңіл бетонды толықтырғыштардың арасында алғашқы орынға қояды.</w:t>
      </w:r>
    </w:p>
    <w:p w:rsidR="004D3DE5" w:rsidRPr="0080024A" w:rsidRDefault="00DF458C" w:rsidP="004D3DE5">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 xml:space="preserve">Жоғарыда аталған керамзиттің қасиеттері керамзитті бетондарға да беріледі. </w:t>
      </w:r>
    </w:p>
    <w:p w:rsidR="00C71C01" w:rsidRPr="0080024A" w:rsidRDefault="00DF458C" w:rsidP="00C71C01">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 физика-химиялық қасиеттері жағынан кең аралықтағы бетондарды алуға мүмкіндік береді: керамзитті бетонның көлемдік салмағы 500-1800 кг/м</w:t>
      </w:r>
      <w:r w:rsidRPr="0080024A">
        <w:rPr>
          <w:rFonts w:ascii="Times New Roman" w:hAnsi="Times New Roman" w:cs="Times New Roman"/>
          <w:noProof/>
          <w:sz w:val="28"/>
          <w:szCs w:val="28"/>
          <w:vertAlign w:val="superscript"/>
          <w:lang w:val="kk-KZ"/>
        </w:rPr>
        <w:t>3</w:t>
      </w:r>
      <w:r w:rsidRPr="0080024A">
        <w:rPr>
          <w:rFonts w:ascii="Times New Roman" w:hAnsi="Times New Roman" w:cs="Times New Roman"/>
          <w:noProof/>
          <w:sz w:val="28"/>
          <w:szCs w:val="28"/>
          <w:lang w:val="kk-KZ"/>
        </w:rPr>
        <w:t>, беріктік көрсеткіштері 15-500 гк/см</w:t>
      </w:r>
      <w:r w:rsidRPr="0080024A">
        <w:rPr>
          <w:rFonts w:ascii="Times New Roman" w:hAnsi="Times New Roman" w:cs="Times New Roman"/>
          <w:noProof/>
          <w:sz w:val="28"/>
          <w:szCs w:val="28"/>
          <w:vertAlign w:val="superscript"/>
          <w:lang w:val="kk-KZ"/>
        </w:rPr>
        <w:t>2</w:t>
      </w:r>
      <w:r w:rsidRPr="0080024A">
        <w:rPr>
          <w:rFonts w:ascii="Times New Roman" w:hAnsi="Times New Roman" w:cs="Times New Roman"/>
          <w:noProof/>
          <w:sz w:val="28"/>
          <w:szCs w:val="28"/>
          <w:lang w:val="kk-KZ"/>
        </w:rPr>
        <w:t xml:space="preserve"> және жылуөткізгіштік коэффициенті 0,12-0,40 ккал/м·сағ·град.</w:t>
      </w:r>
      <w:r w:rsidR="00C71C01" w:rsidRPr="0080024A">
        <w:rPr>
          <w:rFonts w:ascii="Times New Roman" w:hAnsi="Times New Roman" w:cs="Times New Roman"/>
          <w:noProof/>
          <w:sz w:val="28"/>
          <w:szCs w:val="28"/>
          <w:lang w:val="kk-KZ"/>
        </w:rPr>
        <w:t xml:space="preserve"> </w:t>
      </w:r>
    </w:p>
    <w:p w:rsidR="00DF458C" w:rsidRPr="0080024A" w:rsidRDefault="00DF458C" w:rsidP="008F24DD">
      <w:pPr>
        <w:pStyle w:val="af8"/>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 бетон мен қарапайым бетонның салыстырмалы мәліметтері 1</w:t>
      </w:r>
      <w:r w:rsidR="00606831" w:rsidRPr="0080024A">
        <w:rPr>
          <w:rFonts w:ascii="Times New Roman" w:hAnsi="Times New Roman" w:cs="Times New Roman"/>
          <w:noProof/>
          <w:sz w:val="28"/>
          <w:szCs w:val="28"/>
          <w:lang w:val="kk-KZ"/>
        </w:rPr>
        <w:t>8</w:t>
      </w:r>
      <w:r w:rsidRPr="0080024A">
        <w:rPr>
          <w:rFonts w:ascii="Times New Roman" w:hAnsi="Times New Roman" w:cs="Times New Roman"/>
          <w:noProof/>
          <w:sz w:val="28"/>
          <w:szCs w:val="28"/>
          <w:lang w:val="kk-KZ"/>
        </w:rPr>
        <w:t xml:space="preserve"> және </w:t>
      </w:r>
      <w:r w:rsidR="00606831" w:rsidRPr="0080024A">
        <w:rPr>
          <w:rFonts w:ascii="Times New Roman" w:hAnsi="Times New Roman" w:cs="Times New Roman"/>
          <w:noProof/>
          <w:sz w:val="28"/>
          <w:szCs w:val="28"/>
          <w:lang w:val="kk-KZ"/>
        </w:rPr>
        <w:t>19</w:t>
      </w:r>
      <w:r w:rsidRPr="0080024A">
        <w:rPr>
          <w:rFonts w:ascii="Times New Roman" w:hAnsi="Times New Roman" w:cs="Times New Roman"/>
          <w:noProof/>
          <w:sz w:val="28"/>
          <w:szCs w:val="28"/>
          <w:lang w:val="kk-KZ"/>
        </w:rPr>
        <w:t xml:space="preserve"> кестелерде келтірілген</w:t>
      </w:r>
      <w:r w:rsidR="00212ADA" w:rsidRPr="0080024A">
        <w:rPr>
          <w:rFonts w:ascii="Times New Roman" w:hAnsi="Times New Roman" w:cs="Times New Roman"/>
          <w:noProof/>
          <w:sz w:val="28"/>
          <w:szCs w:val="28"/>
          <w:lang w:val="kk-KZ"/>
        </w:rPr>
        <w:t xml:space="preserve"> </w:t>
      </w:r>
      <w:r w:rsidR="00212ADA" w:rsidRPr="0080024A">
        <w:rPr>
          <w:rFonts w:ascii="Times New Roman" w:eastAsia="TimesNewRomanPSMT" w:hAnsi="Times New Roman" w:cs="Times New Roman"/>
          <w:sz w:val="28"/>
          <w:szCs w:val="28"/>
          <w:lang w:val="kk-KZ"/>
        </w:rPr>
        <w:t>[68, б. 194]</w:t>
      </w:r>
      <w:r w:rsidRPr="0080024A">
        <w:rPr>
          <w:rFonts w:ascii="Times New Roman" w:hAnsi="Times New Roman" w:cs="Times New Roman"/>
          <w:noProof/>
          <w:sz w:val="28"/>
          <w:szCs w:val="28"/>
          <w:lang w:val="kk-KZ"/>
        </w:rPr>
        <w:t>.</w:t>
      </w:r>
    </w:p>
    <w:p w:rsidR="008F24DD" w:rsidRPr="0080024A" w:rsidRDefault="008F24DD" w:rsidP="008F24DD">
      <w:pPr>
        <w:pStyle w:val="af8"/>
        <w:ind w:firstLine="567"/>
        <w:jc w:val="both"/>
        <w:rPr>
          <w:rFonts w:ascii="Times New Roman" w:hAnsi="Times New Roman" w:cs="Times New Roman"/>
          <w:noProof/>
          <w:sz w:val="28"/>
          <w:szCs w:val="28"/>
          <w:lang w:val="kk-KZ"/>
        </w:rPr>
      </w:pPr>
    </w:p>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Кесте 1</w:t>
      </w:r>
      <w:r w:rsidR="000F5461" w:rsidRPr="0080024A">
        <w:rPr>
          <w:rFonts w:ascii="Times New Roman" w:hAnsi="Times New Roman" w:cs="Times New Roman"/>
          <w:noProof/>
          <w:sz w:val="28"/>
          <w:szCs w:val="28"/>
          <w:lang w:val="kk-KZ"/>
        </w:rPr>
        <w:t xml:space="preserve">8 - </w:t>
      </w:r>
      <w:r w:rsidRPr="0080024A">
        <w:rPr>
          <w:rFonts w:ascii="Times New Roman" w:hAnsi="Times New Roman" w:cs="Times New Roman"/>
          <w:noProof/>
          <w:sz w:val="28"/>
          <w:szCs w:val="28"/>
          <w:lang w:val="kk-KZ"/>
        </w:rPr>
        <w:t>Сығу және созу кезіндегі беріктігі</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078"/>
        <w:gridCol w:w="1134"/>
        <w:gridCol w:w="1048"/>
        <w:gridCol w:w="1362"/>
        <w:gridCol w:w="1134"/>
        <w:gridCol w:w="1048"/>
      </w:tblGrid>
      <w:tr w:rsidR="00DF458C" w:rsidRPr="004B403A" w:rsidTr="007C6032">
        <w:trPr>
          <w:jc w:val="center"/>
        </w:trPr>
        <w:tc>
          <w:tcPr>
            <w:tcW w:w="2660" w:type="dxa"/>
            <w:vMerge w:val="restart"/>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Материал түрі</w:t>
            </w:r>
          </w:p>
        </w:tc>
        <w:tc>
          <w:tcPr>
            <w:tcW w:w="3260" w:type="dxa"/>
            <w:gridSpan w:val="3"/>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Сығуға беріктігі,</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кг/см</w:t>
            </w:r>
            <w:r w:rsidRPr="0080024A">
              <w:rPr>
                <w:rFonts w:ascii="Times New Roman" w:hAnsi="Times New Roman" w:cs="Times New Roman"/>
                <w:noProof/>
                <w:sz w:val="28"/>
                <w:szCs w:val="28"/>
                <w:vertAlign w:val="superscript"/>
                <w:lang w:val="kk-KZ"/>
              </w:rPr>
              <w:t>2</w:t>
            </w:r>
            <w:r w:rsidRPr="0080024A">
              <w:rPr>
                <w:rFonts w:ascii="Times New Roman" w:hAnsi="Times New Roman" w:cs="Times New Roman"/>
                <w:noProof/>
                <w:sz w:val="28"/>
                <w:szCs w:val="28"/>
                <w:lang w:val="kk-KZ"/>
              </w:rPr>
              <w:t xml:space="preserve"> / МПа</w:t>
            </w:r>
          </w:p>
        </w:tc>
        <w:tc>
          <w:tcPr>
            <w:tcW w:w="3544" w:type="dxa"/>
            <w:gridSpan w:val="3"/>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Созуға беріктігі,</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кг/см</w:t>
            </w:r>
            <w:r w:rsidRPr="0080024A">
              <w:rPr>
                <w:rFonts w:ascii="Times New Roman" w:hAnsi="Times New Roman" w:cs="Times New Roman"/>
                <w:noProof/>
                <w:sz w:val="28"/>
                <w:szCs w:val="28"/>
                <w:vertAlign w:val="superscript"/>
                <w:lang w:val="kk-KZ"/>
              </w:rPr>
              <w:t>2</w:t>
            </w:r>
            <w:r w:rsidRPr="0080024A">
              <w:rPr>
                <w:rFonts w:ascii="Times New Roman" w:hAnsi="Times New Roman" w:cs="Times New Roman"/>
                <w:noProof/>
                <w:sz w:val="28"/>
                <w:szCs w:val="28"/>
                <w:lang w:val="kk-KZ"/>
              </w:rPr>
              <w:t xml:space="preserve"> / МПа</w:t>
            </w:r>
          </w:p>
        </w:tc>
      </w:tr>
      <w:tr w:rsidR="00DF458C" w:rsidRPr="0080024A" w:rsidTr="008F24DD">
        <w:trPr>
          <w:trHeight w:val="285"/>
          <w:jc w:val="center"/>
        </w:trPr>
        <w:tc>
          <w:tcPr>
            <w:tcW w:w="2660" w:type="dxa"/>
            <w:vMerge/>
          </w:tcPr>
          <w:p w:rsidR="00DF458C" w:rsidRPr="0080024A" w:rsidRDefault="00DF458C" w:rsidP="00DF458C">
            <w:pPr>
              <w:pStyle w:val="af8"/>
              <w:jc w:val="both"/>
              <w:rPr>
                <w:rFonts w:ascii="Times New Roman" w:hAnsi="Times New Roman" w:cs="Times New Roman"/>
                <w:noProof/>
                <w:sz w:val="28"/>
                <w:szCs w:val="28"/>
                <w:lang w:val="kk-KZ"/>
              </w:rPr>
            </w:pPr>
          </w:p>
        </w:tc>
        <w:tc>
          <w:tcPr>
            <w:tcW w:w="107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ІІІ</w:t>
            </w:r>
          </w:p>
        </w:tc>
        <w:tc>
          <w:tcPr>
            <w:tcW w:w="1362"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ІІІ</w:t>
            </w:r>
          </w:p>
        </w:tc>
      </w:tr>
      <w:tr w:rsidR="00DF458C" w:rsidRPr="0080024A" w:rsidTr="007C6032">
        <w:trPr>
          <w:jc w:val="center"/>
        </w:trPr>
        <w:tc>
          <w:tcPr>
            <w:tcW w:w="2660" w:type="dxa"/>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 бетон</w:t>
            </w:r>
          </w:p>
        </w:tc>
        <w:tc>
          <w:tcPr>
            <w:tcW w:w="107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64</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6,27</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104 10,20</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125</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12,26</w:t>
            </w:r>
          </w:p>
        </w:tc>
        <w:tc>
          <w:tcPr>
            <w:tcW w:w="1362"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6,3</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0,62</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9,5</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0,93</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12,5</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1,23</w:t>
            </w:r>
          </w:p>
        </w:tc>
      </w:tr>
      <w:tr w:rsidR="00DF458C" w:rsidRPr="0080024A" w:rsidTr="007C6032">
        <w:trPr>
          <w:jc w:val="center"/>
        </w:trPr>
        <w:tc>
          <w:tcPr>
            <w:tcW w:w="2660" w:type="dxa"/>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Қарапайым бетон</w:t>
            </w:r>
          </w:p>
        </w:tc>
        <w:tc>
          <w:tcPr>
            <w:tcW w:w="107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83</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8,14</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148</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14,51</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162</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15,88</w:t>
            </w:r>
          </w:p>
        </w:tc>
        <w:tc>
          <w:tcPr>
            <w:tcW w:w="1362"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7,9</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0,77</w:t>
            </w:r>
          </w:p>
        </w:tc>
        <w:tc>
          <w:tcPr>
            <w:tcW w:w="113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10,6</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1,03</w:t>
            </w:r>
          </w:p>
        </w:tc>
        <w:tc>
          <w:tcPr>
            <w:tcW w:w="1048"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13,9</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1,36</w:t>
            </w:r>
          </w:p>
        </w:tc>
      </w:tr>
    </w:tbl>
    <w:p w:rsidR="00DF458C" w:rsidRPr="0080024A" w:rsidRDefault="00DF458C" w:rsidP="00DF458C">
      <w:pPr>
        <w:pStyle w:val="af8"/>
        <w:jc w:val="both"/>
        <w:rPr>
          <w:rFonts w:ascii="Times New Roman" w:hAnsi="Times New Roman" w:cs="Times New Roman"/>
          <w:noProof/>
          <w:sz w:val="28"/>
          <w:szCs w:val="28"/>
          <w:lang w:val="kk-KZ"/>
        </w:rPr>
      </w:pPr>
    </w:p>
    <w:p w:rsidR="00DF458C" w:rsidRPr="0080024A" w:rsidRDefault="00FA2348" w:rsidP="00FA2348">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lastRenderedPageBreak/>
        <w:t xml:space="preserve">   </w:t>
      </w:r>
      <w:r w:rsidR="000F5461" w:rsidRPr="0080024A">
        <w:rPr>
          <w:rFonts w:ascii="Times New Roman" w:hAnsi="Times New Roman" w:cs="Times New Roman"/>
          <w:noProof/>
          <w:sz w:val="28"/>
          <w:szCs w:val="28"/>
          <w:lang w:val="kk-KZ"/>
        </w:rPr>
        <w:t xml:space="preserve">Кесте 19 - </w:t>
      </w:r>
      <w:r w:rsidR="00DF458C" w:rsidRPr="0080024A">
        <w:rPr>
          <w:rFonts w:ascii="Times New Roman" w:hAnsi="Times New Roman" w:cs="Times New Roman"/>
          <w:noProof/>
          <w:sz w:val="28"/>
          <w:szCs w:val="28"/>
          <w:lang w:val="kk-KZ"/>
        </w:rPr>
        <w:t xml:space="preserve"> Аязға тұрақтылығы</w:t>
      </w:r>
    </w:p>
    <w:p w:rsidR="00DF458C" w:rsidRPr="0080024A" w:rsidRDefault="00DF458C" w:rsidP="00DF458C">
      <w:pPr>
        <w:pStyle w:val="af8"/>
        <w:jc w:val="both"/>
        <w:rPr>
          <w:rFonts w:ascii="Times New Roman" w:hAnsi="Times New Roman" w:cs="Times New Roman"/>
          <w:noProof/>
          <w:sz w:val="28"/>
          <w:szCs w:val="28"/>
          <w:lang w:val="kk-KZ"/>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305"/>
        <w:gridCol w:w="2261"/>
        <w:gridCol w:w="2124"/>
      </w:tblGrid>
      <w:tr w:rsidR="00DF458C" w:rsidRPr="004B403A" w:rsidTr="007C6032">
        <w:trPr>
          <w:jc w:val="center"/>
        </w:trPr>
        <w:tc>
          <w:tcPr>
            <w:tcW w:w="2660" w:type="dxa"/>
            <w:vMerge w:val="restart"/>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Материал түрі</w:t>
            </w:r>
          </w:p>
        </w:tc>
        <w:tc>
          <w:tcPr>
            <w:tcW w:w="6690" w:type="dxa"/>
            <w:gridSpan w:val="3"/>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25 цикл мұздатып қайта еріткен жағдайдағы</w:t>
            </w:r>
          </w:p>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беріктігі, кг/см</w:t>
            </w:r>
            <w:r w:rsidRPr="0080024A">
              <w:rPr>
                <w:rFonts w:ascii="Times New Roman" w:hAnsi="Times New Roman" w:cs="Times New Roman"/>
                <w:noProof/>
                <w:sz w:val="28"/>
                <w:szCs w:val="28"/>
                <w:vertAlign w:val="superscript"/>
                <w:lang w:val="kk-KZ"/>
              </w:rPr>
              <w:t>2</w:t>
            </w:r>
          </w:p>
        </w:tc>
      </w:tr>
      <w:tr w:rsidR="00DF458C" w:rsidRPr="0080024A" w:rsidTr="007C6032">
        <w:trPr>
          <w:jc w:val="center"/>
        </w:trPr>
        <w:tc>
          <w:tcPr>
            <w:tcW w:w="2660" w:type="dxa"/>
            <w:vMerge/>
          </w:tcPr>
          <w:p w:rsidR="00DF458C" w:rsidRPr="0080024A" w:rsidRDefault="00DF458C" w:rsidP="00DF458C">
            <w:pPr>
              <w:pStyle w:val="af8"/>
              <w:jc w:val="both"/>
              <w:rPr>
                <w:rFonts w:ascii="Times New Roman" w:hAnsi="Times New Roman" w:cs="Times New Roman"/>
                <w:noProof/>
                <w:sz w:val="28"/>
                <w:szCs w:val="28"/>
                <w:lang w:val="kk-KZ"/>
              </w:rPr>
            </w:pPr>
          </w:p>
        </w:tc>
        <w:tc>
          <w:tcPr>
            <w:tcW w:w="2305"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w:t>
            </w:r>
          </w:p>
        </w:tc>
        <w:tc>
          <w:tcPr>
            <w:tcW w:w="2261"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w:t>
            </w:r>
          </w:p>
        </w:tc>
        <w:tc>
          <w:tcPr>
            <w:tcW w:w="212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ІІІ</w:t>
            </w:r>
          </w:p>
        </w:tc>
      </w:tr>
      <w:tr w:rsidR="00DF458C" w:rsidRPr="0080024A" w:rsidTr="007C6032">
        <w:trPr>
          <w:jc w:val="center"/>
        </w:trPr>
        <w:tc>
          <w:tcPr>
            <w:tcW w:w="2660" w:type="dxa"/>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Керамзитті бетон</w:t>
            </w:r>
          </w:p>
        </w:tc>
        <w:tc>
          <w:tcPr>
            <w:tcW w:w="2305"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104</w:t>
            </w:r>
          </w:p>
        </w:tc>
        <w:tc>
          <w:tcPr>
            <w:tcW w:w="2261"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137</w:t>
            </w:r>
          </w:p>
        </w:tc>
        <w:tc>
          <w:tcPr>
            <w:tcW w:w="212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179</w:t>
            </w:r>
          </w:p>
        </w:tc>
      </w:tr>
      <w:tr w:rsidR="00DF458C" w:rsidRPr="0080024A" w:rsidTr="007C6032">
        <w:trPr>
          <w:jc w:val="center"/>
        </w:trPr>
        <w:tc>
          <w:tcPr>
            <w:tcW w:w="2660" w:type="dxa"/>
          </w:tcPr>
          <w:p w:rsidR="00DF458C" w:rsidRPr="0080024A" w:rsidRDefault="00DF458C" w:rsidP="00DF458C">
            <w:pPr>
              <w:pStyle w:val="af8"/>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Қарапайым бетон</w:t>
            </w:r>
          </w:p>
        </w:tc>
        <w:tc>
          <w:tcPr>
            <w:tcW w:w="2305"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121</w:t>
            </w:r>
          </w:p>
        </w:tc>
        <w:tc>
          <w:tcPr>
            <w:tcW w:w="2261"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146</w:t>
            </w:r>
          </w:p>
        </w:tc>
        <w:tc>
          <w:tcPr>
            <w:tcW w:w="2124" w:type="dxa"/>
          </w:tcPr>
          <w:p w:rsidR="00DF458C" w:rsidRPr="0080024A" w:rsidRDefault="00DF458C" w:rsidP="001130F1">
            <w:pPr>
              <w:pStyle w:val="af8"/>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192</w:t>
            </w:r>
          </w:p>
        </w:tc>
      </w:tr>
    </w:tbl>
    <w:p w:rsidR="00DF458C" w:rsidRPr="0080024A" w:rsidRDefault="00DF458C" w:rsidP="002D3A52">
      <w:pPr>
        <w:tabs>
          <w:tab w:val="left" w:pos="851"/>
        </w:tabs>
        <w:spacing w:after="0" w:line="240" w:lineRule="auto"/>
        <w:ind w:firstLine="567"/>
        <w:jc w:val="both"/>
        <w:rPr>
          <w:rStyle w:val="af5"/>
          <w:rFonts w:ascii="Times New Roman" w:hAnsi="Times New Roman" w:cs="Times New Roman"/>
          <w:b w:val="0"/>
          <w:sz w:val="28"/>
          <w:szCs w:val="28"/>
          <w:lang w:val="kk-KZ"/>
        </w:rPr>
      </w:pPr>
    </w:p>
    <w:p w:rsidR="00132D18" w:rsidRPr="0080024A" w:rsidRDefault="00F83BB9" w:rsidP="002D3A52">
      <w:pPr>
        <w:pStyle w:val="af4"/>
        <w:spacing w:before="0" w:beforeAutospacing="0" w:after="0" w:afterAutospacing="0"/>
        <w:ind w:firstLine="567"/>
        <w:jc w:val="both"/>
        <w:rPr>
          <w:rFonts w:eastAsia="TimesNewRomanPSMT"/>
          <w:b/>
          <w:sz w:val="28"/>
          <w:szCs w:val="28"/>
          <w:lang w:val="kk-KZ"/>
        </w:rPr>
      </w:pPr>
      <w:r w:rsidRPr="0080024A">
        <w:rPr>
          <w:rFonts w:eastAsia="TimesNewRomanPSMT"/>
          <w:b/>
          <w:sz w:val="28"/>
          <w:szCs w:val="28"/>
          <w:lang w:val="kk-KZ"/>
        </w:rPr>
        <w:t>3.</w:t>
      </w:r>
      <w:r w:rsidR="00994A2F" w:rsidRPr="0080024A">
        <w:rPr>
          <w:rFonts w:eastAsia="TimesNewRomanPSMT"/>
          <w:b/>
          <w:sz w:val="28"/>
          <w:szCs w:val="28"/>
          <w:lang w:val="kk-KZ"/>
        </w:rPr>
        <w:t>8</w:t>
      </w:r>
      <w:r w:rsidR="004D3DE5" w:rsidRPr="0080024A">
        <w:rPr>
          <w:rFonts w:eastAsia="TimesNewRomanPSMT"/>
          <w:b/>
          <w:sz w:val="28"/>
          <w:szCs w:val="28"/>
          <w:lang w:val="kk-KZ"/>
        </w:rPr>
        <w:t xml:space="preserve"> </w:t>
      </w:r>
      <w:r w:rsidR="003E355A" w:rsidRPr="0080024A">
        <w:rPr>
          <w:rFonts w:eastAsia="TimesNewRomanPSMT"/>
          <w:b/>
          <w:sz w:val="28"/>
          <w:szCs w:val="28"/>
          <w:lang w:val="kk-KZ"/>
        </w:rPr>
        <w:t>Қыңғырақ-Келес бентонитті саздарының кеуектенуіне жеделдетілген күйдіру үрдісінің ықпалы</w:t>
      </w:r>
    </w:p>
    <w:p w:rsidR="00AF5578" w:rsidRPr="0080024A" w:rsidRDefault="00AF5578" w:rsidP="002D3A52">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Органикалық қоспалардың жану және грануляттардың пиропластикалық күйге өту үрдістерін біріктіру мақсатында жеделдетілген күйдіру үрдісі қолданылды. Температураны жоғарылату жылдамдығы 55-60°С/мин дейін көтерілді және күйдіру үрдісінің жалпы уақыты 20 минутқа қысқарды.</w:t>
      </w:r>
    </w:p>
    <w:p w:rsidR="003E355A" w:rsidRPr="0080024A" w:rsidRDefault="003E355A" w:rsidP="002D3A52">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 xml:space="preserve">Жеделдетілген күйдіру үрдісі Қыңғырақ-Келес бентонит саздарына </w:t>
      </w:r>
      <w:r w:rsidR="00B56227" w:rsidRPr="0080024A">
        <w:rPr>
          <w:rFonts w:ascii="Times New Roman" w:hAnsi="Times New Roman" w:cs="Times New Roman"/>
          <w:spacing w:val="2"/>
          <w:sz w:val="28"/>
          <w:szCs w:val="28"/>
          <w:shd w:val="clear" w:color="auto" w:fill="FFFFFF"/>
          <w:lang w:val="kk-KZ"/>
        </w:rPr>
        <w:t>көмір өндірісінің ішкі қазбалы жыныстарын (ІҚЖ)</w:t>
      </w:r>
      <w:r w:rsidRPr="0080024A">
        <w:rPr>
          <w:rFonts w:ascii="Times New Roman" w:hAnsi="Times New Roman" w:cs="Times New Roman"/>
          <w:spacing w:val="2"/>
          <w:sz w:val="28"/>
          <w:szCs w:val="28"/>
          <w:shd w:val="clear" w:color="auto" w:fill="FFFFFF"/>
          <w:lang w:val="kk-KZ"/>
        </w:rPr>
        <w:t xml:space="preserve"> қоса отырып жүргізілді</w:t>
      </w:r>
      <w:r w:rsidR="00AF5578" w:rsidRPr="0080024A">
        <w:rPr>
          <w:rFonts w:ascii="Times New Roman" w:hAnsi="Times New Roman" w:cs="Times New Roman"/>
          <w:spacing w:val="2"/>
          <w:sz w:val="28"/>
          <w:szCs w:val="28"/>
          <w:shd w:val="clear" w:color="auto" w:fill="FFFFFF"/>
          <w:lang w:val="kk-KZ"/>
        </w:rPr>
        <w:t xml:space="preserve"> </w:t>
      </w:r>
      <w:r w:rsidR="006A7D82" w:rsidRPr="0080024A">
        <w:rPr>
          <w:rFonts w:ascii="Times New Roman" w:hAnsi="Times New Roman" w:cs="Times New Roman"/>
          <w:spacing w:val="2"/>
          <w:sz w:val="28"/>
          <w:szCs w:val="28"/>
          <w:shd w:val="clear" w:color="auto" w:fill="FFFFFF"/>
          <w:lang w:val="kk-KZ"/>
        </w:rPr>
        <w:t>[</w:t>
      </w:r>
      <w:r w:rsidR="0024119A" w:rsidRPr="0080024A">
        <w:rPr>
          <w:rFonts w:ascii="Times New Roman" w:hAnsi="Times New Roman" w:cs="Times New Roman"/>
          <w:spacing w:val="2"/>
          <w:sz w:val="28"/>
          <w:szCs w:val="28"/>
          <w:shd w:val="clear" w:color="auto" w:fill="FFFFFF"/>
          <w:lang w:val="kk-KZ"/>
        </w:rPr>
        <w:t>69</w:t>
      </w:r>
      <w:r w:rsidR="006A7D82" w:rsidRPr="0080024A">
        <w:rPr>
          <w:rFonts w:ascii="Times New Roman" w:hAnsi="Times New Roman" w:cs="Times New Roman"/>
          <w:spacing w:val="2"/>
          <w:sz w:val="28"/>
          <w:szCs w:val="28"/>
          <w:shd w:val="clear" w:color="auto" w:fill="FFFFFF"/>
          <w:lang w:val="kk-KZ"/>
        </w:rPr>
        <w:t>]</w:t>
      </w:r>
      <w:r w:rsidRPr="0080024A">
        <w:rPr>
          <w:rFonts w:ascii="Times New Roman" w:hAnsi="Times New Roman" w:cs="Times New Roman"/>
          <w:spacing w:val="2"/>
          <w:sz w:val="28"/>
          <w:szCs w:val="28"/>
          <w:shd w:val="clear" w:color="auto" w:fill="FFFFFF"/>
          <w:lang w:val="kk-KZ"/>
        </w:rPr>
        <w:t>.</w:t>
      </w:r>
    </w:p>
    <w:p w:rsidR="00AF5578" w:rsidRPr="0080024A" w:rsidRDefault="00AF5578" w:rsidP="004D3DE5">
      <w:pPr>
        <w:tabs>
          <w:tab w:val="left" w:pos="840"/>
        </w:tabs>
        <w:spacing w:after="0" w:line="240" w:lineRule="auto"/>
        <w:ind w:firstLine="567"/>
        <w:jc w:val="both"/>
        <w:rPr>
          <w:rFonts w:ascii="Times New Roman" w:hAnsi="Times New Roman" w:cs="Times New Roman"/>
          <w:spacing w:val="2"/>
          <w:sz w:val="28"/>
          <w:szCs w:val="28"/>
          <w:shd w:val="clear" w:color="auto" w:fill="FFFFFF"/>
          <w:lang w:val="kk-KZ"/>
        </w:rPr>
      </w:pPr>
    </w:p>
    <w:p w:rsidR="00E14E58" w:rsidRPr="0080024A" w:rsidRDefault="000F5461" w:rsidP="00930638">
      <w:pPr>
        <w:tabs>
          <w:tab w:val="left" w:pos="840"/>
        </w:tabs>
        <w:spacing w:after="0" w:line="240" w:lineRule="auto"/>
        <w:jc w:val="both"/>
        <w:rPr>
          <w:rFonts w:ascii="Times New Roman" w:hAnsi="Times New Roman" w:cs="Times New Roman"/>
          <w:spacing w:val="2"/>
          <w:sz w:val="28"/>
          <w:szCs w:val="28"/>
          <w:shd w:val="clear" w:color="auto" w:fill="FFFFFF"/>
          <w:lang w:val="kk-KZ"/>
        </w:rPr>
      </w:pPr>
      <w:r w:rsidRPr="0080024A">
        <w:rPr>
          <w:rFonts w:ascii="Times New Roman" w:hAnsi="Times New Roman" w:cs="Times New Roman"/>
          <w:spacing w:val="2"/>
          <w:sz w:val="28"/>
          <w:szCs w:val="28"/>
          <w:shd w:val="clear" w:color="auto" w:fill="FFFFFF"/>
          <w:lang w:val="kk-KZ"/>
        </w:rPr>
        <w:t>Кесте 20</w:t>
      </w:r>
      <w:r w:rsidR="003E355A" w:rsidRPr="0080024A">
        <w:rPr>
          <w:rFonts w:ascii="Times New Roman" w:hAnsi="Times New Roman" w:cs="Times New Roman"/>
          <w:spacing w:val="2"/>
          <w:sz w:val="28"/>
          <w:szCs w:val="28"/>
          <w:shd w:val="clear" w:color="auto" w:fill="FFFFFF"/>
          <w:lang w:val="kk-KZ"/>
        </w:rPr>
        <w:t xml:space="preserve"> -</w:t>
      </w:r>
      <w:r w:rsidR="00F83BB9" w:rsidRPr="0080024A">
        <w:rPr>
          <w:rFonts w:ascii="Times New Roman" w:hAnsi="Times New Roman" w:cs="Times New Roman"/>
          <w:spacing w:val="2"/>
          <w:sz w:val="28"/>
          <w:szCs w:val="28"/>
          <w:shd w:val="clear" w:color="auto" w:fill="FFFFFF"/>
          <w:lang w:val="kk-KZ"/>
        </w:rPr>
        <w:t xml:space="preserve"> Жеделдетілген күйдіру тәртібінде Қыңғырақ-Келес бентонит саздары мен </w:t>
      </w:r>
      <w:r w:rsidR="00B56227" w:rsidRPr="0080024A">
        <w:rPr>
          <w:rFonts w:ascii="Times New Roman" w:hAnsi="Times New Roman" w:cs="Times New Roman"/>
          <w:spacing w:val="2"/>
          <w:sz w:val="28"/>
          <w:szCs w:val="28"/>
          <w:shd w:val="clear" w:color="auto" w:fill="FFFFFF"/>
          <w:lang w:val="kk-KZ"/>
        </w:rPr>
        <w:t>ІҚЖ</w:t>
      </w:r>
      <w:r w:rsidR="00F83BB9" w:rsidRPr="0080024A">
        <w:rPr>
          <w:rFonts w:ascii="Times New Roman" w:hAnsi="Times New Roman" w:cs="Times New Roman"/>
          <w:spacing w:val="2"/>
          <w:sz w:val="28"/>
          <w:szCs w:val="28"/>
          <w:shd w:val="clear" w:color="auto" w:fill="FFFFFF"/>
          <w:lang w:val="kk-KZ"/>
        </w:rPr>
        <w:t xml:space="preserve"> негізіндегі керамогрануляттардың физика-механикалық көрсеткіштері</w:t>
      </w:r>
    </w:p>
    <w:tbl>
      <w:tblPr>
        <w:tblStyle w:val="a6"/>
        <w:tblW w:w="0" w:type="auto"/>
        <w:jc w:val="center"/>
        <w:tblLook w:val="04A0"/>
      </w:tblPr>
      <w:tblGrid>
        <w:gridCol w:w="3787"/>
        <w:gridCol w:w="855"/>
        <w:gridCol w:w="851"/>
        <w:gridCol w:w="850"/>
        <w:gridCol w:w="851"/>
        <w:gridCol w:w="850"/>
        <w:gridCol w:w="851"/>
        <w:gridCol w:w="850"/>
      </w:tblGrid>
      <w:tr w:rsidR="007F2A98" w:rsidRPr="0080024A" w:rsidTr="00CF24C4">
        <w:trPr>
          <w:jc w:val="center"/>
        </w:trPr>
        <w:tc>
          <w:tcPr>
            <w:tcW w:w="9745" w:type="dxa"/>
            <w:gridSpan w:val="8"/>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r w:rsidRPr="0080024A">
              <w:rPr>
                <w:rFonts w:ascii="Times New Roman" w:eastAsia="TimesNewRomanPSMT" w:hAnsi="Times New Roman" w:cs="Times New Roman"/>
                <w:sz w:val="28"/>
                <w:szCs w:val="28"/>
              </w:rPr>
              <w:t xml:space="preserve">% </w:t>
            </w:r>
            <w:r w:rsidR="00B56227" w:rsidRPr="0080024A">
              <w:rPr>
                <w:rFonts w:ascii="Times New Roman" w:hAnsi="Times New Roman" w:cs="Times New Roman"/>
                <w:spacing w:val="2"/>
                <w:sz w:val="28"/>
                <w:szCs w:val="28"/>
                <w:shd w:val="clear" w:color="auto" w:fill="FFFFFF"/>
                <w:lang w:val="kk-KZ"/>
              </w:rPr>
              <w:t>ІҚЖ</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5"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851"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850"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851"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850"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c>
          <w:tcPr>
            <w:tcW w:w="851"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1180</w:t>
            </w:r>
          </w:p>
        </w:tc>
        <w:tc>
          <w:tcPr>
            <w:tcW w:w="850" w:type="dxa"/>
          </w:tcPr>
          <w:p w:rsidR="007F2A98" w:rsidRPr="0080024A" w:rsidRDefault="00CF24C4"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1200</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E14E58" w:rsidRPr="0080024A">
              <w:rPr>
                <w:rFonts w:ascii="Times New Roman" w:eastAsia="TimesNewRomanPSMT" w:hAnsi="Times New Roman" w:cs="Times New Roman"/>
                <w:sz w:val="28"/>
                <w:szCs w:val="28"/>
                <w:lang w:val="kk-KZ"/>
              </w:rPr>
              <w:t>, %</w:t>
            </w:r>
          </w:p>
        </w:tc>
        <w:tc>
          <w:tcPr>
            <w:tcW w:w="855"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1,17</w:t>
            </w:r>
          </w:p>
        </w:tc>
        <w:tc>
          <w:tcPr>
            <w:tcW w:w="851" w:type="dxa"/>
          </w:tcPr>
          <w:p w:rsidR="007F2A98" w:rsidRPr="0080024A" w:rsidRDefault="00A70F4F" w:rsidP="00A70F4F">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1,31</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1,42</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1,73</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2,05</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5"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1,22</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1,07</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0,95</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0,82</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0,71</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5"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6,53</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6,52</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6,54</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7,76</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7,61</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51,86</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57,83</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61,63</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67,58</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72,64</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8,14</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7,08</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6,45</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6,44</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5,37</w:t>
            </w:r>
          </w:p>
        </w:tc>
        <w:tc>
          <w:tcPr>
            <w:tcW w:w="851"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A70F4F"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7F2A98" w:rsidRPr="0080024A" w:rsidTr="00CF24C4">
        <w:trPr>
          <w:jc w:val="center"/>
        </w:trPr>
        <w:tc>
          <w:tcPr>
            <w:tcW w:w="3787" w:type="dxa"/>
          </w:tcPr>
          <w:p w:rsidR="007F2A98" w:rsidRPr="0080024A" w:rsidRDefault="007F2A98"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43,72</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50,75</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55,18</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61,14</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67,27</w:t>
            </w:r>
          </w:p>
        </w:tc>
        <w:tc>
          <w:tcPr>
            <w:tcW w:w="851"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c>
          <w:tcPr>
            <w:tcW w:w="850" w:type="dxa"/>
          </w:tcPr>
          <w:p w:rsidR="007F2A98" w:rsidRPr="0080024A" w:rsidRDefault="00B76A93" w:rsidP="00CF24C4">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w:t>
            </w:r>
          </w:p>
        </w:tc>
      </w:tr>
      <w:tr w:rsidR="00CF24C4" w:rsidRPr="0080024A" w:rsidTr="00BE142C">
        <w:trPr>
          <w:jc w:val="center"/>
        </w:trPr>
        <w:tc>
          <w:tcPr>
            <w:tcW w:w="9745" w:type="dxa"/>
            <w:gridSpan w:val="8"/>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w:t>
            </w:r>
            <w:r w:rsidRPr="0080024A">
              <w:rPr>
                <w:rFonts w:ascii="Times New Roman" w:eastAsia="TimesNewRomanPSMT" w:hAnsi="Times New Roman" w:cs="Times New Roman"/>
                <w:sz w:val="28"/>
                <w:szCs w:val="28"/>
              </w:rPr>
              <w:t xml:space="preserve">% </w:t>
            </w:r>
            <w:r w:rsidR="00B56227" w:rsidRPr="0080024A">
              <w:rPr>
                <w:rFonts w:ascii="Times New Roman" w:hAnsi="Times New Roman" w:cs="Times New Roman"/>
                <w:spacing w:val="2"/>
                <w:sz w:val="28"/>
                <w:szCs w:val="28"/>
                <w:shd w:val="clear" w:color="auto" w:fill="FFFFFF"/>
                <w:lang w:val="kk-KZ"/>
              </w:rPr>
              <w:t>ІҚЖ</w:t>
            </w:r>
          </w:p>
        </w:tc>
      </w:tr>
      <w:tr w:rsidR="00CF24C4" w:rsidRPr="0080024A" w:rsidTr="00BE142C">
        <w:trPr>
          <w:jc w:val="center"/>
        </w:trPr>
        <w:tc>
          <w:tcPr>
            <w:tcW w:w="3787" w:type="dxa"/>
          </w:tcPr>
          <w:p w:rsidR="00CF24C4" w:rsidRPr="0080024A" w:rsidRDefault="00CF24C4"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5"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851"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850"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851"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850"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c>
          <w:tcPr>
            <w:tcW w:w="851"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1180</w:t>
            </w:r>
          </w:p>
        </w:tc>
        <w:tc>
          <w:tcPr>
            <w:tcW w:w="850" w:type="dxa"/>
          </w:tcPr>
          <w:p w:rsidR="00CF24C4" w:rsidRPr="0080024A" w:rsidRDefault="00CF24C4"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1200</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E14E58" w:rsidRPr="0080024A">
              <w:rPr>
                <w:rFonts w:ascii="Times New Roman" w:eastAsia="TimesNewRomanPSMT" w:hAnsi="Times New Roman" w:cs="Times New Roman"/>
                <w:sz w:val="28"/>
                <w:szCs w:val="28"/>
                <w:lang w:val="kk-KZ"/>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1,31</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1,54</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1,87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2,09</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0,90</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0,81</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0,73</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0,66</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5,52</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7,23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7,08</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8,24</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6,61</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8,28</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54,23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55,84</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62,08</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63,68</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67,99</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71,48</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73,91</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6,41</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7,49</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6,37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4,85</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5,52</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47,82</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48,35</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55,05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57,31</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60,94</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66,63</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68,39</w:t>
            </w:r>
          </w:p>
        </w:tc>
      </w:tr>
      <w:tr w:rsidR="001545EC" w:rsidRPr="0080024A" w:rsidTr="00BE142C">
        <w:trPr>
          <w:jc w:val="center"/>
        </w:trPr>
        <w:tc>
          <w:tcPr>
            <w:tcW w:w="9745" w:type="dxa"/>
            <w:gridSpan w:val="8"/>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w:t>
            </w:r>
            <w:r w:rsidRPr="0080024A">
              <w:rPr>
                <w:rFonts w:ascii="Times New Roman" w:eastAsia="TimesNewRomanPSMT" w:hAnsi="Times New Roman" w:cs="Times New Roman"/>
                <w:sz w:val="28"/>
                <w:szCs w:val="28"/>
              </w:rPr>
              <w:t xml:space="preserve">% </w:t>
            </w:r>
            <w:r w:rsidR="00B56227" w:rsidRPr="0080024A">
              <w:rPr>
                <w:rFonts w:ascii="Times New Roman" w:hAnsi="Times New Roman" w:cs="Times New Roman"/>
                <w:spacing w:val="2"/>
                <w:sz w:val="28"/>
                <w:szCs w:val="28"/>
                <w:shd w:val="clear" w:color="auto" w:fill="FFFFFF"/>
                <w:lang w:val="kk-KZ"/>
              </w:rPr>
              <w:t>ІҚЖ</w:t>
            </w:r>
          </w:p>
        </w:tc>
      </w:tr>
      <w:tr w:rsidR="001545EC" w:rsidRPr="0080024A" w:rsidTr="008F24DD">
        <w:trPr>
          <w:trHeight w:val="363"/>
          <w:jc w:val="center"/>
        </w:trPr>
        <w:tc>
          <w:tcPr>
            <w:tcW w:w="3787" w:type="dxa"/>
            <w:tcBorders>
              <w:top w:val="single" w:sz="4" w:space="0" w:color="FFFFFF" w:themeColor="background1"/>
              <w:bottom w:val="single" w:sz="4" w:space="0" w:color="FFFFFF" w:themeColor="background1"/>
            </w:tcBorders>
          </w:tcPr>
          <w:p w:rsidR="001545EC" w:rsidRPr="0080024A" w:rsidRDefault="001545EC" w:rsidP="00BE142C">
            <w:pPr>
              <w:autoSpaceDE w:val="0"/>
              <w:autoSpaceDN w:val="0"/>
              <w:adjustRightInd w:val="0"/>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p w:rsidR="00F61D9C" w:rsidRPr="0080024A" w:rsidRDefault="00F61D9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оо</w:t>
            </w:r>
          </w:p>
        </w:tc>
        <w:tc>
          <w:tcPr>
            <w:tcW w:w="855"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851"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850"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851"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850"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c>
          <w:tcPr>
            <w:tcW w:w="851"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1180</w:t>
            </w:r>
          </w:p>
        </w:tc>
        <w:tc>
          <w:tcPr>
            <w:tcW w:w="850" w:type="dxa"/>
            <w:tcBorders>
              <w:bottom w:val="single" w:sz="4" w:space="0" w:color="FFFFFF" w:themeColor="background1"/>
            </w:tcBorders>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1200</w:t>
            </w:r>
          </w:p>
        </w:tc>
      </w:tr>
      <w:tr w:rsidR="008F24DD" w:rsidRPr="0080024A" w:rsidTr="002767C6">
        <w:trPr>
          <w:trHeight w:val="332"/>
          <w:jc w:val="center"/>
        </w:trPr>
        <w:tc>
          <w:tcPr>
            <w:tcW w:w="9745" w:type="dxa"/>
            <w:gridSpan w:val="8"/>
            <w:tcBorders>
              <w:top w:val="single" w:sz="4" w:space="0" w:color="FFFFFF" w:themeColor="background1"/>
              <w:left w:val="nil"/>
              <w:bottom w:val="single" w:sz="4" w:space="0" w:color="auto"/>
              <w:right w:val="nil"/>
            </w:tcBorders>
          </w:tcPr>
          <w:p w:rsidR="00F61D9C" w:rsidRPr="0080024A" w:rsidRDefault="00F61D9C" w:rsidP="008F24DD">
            <w:pPr>
              <w:autoSpaceDE w:val="0"/>
              <w:autoSpaceDN w:val="0"/>
              <w:adjustRightInd w:val="0"/>
              <w:rPr>
                <w:rFonts w:ascii="Times New Roman" w:hAnsi="Times New Roman" w:cs="Times New Roman"/>
                <w:sz w:val="28"/>
                <w:szCs w:val="28"/>
                <w:lang w:val="kk-KZ"/>
              </w:rPr>
            </w:pPr>
          </w:p>
          <w:p w:rsidR="00F61D9C" w:rsidRPr="0080024A" w:rsidRDefault="00F61D9C" w:rsidP="008F24DD">
            <w:pPr>
              <w:autoSpaceDE w:val="0"/>
              <w:autoSpaceDN w:val="0"/>
              <w:adjustRightInd w:val="0"/>
              <w:rPr>
                <w:rFonts w:ascii="Times New Roman" w:hAnsi="Times New Roman" w:cs="Times New Roman"/>
                <w:sz w:val="28"/>
                <w:szCs w:val="28"/>
                <w:lang w:val="kk-KZ"/>
              </w:rPr>
            </w:pPr>
          </w:p>
          <w:p w:rsidR="00F61D9C" w:rsidRPr="0080024A" w:rsidRDefault="00F61D9C" w:rsidP="008F24DD">
            <w:pPr>
              <w:autoSpaceDE w:val="0"/>
              <w:autoSpaceDN w:val="0"/>
              <w:adjustRightInd w:val="0"/>
              <w:rPr>
                <w:rFonts w:ascii="Times New Roman" w:hAnsi="Times New Roman" w:cs="Times New Roman"/>
                <w:sz w:val="28"/>
                <w:szCs w:val="28"/>
                <w:lang w:val="kk-KZ"/>
              </w:rPr>
            </w:pPr>
          </w:p>
          <w:p w:rsidR="008F24DD" w:rsidRPr="0080024A" w:rsidRDefault="008F24DD" w:rsidP="008F24DD">
            <w:pPr>
              <w:autoSpaceDE w:val="0"/>
              <w:autoSpaceDN w:val="0"/>
              <w:adjustRightInd w:val="0"/>
              <w:rPr>
                <w:rFonts w:ascii="Times New Roman" w:eastAsia="TimesNewRomanPSMT" w:hAnsi="Times New Roman" w:cs="Times New Roman"/>
                <w:sz w:val="28"/>
                <w:szCs w:val="28"/>
                <w:lang w:val="kk-KZ"/>
              </w:rPr>
            </w:pPr>
            <w:r w:rsidRPr="0080024A">
              <w:rPr>
                <w:rFonts w:ascii="Times New Roman" w:hAnsi="Times New Roman" w:cs="Times New Roman"/>
                <w:sz w:val="28"/>
                <w:szCs w:val="28"/>
                <w:lang w:val="kk-KZ"/>
              </w:rPr>
              <w:t>20 – кестенің жалғасы</w:t>
            </w:r>
          </w:p>
        </w:tc>
      </w:tr>
      <w:tr w:rsidR="008F24DD" w:rsidRPr="0080024A" w:rsidTr="008F24DD">
        <w:trPr>
          <w:trHeight w:val="302"/>
          <w:jc w:val="center"/>
        </w:trPr>
        <w:tc>
          <w:tcPr>
            <w:tcW w:w="3787"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w:t>
            </w:r>
          </w:p>
        </w:tc>
        <w:tc>
          <w:tcPr>
            <w:tcW w:w="855"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w:t>
            </w:r>
          </w:p>
        </w:tc>
        <w:tc>
          <w:tcPr>
            <w:tcW w:w="851"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w:t>
            </w:r>
          </w:p>
        </w:tc>
        <w:tc>
          <w:tcPr>
            <w:tcW w:w="850"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w:t>
            </w:r>
          </w:p>
        </w:tc>
        <w:tc>
          <w:tcPr>
            <w:tcW w:w="851"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w:t>
            </w:r>
          </w:p>
        </w:tc>
        <w:tc>
          <w:tcPr>
            <w:tcW w:w="850"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w:t>
            </w:r>
          </w:p>
        </w:tc>
        <w:tc>
          <w:tcPr>
            <w:tcW w:w="851"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w:t>
            </w:r>
          </w:p>
        </w:tc>
        <w:tc>
          <w:tcPr>
            <w:tcW w:w="850" w:type="dxa"/>
            <w:tcBorders>
              <w:top w:val="single" w:sz="4" w:space="0" w:color="auto"/>
              <w:bottom w:val="single" w:sz="4" w:space="0" w:color="auto"/>
            </w:tcBorders>
          </w:tcPr>
          <w:p w:rsidR="008F24DD" w:rsidRPr="0080024A" w:rsidRDefault="008F24DD" w:rsidP="008F24DD">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8</w:t>
            </w:r>
          </w:p>
        </w:tc>
      </w:tr>
      <w:tr w:rsidR="008F24DD" w:rsidRPr="0080024A" w:rsidTr="008F24DD">
        <w:trPr>
          <w:trHeight w:val="312"/>
          <w:jc w:val="center"/>
        </w:trPr>
        <w:tc>
          <w:tcPr>
            <w:tcW w:w="3787" w:type="dxa"/>
            <w:tcBorders>
              <w:top w:val="single" w:sz="4" w:space="0" w:color="auto"/>
            </w:tcBorders>
          </w:tcPr>
          <w:p w:rsidR="008F24DD" w:rsidRPr="0080024A" w:rsidRDefault="008F24DD" w:rsidP="00BE142C">
            <w:pPr>
              <w:autoSpaceDE w:val="0"/>
              <w:autoSpaceDN w:val="0"/>
              <w:adjustRightInd w:val="0"/>
              <w:rPr>
                <w:rFonts w:ascii="Times New Roman" w:eastAsia="TimesNewRomanPSMT" w:hAnsi="Times New Roman" w:cs="Times New Roman"/>
                <w:sz w:val="28"/>
                <w:szCs w:val="28"/>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 %</w:t>
            </w:r>
          </w:p>
        </w:tc>
        <w:tc>
          <w:tcPr>
            <w:tcW w:w="855"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w:t>
            </w:r>
          </w:p>
        </w:tc>
        <w:tc>
          <w:tcPr>
            <w:tcW w:w="851"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1,24</w:t>
            </w:r>
          </w:p>
        </w:tc>
        <w:tc>
          <w:tcPr>
            <w:tcW w:w="850"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1,47</w:t>
            </w:r>
          </w:p>
        </w:tc>
        <w:tc>
          <w:tcPr>
            <w:tcW w:w="851"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1,51</w:t>
            </w:r>
          </w:p>
        </w:tc>
        <w:tc>
          <w:tcPr>
            <w:tcW w:w="850"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1,63</w:t>
            </w:r>
          </w:p>
        </w:tc>
        <w:tc>
          <w:tcPr>
            <w:tcW w:w="851"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1,77</w:t>
            </w:r>
          </w:p>
        </w:tc>
        <w:tc>
          <w:tcPr>
            <w:tcW w:w="850" w:type="dxa"/>
            <w:tcBorders>
              <w:top w:val="single" w:sz="4" w:space="0" w:color="auto"/>
            </w:tcBorders>
          </w:tcPr>
          <w:p w:rsidR="008F24DD" w:rsidRPr="0080024A" w:rsidRDefault="008F24DD"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2,02</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1,19</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0,86</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0,75</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0,67</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5,54</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6,61</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5,98</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7,02</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7,55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5,09</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53,43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56,23</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60,05</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75,57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76,06</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69,89</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73,55</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6,61</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7,47</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6,03</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6,24</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6,69</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5,75</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3,48</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46,82</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48,76</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54,02</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69,33</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69,37</w:t>
            </w:r>
          </w:p>
        </w:tc>
        <w:tc>
          <w:tcPr>
            <w:tcW w:w="851"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64,14</w:t>
            </w:r>
          </w:p>
        </w:tc>
        <w:tc>
          <w:tcPr>
            <w:tcW w:w="850" w:type="dxa"/>
          </w:tcPr>
          <w:p w:rsidR="001545EC" w:rsidRPr="0080024A" w:rsidRDefault="001545EC" w:rsidP="004F1828">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70,07</w:t>
            </w:r>
          </w:p>
        </w:tc>
      </w:tr>
      <w:tr w:rsidR="001545EC" w:rsidRPr="0080024A" w:rsidTr="00BE142C">
        <w:trPr>
          <w:jc w:val="center"/>
        </w:trPr>
        <w:tc>
          <w:tcPr>
            <w:tcW w:w="9745" w:type="dxa"/>
            <w:gridSpan w:val="8"/>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w:t>
            </w:r>
            <w:r w:rsidRPr="0080024A">
              <w:rPr>
                <w:rFonts w:ascii="Times New Roman" w:eastAsia="TimesNewRomanPSMT" w:hAnsi="Times New Roman" w:cs="Times New Roman"/>
                <w:sz w:val="28"/>
                <w:szCs w:val="28"/>
              </w:rPr>
              <w:t xml:space="preserve">% </w:t>
            </w:r>
            <w:r w:rsidR="00B56227" w:rsidRPr="0080024A">
              <w:rPr>
                <w:rFonts w:ascii="Times New Roman" w:hAnsi="Times New Roman" w:cs="Times New Roman"/>
                <w:spacing w:val="2"/>
                <w:sz w:val="28"/>
                <w:szCs w:val="28"/>
                <w:shd w:val="clear" w:color="auto" w:fill="FFFFFF"/>
                <w:lang w:val="kk-KZ"/>
              </w:rPr>
              <w:t>ІҚЖ</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Күйдіру т</w:t>
            </w:r>
            <w:r w:rsidRPr="0080024A">
              <w:rPr>
                <w:rFonts w:ascii="Times New Roman" w:eastAsia="TimesNewRomanPSMT" w:hAnsi="Times New Roman" w:cs="Times New Roman"/>
                <w:sz w:val="28"/>
                <w:szCs w:val="28"/>
              </w:rPr>
              <w:t>емпература</w:t>
            </w:r>
            <w:r w:rsidRPr="0080024A">
              <w:rPr>
                <w:rFonts w:ascii="Times New Roman" w:eastAsia="TimesNewRomanPSMT" w:hAnsi="Times New Roman" w:cs="Times New Roman"/>
                <w:sz w:val="28"/>
                <w:szCs w:val="28"/>
                <w:lang w:val="kk-KZ"/>
              </w:rPr>
              <w:t>сы</w:t>
            </w:r>
            <w:r w:rsidRPr="0080024A">
              <w:rPr>
                <w:rFonts w:ascii="Times New Roman" w:eastAsia="TimesNewRomanPSMT" w:hAnsi="Times New Roman" w:cs="Times New Roman"/>
                <w:sz w:val="28"/>
                <w:szCs w:val="28"/>
              </w:rPr>
              <w:t>, °С</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1080</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1100</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1120</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1140</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1160</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1180</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1200</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rPr>
              <w:t>К</w:t>
            </w:r>
            <w:r w:rsidRPr="0080024A">
              <w:rPr>
                <w:rFonts w:ascii="Times New Roman" w:eastAsia="TimesNewRomanPSMT" w:hAnsi="Times New Roman" w:cs="Times New Roman"/>
                <w:sz w:val="28"/>
                <w:szCs w:val="28"/>
                <w:lang w:val="kk-KZ"/>
              </w:rPr>
              <w:t>еуектену к</w:t>
            </w:r>
            <w:r w:rsidRPr="0080024A">
              <w:rPr>
                <w:rFonts w:ascii="Times New Roman" w:eastAsia="TimesNewRomanPSMT" w:hAnsi="Times New Roman" w:cs="Times New Roman"/>
                <w:sz w:val="28"/>
                <w:szCs w:val="28"/>
              </w:rPr>
              <w:t>оэффициент</w:t>
            </w:r>
            <w:r w:rsidRPr="0080024A">
              <w:rPr>
                <w:rFonts w:ascii="Times New Roman" w:eastAsia="TimesNewRomanPSMT" w:hAnsi="Times New Roman" w:cs="Times New Roman"/>
                <w:sz w:val="28"/>
                <w:szCs w:val="28"/>
                <w:lang w:val="kk-KZ"/>
              </w:rPr>
              <w:t>і</w:t>
            </w:r>
            <w:r w:rsidR="00E14E58" w:rsidRPr="0080024A">
              <w:rPr>
                <w:rFonts w:ascii="Times New Roman" w:eastAsia="TimesNewRomanPSMT" w:hAnsi="Times New Roman" w:cs="Times New Roman"/>
                <w:sz w:val="28"/>
                <w:szCs w:val="28"/>
                <w:lang w:val="kk-KZ"/>
              </w:rPr>
              <w:t>, %</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1,37</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1,52</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1,55</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1,63</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1,78</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1,91</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2,02</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Көлемдік массасы</w:t>
            </w:r>
            <w:r w:rsidRPr="0080024A">
              <w:rPr>
                <w:rFonts w:ascii="Times New Roman" w:eastAsia="TimesNewRomanPSMT" w:hAnsi="Times New Roman" w:cs="Times New Roman"/>
                <w:sz w:val="28"/>
                <w:szCs w:val="28"/>
              </w:rPr>
              <w:t>, г/см</w:t>
            </w:r>
            <w:r w:rsidRPr="0080024A">
              <w:rPr>
                <w:rFonts w:ascii="Times New Roman" w:eastAsia="TimesNewRomanPSMT" w:hAnsi="Times New Roman" w:cs="Times New Roman"/>
                <w:sz w:val="28"/>
                <w:szCs w:val="28"/>
                <w:vertAlign w:val="superscript"/>
              </w:rPr>
              <w:t>3</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1,04</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0,94</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0,91</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0,84</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0,75</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0,73</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0,71</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Ылғал сіңірімділігі</w:t>
            </w:r>
            <w:r w:rsidRPr="0080024A">
              <w:rPr>
                <w:rFonts w:ascii="Times New Roman" w:eastAsia="TimesNewRomanPSMT" w:hAnsi="Times New Roman" w:cs="Times New Roman"/>
                <w:sz w:val="28"/>
                <w:szCs w:val="28"/>
              </w:rPr>
              <w:t>, %</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5,61</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6,23</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7,18</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6,45</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6,19</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6,82</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5,17</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Жалпы (шынайы)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58,99</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65,09</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65,08</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66,82</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70,23</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70,97</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71,95</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Жуықтамалы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6,12</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5,78</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6,54</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5,46</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4,71</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5,14</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3,76</w:t>
            </w:r>
          </w:p>
        </w:tc>
      </w:tr>
      <w:tr w:rsidR="001545EC" w:rsidRPr="0080024A" w:rsidTr="00BE142C">
        <w:trPr>
          <w:jc w:val="center"/>
        </w:trPr>
        <w:tc>
          <w:tcPr>
            <w:tcW w:w="3787" w:type="dxa"/>
          </w:tcPr>
          <w:p w:rsidR="001545EC" w:rsidRPr="0080024A" w:rsidRDefault="001545EC" w:rsidP="00BE142C">
            <w:pPr>
              <w:autoSpaceDE w:val="0"/>
              <w:autoSpaceDN w:val="0"/>
              <w:adjustRightInd w:val="0"/>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Жабық кеуектілігі</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көлем</w:t>
            </w:r>
            <w:r w:rsidRPr="0080024A">
              <w:rPr>
                <w:rFonts w:ascii="Times New Roman" w:eastAsia="TimesNewRomanPSMT" w:hAnsi="Times New Roman" w:cs="Times New Roman"/>
                <w:sz w:val="28"/>
                <w:szCs w:val="28"/>
              </w:rPr>
              <w:t>, %</w:t>
            </w:r>
          </w:p>
        </w:tc>
        <w:tc>
          <w:tcPr>
            <w:tcW w:w="855"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52,87</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59,31</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58,54</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61,36</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65,52</w:t>
            </w:r>
          </w:p>
        </w:tc>
        <w:tc>
          <w:tcPr>
            <w:tcW w:w="851"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65,83</w:t>
            </w:r>
          </w:p>
        </w:tc>
        <w:tc>
          <w:tcPr>
            <w:tcW w:w="850" w:type="dxa"/>
          </w:tcPr>
          <w:p w:rsidR="001545EC" w:rsidRPr="0080024A" w:rsidRDefault="001545EC" w:rsidP="00BE142C">
            <w:pPr>
              <w:autoSpaceDE w:val="0"/>
              <w:autoSpaceDN w:val="0"/>
              <w:adjustRightInd w:val="0"/>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68,19</w:t>
            </w:r>
          </w:p>
        </w:tc>
      </w:tr>
    </w:tbl>
    <w:p w:rsidR="00F83BB9" w:rsidRPr="0080024A" w:rsidRDefault="00F83BB9" w:rsidP="002D3A52">
      <w:pPr>
        <w:autoSpaceDE w:val="0"/>
        <w:autoSpaceDN w:val="0"/>
        <w:adjustRightInd w:val="0"/>
        <w:spacing w:after="0" w:line="240" w:lineRule="auto"/>
        <w:rPr>
          <w:rFonts w:ascii="Times New Roman" w:eastAsia="TimesNewRomanPSMT" w:hAnsi="Times New Roman" w:cs="Times New Roman"/>
          <w:sz w:val="10"/>
          <w:szCs w:val="10"/>
          <w:lang w:val="kk-KZ"/>
        </w:rPr>
      </w:pPr>
    </w:p>
    <w:p w:rsidR="00DF5F03" w:rsidRPr="0080024A" w:rsidRDefault="00DF5F03"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noProof/>
          <w:sz w:val="28"/>
          <w:szCs w:val="28"/>
        </w:rPr>
        <w:drawing>
          <wp:inline distT="0" distB="0" distL="0" distR="0">
            <wp:extent cx="5812404" cy="2472856"/>
            <wp:effectExtent l="0" t="0" r="0" b="3810"/>
            <wp:docPr id="6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3A52" w:rsidRPr="0080024A" w:rsidRDefault="002D3A52"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p>
    <w:p w:rsidR="00F83BB9" w:rsidRPr="0080024A" w:rsidRDefault="00F83BB9"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2</w:t>
      </w:r>
      <w:r w:rsidR="000F5461" w:rsidRPr="0080024A">
        <w:rPr>
          <w:rFonts w:ascii="Times New Roman" w:eastAsia="TimesNewRomanPSMT" w:hAnsi="Times New Roman" w:cs="Times New Roman"/>
          <w:sz w:val="28"/>
          <w:szCs w:val="28"/>
          <w:lang w:val="kk-KZ"/>
        </w:rPr>
        <w:t>9</w:t>
      </w:r>
      <w:r w:rsidR="003E355A"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lang w:val="kk-KZ"/>
        </w:rPr>
        <w:t xml:space="preserve"> Жеделдетілген күйдіру тәртібінде температураға тәуелді Қыңғырақ-Келес бентонит саздары мен </w:t>
      </w:r>
      <w:r w:rsidR="00B56227" w:rsidRPr="0080024A">
        <w:rPr>
          <w:rFonts w:ascii="Times New Roman" w:hAnsi="Times New Roman" w:cs="Times New Roman"/>
          <w:spacing w:val="2"/>
          <w:sz w:val="28"/>
          <w:szCs w:val="28"/>
          <w:shd w:val="clear" w:color="auto" w:fill="FFFFFF"/>
          <w:lang w:val="kk-KZ"/>
        </w:rPr>
        <w:t>ІҚЖ</w:t>
      </w:r>
      <w:r w:rsidR="00E86433" w:rsidRPr="0080024A">
        <w:rPr>
          <w:rFonts w:ascii="Times New Roman" w:hAnsi="Times New Roman" w:cs="Times New Roman"/>
          <w:spacing w:val="2"/>
          <w:sz w:val="28"/>
          <w:szCs w:val="28"/>
          <w:shd w:val="clear" w:color="auto" w:fill="FFFFFF"/>
          <w:lang w:val="kk-KZ"/>
        </w:rPr>
        <w:t xml:space="preserve"> </w:t>
      </w:r>
      <w:r w:rsidRPr="0080024A">
        <w:rPr>
          <w:rFonts w:ascii="Times New Roman" w:eastAsia="TimesNewRomanPSMT" w:hAnsi="Times New Roman" w:cs="Times New Roman"/>
          <w:sz w:val="28"/>
          <w:szCs w:val="28"/>
          <w:lang w:val="kk-KZ"/>
        </w:rPr>
        <w:t>негізінде алынған керамогрануляттардың кеуектену коэффициентінің өзгеруі</w:t>
      </w:r>
    </w:p>
    <w:p w:rsidR="00F83BB9" w:rsidRPr="0080024A" w:rsidRDefault="00F83BB9" w:rsidP="00F761C2">
      <w:pPr>
        <w:autoSpaceDE w:val="0"/>
        <w:autoSpaceDN w:val="0"/>
        <w:adjustRightInd w:val="0"/>
        <w:spacing w:after="0" w:line="240" w:lineRule="auto"/>
        <w:jc w:val="center"/>
        <w:rPr>
          <w:rFonts w:ascii="Times New Roman" w:eastAsia="TimesNewRomanPSMT" w:hAnsi="Times New Roman" w:cs="Times New Roman"/>
          <w:sz w:val="16"/>
          <w:szCs w:val="16"/>
          <w:lang w:val="kk-KZ"/>
        </w:rPr>
      </w:pPr>
    </w:p>
    <w:p w:rsidR="00DF5F03" w:rsidRPr="0080024A" w:rsidRDefault="00DF5F03" w:rsidP="00F761C2">
      <w:pPr>
        <w:autoSpaceDE w:val="0"/>
        <w:autoSpaceDN w:val="0"/>
        <w:adjustRightInd w:val="0"/>
        <w:spacing w:after="0" w:line="240" w:lineRule="auto"/>
        <w:jc w:val="center"/>
        <w:rPr>
          <w:rFonts w:ascii="Times New Roman" w:eastAsia="TimesNewRomanPSMT" w:hAnsi="Times New Roman" w:cs="Times New Roman"/>
          <w:sz w:val="28"/>
          <w:szCs w:val="28"/>
        </w:rPr>
      </w:pPr>
      <w:r w:rsidRPr="0080024A">
        <w:rPr>
          <w:rFonts w:ascii="Times New Roman" w:eastAsia="TimesNewRomanPSMT" w:hAnsi="Times New Roman" w:cs="Times New Roman"/>
          <w:noProof/>
          <w:sz w:val="28"/>
          <w:szCs w:val="28"/>
        </w:rPr>
        <w:lastRenderedPageBreak/>
        <w:drawing>
          <wp:inline distT="0" distB="0" distL="0" distR="0">
            <wp:extent cx="5669280" cy="2229395"/>
            <wp:effectExtent l="0" t="0" r="0" b="0"/>
            <wp:docPr id="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3A52" w:rsidRPr="0080024A" w:rsidRDefault="002D3A52" w:rsidP="00F761C2">
      <w:pPr>
        <w:autoSpaceDE w:val="0"/>
        <w:autoSpaceDN w:val="0"/>
        <w:adjustRightInd w:val="0"/>
        <w:spacing w:after="0" w:line="240" w:lineRule="auto"/>
        <w:jc w:val="center"/>
        <w:rPr>
          <w:rFonts w:ascii="Times New Roman" w:eastAsia="TimesNewRomanPSMT" w:hAnsi="Times New Roman" w:cs="Times New Roman"/>
          <w:sz w:val="16"/>
          <w:szCs w:val="16"/>
          <w:lang w:val="kk-KZ"/>
        </w:rPr>
      </w:pPr>
    </w:p>
    <w:p w:rsidR="00F83BB9" w:rsidRPr="0080024A" w:rsidRDefault="000F5461" w:rsidP="00F761C2">
      <w:pPr>
        <w:autoSpaceDE w:val="0"/>
        <w:autoSpaceDN w:val="0"/>
        <w:adjustRightInd w:val="0"/>
        <w:spacing w:after="0" w:line="240" w:lineRule="auto"/>
        <w:jc w:val="center"/>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Сурет 30</w:t>
      </w:r>
      <w:r w:rsidR="003E355A" w:rsidRPr="0080024A">
        <w:rPr>
          <w:rFonts w:ascii="Times New Roman" w:eastAsia="TimesNewRomanPSMT" w:hAnsi="Times New Roman" w:cs="Times New Roman"/>
          <w:sz w:val="28"/>
          <w:szCs w:val="28"/>
          <w:lang w:val="kk-KZ"/>
        </w:rPr>
        <w:t xml:space="preserve"> -</w:t>
      </w:r>
      <w:r w:rsidR="00F83BB9" w:rsidRPr="0080024A">
        <w:rPr>
          <w:rFonts w:ascii="Times New Roman" w:eastAsia="TimesNewRomanPSMT" w:hAnsi="Times New Roman" w:cs="Times New Roman"/>
          <w:sz w:val="28"/>
          <w:szCs w:val="28"/>
          <w:lang w:val="kk-KZ"/>
        </w:rPr>
        <w:t xml:space="preserve"> Жеделдетілген күйдіру тәртібінде температураға тәуелді Қыңғырақ-Келес бентонит саздары мен </w:t>
      </w:r>
      <w:r w:rsidR="00B56227" w:rsidRPr="0080024A">
        <w:rPr>
          <w:rFonts w:ascii="Times New Roman" w:hAnsi="Times New Roman" w:cs="Times New Roman"/>
          <w:spacing w:val="2"/>
          <w:sz w:val="28"/>
          <w:szCs w:val="28"/>
          <w:shd w:val="clear" w:color="auto" w:fill="FFFFFF"/>
          <w:lang w:val="kk-KZ"/>
        </w:rPr>
        <w:t>ІҚЖ</w:t>
      </w:r>
      <w:r w:rsidR="00E86433" w:rsidRPr="0080024A">
        <w:rPr>
          <w:rFonts w:ascii="Times New Roman" w:hAnsi="Times New Roman" w:cs="Times New Roman"/>
          <w:spacing w:val="2"/>
          <w:sz w:val="28"/>
          <w:szCs w:val="28"/>
          <w:shd w:val="clear" w:color="auto" w:fill="FFFFFF"/>
          <w:lang w:val="kk-KZ"/>
        </w:rPr>
        <w:t xml:space="preserve"> </w:t>
      </w:r>
      <w:r w:rsidR="00F83BB9" w:rsidRPr="0080024A">
        <w:rPr>
          <w:rFonts w:ascii="Times New Roman" w:eastAsia="TimesNewRomanPSMT" w:hAnsi="Times New Roman" w:cs="Times New Roman"/>
          <w:sz w:val="28"/>
          <w:szCs w:val="28"/>
          <w:lang w:val="kk-KZ"/>
        </w:rPr>
        <w:t>негізінде алынған керамогрануляттардың көлемдік массасының өзгеруі</w:t>
      </w:r>
    </w:p>
    <w:p w:rsidR="00F83BB9" w:rsidRPr="0080024A" w:rsidRDefault="00F83BB9" w:rsidP="00F761C2">
      <w:pPr>
        <w:autoSpaceDE w:val="0"/>
        <w:autoSpaceDN w:val="0"/>
        <w:adjustRightInd w:val="0"/>
        <w:spacing w:after="0" w:line="240" w:lineRule="auto"/>
        <w:jc w:val="center"/>
        <w:rPr>
          <w:rFonts w:ascii="Times New Roman" w:hAnsi="Times New Roman" w:cs="Times New Roman"/>
          <w:bCs/>
          <w:sz w:val="28"/>
          <w:szCs w:val="28"/>
          <w:lang w:val="kk-KZ"/>
        </w:rPr>
      </w:pPr>
    </w:p>
    <w:p w:rsidR="00F83BB9" w:rsidRPr="0080024A" w:rsidRDefault="000F5461" w:rsidP="002D3A52">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20</w:t>
      </w:r>
      <w:r w:rsidR="00F83BB9" w:rsidRPr="0080024A">
        <w:rPr>
          <w:rFonts w:ascii="Times New Roman" w:hAnsi="Times New Roman" w:cs="Times New Roman"/>
          <w:bCs/>
          <w:sz w:val="28"/>
          <w:szCs w:val="28"/>
          <w:lang w:val="kk-KZ"/>
        </w:rPr>
        <w:t xml:space="preserve"> кестеде және 2</w:t>
      </w:r>
      <w:r w:rsidRPr="0080024A">
        <w:rPr>
          <w:rFonts w:ascii="Times New Roman" w:hAnsi="Times New Roman" w:cs="Times New Roman"/>
          <w:bCs/>
          <w:sz w:val="28"/>
          <w:szCs w:val="28"/>
          <w:lang w:val="kk-KZ"/>
        </w:rPr>
        <w:t>9-30</w:t>
      </w:r>
      <w:r w:rsidR="00F83BB9" w:rsidRPr="0080024A">
        <w:rPr>
          <w:rFonts w:ascii="Times New Roman" w:hAnsi="Times New Roman" w:cs="Times New Roman"/>
          <w:bCs/>
          <w:sz w:val="28"/>
          <w:szCs w:val="28"/>
          <w:lang w:val="kk-KZ"/>
        </w:rPr>
        <w:t xml:space="preserve"> суреттерде келтірілген зерттеу нәтижелері, жеделдетілген күйдіру кезінде массаның кейбір кеуектену идентификацияларын дәлелдейді. 1140-1200°С температуралар аралығында күйдірілген грануляттардың көлемдік салмағы, қарапайым тәртіпте күйдірілген және қоспасыз саздан алы</w:t>
      </w:r>
      <w:r w:rsidR="00E14E58" w:rsidRPr="0080024A">
        <w:rPr>
          <w:rFonts w:ascii="Times New Roman" w:hAnsi="Times New Roman" w:cs="Times New Roman"/>
          <w:bCs/>
          <w:sz w:val="28"/>
          <w:szCs w:val="28"/>
          <w:lang w:val="kk-KZ"/>
        </w:rPr>
        <w:t>н</w:t>
      </w:r>
      <w:r w:rsidR="00F83BB9" w:rsidRPr="0080024A">
        <w:rPr>
          <w:rFonts w:ascii="Times New Roman" w:hAnsi="Times New Roman" w:cs="Times New Roman"/>
          <w:bCs/>
          <w:sz w:val="28"/>
          <w:szCs w:val="28"/>
          <w:lang w:val="kk-KZ"/>
        </w:rPr>
        <w:t>ған гранулалардың көлемдік массасынан төмен</w:t>
      </w:r>
      <w:r w:rsidR="00AF5578" w:rsidRPr="0080024A">
        <w:rPr>
          <w:rFonts w:ascii="Times New Roman" w:hAnsi="Times New Roman" w:cs="Times New Roman"/>
          <w:bCs/>
          <w:sz w:val="28"/>
          <w:szCs w:val="28"/>
          <w:lang w:val="kk-KZ"/>
        </w:rPr>
        <w:t xml:space="preserve"> </w:t>
      </w:r>
      <w:r w:rsidR="00AF5578" w:rsidRPr="0080024A">
        <w:rPr>
          <w:rFonts w:ascii="Times New Roman" w:eastAsia="TimesNewRomanPSMT" w:hAnsi="Times New Roman" w:cs="Times New Roman"/>
          <w:sz w:val="28"/>
          <w:szCs w:val="28"/>
          <w:lang w:val="kk-KZ"/>
        </w:rPr>
        <w:t>[</w:t>
      </w:r>
      <w:r w:rsidR="0024119A" w:rsidRPr="0080024A">
        <w:rPr>
          <w:rFonts w:ascii="Times New Roman" w:eastAsia="TimesNewRomanPSMT" w:hAnsi="Times New Roman" w:cs="Times New Roman"/>
          <w:sz w:val="28"/>
          <w:szCs w:val="28"/>
          <w:lang w:val="kk-KZ"/>
        </w:rPr>
        <w:t>69</w:t>
      </w:r>
      <w:r w:rsidR="00AF5578" w:rsidRPr="0080024A">
        <w:rPr>
          <w:rFonts w:ascii="Times New Roman" w:eastAsia="TimesNewRomanPSMT" w:hAnsi="Times New Roman" w:cs="Times New Roman"/>
          <w:sz w:val="28"/>
          <w:szCs w:val="28"/>
          <w:lang w:val="kk-KZ"/>
        </w:rPr>
        <w:t>, б. 122]</w:t>
      </w:r>
      <w:r w:rsidR="00F83BB9" w:rsidRPr="0080024A">
        <w:rPr>
          <w:rFonts w:ascii="Times New Roman" w:hAnsi="Times New Roman" w:cs="Times New Roman"/>
          <w:bCs/>
          <w:sz w:val="28"/>
          <w:szCs w:val="28"/>
          <w:lang w:val="kk-KZ"/>
        </w:rPr>
        <w:t>.</w:t>
      </w:r>
    </w:p>
    <w:p w:rsidR="00F61D9C" w:rsidRPr="0080024A" w:rsidRDefault="00F61D9C" w:rsidP="00F61D9C">
      <w:pPr>
        <w:tabs>
          <w:tab w:val="left" w:pos="851"/>
        </w:tabs>
        <w:spacing w:after="0" w:line="240" w:lineRule="auto"/>
        <w:ind w:firstLine="567"/>
        <w:jc w:val="both"/>
        <w:rPr>
          <w:rFonts w:ascii="Times New Roman" w:eastAsia="TimesNewRomanPSMT" w:hAnsi="Times New Roman" w:cs="Times New Roman"/>
          <w:sz w:val="28"/>
          <w:szCs w:val="28"/>
          <w:lang w:val="kk-KZ"/>
        </w:rPr>
      </w:pPr>
      <w:r w:rsidRPr="0080024A">
        <w:rPr>
          <w:rFonts w:ascii="Times New Roman" w:eastAsia="TimesNewRomanPSMT" w:hAnsi="Times New Roman" w:cs="Times New Roman"/>
          <w:sz w:val="28"/>
          <w:szCs w:val="28"/>
          <w:lang w:val="kk-KZ"/>
        </w:rPr>
        <w:t>Қыңғырақ-Келес бентонитті саздары мен түрлі өндірістік қалдықтар негізінде алынған керамогрануляттардың негізгі көрсеткіштерінің өзгеру тәуелділіктері 31 және 32 суреттерде келтірілген.</w:t>
      </w:r>
    </w:p>
    <w:p w:rsidR="00F61D9C" w:rsidRPr="0080024A" w:rsidRDefault="00F61D9C" w:rsidP="00F61D9C">
      <w:pPr>
        <w:tabs>
          <w:tab w:val="left" w:pos="851"/>
        </w:tabs>
        <w:spacing w:after="0" w:line="240" w:lineRule="auto"/>
        <w:ind w:firstLine="709"/>
        <w:jc w:val="both"/>
        <w:rPr>
          <w:rFonts w:ascii="Times New Roman" w:hAnsi="Times New Roman" w:cs="Times New Roman"/>
          <w:bCs/>
          <w:sz w:val="28"/>
          <w:szCs w:val="28"/>
          <w:lang w:val="kk-KZ"/>
        </w:rPr>
      </w:pPr>
    </w:p>
    <w:p w:rsidR="00F61D9C" w:rsidRPr="0080024A" w:rsidRDefault="00F61D9C" w:rsidP="00F61D9C">
      <w:pPr>
        <w:tabs>
          <w:tab w:val="left" w:pos="851"/>
        </w:tabs>
        <w:spacing w:after="0" w:line="240" w:lineRule="auto"/>
        <w:jc w:val="center"/>
        <w:rPr>
          <w:rFonts w:ascii="Times New Roman" w:hAnsi="Times New Roman" w:cs="Times New Roman"/>
          <w:bCs/>
          <w:sz w:val="28"/>
          <w:szCs w:val="28"/>
          <w:lang w:val="kk-KZ"/>
        </w:rPr>
      </w:pPr>
      <w:r w:rsidRPr="0080024A">
        <w:rPr>
          <w:rFonts w:ascii="Times New Roman" w:hAnsi="Times New Roman" w:cs="Times New Roman"/>
          <w:bCs/>
          <w:noProof/>
          <w:sz w:val="28"/>
          <w:szCs w:val="28"/>
        </w:rPr>
        <w:drawing>
          <wp:inline distT="0" distB="0" distL="0" distR="0">
            <wp:extent cx="5940425" cy="3368428"/>
            <wp:effectExtent l="0" t="0" r="3175" b="381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61D9C" w:rsidRPr="0080024A" w:rsidRDefault="00F61D9C" w:rsidP="00F61D9C">
      <w:pPr>
        <w:tabs>
          <w:tab w:val="left" w:pos="851"/>
        </w:tabs>
        <w:spacing w:after="0" w:line="240" w:lineRule="auto"/>
        <w:jc w:val="center"/>
        <w:rPr>
          <w:rFonts w:ascii="Times New Roman" w:hAnsi="Times New Roman" w:cs="Times New Roman"/>
          <w:bCs/>
          <w:sz w:val="16"/>
          <w:szCs w:val="16"/>
          <w:lang w:val="kk-KZ"/>
        </w:rPr>
      </w:pPr>
    </w:p>
    <w:p w:rsidR="00F61D9C" w:rsidRPr="0080024A" w:rsidRDefault="00F61D9C" w:rsidP="00F61D9C">
      <w:pPr>
        <w:tabs>
          <w:tab w:val="left" w:pos="851"/>
        </w:tabs>
        <w:spacing w:after="0" w:line="240" w:lineRule="auto"/>
        <w:jc w:val="center"/>
        <w:rPr>
          <w:rFonts w:ascii="Times New Roman" w:eastAsia="TimesNewRomanPSMT" w:hAnsi="Times New Roman" w:cs="Times New Roman"/>
          <w:sz w:val="28"/>
          <w:szCs w:val="28"/>
          <w:lang w:val="kk-KZ"/>
        </w:rPr>
      </w:pPr>
      <w:r w:rsidRPr="0080024A">
        <w:rPr>
          <w:rFonts w:ascii="Times New Roman" w:hAnsi="Times New Roman" w:cs="Times New Roman"/>
          <w:bCs/>
          <w:sz w:val="28"/>
          <w:szCs w:val="28"/>
          <w:lang w:val="kk-KZ"/>
        </w:rPr>
        <w:t xml:space="preserve">Сурет 31 – </w:t>
      </w:r>
      <w:r w:rsidRPr="0080024A">
        <w:rPr>
          <w:rFonts w:ascii="Times New Roman" w:eastAsia="TimesNewRomanPSMT" w:hAnsi="Times New Roman" w:cs="Times New Roman"/>
          <w:sz w:val="28"/>
          <w:szCs w:val="28"/>
          <w:lang w:val="kk-KZ"/>
        </w:rPr>
        <w:t xml:space="preserve">Қыңғырақ-Келес сазы мен </w:t>
      </w:r>
      <w:r w:rsidRPr="0080024A">
        <w:rPr>
          <w:rFonts w:ascii="Times New Roman" w:hAnsi="Times New Roman" w:cs="Times New Roman"/>
          <w:spacing w:val="2"/>
          <w:sz w:val="28"/>
          <w:szCs w:val="28"/>
          <w:shd w:val="clear" w:color="auto" w:fill="FFFFFF"/>
          <w:lang w:val="kk-KZ"/>
        </w:rPr>
        <w:t>түрлі өндіріс қалдықтары</w:t>
      </w:r>
      <w:r w:rsidRPr="0080024A">
        <w:rPr>
          <w:rFonts w:ascii="Times New Roman" w:eastAsia="TimesNewRomanPSMT" w:hAnsi="Times New Roman" w:cs="Times New Roman"/>
          <w:sz w:val="28"/>
          <w:szCs w:val="28"/>
          <w:lang w:val="kk-KZ"/>
        </w:rPr>
        <w:t xml:space="preserve"> негізінде алынған керамогрануляттардың кеуектену коэффициентінің өзгеруі</w:t>
      </w:r>
    </w:p>
    <w:p w:rsidR="00F61D9C" w:rsidRPr="0080024A" w:rsidRDefault="00F61D9C" w:rsidP="00F61D9C">
      <w:pPr>
        <w:tabs>
          <w:tab w:val="left" w:pos="851"/>
        </w:tabs>
        <w:spacing w:after="0" w:line="240" w:lineRule="auto"/>
        <w:jc w:val="center"/>
        <w:rPr>
          <w:rFonts w:ascii="Times New Roman" w:hAnsi="Times New Roman" w:cs="Times New Roman"/>
          <w:bCs/>
          <w:sz w:val="28"/>
          <w:szCs w:val="28"/>
          <w:lang w:val="kk-KZ"/>
        </w:rPr>
      </w:pPr>
      <w:r w:rsidRPr="0080024A">
        <w:rPr>
          <w:rFonts w:ascii="Times New Roman" w:hAnsi="Times New Roman" w:cs="Times New Roman"/>
          <w:bCs/>
          <w:noProof/>
          <w:sz w:val="28"/>
          <w:szCs w:val="28"/>
        </w:rPr>
        <w:lastRenderedPageBreak/>
        <w:drawing>
          <wp:inline distT="0" distB="0" distL="0" distR="0">
            <wp:extent cx="5930900" cy="2584450"/>
            <wp:effectExtent l="0" t="0" r="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61D9C" w:rsidRPr="0080024A" w:rsidRDefault="00F61D9C" w:rsidP="00F61D9C">
      <w:pPr>
        <w:tabs>
          <w:tab w:val="left" w:pos="851"/>
        </w:tabs>
        <w:spacing w:after="0" w:line="240" w:lineRule="auto"/>
        <w:jc w:val="center"/>
        <w:rPr>
          <w:rFonts w:ascii="Times New Roman" w:hAnsi="Times New Roman" w:cs="Times New Roman"/>
          <w:bCs/>
          <w:sz w:val="16"/>
          <w:szCs w:val="16"/>
          <w:lang w:val="kk-KZ"/>
        </w:rPr>
      </w:pPr>
    </w:p>
    <w:p w:rsidR="00F61D9C" w:rsidRPr="0080024A" w:rsidRDefault="00F61D9C" w:rsidP="00F61D9C">
      <w:pPr>
        <w:tabs>
          <w:tab w:val="left" w:pos="851"/>
        </w:tabs>
        <w:spacing w:after="0" w:line="240" w:lineRule="auto"/>
        <w:jc w:val="center"/>
        <w:rPr>
          <w:rFonts w:ascii="Times New Roman" w:hAnsi="Times New Roman" w:cs="Times New Roman"/>
          <w:bCs/>
          <w:sz w:val="28"/>
          <w:szCs w:val="28"/>
          <w:lang w:val="kk-KZ"/>
        </w:rPr>
      </w:pPr>
      <w:r w:rsidRPr="0080024A">
        <w:rPr>
          <w:rFonts w:ascii="Times New Roman" w:hAnsi="Times New Roman" w:cs="Times New Roman"/>
          <w:bCs/>
          <w:sz w:val="28"/>
          <w:szCs w:val="28"/>
          <w:lang w:val="kk-KZ"/>
        </w:rPr>
        <w:t xml:space="preserve">Сурет 32 – </w:t>
      </w:r>
      <w:r w:rsidRPr="0080024A">
        <w:rPr>
          <w:rFonts w:ascii="Times New Roman" w:eastAsia="TimesNewRomanPSMT" w:hAnsi="Times New Roman" w:cs="Times New Roman"/>
          <w:sz w:val="28"/>
          <w:szCs w:val="28"/>
          <w:lang w:val="kk-KZ"/>
        </w:rPr>
        <w:t xml:space="preserve">Қыңғырақ-Келес сазы мен </w:t>
      </w:r>
      <w:r w:rsidRPr="0080024A">
        <w:rPr>
          <w:rFonts w:ascii="Times New Roman" w:hAnsi="Times New Roman" w:cs="Times New Roman"/>
          <w:spacing w:val="2"/>
          <w:sz w:val="28"/>
          <w:szCs w:val="28"/>
          <w:shd w:val="clear" w:color="auto" w:fill="FFFFFF"/>
          <w:lang w:val="kk-KZ"/>
        </w:rPr>
        <w:t>түрлі өндіріс қалдықтары</w:t>
      </w:r>
      <w:r w:rsidRPr="0080024A">
        <w:rPr>
          <w:rFonts w:ascii="Times New Roman" w:eastAsia="TimesNewRomanPSMT" w:hAnsi="Times New Roman" w:cs="Times New Roman"/>
          <w:sz w:val="28"/>
          <w:szCs w:val="28"/>
          <w:lang w:val="kk-KZ"/>
        </w:rPr>
        <w:t xml:space="preserve"> негізінде алынған керамогрануляттардың көлемдік массасының өзгеруі</w:t>
      </w:r>
    </w:p>
    <w:p w:rsidR="00F61D9C" w:rsidRPr="0080024A" w:rsidRDefault="00F61D9C" w:rsidP="00F61D9C">
      <w:pPr>
        <w:tabs>
          <w:tab w:val="left" w:pos="851"/>
        </w:tabs>
        <w:spacing w:after="0" w:line="240" w:lineRule="auto"/>
        <w:jc w:val="both"/>
        <w:rPr>
          <w:rFonts w:ascii="Times New Roman" w:hAnsi="Times New Roman" w:cs="Times New Roman"/>
          <w:bCs/>
          <w:sz w:val="28"/>
          <w:szCs w:val="28"/>
          <w:lang w:val="kk-KZ"/>
        </w:rPr>
      </w:pPr>
    </w:p>
    <w:p w:rsidR="00F61D9C" w:rsidRPr="0080024A" w:rsidRDefault="00F61D9C" w:rsidP="00F61D9C">
      <w:pPr>
        <w:tabs>
          <w:tab w:val="left" w:pos="851"/>
        </w:tabs>
        <w:spacing w:after="0" w:line="240" w:lineRule="auto"/>
        <w:ind w:firstLine="567"/>
        <w:jc w:val="both"/>
        <w:rPr>
          <w:rFonts w:ascii="Times New Roman" w:hAnsi="Times New Roman" w:cs="Times New Roman"/>
          <w:bCs/>
          <w:sz w:val="28"/>
          <w:szCs w:val="28"/>
          <w:lang w:val="kk-KZ"/>
        </w:rPr>
      </w:pPr>
      <w:r w:rsidRPr="0080024A">
        <w:rPr>
          <w:rStyle w:val="af5"/>
          <w:rFonts w:ascii="Times New Roman" w:hAnsi="Times New Roman" w:cs="Times New Roman"/>
          <w:b w:val="0"/>
          <w:sz w:val="28"/>
          <w:szCs w:val="28"/>
          <w:lang w:val="kk-KZ"/>
        </w:rPr>
        <w:t>Анықталған зерттеу нәтижелері түрлі өндіріс қалдықтарын қажетке жаратуға мүмкіндік береді. Нәтижесінде қалдықтардың қоршаған ортаға түсіретін ауыртпалығы максималды төмендетіледі, қалдық сақтау орындары босатылады, экологиялық эмиссиялар жойылады, желдер эррозиясымен атмосфера ауасына шаңдардың бөлінуі төмендетіледі, сонымен қатар өрт қауіпсіз және жылуоқшаулауыш кеуекті толықтырғыштар алуда тіршілік қауіпсіздігі мәселелері шешімін табады.</w:t>
      </w:r>
    </w:p>
    <w:p w:rsidR="00F61D9C" w:rsidRPr="0080024A" w:rsidRDefault="00F61D9C" w:rsidP="00F61D9C">
      <w:pPr>
        <w:spacing w:after="0" w:line="240" w:lineRule="auto"/>
        <w:ind w:firstLine="567"/>
        <w:rPr>
          <w:rFonts w:ascii="Times New Roman" w:hAnsi="Times New Roman" w:cs="Times New Roman"/>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F61D9C" w:rsidRPr="0080024A" w:rsidRDefault="00F61D9C" w:rsidP="002D3A52">
      <w:pPr>
        <w:tabs>
          <w:tab w:val="left" w:pos="851"/>
        </w:tabs>
        <w:spacing w:after="0" w:line="240" w:lineRule="auto"/>
        <w:ind w:firstLine="567"/>
        <w:jc w:val="both"/>
        <w:rPr>
          <w:rFonts w:ascii="Times New Roman" w:hAnsi="Times New Roman" w:cs="Times New Roman"/>
          <w:bCs/>
          <w:sz w:val="28"/>
          <w:szCs w:val="28"/>
          <w:lang w:val="kk-KZ"/>
        </w:rPr>
      </w:pPr>
    </w:p>
    <w:p w:rsidR="009D516C" w:rsidRPr="0080024A" w:rsidRDefault="009D516C" w:rsidP="00F61D9C">
      <w:pPr>
        <w:tabs>
          <w:tab w:val="left" w:pos="851"/>
        </w:tabs>
        <w:spacing w:after="0" w:line="240" w:lineRule="auto"/>
        <w:jc w:val="both"/>
        <w:rPr>
          <w:rFonts w:ascii="Times New Roman" w:hAnsi="Times New Roman" w:cs="Times New Roman"/>
          <w:bCs/>
          <w:sz w:val="28"/>
          <w:szCs w:val="28"/>
          <w:lang w:val="kk-KZ"/>
        </w:rPr>
      </w:pPr>
    </w:p>
    <w:p w:rsidR="00F61D9C" w:rsidRPr="0080024A" w:rsidRDefault="00F61D9C" w:rsidP="00F61D9C">
      <w:pPr>
        <w:tabs>
          <w:tab w:val="left" w:pos="851"/>
        </w:tabs>
        <w:spacing w:after="0" w:line="240" w:lineRule="auto"/>
        <w:jc w:val="both"/>
        <w:rPr>
          <w:rFonts w:ascii="Times New Roman" w:hAnsi="Times New Roman" w:cs="Times New Roman"/>
          <w:bCs/>
          <w:sz w:val="28"/>
          <w:szCs w:val="28"/>
          <w:lang w:val="kk-KZ"/>
        </w:rPr>
      </w:pPr>
    </w:p>
    <w:p w:rsidR="00F61D9C" w:rsidRPr="0080024A" w:rsidRDefault="002D3A52" w:rsidP="00F61D9C">
      <w:pPr>
        <w:spacing w:after="0" w:line="240" w:lineRule="auto"/>
        <w:ind w:firstLine="567"/>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 xml:space="preserve">3 бөлім бойынша тұжырым  </w:t>
      </w:r>
    </w:p>
    <w:p w:rsidR="00BA39CF" w:rsidRPr="0080024A" w:rsidRDefault="00BA39CF" w:rsidP="002D3A52">
      <w:pPr>
        <w:tabs>
          <w:tab w:val="left" w:pos="1134"/>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Қыңғырақ-Келес сазды шикізаттары мен түрлі өндіріс қалдықтарының біріккен күйдіру үрдістері зерттелді. Бастапқы шикізаттарды қалыпты және жеделдетілген біріккен күйдіру үрдістерінің тиімді технологиялық көрсеткіштері орнатылды. Сонымен қатар, түрлі өндірістік қалдықтардың керамзитті грануляттардың кеуектенуіне, көлемдік массасының өзгеруіне ықпалы зерттелді.</w:t>
      </w:r>
    </w:p>
    <w:p w:rsidR="00BA39CF" w:rsidRPr="0080024A" w:rsidRDefault="00BA39CF" w:rsidP="002D3A52">
      <w:pPr>
        <w:tabs>
          <w:tab w:val="left" w:pos="1134"/>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Алдын ала кептірілген шикізат үлгілерін термиялық күйдірудің температуралық аралығы 1080-1200°С таңдалды. Күйдіру үрдісінің ұзақтығы 30-45 мин аралығында қабылданды.</w:t>
      </w:r>
    </w:p>
    <w:p w:rsidR="00BA39CF" w:rsidRPr="0080024A" w:rsidRDefault="00BA39CF" w:rsidP="002D3A52">
      <w:pPr>
        <w:tabs>
          <w:tab w:val="left" w:pos="1134"/>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Қыңғырақ-Келес бентонитті саздарының кеуектенуіне органикалық қоспалардың ықпалын зерттеу мақсатында ЖЭС күлінің, ағаш үгінділерінің, қоңыр көмірдің, шина өндірісі қалдықтарының және сульфидті ашытқылы ашытпаның түрлі қатынастағы ықпалдары зерттелді. Органикалық қоспалардың сазды шикізаттың кеуектенуінің интенсификаторы ретінде қолданылу мүмкіндігі анықталды.</w:t>
      </w:r>
    </w:p>
    <w:p w:rsidR="00DE0E8C" w:rsidRPr="0080024A" w:rsidRDefault="00BA39CF" w:rsidP="002D3A52">
      <w:pPr>
        <w:tabs>
          <w:tab w:val="left" w:pos="1134"/>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Қыңғырақ-Келес бентонитті саздарының кеуектенуіне бейорганикалық қоспалардың ықпалын зерттеу мақсатында бейорганикалық тұздардың және металлургиялық өндіріс қалдықтары қолданылды. Бейорганикалық қоспалардың керамогрануляттардың кеуектенуіне әсері таза саздың көрсеткіштерінен төмен. Осыған орай, минералды қоспалардың керамзитті грануляттар алудағы қолданбалылы</w:t>
      </w:r>
      <w:r w:rsidR="006B5A02" w:rsidRPr="0080024A">
        <w:rPr>
          <w:rFonts w:ascii="Times New Roman" w:hAnsi="Times New Roman" w:cs="Times New Roman"/>
          <w:sz w:val="28"/>
          <w:szCs w:val="28"/>
          <w:lang w:val="kk-KZ"/>
        </w:rPr>
        <w:t>ғы</w:t>
      </w:r>
      <w:r w:rsidRPr="0080024A">
        <w:rPr>
          <w:rFonts w:ascii="Times New Roman" w:hAnsi="Times New Roman" w:cs="Times New Roman"/>
          <w:sz w:val="28"/>
          <w:szCs w:val="28"/>
          <w:lang w:val="kk-KZ"/>
        </w:rPr>
        <w:t xml:space="preserve"> шектеулі.</w:t>
      </w:r>
    </w:p>
    <w:p w:rsidR="0003698B" w:rsidRPr="0080024A" w:rsidRDefault="00BA39CF" w:rsidP="002D3A52">
      <w:pPr>
        <w:tabs>
          <w:tab w:val="left" w:pos="1134"/>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sz w:val="28"/>
          <w:szCs w:val="28"/>
          <w:lang w:val="kk-KZ"/>
        </w:rPr>
        <w:t xml:space="preserve">Зерттеу тақырыбына сәйкес керамзитті грануляттардың кеуектенуіне көмір өндірісі қалдықтарының ықпалы анықталды. Аталған қоспаны 7-10% аралығында қосу кезінде грануляттардың кеуектенуінің жоғарылауына және көлемдік массасының төмендеуіне қол жеткізілді. Сондай-ақ, </w:t>
      </w:r>
      <w:r w:rsidRPr="0080024A">
        <w:rPr>
          <w:rStyle w:val="af5"/>
          <w:rFonts w:ascii="Times New Roman" w:hAnsi="Times New Roman" w:cs="Times New Roman"/>
          <w:b w:val="0"/>
          <w:sz w:val="28"/>
          <w:szCs w:val="28"/>
          <w:lang w:val="kk-KZ"/>
        </w:rPr>
        <w:t>сұйық фазаның түзілу температурасынан бастап газтүзу агентінің рөлін атқаруда.</w:t>
      </w:r>
    </w:p>
    <w:p w:rsidR="007411A2" w:rsidRPr="0080024A" w:rsidRDefault="007411A2" w:rsidP="002D3A52">
      <w:pPr>
        <w:spacing w:after="0" w:line="240" w:lineRule="auto"/>
        <w:ind w:firstLine="567"/>
        <w:rPr>
          <w:rFonts w:ascii="Times New Roman" w:hAnsi="Times New Roman" w:cs="Times New Roman"/>
          <w:sz w:val="28"/>
          <w:szCs w:val="28"/>
          <w:lang w:val="kk-KZ"/>
        </w:rPr>
      </w:pPr>
      <w:r w:rsidRPr="0080024A">
        <w:rPr>
          <w:rFonts w:ascii="Times New Roman" w:hAnsi="Times New Roman" w:cs="Times New Roman"/>
          <w:sz w:val="28"/>
          <w:szCs w:val="28"/>
          <w:lang w:val="kk-KZ"/>
        </w:rPr>
        <w:br w:type="page"/>
      </w:r>
    </w:p>
    <w:p w:rsidR="007411A2" w:rsidRPr="0080024A" w:rsidRDefault="003F5265"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 xml:space="preserve">4 </w:t>
      </w:r>
      <w:r w:rsidR="00D47D0F" w:rsidRPr="0080024A">
        <w:rPr>
          <w:rFonts w:ascii="Times New Roman" w:hAnsi="Times New Roman" w:cs="Times New Roman"/>
          <w:b/>
          <w:sz w:val="28"/>
          <w:szCs w:val="28"/>
          <w:lang w:val="kk-KZ"/>
        </w:rPr>
        <w:t>КЕУЕКТІ КЕРАМЗИТТІ БЕТОННЫҢ ЖЫЛУФИЗИКАЛЫҚ ҚАСИЕТТЕРІН ТӘЖІРИБЕЛІК ЗЕРТТЕУ</w:t>
      </w:r>
    </w:p>
    <w:p w:rsidR="00CA188E" w:rsidRPr="0080024A" w:rsidRDefault="00CA188E" w:rsidP="002D3A52">
      <w:pPr>
        <w:tabs>
          <w:tab w:val="left" w:pos="851"/>
        </w:tabs>
        <w:spacing w:after="0" w:line="240" w:lineRule="auto"/>
        <w:ind w:firstLine="567"/>
        <w:jc w:val="both"/>
        <w:rPr>
          <w:rFonts w:ascii="Times New Roman" w:hAnsi="Times New Roman" w:cs="Times New Roman"/>
          <w:b/>
          <w:sz w:val="28"/>
          <w:szCs w:val="28"/>
          <w:lang w:val="kk-KZ"/>
        </w:rPr>
      </w:pPr>
    </w:p>
    <w:p w:rsidR="007411A2" w:rsidRPr="0080024A" w:rsidRDefault="007411A2"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4.1 Керамзитті бетонды қабырғаларды жетілдіру</w:t>
      </w:r>
    </w:p>
    <w:p w:rsidR="007411A2" w:rsidRPr="0080024A" w:rsidRDefault="00A76988"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Жасанды кеуекті толықтырғыштар өндірісі технологиясын жетілдіру және олардың негізінде төмен жылу өткізгішті </w:t>
      </w:r>
      <w:r w:rsidR="00165230" w:rsidRPr="0080024A">
        <w:rPr>
          <w:rFonts w:ascii="Times New Roman" w:hAnsi="Times New Roman" w:cs="Times New Roman"/>
          <w:sz w:val="28"/>
          <w:szCs w:val="28"/>
          <w:lang w:val="kk-KZ"/>
        </w:rPr>
        <w:t>жеңіл бетонды жасау, заманауи құрылыстық ғимараттарының жылулық тиімділігін жоғарылатудың алғышарттары болып табылады. Отандық және шет елдік практикада бұл мәселеге көптеген зерттеулер бағытталған.</w:t>
      </w:r>
    </w:p>
    <w:p w:rsidR="00165230" w:rsidRPr="0080024A" w:rsidRDefault="00A403EF"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толықтырғышты жеңіл бетон негізіндегі қоршауыш конструкциялар тіреуішті элемент және жылуоқшаулауыш қызметін қатар атқарады</w:t>
      </w:r>
      <w:r w:rsidR="00D01C13" w:rsidRPr="0080024A">
        <w:rPr>
          <w:rFonts w:ascii="Times New Roman" w:hAnsi="Times New Roman" w:cs="Times New Roman"/>
          <w:sz w:val="28"/>
          <w:szCs w:val="28"/>
          <w:lang w:val="kk-KZ"/>
        </w:rPr>
        <w:t xml:space="preserve"> [</w:t>
      </w:r>
      <w:r w:rsidR="00F20939"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0</w:t>
      </w:r>
      <w:r w:rsidR="00F20939"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1</w:t>
      </w:r>
      <w:r w:rsidR="00D01C13" w:rsidRPr="0080024A">
        <w:rPr>
          <w:rFonts w:ascii="Times New Roman" w:hAnsi="Times New Roman" w:cs="Times New Roman"/>
          <w:sz w:val="28"/>
          <w:szCs w:val="28"/>
          <w:lang w:val="kk-KZ"/>
        </w:rPr>
        <w:t>].</w:t>
      </w:r>
    </w:p>
    <w:p w:rsidR="00D01C13" w:rsidRPr="0080024A" w:rsidRDefault="00D01C13"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Жеңіл бетондардың, негізінен, керамзиттібетонның артықшылығы, </w:t>
      </w:r>
      <w:r w:rsidR="0009042A" w:rsidRPr="0080024A">
        <w:rPr>
          <w:rFonts w:ascii="Times New Roman" w:hAnsi="Times New Roman" w:cs="Times New Roman"/>
          <w:sz w:val="28"/>
          <w:szCs w:val="28"/>
          <w:lang w:val="kk-KZ"/>
        </w:rPr>
        <w:t xml:space="preserve">автор </w:t>
      </w:r>
      <w:r w:rsidRPr="0080024A">
        <w:rPr>
          <w:rFonts w:ascii="Times New Roman" w:hAnsi="Times New Roman" w:cs="Times New Roman"/>
          <w:sz w:val="28"/>
          <w:szCs w:val="28"/>
          <w:lang w:val="kk-KZ"/>
        </w:rPr>
        <w:t>[</w:t>
      </w:r>
      <w:r w:rsidR="00F20939"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w:t>
      </w:r>
      <w:r w:rsidR="0009042A" w:rsidRPr="0080024A">
        <w:rPr>
          <w:rFonts w:ascii="Times New Roman" w:hAnsi="Times New Roman" w:cs="Times New Roman"/>
          <w:sz w:val="28"/>
          <w:szCs w:val="28"/>
          <w:lang w:val="kk-KZ"/>
        </w:rPr>
        <w:t xml:space="preserve"> мәліметтері бойынша кеуекті толықтырғыштардың тұрақтылығы қарапайым қиыршық тас пен құмның тұрақтылығынан жоғары. Кеуекті толықтырғыштар негізіндегі бетонды темірбетонды конструкциялардың барлық ассортиментінде қолдану экономикалық тұ</w:t>
      </w:r>
      <w:r w:rsidR="002469B8" w:rsidRPr="0080024A">
        <w:rPr>
          <w:rFonts w:ascii="Times New Roman" w:hAnsi="Times New Roman" w:cs="Times New Roman"/>
          <w:sz w:val="28"/>
          <w:szCs w:val="28"/>
          <w:lang w:val="kk-KZ"/>
        </w:rPr>
        <w:t>р</w:t>
      </w:r>
      <w:r w:rsidR="0009042A" w:rsidRPr="0080024A">
        <w:rPr>
          <w:rFonts w:ascii="Times New Roman" w:hAnsi="Times New Roman" w:cs="Times New Roman"/>
          <w:sz w:val="28"/>
          <w:szCs w:val="28"/>
          <w:lang w:val="kk-KZ"/>
        </w:rPr>
        <w:t>ғыдан мақсатты болып табылады.</w:t>
      </w:r>
    </w:p>
    <w:p w:rsidR="0009042A" w:rsidRPr="0080024A" w:rsidRDefault="0009042A"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Кеуекті толықтырғыштардағы жеңіл бетондар өзге конструктивті-жылуоқшаулауыш материалдардан айтарлықтай ерекшеліктерге ие: сыртқы ауаның </w:t>
      </w:r>
      <w:r w:rsidR="00EC01F2" w:rsidRPr="0080024A">
        <w:rPr>
          <w:rFonts w:ascii="Times New Roman" w:hAnsi="Times New Roman" w:cs="Times New Roman"/>
          <w:sz w:val="28"/>
          <w:szCs w:val="28"/>
          <w:lang w:val="kk-KZ"/>
        </w:rPr>
        <w:t xml:space="preserve">оң температурасына қарағанда </w:t>
      </w:r>
      <w:r w:rsidRPr="0080024A">
        <w:rPr>
          <w:rFonts w:ascii="Times New Roman" w:hAnsi="Times New Roman" w:cs="Times New Roman"/>
          <w:sz w:val="28"/>
          <w:szCs w:val="28"/>
          <w:lang w:val="kk-KZ"/>
        </w:rPr>
        <w:t>теріс температурасы кезінде олар төмен жылуөткізгіштікке ие.</w:t>
      </w:r>
      <w:r w:rsidR="00EC01F2" w:rsidRPr="0080024A">
        <w:rPr>
          <w:rFonts w:ascii="Times New Roman" w:hAnsi="Times New Roman" w:cs="Times New Roman"/>
          <w:sz w:val="28"/>
          <w:szCs w:val="28"/>
          <w:lang w:val="kk-KZ"/>
        </w:rPr>
        <w:t xml:space="preserve"> Жеңіл бетонның кеуектеріндегі бос сорбциялық су теріс температура кезінде, қатып, </w:t>
      </w:r>
      <w:r w:rsidR="001E5E8E" w:rsidRPr="0080024A">
        <w:rPr>
          <w:rFonts w:ascii="Times New Roman" w:hAnsi="Times New Roman" w:cs="Times New Roman"/>
          <w:sz w:val="28"/>
          <w:szCs w:val="28"/>
          <w:lang w:val="kk-KZ"/>
        </w:rPr>
        <w:t>мұзға емес аязға айналады. Автор [</w:t>
      </w:r>
      <w:r w:rsidR="00F20939"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3</w:t>
      </w:r>
      <w:r w:rsidR="001E5E8E" w:rsidRPr="0080024A">
        <w:rPr>
          <w:rFonts w:ascii="Times New Roman" w:hAnsi="Times New Roman" w:cs="Times New Roman"/>
          <w:sz w:val="28"/>
          <w:szCs w:val="28"/>
          <w:lang w:val="kk-KZ"/>
        </w:rPr>
        <w:t>] зерттеулеріне сәйкес (λ</w:t>
      </w:r>
      <w:r w:rsidR="001E5E8E" w:rsidRPr="0080024A">
        <w:rPr>
          <w:rFonts w:ascii="Times New Roman" w:hAnsi="Times New Roman" w:cs="Times New Roman"/>
          <w:sz w:val="28"/>
          <w:szCs w:val="28"/>
          <w:vertAlign w:val="subscript"/>
          <w:lang w:val="kk-KZ"/>
        </w:rPr>
        <w:t>мұз</w:t>
      </w:r>
      <w:r w:rsidR="001E5E8E" w:rsidRPr="0080024A">
        <w:rPr>
          <w:rFonts w:ascii="Times New Roman" w:hAnsi="Times New Roman" w:cs="Times New Roman"/>
          <w:sz w:val="28"/>
          <w:szCs w:val="28"/>
          <w:lang w:val="kk-KZ"/>
        </w:rPr>
        <w:t xml:space="preserve"> = 2,32 Вт/м·°С), (λ</w:t>
      </w:r>
      <w:r w:rsidR="001E5E8E" w:rsidRPr="0080024A">
        <w:rPr>
          <w:rFonts w:ascii="Times New Roman" w:hAnsi="Times New Roman" w:cs="Times New Roman"/>
          <w:sz w:val="28"/>
          <w:szCs w:val="28"/>
          <w:vertAlign w:val="subscript"/>
          <w:lang w:val="kk-KZ"/>
        </w:rPr>
        <w:t>аяз</w:t>
      </w:r>
      <w:r w:rsidR="001E5E8E" w:rsidRPr="0080024A">
        <w:rPr>
          <w:rFonts w:ascii="Times New Roman" w:hAnsi="Times New Roman" w:cs="Times New Roman"/>
          <w:sz w:val="28"/>
          <w:szCs w:val="28"/>
          <w:lang w:val="kk-KZ"/>
        </w:rPr>
        <w:t xml:space="preserve"> = 0,104Вт/м·°С) нәтижесінде мұндай бетондардың жылуөткізгіштігі теріс температуралар кезінде төмендейді.</w:t>
      </w:r>
    </w:p>
    <w:p w:rsidR="001E5E8E" w:rsidRPr="0080024A" w:rsidRDefault="00DC754D"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Аталған барлық оң аргументтер кеуекті толықтырғышты жеңіл бетонды қоршауыш конструкцияларды кеңінен қолданудың негізі бола алады. </w:t>
      </w:r>
      <w:r w:rsidR="001D070C" w:rsidRPr="0080024A">
        <w:rPr>
          <w:rFonts w:ascii="Times New Roman" w:hAnsi="Times New Roman" w:cs="Times New Roman"/>
          <w:sz w:val="28"/>
          <w:szCs w:val="28"/>
          <w:lang w:val="kk-KZ"/>
        </w:rPr>
        <w:t>Бұл ғимараттардың ұтымды конструктивтік сұлбасы</w:t>
      </w:r>
      <w:r w:rsidR="002469B8" w:rsidRPr="0080024A">
        <w:rPr>
          <w:rFonts w:ascii="Times New Roman" w:hAnsi="Times New Roman" w:cs="Times New Roman"/>
          <w:sz w:val="28"/>
          <w:szCs w:val="28"/>
          <w:lang w:val="kk-KZ"/>
        </w:rPr>
        <w:t xml:space="preserve"> кезінде қабырғаның қалыңд</w:t>
      </w:r>
      <w:r w:rsidR="001D070C" w:rsidRPr="0080024A">
        <w:rPr>
          <w:rFonts w:ascii="Times New Roman" w:hAnsi="Times New Roman" w:cs="Times New Roman"/>
          <w:sz w:val="28"/>
          <w:szCs w:val="28"/>
          <w:lang w:val="kk-KZ"/>
        </w:rPr>
        <w:t xml:space="preserve">ығын төмендетуге мүмкіндік береді. Керамзит негізіндегі кеуекті толықтырғышты жеңіл бетоннан сыртқы қабырға панельдерін дайындаудың </w:t>
      </w:r>
      <w:r w:rsidR="005E5456" w:rsidRPr="0080024A">
        <w:rPr>
          <w:rFonts w:ascii="Times New Roman" w:hAnsi="Times New Roman" w:cs="Times New Roman"/>
          <w:sz w:val="28"/>
          <w:szCs w:val="28"/>
          <w:lang w:val="kk-KZ"/>
        </w:rPr>
        <w:t>материалдық үнемділігі 45-50% құрайды.</w:t>
      </w:r>
    </w:p>
    <w:p w:rsidR="005E5456" w:rsidRPr="0080024A" w:rsidRDefault="00CD0629"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Керамзиттібетонды панельдерді кеңінен енгізудің мақсаттылығы, керамзитті грануляттар алудың шикізаты ретінде кеуектенетін саздардың болып табылуымен шартталады</w:t>
      </w:r>
      <w:r w:rsidR="006226E9" w:rsidRPr="0080024A">
        <w:rPr>
          <w:rFonts w:ascii="Times New Roman" w:hAnsi="Times New Roman" w:cs="Times New Roman"/>
          <w:sz w:val="28"/>
          <w:szCs w:val="28"/>
          <w:lang w:val="kk-KZ"/>
        </w:rPr>
        <w:t>. Аталған сазды шикі</w:t>
      </w:r>
      <w:r w:rsidR="002469B8" w:rsidRPr="0080024A">
        <w:rPr>
          <w:rFonts w:ascii="Times New Roman" w:hAnsi="Times New Roman" w:cs="Times New Roman"/>
          <w:sz w:val="28"/>
          <w:szCs w:val="28"/>
          <w:lang w:val="kk-KZ"/>
        </w:rPr>
        <w:t>з</w:t>
      </w:r>
      <w:r w:rsidR="006226E9" w:rsidRPr="0080024A">
        <w:rPr>
          <w:rFonts w:ascii="Times New Roman" w:hAnsi="Times New Roman" w:cs="Times New Roman"/>
          <w:sz w:val="28"/>
          <w:szCs w:val="28"/>
          <w:lang w:val="kk-KZ"/>
        </w:rPr>
        <w:t>ат кен орындары Еліміздің көптеген аудандарында көп кездеседі.</w:t>
      </w:r>
    </w:p>
    <w:p w:rsidR="006226E9" w:rsidRPr="0080024A" w:rsidRDefault="00EF4F4E"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50 маркалы керамзитті бетонды қолданудың теориялық есептеулері мен тәжірибелік зерттеу нәтижелері көрсеткендей, жылутехникалық және статистикалық талаптары бойынша тіреуішті сыртқы қабырғалардың қалыңдығы 26-30 см жеткілікті. </w:t>
      </w:r>
      <w:r w:rsidR="005E3CA3" w:rsidRPr="0080024A">
        <w:rPr>
          <w:rFonts w:ascii="Times New Roman" w:hAnsi="Times New Roman" w:cs="Times New Roman"/>
          <w:sz w:val="28"/>
          <w:szCs w:val="28"/>
          <w:lang w:val="kk-KZ"/>
        </w:rPr>
        <w:t xml:space="preserve">Бірақ, жаппай тұрғын үй құрылысында қазіргі уақытта сыртқы қабырғалардың қалыңдығы 35-40 см өзітіреуішті керамзитті бетонды панельдер қолданылады. </w:t>
      </w:r>
      <w:r w:rsidR="00271247" w:rsidRPr="0080024A">
        <w:rPr>
          <w:rFonts w:ascii="Times New Roman" w:hAnsi="Times New Roman" w:cs="Times New Roman"/>
          <w:sz w:val="28"/>
          <w:szCs w:val="28"/>
          <w:lang w:val="kk-KZ"/>
        </w:rPr>
        <w:t xml:space="preserve">Бұл жеңіл керамзитті грануляттардың жоқтығымен және белгілі бір дәрежеде керамзитті бетонды қоспаны дайындау технологиясының негізгі ережелерінің бұзылуымен шартталады. Жеткілікті дәрежедегі нақтылықта орнатылғандай, бір қабатты керамзитті бетонды </w:t>
      </w:r>
      <w:r w:rsidR="00271247" w:rsidRPr="0080024A">
        <w:rPr>
          <w:rFonts w:ascii="Times New Roman" w:hAnsi="Times New Roman" w:cs="Times New Roman"/>
          <w:sz w:val="28"/>
          <w:szCs w:val="28"/>
          <w:lang w:val="kk-KZ"/>
        </w:rPr>
        <w:lastRenderedPageBreak/>
        <w:t>панельдердің техника-экономикалық және жылулық тиімділігі оның тығыздығына тікелей тәуелді [</w:t>
      </w:r>
      <w:r w:rsidR="00F20939"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4</w:t>
      </w:r>
      <w:r w:rsidR="00271247" w:rsidRPr="0080024A">
        <w:rPr>
          <w:rFonts w:ascii="Times New Roman" w:hAnsi="Times New Roman" w:cs="Times New Roman"/>
          <w:sz w:val="28"/>
          <w:szCs w:val="28"/>
          <w:lang w:val="kk-KZ"/>
        </w:rPr>
        <w:t xml:space="preserve">]. Керамзитті бетонды қабырғалардың тиімділігін жоғарылатуды қамтамасыз ететін негізгі шаралардың бірі, ұтымды дәнді құрамын қолдану жолымен </w:t>
      </w:r>
      <w:r w:rsidR="006F158D" w:rsidRPr="0080024A">
        <w:rPr>
          <w:rFonts w:ascii="Times New Roman" w:hAnsi="Times New Roman" w:cs="Times New Roman"/>
          <w:sz w:val="28"/>
          <w:szCs w:val="28"/>
          <w:lang w:val="kk-KZ"/>
        </w:rPr>
        <w:t>керамзитті бетонның тығыздығы</w:t>
      </w:r>
      <w:r w:rsidR="002469B8" w:rsidRPr="0080024A">
        <w:rPr>
          <w:rFonts w:ascii="Times New Roman" w:hAnsi="Times New Roman" w:cs="Times New Roman"/>
          <w:sz w:val="28"/>
          <w:szCs w:val="28"/>
          <w:lang w:val="kk-KZ"/>
        </w:rPr>
        <w:t>н</w:t>
      </w:r>
      <w:r w:rsidR="006F158D" w:rsidRPr="0080024A">
        <w:rPr>
          <w:rFonts w:ascii="Times New Roman" w:hAnsi="Times New Roman" w:cs="Times New Roman"/>
          <w:sz w:val="28"/>
          <w:szCs w:val="28"/>
          <w:lang w:val="kk-KZ"/>
        </w:rPr>
        <w:t xml:space="preserve"> төмендету болып табылады.</w:t>
      </w:r>
    </w:p>
    <w:p w:rsidR="006F158D" w:rsidRPr="0080024A" w:rsidRDefault="006F158D"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бетон қоспасының құрамын тиімділеу бойынша жүргізілген кешенді зерттеулер [</w:t>
      </w:r>
      <w:r w:rsidR="006E6C1A" w:rsidRPr="0080024A">
        <w:rPr>
          <w:rFonts w:ascii="Times New Roman" w:hAnsi="Times New Roman" w:cs="Times New Roman"/>
          <w:sz w:val="28"/>
          <w:szCs w:val="28"/>
          <w:lang w:val="kk-KZ"/>
        </w:rPr>
        <w:t>7</w:t>
      </w:r>
      <w:r w:rsidR="00ED221B" w:rsidRPr="0080024A">
        <w:rPr>
          <w:rFonts w:ascii="Times New Roman" w:hAnsi="Times New Roman" w:cs="Times New Roman"/>
          <w:sz w:val="28"/>
          <w:szCs w:val="28"/>
          <w:lang w:val="kk-KZ"/>
        </w:rPr>
        <w:t>5</w:t>
      </w:r>
      <w:r w:rsidR="006E6C1A" w:rsidRPr="0080024A">
        <w:rPr>
          <w:rFonts w:ascii="Times New Roman" w:hAnsi="Times New Roman" w:cs="Times New Roman"/>
          <w:sz w:val="28"/>
          <w:szCs w:val="28"/>
          <w:lang w:val="kk-KZ"/>
        </w:rPr>
        <w:t>-</w:t>
      </w:r>
      <w:r w:rsidR="00F20939" w:rsidRPr="0080024A">
        <w:rPr>
          <w:rFonts w:ascii="Times New Roman" w:hAnsi="Times New Roman" w:cs="Times New Roman"/>
          <w:sz w:val="28"/>
          <w:szCs w:val="28"/>
          <w:lang w:val="kk-KZ"/>
        </w:rPr>
        <w:t>8</w:t>
      </w:r>
      <w:r w:rsidR="00ED221B" w:rsidRPr="0080024A">
        <w:rPr>
          <w:rFonts w:ascii="Times New Roman" w:hAnsi="Times New Roman" w:cs="Times New Roman"/>
          <w:sz w:val="28"/>
          <w:szCs w:val="28"/>
          <w:lang w:val="kk-KZ"/>
        </w:rPr>
        <w:t>1</w:t>
      </w:r>
      <w:r w:rsidRPr="0080024A">
        <w:rPr>
          <w:rFonts w:ascii="Times New Roman" w:hAnsi="Times New Roman" w:cs="Times New Roman"/>
          <w:sz w:val="28"/>
          <w:szCs w:val="28"/>
          <w:lang w:val="kk-KZ"/>
        </w:rPr>
        <w:t xml:space="preserve">], </w:t>
      </w:r>
      <w:r w:rsidR="005A360C" w:rsidRPr="0080024A">
        <w:rPr>
          <w:rFonts w:ascii="Times New Roman" w:hAnsi="Times New Roman" w:cs="Times New Roman"/>
          <w:sz w:val="28"/>
          <w:szCs w:val="28"/>
          <w:lang w:val="kk-KZ"/>
        </w:rPr>
        <w:t>панельдердің жылутехникалық қасиеттері мен беріктік қасиеттерін жоғарылату</w:t>
      </w:r>
      <w:r w:rsidR="00E453B6" w:rsidRPr="0080024A">
        <w:rPr>
          <w:rFonts w:ascii="Times New Roman" w:hAnsi="Times New Roman" w:cs="Times New Roman"/>
          <w:sz w:val="28"/>
          <w:szCs w:val="28"/>
          <w:lang w:val="kk-KZ"/>
        </w:rPr>
        <w:t>, с</w:t>
      </w:r>
      <w:r w:rsidR="005A360C" w:rsidRPr="0080024A">
        <w:rPr>
          <w:rFonts w:ascii="Times New Roman" w:hAnsi="Times New Roman" w:cs="Times New Roman"/>
          <w:sz w:val="28"/>
          <w:szCs w:val="28"/>
          <w:lang w:val="kk-KZ"/>
        </w:rPr>
        <w:t>әйкесінше, панельдердің қалыңдығын қалалық шарттарда 30 см дейін, тәжірибелік шарттарда 22-26 см дейін төмендету, цемент шығынын төмендету және өзіндік құнын 20%</w:t>
      </w:r>
      <w:r w:rsidR="002469B8" w:rsidRPr="0080024A">
        <w:rPr>
          <w:rFonts w:ascii="Times New Roman" w:hAnsi="Times New Roman" w:cs="Times New Roman"/>
          <w:sz w:val="28"/>
          <w:szCs w:val="28"/>
          <w:lang w:val="kk-KZ"/>
        </w:rPr>
        <w:t>-ға</w:t>
      </w:r>
      <w:r w:rsidR="005A360C" w:rsidRPr="0080024A">
        <w:rPr>
          <w:rFonts w:ascii="Times New Roman" w:hAnsi="Times New Roman" w:cs="Times New Roman"/>
          <w:sz w:val="28"/>
          <w:szCs w:val="28"/>
          <w:lang w:val="kk-KZ"/>
        </w:rPr>
        <w:t xml:space="preserve"> дейін төмендету</w:t>
      </w:r>
      <w:r w:rsidR="00E453B6" w:rsidRPr="0080024A">
        <w:rPr>
          <w:rFonts w:ascii="Times New Roman" w:hAnsi="Times New Roman" w:cs="Times New Roman"/>
          <w:sz w:val="28"/>
          <w:szCs w:val="28"/>
          <w:lang w:val="kk-KZ"/>
        </w:rPr>
        <w:t>мүмкіндігін аша түседі.</w:t>
      </w:r>
    </w:p>
    <w:p w:rsidR="00E453B6" w:rsidRPr="0080024A" w:rsidRDefault="00E453B6"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Жеңіл керамзитті бетонды қоспаның құрамын реттеу және таңдау үшін кеуекті толықтырғыштың фракциялық себілу тығыздығы бойынша есептік көрсеткіштерін анықтау қажет [</w:t>
      </w:r>
      <w:r w:rsidR="00F20939" w:rsidRPr="0080024A">
        <w:rPr>
          <w:rFonts w:ascii="Times New Roman" w:hAnsi="Times New Roman" w:cs="Times New Roman"/>
          <w:sz w:val="28"/>
          <w:szCs w:val="28"/>
          <w:lang w:val="kk-KZ"/>
        </w:rPr>
        <w:t>8</w:t>
      </w:r>
      <w:r w:rsidR="00ED221B"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w:t>
      </w:r>
    </w:p>
    <w:p w:rsidR="00E453B6" w:rsidRPr="0080024A" w:rsidRDefault="00E453B6"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ХХ ғасырдың басында индустриалды құрылыс практикасында</w:t>
      </w:r>
      <w:r w:rsidR="007B1D76" w:rsidRPr="0080024A">
        <w:rPr>
          <w:rFonts w:ascii="Times New Roman" w:hAnsi="Times New Roman" w:cs="Times New Roman"/>
          <w:sz w:val="28"/>
          <w:szCs w:val="28"/>
          <w:lang w:val="kk-KZ"/>
        </w:rPr>
        <w:t xml:space="preserve"> себілу тығызды жоғары конструктивті-жылуоқшаулауышты керамзитті бетонды</w:t>
      </w:r>
      <w:r w:rsidRPr="0080024A">
        <w:rPr>
          <w:rFonts w:ascii="Times New Roman" w:hAnsi="Times New Roman" w:cs="Times New Roman"/>
          <w:sz w:val="28"/>
          <w:szCs w:val="28"/>
          <w:lang w:val="kk-KZ"/>
        </w:rPr>
        <w:t xml:space="preserve"> ірі өлшемді бұйымдардың кеңінен қолданылуына байланысты</w:t>
      </w:r>
      <w:r w:rsidR="007B1D76" w:rsidRPr="0080024A">
        <w:rPr>
          <w:rFonts w:ascii="Times New Roman" w:hAnsi="Times New Roman" w:cs="Times New Roman"/>
          <w:sz w:val="28"/>
          <w:szCs w:val="28"/>
          <w:lang w:val="kk-KZ"/>
        </w:rPr>
        <w:t>, кеуекті толықтырғыштар өндірісінің жоқтығы жеңіл бетонды қоспаларды кеуектендірудің мақсаттылығын қатаң көрсетті.</w:t>
      </w:r>
    </w:p>
    <w:p w:rsidR="007B1D76" w:rsidRPr="0080024A" w:rsidRDefault="00101E11"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бетон қоспасын кеуектендіру тиімділігін талдау нәтижелері көрсеткендей, бетонның тығыздығы шамамен 10%, панельдердің қалыңдығын 13%</w:t>
      </w:r>
      <w:r w:rsidR="00EB412B" w:rsidRPr="0080024A">
        <w:rPr>
          <w:rFonts w:ascii="Times New Roman" w:hAnsi="Times New Roman" w:cs="Times New Roman"/>
          <w:sz w:val="28"/>
          <w:szCs w:val="28"/>
          <w:lang w:val="kk-KZ"/>
        </w:rPr>
        <w:t xml:space="preserve"> және өзіндік құнын 10% төмендету мү</w:t>
      </w:r>
      <w:r w:rsidR="002469B8" w:rsidRPr="0080024A">
        <w:rPr>
          <w:rFonts w:ascii="Times New Roman" w:hAnsi="Times New Roman" w:cs="Times New Roman"/>
          <w:sz w:val="28"/>
          <w:szCs w:val="28"/>
          <w:lang w:val="kk-KZ"/>
        </w:rPr>
        <w:t>м</w:t>
      </w:r>
      <w:r w:rsidR="00EB412B" w:rsidRPr="0080024A">
        <w:rPr>
          <w:rFonts w:ascii="Times New Roman" w:hAnsi="Times New Roman" w:cs="Times New Roman"/>
          <w:sz w:val="28"/>
          <w:szCs w:val="28"/>
          <w:lang w:val="kk-KZ"/>
        </w:rPr>
        <w:t>кіндігін көрсеткен [</w:t>
      </w:r>
      <w:r w:rsidR="00F20939" w:rsidRPr="0080024A">
        <w:rPr>
          <w:rFonts w:ascii="Times New Roman" w:hAnsi="Times New Roman" w:cs="Times New Roman"/>
          <w:sz w:val="28"/>
          <w:szCs w:val="28"/>
          <w:lang w:val="kk-KZ"/>
        </w:rPr>
        <w:t>8</w:t>
      </w:r>
      <w:r w:rsidR="00ED221B" w:rsidRPr="0080024A">
        <w:rPr>
          <w:rFonts w:ascii="Times New Roman" w:hAnsi="Times New Roman" w:cs="Times New Roman"/>
          <w:sz w:val="28"/>
          <w:szCs w:val="28"/>
          <w:lang w:val="kk-KZ"/>
        </w:rPr>
        <w:t>3</w:t>
      </w:r>
      <w:r w:rsidR="00EB412B" w:rsidRPr="0080024A">
        <w:rPr>
          <w:rFonts w:ascii="Times New Roman" w:hAnsi="Times New Roman" w:cs="Times New Roman"/>
          <w:sz w:val="28"/>
          <w:szCs w:val="28"/>
          <w:lang w:val="kk-KZ"/>
        </w:rPr>
        <w:t>].</w:t>
      </w:r>
    </w:p>
    <w:p w:rsidR="00EB412B" w:rsidRPr="0080024A" w:rsidRDefault="00EB412B"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Ғимараттардың қоршауыш конструкцияларының жылуоқшаулауыш сапасын жоғарылату және </w:t>
      </w:r>
      <w:r w:rsidR="00E27727" w:rsidRPr="0080024A">
        <w:rPr>
          <w:rFonts w:ascii="Times New Roman" w:hAnsi="Times New Roman" w:cs="Times New Roman"/>
          <w:sz w:val="28"/>
          <w:szCs w:val="28"/>
          <w:lang w:val="kk-KZ"/>
        </w:rPr>
        <w:t xml:space="preserve">энергетикалық мәселелердің өзектілігі, индустриалды құрылыстағы технологиялар, </w:t>
      </w:r>
      <w:r w:rsidR="00A7136A" w:rsidRPr="0080024A">
        <w:rPr>
          <w:rFonts w:ascii="Times New Roman" w:hAnsi="Times New Roman" w:cs="Times New Roman"/>
          <w:sz w:val="28"/>
          <w:szCs w:val="28"/>
          <w:lang w:val="kk-KZ"/>
        </w:rPr>
        <w:t>конструкциялау бойынша техникалық шешімдерді қайта қарауды талап етеді. Бұл жағдайда негізгі көңілді қабырғаларды жылу-</w:t>
      </w:r>
      <w:r w:rsidR="00B56227" w:rsidRPr="0080024A">
        <w:rPr>
          <w:rFonts w:ascii="Times New Roman" w:hAnsi="Times New Roman" w:cs="Times New Roman"/>
          <w:sz w:val="28"/>
          <w:szCs w:val="28"/>
          <w:lang w:val="kk-KZ"/>
        </w:rPr>
        <w:t xml:space="preserve">, </w:t>
      </w:r>
      <w:r w:rsidR="00A7136A" w:rsidRPr="0080024A">
        <w:rPr>
          <w:rFonts w:ascii="Times New Roman" w:hAnsi="Times New Roman" w:cs="Times New Roman"/>
          <w:sz w:val="28"/>
          <w:szCs w:val="28"/>
          <w:lang w:val="kk-KZ"/>
        </w:rPr>
        <w:t>ауа- және судан қорғау қасиеттеріне, олардың техника-экономикалық көрсеткіштерін жоғарылатуға, сонымен қатар эксплуатациялау кезіндегі энергетикалық және жылулық шығындарды төмендетуге бөлу қажет.</w:t>
      </w:r>
    </w:p>
    <w:p w:rsidR="00A7136A" w:rsidRPr="0080024A" w:rsidRDefault="00B872C5"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Керамзитті бетонды қоспалардың жылулық тиімділігін жоғарылату және энергиялық шығындарды төмендетудің негізгі жолдарының бірі, аз энергия сыйымды және төмен жылуөткізгішті толықтырғыштарды қолдану, тығыздығы мен жылуөткізгіштігін максималды түрде төмендету болып табылады. </w:t>
      </w:r>
      <w:r w:rsidR="00C212BA" w:rsidRPr="0080024A">
        <w:rPr>
          <w:rFonts w:ascii="Times New Roman" w:hAnsi="Times New Roman" w:cs="Times New Roman"/>
          <w:sz w:val="28"/>
          <w:szCs w:val="28"/>
          <w:lang w:val="kk-KZ"/>
        </w:rPr>
        <w:t>Негізінен, оңтайлы дәнді құрамын қолдану жолымен керамзитті бетонды қоспаның жылутехникалық және беріктік құрылымын тиімділеу және кеуектендіру</w:t>
      </w:r>
      <w:r w:rsidR="002469B8" w:rsidRPr="0080024A">
        <w:rPr>
          <w:rFonts w:ascii="Times New Roman" w:hAnsi="Times New Roman" w:cs="Times New Roman"/>
          <w:sz w:val="28"/>
          <w:szCs w:val="28"/>
          <w:lang w:val="kk-KZ"/>
        </w:rPr>
        <w:t xml:space="preserve"> болып табылады</w:t>
      </w:r>
      <w:r w:rsidR="00C212BA"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Зертханалық зерттеулер материалдардың жылулық қорғау сапасын анықтайтын сипаттамалы қасиеттерін анықтауға, сонымен қатар визуалды бақылау нәтижелерін бағалауға мүмкіндік береді.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Зертханалық зерттеудің міндеті кеуекті керамзитті бетонның келесідей жылуфизикалық көрсеткіштерін анықтау болып табылады:</w:t>
      </w:r>
    </w:p>
    <w:p w:rsidR="00285477" w:rsidRPr="0080024A" w:rsidRDefault="00285477" w:rsidP="002D3A52">
      <w:pPr>
        <w:pStyle w:val="a5"/>
        <w:numPr>
          <w:ilvl w:val="0"/>
          <w:numId w:val="27"/>
        </w:numPr>
        <w:tabs>
          <w:tab w:val="left" w:pos="0"/>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сорбция;</w:t>
      </w:r>
    </w:p>
    <w:p w:rsidR="00285477" w:rsidRPr="0080024A" w:rsidRDefault="00285477" w:rsidP="002D3A52">
      <w:pPr>
        <w:pStyle w:val="a5"/>
        <w:numPr>
          <w:ilvl w:val="0"/>
          <w:numId w:val="27"/>
        </w:numPr>
        <w:tabs>
          <w:tab w:val="left" w:pos="0"/>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бу сіңіргіштігі;</w:t>
      </w:r>
    </w:p>
    <w:p w:rsidR="00285477" w:rsidRPr="0080024A" w:rsidRDefault="00285477" w:rsidP="002D3A52">
      <w:pPr>
        <w:pStyle w:val="a5"/>
        <w:numPr>
          <w:ilvl w:val="0"/>
          <w:numId w:val="27"/>
        </w:numPr>
        <w:tabs>
          <w:tab w:val="left" w:pos="0"/>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ылғал өткізгіштігі;</w:t>
      </w:r>
    </w:p>
    <w:p w:rsidR="00285477" w:rsidRPr="0080024A" w:rsidRDefault="00285477" w:rsidP="002D3A52">
      <w:pPr>
        <w:pStyle w:val="a5"/>
        <w:numPr>
          <w:ilvl w:val="0"/>
          <w:numId w:val="27"/>
        </w:numPr>
        <w:tabs>
          <w:tab w:val="left" w:pos="0"/>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ылғал сіңірімділігі;</w:t>
      </w:r>
    </w:p>
    <w:p w:rsidR="00285477" w:rsidRPr="0080024A" w:rsidRDefault="00285477" w:rsidP="002D3A52">
      <w:pPr>
        <w:pStyle w:val="a5"/>
        <w:numPr>
          <w:ilvl w:val="0"/>
          <w:numId w:val="27"/>
        </w:numPr>
        <w:tabs>
          <w:tab w:val="left" w:pos="0"/>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және ылғал күйіндегі жылуөткізгіштігі.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Қоршауыш конструкцияларды өндіру үрдісіндегі маңызды сатысы жылуфизикалық қасиеттері мен механикалық беріктігі үйлесімді бетонның құрамын таңдау болып табылады. Көмір өндірісінің қалдықты қоспасын қолдана отырып керамзитті бетон үлгілерін дайындау технологиясын және құрамын таңдау зертханалық шарттарда орындалды.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Жылуөткізгіштік коэффициентін анықтау үшін әрбір құрамға шаршы түріндегі өлшемі 100 мм 3 сынама үлгілер дайындалды және 2 үлгі өлшемдері 250х250х50 мм пластина түрінде дайындалды. Әрбір үлгінің орталығына қалыптау барысында термопара орнатылды.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Сорбциялық қасиеттерін анықтау үшін керамзитті бетонның бөліктері қолданылды. Кеуекті керамзитті бетонның беріктігін анықтау кубтарын, жылуөткізгіштік коэффициентін анықтау үшін дайындалған құрамнан тағайындалды.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Тұтастырғыш зат ретінде МЕ</w:t>
      </w:r>
      <w:r w:rsidR="00136876"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 xml:space="preserve">СТ 310.1-76 «Цемент, Сынау әдістері. Жалпы ережелер» </w:t>
      </w:r>
      <w:r w:rsidR="00014297" w:rsidRPr="0080024A">
        <w:rPr>
          <w:rFonts w:ascii="Times New Roman" w:hAnsi="Times New Roman" w:cs="Times New Roman"/>
          <w:sz w:val="28"/>
          <w:szCs w:val="28"/>
          <w:lang w:val="kk-KZ"/>
        </w:rPr>
        <w:t>[</w:t>
      </w:r>
      <w:r w:rsidR="00F21253" w:rsidRPr="0080024A">
        <w:rPr>
          <w:rFonts w:ascii="Times New Roman" w:hAnsi="Times New Roman" w:cs="Times New Roman"/>
          <w:sz w:val="28"/>
          <w:szCs w:val="28"/>
          <w:lang w:val="kk-KZ"/>
        </w:rPr>
        <w:t>8</w:t>
      </w:r>
      <w:r w:rsidR="00ED221B" w:rsidRPr="0080024A">
        <w:rPr>
          <w:rFonts w:ascii="Times New Roman" w:hAnsi="Times New Roman" w:cs="Times New Roman"/>
          <w:sz w:val="28"/>
          <w:szCs w:val="28"/>
          <w:lang w:val="kk-KZ"/>
        </w:rPr>
        <w:t>4</w:t>
      </w:r>
      <w:r w:rsidR="00014297"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талаптарына сәйкес келетін М-400 маркалы цемент қолданылды.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М-400 маркалы цементтің негізгі физика-механикалық сипаттамалары: салыстырмалы массасы – 2,76 т/м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себілу тығыздығы – 1100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салыстырмалы беттігі – 2500 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/г, №0,08 електегі қалдығы – 5,8 %, қалыпты қоюлығы – 29,1 %, тұтасу уақыты: басталуы – 3 сағ. 20 мин, аяқталуы – 4 сағ. 40 мин.</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Үлгілерді дайындау үшін Қыңғырақ-Келес бентонитті сазы мен көмір өндірісінің ішкі қазбалы жыныстары негізінде алынған, </w:t>
      </w:r>
      <w:r w:rsidR="00136876" w:rsidRPr="0080024A">
        <w:rPr>
          <w:rFonts w:ascii="Times New Roman" w:hAnsi="Times New Roman" w:cs="Times New Roman"/>
          <w:sz w:val="28"/>
          <w:szCs w:val="28"/>
          <w:lang w:val="kk-KZ"/>
        </w:rPr>
        <w:t>МЕМСТ</w:t>
      </w:r>
      <w:r w:rsidRPr="0080024A">
        <w:rPr>
          <w:rFonts w:ascii="Times New Roman" w:hAnsi="Times New Roman" w:cs="Times New Roman"/>
          <w:sz w:val="28"/>
          <w:szCs w:val="28"/>
          <w:lang w:val="kk-KZ"/>
        </w:rPr>
        <w:t xml:space="preserve"> 9758-2012 «Бетон үшін бейорганикалық толықтырғыштар. Сынау әдістері» [</w:t>
      </w:r>
      <w:r w:rsidR="006E6C1A" w:rsidRPr="0080024A">
        <w:rPr>
          <w:rFonts w:ascii="Times New Roman" w:hAnsi="Times New Roman" w:cs="Times New Roman"/>
          <w:sz w:val="28"/>
          <w:szCs w:val="28"/>
          <w:lang w:val="kk-KZ"/>
        </w:rPr>
        <w:t>8</w:t>
      </w:r>
      <w:r w:rsidR="00ED221B"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талаптарына сәйкес келетін керамзитті грануляттар қолданылды. Аталған талапқа сәйкес керамзитті толықтырғыштың фракциялық себілу тығыздығы К</w:t>
      </w:r>
      <w:r w:rsidRPr="0080024A">
        <w:rPr>
          <w:rFonts w:ascii="Times New Roman" w:hAnsi="Times New Roman" w:cs="Times New Roman"/>
          <w:sz w:val="28"/>
          <w:szCs w:val="28"/>
          <w:vertAlign w:val="subscript"/>
          <w:lang w:val="kk-KZ"/>
        </w:rPr>
        <w:t>0-10</w:t>
      </w:r>
      <w:r w:rsidRPr="0080024A">
        <w:rPr>
          <w:rFonts w:ascii="Times New Roman" w:hAnsi="Times New Roman" w:cs="Times New Roman"/>
          <w:sz w:val="28"/>
          <w:szCs w:val="28"/>
          <w:lang w:val="kk-KZ"/>
        </w:rPr>
        <w:t xml:space="preserve"> = 500-550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К</w:t>
      </w:r>
      <w:r w:rsidRPr="0080024A">
        <w:rPr>
          <w:rFonts w:ascii="Times New Roman" w:hAnsi="Times New Roman" w:cs="Times New Roman"/>
          <w:sz w:val="28"/>
          <w:szCs w:val="28"/>
          <w:vertAlign w:val="subscript"/>
          <w:lang w:val="kk-KZ"/>
        </w:rPr>
        <w:t>2,5-10</w:t>
      </w:r>
      <w:r w:rsidRPr="0080024A">
        <w:rPr>
          <w:rFonts w:ascii="Times New Roman" w:hAnsi="Times New Roman" w:cs="Times New Roman"/>
          <w:sz w:val="28"/>
          <w:szCs w:val="28"/>
          <w:lang w:val="kk-KZ"/>
        </w:rPr>
        <w:t xml:space="preserve"> = 550-600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ылғалдылығы – 0,2%; дәндерінің кеуектігі – 54,2%; цилиндрде сығу кезіндегі беріктігі – 3,8 МПа.</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4</w:t>
      </w:r>
      <w:r w:rsidR="00285477" w:rsidRPr="0080024A">
        <w:rPr>
          <w:rFonts w:ascii="Times New Roman" w:hAnsi="Times New Roman" w:cs="Times New Roman"/>
          <w:b/>
          <w:sz w:val="28"/>
          <w:szCs w:val="28"/>
          <w:lang w:val="kk-KZ"/>
        </w:rPr>
        <w:t>.</w:t>
      </w:r>
      <w:r w:rsidR="00CA188E" w:rsidRPr="0080024A">
        <w:rPr>
          <w:rFonts w:ascii="Times New Roman" w:hAnsi="Times New Roman" w:cs="Times New Roman"/>
          <w:b/>
          <w:sz w:val="28"/>
          <w:szCs w:val="28"/>
          <w:lang w:val="kk-KZ"/>
        </w:rPr>
        <w:t>2</w:t>
      </w:r>
      <w:r w:rsidR="00285477" w:rsidRPr="0080024A">
        <w:rPr>
          <w:rFonts w:ascii="Times New Roman" w:hAnsi="Times New Roman" w:cs="Times New Roman"/>
          <w:b/>
          <w:sz w:val="28"/>
          <w:szCs w:val="28"/>
          <w:lang w:val="kk-KZ"/>
        </w:rPr>
        <w:t xml:space="preserve"> Кеуектенген керамзитті бетонның ылғалдылық қасиеттері</w:t>
      </w:r>
    </w:p>
    <w:p w:rsidR="00285477" w:rsidRPr="0080024A" w:rsidRDefault="00285477" w:rsidP="002D3A52">
      <w:pPr>
        <w:tabs>
          <w:tab w:val="left" w:pos="851"/>
        </w:tabs>
        <w:spacing w:after="0" w:line="240" w:lineRule="auto"/>
        <w:ind w:firstLine="567"/>
        <w:jc w:val="both"/>
        <w:rPr>
          <w:rFonts w:ascii="Times New Roman" w:hAnsi="Times New Roman" w:cs="Times New Roman"/>
          <w:b/>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4</w:t>
      </w:r>
      <w:r w:rsidR="00285477" w:rsidRPr="0080024A">
        <w:rPr>
          <w:rFonts w:ascii="Times New Roman" w:hAnsi="Times New Roman" w:cs="Times New Roman"/>
          <w:b/>
          <w:bCs/>
          <w:sz w:val="28"/>
          <w:szCs w:val="28"/>
          <w:lang w:val="kk-KZ"/>
        </w:rPr>
        <w:t>.</w:t>
      </w:r>
      <w:r w:rsidR="00CA188E" w:rsidRPr="0080024A">
        <w:rPr>
          <w:rFonts w:ascii="Times New Roman" w:hAnsi="Times New Roman" w:cs="Times New Roman"/>
          <w:b/>
          <w:bCs/>
          <w:sz w:val="28"/>
          <w:szCs w:val="28"/>
          <w:lang w:val="kk-KZ"/>
        </w:rPr>
        <w:t>2</w:t>
      </w:r>
      <w:r w:rsidR="00285477" w:rsidRPr="0080024A">
        <w:rPr>
          <w:rFonts w:ascii="Times New Roman" w:hAnsi="Times New Roman" w:cs="Times New Roman"/>
          <w:b/>
          <w:bCs/>
          <w:sz w:val="28"/>
          <w:szCs w:val="28"/>
          <w:lang w:val="kk-KZ"/>
        </w:rPr>
        <w:t>.1 Сорбциялық ылғалдылығы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Дайындау</w:t>
      </w:r>
      <w:r w:rsidRPr="0080024A">
        <w:rPr>
          <w:rFonts w:ascii="Times New Roman" w:hAnsi="Times New Roman" w:cs="Times New Roman"/>
          <w:sz w:val="28"/>
          <w:szCs w:val="28"/>
          <w:lang w:val="kk-KZ"/>
        </w:rPr>
        <w:t xml:space="preserve"> және эксплуатациялау кезіндегі оқшаулауыш конструкциялардағы жүретін жылу- және массаалмасу үрдістерінде ылғалдың материалмен байланысу түрі, байланысқан суды сандық және сапалық бағалау үлкен маңызға ие. Ылғалдың материалмен байланысу түрін және байланысқан ылғалды бағалауды зерттеу әдістерінің бірі сорбция және десорбция изотермаларын зерттеу болып табылады. Ол, сонымен қатар, кейбір массаалмасудың термодинамикалық көрсеткіштерін есептеу үшін де негіз бола а</w:t>
      </w:r>
      <w:r w:rsidR="00DB4E63" w:rsidRPr="0080024A">
        <w:rPr>
          <w:rFonts w:ascii="Times New Roman" w:hAnsi="Times New Roman" w:cs="Times New Roman"/>
          <w:sz w:val="28"/>
          <w:szCs w:val="28"/>
          <w:lang w:val="kk-KZ"/>
        </w:rPr>
        <w:t>лады [8</w:t>
      </w:r>
      <w:r w:rsidR="007D24A0" w:rsidRPr="0080024A">
        <w:rPr>
          <w:rFonts w:ascii="Times New Roman" w:hAnsi="Times New Roman" w:cs="Times New Roman"/>
          <w:sz w:val="28"/>
          <w:szCs w:val="28"/>
          <w:lang w:val="kk-KZ"/>
        </w:rPr>
        <w:t>6</w:t>
      </w:r>
      <w:r w:rsidR="00DB4E63"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Кеуектенген керамзитті бетонның сорбциялық сипатт</w:t>
      </w:r>
      <w:r w:rsidR="002469B8" w:rsidRPr="0080024A">
        <w:rPr>
          <w:rFonts w:ascii="Times New Roman" w:hAnsi="Times New Roman" w:cs="Times New Roman"/>
          <w:sz w:val="28"/>
          <w:szCs w:val="28"/>
          <w:lang w:val="kk-KZ"/>
        </w:rPr>
        <w:t>амалары тензометриялық әдіспен</w:t>
      </w:r>
      <w:r w:rsidRPr="0080024A">
        <w:rPr>
          <w:rFonts w:ascii="Times New Roman" w:hAnsi="Times New Roman" w:cs="Times New Roman"/>
          <w:sz w:val="28"/>
          <w:szCs w:val="28"/>
          <w:lang w:val="kk-KZ"/>
        </w:rPr>
        <w:t xml:space="preserve"> орта температурасы t</w:t>
      </w:r>
      <w:r w:rsidRPr="0080024A">
        <w:rPr>
          <w:rFonts w:ascii="Times New Roman" w:hAnsi="Times New Roman" w:cs="Times New Roman"/>
          <w:sz w:val="28"/>
          <w:szCs w:val="28"/>
          <w:vertAlign w:val="subscript"/>
          <w:lang w:val="kk-KZ"/>
        </w:rPr>
        <w:t>o</w:t>
      </w:r>
      <w:r w:rsidRPr="0080024A">
        <w:rPr>
          <w:rFonts w:ascii="Times New Roman" w:hAnsi="Times New Roman" w:cs="Times New Roman"/>
          <w:sz w:val="28"/>
          <w:szCs w:val="28"/>
          <w:lang w:val="kk-KZ"/>
        </w:rPr>
        <w:t xml:space="preserve"> = 20°C (±2) кезінде анықталды. Тензометриялық әдістің негізі келесіде</w:t>
      </w:r>
      <w:r w:rsidR="002469B8" w:rsidRPr="0080024A">
        <w:rPr>
          <w:rFonts w:ascii="Times New Roman" w:hAnsi="Times New Roman" w:cs="Times New Roman"/>
          <w:sz w:val="28"/>
          <w:szCs w:val="28"/>
          <w:lang w:val="kk-KZ"/>
        </w:rPr>
        <w:t>й:</w:t>
      </w:r>
      <w:r w:rsidRPr="0080024A">
        <w:rPr>
          <w:rFonts w:ascii="Times New Roman" w:hAnsi="Times New Roman" w:cs="Times New Roman"/>
          <w:sz w:val="28"/>
          <w:szCs w:val="28"/>
          <w:lang w:val="kk-KZ"/>
        </w:rPr>
        <w:t xml:space="preserve"> алдын ала тұрақты салмаққа дейін кептірілген және 0,001г дәлдікке дейін өлшенген 10 г дейінгі зерттелудегі үлгі сынамасын шыны бюкске орналастырамыз. Өлшенген үлгілерді тұрақты салмаққа дейін 105°С температурада кептіргіш шкафта ұстап тұрамыз. Ары қарай үлгілерді, ауаның берілген салыстырмалы ылғалдылығын ұстап тұратын түрлі шоғырдағы күкірт қышқылы ерітіндісіндегі эксикаторға орналастырамыз.</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Біздің жағдайда материалдардың сорбциялық ылғалдылығын ауаның салыстырмалы ылғалдылығы 40, 60, 80, 90 және 97% етіп таңдалды. Температураның мүмкін ауытқуы кезіндегі ылғалдың конденсациялануы есебінен қате нәтижелер болу мүмкіндігіне орай, толық қанығу кезіндегі (φ</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se-FI"/>
        </w:rPr>
        <w:t>= 100</w:t>
      </w:r>
      <w:r w:rsidRPr="0080024A">
        <w:rPr>
          <w:rFonts w:ascii="Times New Roman" w:hAnsi="Times New Roman" w:cs="Times New Roman"/>
          <w:sz w:val="28"/>
          <w:szCs w:val="28"/>
          <w:lang w:val="kk-KZ"/>
        </w:rPr>
        <w:t>%) материалдың сорбциялық ылғалдылығы анықталған жоқ</w:t>
      </w:r>
      <w:r w:rsidR="00AF5578" w:rsidRPr="0080024A">
        <w:rPr>
          <w:rFonts w:ascii="Times New Roman" w:hAnsi="Times New Roman" w:cs="Times New Roman"/>
          <w:sz w:val="28"/>
          <w:szCs w:val="28"/>
          <w:lang w:val="kk-KZ"/>
        </w:rPr>
        <w:t xml:space="preserve"> </w:t>
      </w:r>
      <w:r w:rsidR="00B31E5A" w:rsidRPr="0080024A">
        <w:rPr>
          <w:rFonts w:ascii="Times New Roman" w:hAnsi="Times New Roman" w:cs="Times New Roman"/>
          <w:sz w:val="28"/>
          <w:szCs w:val="28"/>
          <w:lang w:val="kk-KZ"/>
        </w:rPr>
        <w:t>[8</w:t>
      </w:r>
      <w:r w:rsidR="007D24A0" w:rsidRPr="0080024A">
        <w:rPr>
          <w:rFonts w:ascii="Times New Roman" w:hAnsi="Times New Roman" w:cs="Times New Roman"/>
          <w:sz w:val="28"/>
          <w:szCs w:val="28"/>
          <w:lang w:val="kk-KZ"/>
        </w:rPr>
        <w:t>6</w:t>
      </w:r>
      <w:r w:rsidR="00DB4E63" w:rsidRPr="0080024A">
        <w:rPr>
          <w:rFonts w:ascii="Times New Roman" w:hAnsi="Times New Roman" w:cs="Times New Roman"/>
          <w:sz w:val="28"/>
          <w:szCs w:val="28"/>
          <w:lang w:val="kk-KZ"/>
        </w:rPr>
        <w:t>, б. 167</w:t>
      </w:r>
      <w:r w:rsidR="00B31E5A"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Үлгілер салынған эксикатор 20°C (±2) температура кезінде зертханалық бөлмеде орналасқан.</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Зерттелуші үлгілердің сорбциялық ылғалдылығын анықтау нәтижелері </w:t>
      </w:r>
      <w:r w:rsidR="00930638" w:rsidRPr="0080024A">
        <w:rPr>
          <w:rFonts w:ascii="Times New Roman" w:hAnsi="Times New Roman" w:cs="Times New Roman"/>
          <w:sz w:val="28"/>
          <w:szCs w:val="28"/>
          <w:lang w:val="kk-KZ"/>
        </w:rPr>
        <w:t>21</w:t>
      </w:r>
      <w:r w:rsidRPr="0080024A">
        <w:rPr>
          <w:rFonts w:ascii="Times New Roman" w:hAnsi="Times New Roman" w:cs="Times New Roman"/>
          <w:sz w:val="28"/>
          <w:szCs w:val="28"/>
          <w:lang w:val="kk-KZ"/>
        </w:rPr>
        <w:t xml:space="preserve"> кестеде және 3</w:t>
      </w:r>
      <w:r w:rsidR="00930638"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xml:space="preserve"> суретте келтірілген.</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930638" w:rsidRPr="0080024A">
        <w:rPr>
          <w:rFonts w:ascii="Times New Roman" w:hAnsi="Times New Roman" w:cs="Times New Roman"/>
          <w:sz w:val="28"/>
          <w:szCs w:val="28"/>
          <w:lang w:val="kk-KZ"/>
        </w:rPr>
        <w:t>21</w:t>
      </w:r>
      <w:r w:rsidRPr="0080024A">
        <w:rPr>
          <w:rFonts w:ascii="Times New Roman" w:hAnsi="Times New Roman" w:cs="Times New Roman"/>
          <w:sz w:val="28"/>
          <w:szCs w:val="28"/>
          <w:lang w:val="kk-KZ"/>
        </w:rPr>
        <w:t xml:space="preserve"> – Кеуектенген керамзитті бетонның сорбциялық ылғалдылығын анықтау нәтижелері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9634" w:type="dxa"/>
        <w:jc w:val="center"/>
        <w:tblLook w:val="04A0"/>
      </w:tblPr>
      <w:tblGrid>
        <w:gridCol w:w="2336"/>
        <w:gridCol w:w="1644"/>
        <w:gridCol w:w="1066"/>
        <w:gridCol w:w="1066"/>
        <w:gridCol w:w="1066"/>
        <w:gridCol w:w="1066"/>
        <w:gridCol w:w="1390"/>
      </w:tblGrid>
      <w:tr w:rsidR="002D3A52" w:rsidRPr="004B403A" w:rsidTr="002767C6">
        <w:trPr>
          <w:jc w:val="center"/>
        </w:trPr>
        <w:tc>
          <w:tcPr>
            <w:tcW w:w="2408"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293"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кг/м</w:t>
            </w:r>
            <w:r w:rsidRPr="0080024A">
              <w:rPr>
                <w:rFonts w:ascii="Times New Roman" w:hAnsi="Times New Roman" w:cs="Times New Roman"/>
                <w:sz w:val="28"/>
                <w:szCs w:val="28"/>
                <w:vertAlign w:val="superscript"/>
                <w:lang w:val="kk-KZ"/>
              </w:rPr>
              <w:t>3</w:t>
            </w:r>
          </w:p>
        </w:tc>
        <w:tc>
          <w:tcPr>
            <w:tcW w:w="5933" w:type="dxa"/>
            <w:gridSpan w:val="5"/>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Ауаның салыстырмалы ылғалдылығына (φ</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kk-KZ"/>
              </w:rPr>
              <w:t>) тәуелді масса бойынша тепе-теңдікті сорбциялық ылғалдылық, %</w:t>
            </w:r>
          </w:p>
        </w:tc>
      </w:tr>
      <w:tr w:rsidR="002D3A52" w:rsidRPr="0080024A" w:rsidTr="002767C6">
        <w:trPr>
          <w:jc w:val="center"/>
        </w:trPr>
        <w:tc>
          <w:tcPr>
            <w:tcW w:w="2408"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293"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2,6</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3,7</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5,4</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7,7</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10,1</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950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4,9</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7,3</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9,3</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7,1</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4,2</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6,8</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8,8</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 құрылымды керамзитті бетон</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3,6</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3,9</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5,8</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8,1</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4,2</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7,3</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күлді перлитті бетон</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2,6</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5,2</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7,3</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10,7</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4,3</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7,7</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10,2</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құмды бетон</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8,3</w:t>
            </w:r>
          </w:p>
        </w:tc>
      </w:tr>
      <w:tr w:rsidR="002D3A52" w:rsidRPr="0080024A" w:rsidTr="002767C6">
        <w:trPr>
          <w:jc w:val="center"/>
        </w:trPr>
        <w:tc>
          <w:tcPr>
            <w:tcW w:w="2408"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кварц құмды бетон</w:t>
            </w:r>
          </w:p>
        </w:tc>
        <w:tc>
          <w:tcPr>
            <w:tcW w:w="12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3,7</w:t>
            </w:r>
          </w:p>
        </w:tc>
        <w:tc>
          <w:tcPr>
            <w:tcW w:w="111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5,3</w:t>
            </w:r>
          </w:p>
        </w:tc>
        <w:tc>
          <w:tcPr>
            <w:tcW w:w="146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7,2</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pPr>
    </w:p>
    <w:p w:rsidR="00285477" w:rsidRPr="0080024A" w:rsidRDefault="00930638"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21</w:t>
      </w:r>
      <w:r w:rsidR="00285477" w:rsidRPr="0080024A">
        <w:rPr>
          <w:rFonts w:ascii="Times New Roman" w:hAnsi="Times New Roman" w:cs="Times New Roman"/>
          <w:sz w:val="28"/>
          <w:szCs w:val="28"/>
          <w:lang w:val="kk-KZ"/>
        </w:rPr>
        <w:t xml:space="preserve"> кестеден көрініп тұрғандай, φ</w:t>
      </w:r>
      <w:r w:rsidR="00285477" w:rsidRPr="0080024A">
        <w:rPr>
          <w:rFonts w:ascii="Times New Roman" w:hAnsi="Times New Roman" w:cs="Times New Roman"/>
          <w:sz w:val="28"/>
          <w:szCs w:val="28"/>
          <w:vertAlign w:val="subscript"/>
          <w:lang w:val="kk-KZ"/>
        </w:rPr>
        <w:t>а</w:t>
      </w:r>
      <w:r w:rsidR="00285477" w:rsidRPr="0080024A">
        <w:rPr>
          <w:rFonts w:ascii="Times New Roman" w:hAnsi="Times New Roman" w:cs="Times New Roman"/>
          <w:sz w:val="28"/>
          <w:szCs w:val="28"/>
          <w:lang w:val="se-FI"/>
        </w:rPr>
        <w:t xml:space="preserve">= </w:t>
      </w:r>
      <w:r w:rsidR="00285477" w:rsidRPr="0080024A">
        <w:rPr>
          <w:rFonts w:ascii="Times New Roman" w:hAnsi="Times New Roman" w:cs="Times New Roman"/>
          <w:sz w:val="28"/>
          <w:szCs w:val="28"/>
          <w:lang w:val="kk-KZ"/>
        </w:rPr>
        <w:t>97% кезінде сорбциялық ылғалдылық бетонның тығыздығының арту</w:t>
      </w:r>
      <w:r w:rsidR="002469B8" w:rsidRPr="0080024A">
        <w:rPr>
          <w:rFonts w:ascii="Times New Roman" w:hAnsi="Times New Roman" w:cs="Times New Roman"/>
          <w:sz w:val="28"/>
          <w:szCs w:val="28"/>
          <w:lang w:val="kk-KZ"/>
        </w:rPr>
        <w:t>ы</w:t>
      </w:r>
      <w:r w:rsidR="00285477" w:rsidRPr="0080024A">
        <w:rPr>
          <w:rFonts w:ascii="Times New Roman" w:hAnsi="Times New Roman" w:cs="Times New Roman"/>
          <w:sz w:val="28"/>
          <w:szCs w:val="28"/>
          <w:lang w:val="kk-KZ"/>
        </w:rPr>
        <w:t>мен оның түріне тәуелсіз біршама жоғарылады. Мысалы, кеуектенген керамзитті бетонның тығыздығын 200 м</w:t>
      </w:r>
      <w:r w:rsidR="00285477" w:rsidRPr="0080024A">
        <w:rPr>
          <w:rFonts w:ascii="Times New Roman" w:hAnsi="Times New Roman" w:cs="Times New Roman"/>
          <w:sz w:val="28"/>
          <w:szCs w:val="28"/>
          <w:vertAlign w:val="superscript"/>
          <w:lang w:val="kk-KZ"/>
        </w:rPr>
        <w:t>3</w:t>
      </w:r>
      <w:r w:rsidR="00285477" w:rsidRPr="0080024A">
        <w:rPr>
          <w:rFonts w:ascii="Times New Roman" w:hAnsi="Times New Roman" w:cs="Times New Roman"/>
          <w:sz w:val="28"/>
          <w:szCs w:val="28"/>
          <w:lang w:val="kk-KZ"/>
        </w:rPr>
        <w:t xml:space="preserve"> жоғарылату кезінде, сорбциялық ылғалдылық шамасы 1,3% (8,8-ден 10,1%) жоғарылайды.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Ауаның салыстырмалы ылғалдылығы φ</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se-FI"/>
        </w:rPr>
        <w:t xml:space="preserve">= </w:t>
      </w:r>
      <w:r w:rsidRPr="0080024A">
        <w:rPr>
          <w:rFonts w:ascii="Times New Roman" w:hAnsi="Times New Roman" w:cs="Times New Roman"/>
          <w:sz w:val="28"/>
          <w:szCs w:val="28"/>
          <w:lang w:val="kk-KZ"/>
        </w:rPr>
        <w:t>97% кезіндегі бірдей тығыздықтағы түрлі керамзитті бетон үшін сорбциялық ылғалдылық шамасын салыстыру, ең төменгі сорбциялық ылғалдылыққа кварц құмды керамзитті бетон ие (W</w:t>
      </w:r>
      <w:r w:rsidRPr="0080024A">
        <w:rPr>
          <w:rFonts w:ascii="Times New Roman" w:hAnsi="Times New Roman" w:cs="Times New Roman"/>
          <w:sz w:val="28"/>
          <w:szCs w:val="28"/>
          <w:vertAlign w:val="subscript"/>
          <w:lang w:val="kk-KZ"/>
        </w:rPr>
        <w:t>м</w:t>
      </w:r>
      <w:r w:rsidR="002469B8" w:rsidRPr="0080024A">
        <w:rPr>
          <w:rFonts w:ascii="Times New Roman" w:hAnsi="Times New Roman" w:cs="Times New Roman"/>
          <w:sz w:val="28"/>
          <w:szCs w:val="28"/>
          <w:lang w:val="kk-KZ"/>
        </w:rPr>
        <w:t xml:space="preserve"> = 7,2%) екенін дәлелдейді, од</w:t>
      </w:r>
      <w:r w:rsidRPr="0080024A">
        <w:rPr>
          <w:rFonts w:ascii="Times New Roman" w:hAnsi="Times New Roman" w:cs="Times New Roman"/>
          <w:sz w:val="28"/>
          <w:szCs w:val="28"/>
          <w:lang w:val="kk-KZ"/>
        </w:rPr>
        <w:t>ан кейінгісі керамзитті құмды бетон W</w:t>
      </w:r>
      <w:r w:rsidRPr="0080024A">
        <w:rPr>
          <w:rFonts w:ascii="Times New Roman" w:hAnsi="Times New Roman" w:cs="Times New Roman"/>
          <w:sz w:val="28"/>
          <w:szCs w:val="28"/>
          <w:vertAlign w:val="subscript"/>
          <w:lang w:val="kk-KZ"/>
        </w:rPr>
        <w:t>м</w:t>
      </w:r>
      <w:r w:rsidR="002469B8" w:rsidRPr="0080024A">
        <w:rPr>
          <w:rFonts w:ascii="Times New Roman" w:hAnsi="Times New Roman" w:cs="Times New Roman"/>
          <w:sz w:val="28"/>
          <w:szCs w:val="28"/>
          <w:lang w:val="kk-KZ"/>
        </w:rPr>
        <w:t xml:space="preserve"> = 8,3%, келесісі</w:t>
      </w:r>
      <w:r w:rsidRPr="0080024A">
        <w:rPr>
          <w:rFonts w:ascii="Times New Roman" w:hAnsi="Times New Roman" w:cs="Times New Roman"/>
          <w:sz w:val="28"/>
          <w:szCs w:val="28"/>
          <w:lang w:val="kk-KZ"/>
        </w:rPr>
        <w:t xml:space="preserve"> тығыз құрылымды керамзитті бетон 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 9%</w:t>
      </w:r>
      <w:r w:rsidR="00DB4E63" w:rsidRPr="0080024A">
        <w:rPr>
          <w:rFonts w:ascii="Times New Roman" w:hAnsi="Times New Roman" w:cs="Times New Roman"/>
          <w:sz w:val="28"/>
          <w:szCs w:val="28"/>
          <w:lang w:val="kk-KZ"/>
        </w:rPr>
        <w:t xml:space="preserve"> [8</w:t>
      </w:r>
      <w:r w:rsidR="007D24A0" w:rsidRPr="0080024A">
        <w:rPr>
          <w:rFonts w:ascii="Times New Roman" w:hAnsi="Times New Roman" w:cs="Times New Roman"/>
          <w:sz w:val="28"/>
          <w:szCs w:val="28"/>
          <w:lang w:val="kk-KZ"/>
        </w:rPr>
        <w:t>6</w:t>
      </w:r>
      <w:r w:rsidR="00DB4E63" w:rsidRPr="0080024A">
        <w:rPr>
          <w:rFonts w:ascii="Times New Roman" w:hAnsi="Times New Roman" w:cs="Times New Roman"/>
          <w:sz w:val="28"/>
          <w:szCs w:val="28"/>
          <w:lang w:val="kk-KZ"/>
        </w:rPr>
        <w:t>, б. 167]</w:t>
      </w:r>
      <w:r w:rsidRPr="0080024A">
        <w:rPr>
          <w:rFonts w:ascii="Times New Roman" w:hAnsi="Times New Roman" w:cs="Times New Roman"/>
          <w:sz w:val="28"/>
          <w:szCs w:val="28"/>
          <w:lang w:val="kk-KZ"/>
        </w:rPr>
        <w:t xml:space="preserve">. </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248275" cy="4314825"/>
            <wp:effectExtent l="0" t="0" r="0" b="0"/>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20"/>
          <w:szCs w:val="20"/>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930638"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xml:space="preserve"> – Түрлі керамзитті бетондардың сорбциялық изотермасы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құрылымды керамзитті бетонның тепе-теңдікті ылғалдылығы 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=10,1% керамзитті құмды бетонның көрсеткішінен 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=8,3% айтарлықтай жоғары және тығыз құрылымды керамзитті бетонға қарағанда салыстырмалы түрде төмен 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 10,8%. Мұны көмір өндірісі қалдықтарының кеуектенген керамзитті бетонның құрылымымен салыстырғанда (150 л) артық шығынымен (400 л шамада 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түсіндіруге болады. Кеуекті және тығыз құрылымды керамзитті бетондардың (φ</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se-FI"/>
        </w:rPr>
        <w:t>=</w:t>
      </w:r>
      <w:r w:rsidRPr="0080024A">
        <w:rPr>
          <w:rFonts w:ascii="Times New Roman" w:hAnsi="Times New Roman" w:cs="Times New Roman"/>
          <w:sz w:val="28"/>
          <w:szCs w:val="28"/>
          <w:lang w:val="kk-KZ"/>
        </w:rPr>
        <w:t xml:space="preserve">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тепе-теңдікті ылғалдылығы іс жүзінде шамалас.</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Керамзитті күлді бетонға перлитті қосу, ережеге сәйкес бірдей тығыздығы кезінде сорбциялық ылғалдылығын жоғарылатады</w:t>
      </w:r>
      <w:r w:rsidR="00DB4E63" w:rsidRPr="0080024A">
        <w:rPr>
          <w:rFonts w:ascii="Times New Roman" w:hAnsi="Times New Roman" w:cs="Times New Roman"/>
          <w:sz w:val="28"/>
          <w:szCs w:val="28"/>
          <w:lang w:val="kk-KZ"/>
        </w:rPr>
        <w:t xml:space="preserve"> [8</w:t>
      </w:r>
      <w:r w:rsidR="007D24A0" w:rsidRPr="0080024A">
        <w:rPr>
          <w:rFonts w:ascii="Times New Roman" w:hAnsi="Times New Roman" w:cs="Times New Roman"/>
          <w:sz w:val="28"/>
          <w:szCs w:val="28"/>
          <w:lang w:val="kk-KZ"/>
        </w:rPr>
        <w:t>6</w:t>
      </w:r>
      <w:r w:rsidR="00DB4E63" w:rsidRPr="0080024A">
        <w:rPr>
          <w:rFonts w:ascii="Times New Roman" w:hAnsi="Times New Roman" w:cs="Times New Roman"/>
          <w:sz w:val="28"/>
          <w:szCs w:val="28"/>
          <w:lang w:val="kk-KZ"/>
        </w:rPr>
        <w:t>, б. 168].</w:t>
      </w:r>
      <w:r w:rsidR="00A279B7" w:rsidRPr="0080024A">
        <w:rPr>
          <w:rFonts w:ascii="Times New Roman" w:hAnsi="Times New Roman" w:cs="Times New Roman"/>
          <w:sz w:val="28"/>
          <w:szCs w:val="28"/>
          <w:lang w:val="kk-KZ"/>
        </w:rPr>
        <w:t xml:space="preserve"> Зерттеу нәтижелері өндірістік сынақ актісімен расталған (Қосымша Б).</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4</w:t>
      </w:r>
      <w:r w:rsidR="00285477" w:rsidRPr="0080024A">
        <w:rPr>
          <w:rFonts w:ascii="Times New Roman" w:hAnsi="Times New Roman" w:cs="Times New Roman"/>
          <w:b/>
          <w:bCs/>
          <w:sz w:val="28"/>
          <w:szCs w:val="28"/>
          <w:lang w:val="kk-KZ"/>
        </w:rPr>
        <w:t>.</w:t>
      </w:r>
      <w:r w:rsidR="00CA188E" w:rsidRPr="0080024A">
        <w:rPr>
          <w:rFonts w:ascii="Times New Roman" w:hAnsi="Times New Roman" w:cs="Times New Roman"/>
          <w:b/>
          <w:bCs/>
          <w:sz w:val="28"/>
          <w:szCs w:val="28"/>
          <w:lang w:val="kk-KZ"/>
        </w:rPr>
        <w:t>2</w:t>
      </w:r>
      <w:r w:rsidR="00285477" w:rsidRPr="0080024A">
        <w:rPr>
          <w:rFonts w:ascii="Times New Roman" w:hAnsi="Times New Roman" w:cs="Times New Roman"/>
          <w:b/>
          <w:bCs/>
          <w:sz w:val="28"/>
          <w:szCs w:val="28"/>
          <w:lang w:val="kk-KZ"/>
        </w:rPr>
        <w:t>.2 Бу сіңіргіштігі</w:t>
      </w:r>
    </w:p>
    <w:p w:rsidR="00285477" w:rsidRPr="0080024A" w:rsidRDefault="00285477" w:rsidP="002D3A52">
      <w:pPr>
        <w:tabs>
          <w:tab w:val="left" w:pos="851"/>
        </w:tabs>
        <w:spacing w:after="0" w:line="240" w:lineRule="auto"/>
        <w:ind w:firstLine="567"/>
        <w:jc w:val="both"/>
        <w:rPr>
          <w:rFonts w:ascii="Times New Roman" w:hAnsi="Times New Roman" w:cs="Times New Roman"/>
          <w:bCs/>
          <w:sz w:val="28"/>
          <w:szCs w:val="28"/>
          <w:lang w:val="kk-KZ"/>
        </w:rPr>
      </w:pPr>
      <w:r w:rsidRPr="0080024A">
        <w:rPr>
          <w:rFonts w:ascii="Times New Roman" w:hAnsi="Times New Roman" w:cs="Times New Roman"/>
          <w:bCs/>
          <w:sz w:val="28"/>
          <w:szCs w:val="28"/>
          <w:lang w:val="kk-KZ"/>
        </w:rPr>
        <w:t>Су буы үшін құрылыс материалдарының бу сіңіргіштігі бу сіңу коэффициентінің шамасымен сипатталады. Ол берілген материал қабырғасы және су буының парциалды қысымы аралығындағы пропорционалдылық коэффициенті болып табылады</w:t>
      </w:r>
      <w:r w:rsidR="00DB4E63" w:rsidRPr="0080024A">
        <w:rPr>
          <w:rFonts w:ascii="Times New Roman" w:hAnsi="Times New Roman" w:cs="Times New Roman"/>
          <w:bCs/>
          <w:sz w:val="28"/>
          <w:szCs w:val="28"/>
          <w:lang w:val="kk-KZ"/>
        </w:rPr>
        <w:t xml:space="preserve"> </w:t>
      </w:r>
      <w:r w:rsidR="00DB4E63" w:rsidRPr="0080024A">
        <w:rPr>
          <w:rFonts w:ascii="Times New Roman" w:hAnsi="Times New Roman" w:cs="Times New Roman"/>
          <w:sz w:val="28"/>
          <w:szCs w:val="28"/>
          <w:lang w:val="kk-KZ"/>
        </w:rPr>
        <w:t>[8</w:t>
      </w:r>
      <w:r w:rsidR="007D24A0" w:rsidRPr="0080024A">
        <w:rPr>
          <w:rFonts w:ascii="Times New Roman" w:hAnsi="Times New Roman" w:cs="Times New Roman"/>
          <w:sz w:val="28"/>
          <w:szCs w:val="28"/>
          <w:lang w:val="kk-KZ"/>
        </w:rPr>
        <w:t>6</w:t>
      </w:r>
      <w:r w:rsidR="00DB4E63" w:rsidRPr="0080024A">
        <w:rPr>
          <w:rFonts w:ascii="Times New Roman" w:hAnsi="Times New Roman" w:cs="Times New Roman"/>
          <w:sz w:val="28"/>
          <w:szCs w:val="28"/>
          <w:lang w:val="kk-KZ"/>
        </w:rPr>
        <w:t>, б. 168]</w:t>
      </w:r>
      <w:r w:rsidRPr="0080024A">
        <w:rPr>
          <w:rFonts w:ascii="Times New Roman" w:hAnsi="Times New Roman" w:cs="Times New Roman"/>
          <w:bCs/>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Бұл жұмыста зерттелудегі керамзитті бетонның бу сіңіргіштік коэффициенті стандартты әдіс бойынша анықталды, оның негізі қысқаша келесіден тұрады [8</w:t>
      </w:r>
      <w:r w:rsidR="00A94556" w:rsidRPr="0080024A">
        <w:rPr>
          <w:rFonts w:ascii="Times New Roman" w:hAnsi="Times New Roman" w:cs="Times New Roman"/>
          <w:bCs/>
          <w:sz w:val="28"/>
          <w:szCs w:val="28"/>
          <w:lang w:val="kk-KZ"/>
        </w:rPr>
        <w:t>7</w:t>
      </w:r>
      <w:r w:rsidRPr="0080024A">
        <w:rPr>
          <w:rFonts w:ascii="Times New Roman" w:hAnsi="Times New Roman" w:cs="Times New Roman"/>
          <w:bCs/>
          <w:sz w:val="28"/>
          <w:szCs w:val="28"/>
          <w:lang w:val="kk-KZ"/>
        </w:rPr>
        <w:t>]: диаметрі 100 мм және қалыңдығы 30-35 мм материал үлгісі металл жабынға салынады. Үлгінің бүйір беттігі алдын ала бу өткізбейтін құраммен жабылды. Аталған құраммен жабын мен үлгі арасындағы жырықтар жапсырылды. Осындай жолмен дайындалған жабынды үлгілер резеңке прокладкаға</w:t>
      </w:r>
      <w:r w:rsidRPr="0080024A">
        <w:rPr>
          <w:rFonts w:ascii="Times New Roman" w:hAnsi="Times New Roman" w:cs="Times New Roman"/>
          <w:sz w:val="28"/>
          <w:szCs w:val="28"/>
          <w:lang w:val="kk-KZ"/>
        </w:rPr>
        <w:t xml:space="preserve"> орнатылды. Үлгінің астынан дистильденген су құйылған пластмассалы ыдыс орнатылады. Үлгі астындағы кеңістікте су буымен қанығу нәтижесінде 799,8-933,1 Па парциалды қысым айырмашылығы түзіледі. Бұл үлгінің төменгі жағынан жоғарыға бағытталған бу диффузиясын түзеді.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Бөлмедегі температура және ауа ылғалдылығы өзгерісінің ықпалын төмендету үшін үлгілерге сынақты жүргізу тәртібі арнайы шкаф ішінде жүргізілді. Тәулік бойында шкаф ішіндегі температураны, ауа ылғалдылығын және барометрлік қысымды өлшеу термографтың, гигрографтың және барографтың көмегімен жүзеге асырылды. Мұнан бөлек, шкаф ішіндегі ауа ортасының күйі Ассман психрометрімен бақыланды. Уақыт бойындағы үлгі арқылы өткен су буының мөлшері кезеңді таразылау жолымен анықталды, өлшеу кезінде пластмасса ыдыстың беті жеңіл қақпақпен тығыз жабылды</w:t>
      </w:r>
      <w:r w:rsidR="00F80417" w:rsidRPr="0080024A">
        <w:rPr>
          <w:rFonts w:ascii="Times New Roman" w:hAnsi="Times New Roman" w:cs="Times New Roman"/>
          <w:sz w:val="28"/>
          <w:szCs w:val="28"/>
          <w:lang w:val="kk-KZ"/>
        </w:rPr>
        <w:t xml:space="preserve"> [8</w:t>
      </w:r>
      <w:r w:rsidR="00A94556" w:rsidRPr="0080024A">
        <w:rPr>
          <w:rFonts w:ascii="Times New Roman" w:hAnsi="Times New Roman" w:cs="Times New Roman"/>
          <w:sz w:val="28"/>
          <w:szCs w:val="28"/>
          <w:lang w:val="kk-KZ"/>
        </w:rPr>
        <w:t>8</w:t>
      </w:r>
      <w:r w:rsidR="00F80417"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Бу сіңіргіштік коэффициенті келесі қатынас бойынша анықталады:</w:t>
      </w:r>
    </w:p>
    <w:p w:rsidR="002D3A52" w:rsidRPr="0080024A" w:rsidRDefault="002D3A52"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285477" w:rsidP="002767C6">
      <w:pPr>
        <w:tabs>
          <w:tab w:val="left" w:pos="851"/>
        </w:tabs>
        <w:spacing w:after="0" w:line="240" w:lineRule="auto"/>
        <w:jc w:val="center"/>
        <w:rPr>
          <w:rFonts w:ascii="Times New Roman" w:hAnsi="Times New Roman" w:cs="Times New Roman"/>
          <w:sz w:val="28"/>
          <w:szCs w:val="28"/>
          <w:lang w:val="kk-KZ"/>
        </w:rPr>
      </w:pPr>
      <m:oMath>
        <m:r>
          <w:rPr>
            <w:rFonts w:ascii="Cambria Math" w:hAnsi="Cambria Math" w:cs="Times New Roman"/>
            <w:sz w:val="36"/>
            <w:szCs w:val="28"/>
            <w:lang w:val="kk-KZ"/>
          </w:rPr>
          <m:t>μ=</m:t>
        </m:r>
        <m:f>
          <m:fPr>
            <m:ctrlPr>
              <w:rPr>
                <w:rFonts w:ascii="Cambria Math" w:hAnsi="Cambria Math" w:cs="Times New Roman"/>
                <w:i/>
                <w:sz w:val="36"/>
                <w:szCs w:val="28"/>
              </w:rPr>
            </m:ctrlPr>
          </m:fPr>
          <m:num>
            <m:r>
              <w:rPr>
                <w:rFonts w:ascii="Cambria Math" w:hAnsi="Cambria Math" w:cs="Times New Roman"/>
                <w:sz w:val="36"/>
                <w:szCs w:val="28"/>
                <w:lang w:val="kk-KZ"/>
              </w:rPr>
              <m:t>Р∙δ</m:t>
            </m:r>
          </m:num>
          <m:den>
            <m:r>
              <w:rPr>
                <w:rFonts w:ascii="Cambria Math" w:hAnsi="Cambria Math" w:cs="Times New Roman"/>
                <w:sz w:val="36"/>
                <w:szCs w:val="28"/>
                <w:lang w:val="kk-KZ"/>
              </w:rPr>
              <m:t>F-P∙</m:t>
            </m:r>
            <m:sSub>
              <m:sSubPr>
                <m:ctrlPr>
                  <w:rPr>
                    <w:rFonts w:ascii="Cambria Math" w:hAnsi="Cambria Math" w:cs="Times New Roman"/>
                    <w:i/>
                    <w:sz w:val="36"/>
                    <w:szCs w:val="28"/>
                  </w:rPr>
                </m:ctrlPr>
              </m:sSubPr>
              <m:e>
                <m:r>
                  <w:rPr>
                    <w:rFonts w:ascii="Cambria Math" w:hAnsi="Cambria Math" w:cs="Times New Roman"/>
                    <w:sz w:val="36"/>
                    <w:szCs w:val="28"/>
                    <w:lang w:val="kk-KZ"/>
                  </w:rPr>
                  <m:t>R</m:t>
                </m:r>
              </m:e>
              <m:sub>
                <m:r>
                  <w:rPr>
                    <w:rFonts w:ascii="Cambria Math" w:hAnsi="Cambria Math" w:cs="Times New Roman"/>
                    <w:sz w:val="36"/>
                    <w:szCs w:val="28"/>
                    <w:lang w:val="kk-KZ"/>
                  </w:rPr>
                  <m:t>п.в.</m:t>
                </m:r>
              </m:sub>
            </m:sSub>
          </m:den>
        </m:f>
        <m:r>
          <w:rPr>
            <w:rFonts w:ascii="Cambria Math" w:hAnsi="Cambria Math" w:cs="Times New Roman"/>
            <w:sz w:val="36"/>
            <w:szCs w:val="28"/>
            <w:lang w:val="kk-KZ"/>
          </w:rPr>
          <m:t xml:space="preserve">, </m:t>
        </m:r>
      </m:oMath>
      <w:r w:rsidR="002767C6" w:rsidRPr="0080024A">
        <w:rPr>
          <w:rFonts w:ascii="Times New Roman" w:hAnsi="Times New Roman" w:cs="Times New Roman"/>
          <w:sz w:val="28"/>
          <w:szCs w:val="28"/>
          <w:lang w:val="kk-KZ"/>
        </w:rPr>
        <w:t xml:space="preserve"> мг/(м·сағ·Па)</w:t>
      </w:r>
      <w:r w:rsidR="002767C6"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w:t>
      </w:r>
      <w:r w:rsidR="00C55E40"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jc w:val="right"/>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Р – үлгі арқылы уақыт бірлігінде өтетін су буының мөлшері, мг/(м·сағ·Па);</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δ – үлгінің қалыңдығы, м;</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i/>
          <w:sz w:val="28"/>
          <w:szCs w:val="28"/>
          <w:lang w:val="kk-KZ"/>
        </w:rPr>
        <w:t>F</w:t>
      </w:r>
      <w:r w:rsidRPr="0080024A">
        <w:rPr>
          <w:rFonts w:ascii="Times New Roman" w:hAnsi="Times New Roman" w:cs="Times New Roman"/>
          <w:sz w:val="28"/>
          <w:szCs w:val="28"/>
          <w:lang w:val="kk-KZ"/>
        </w:rPr>
        <w:t xml:space="preserve"> – бу ағымына перпендикуляр үлгінің геометриялық ауданы,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i/>
          <w:sz w:val="28"/>
          <w:szCs w:val="28"/>
          <w:lang w:val="kk-KZ"/>
        </w:rPr>
        <w:t>R</w:t>
      </w:r>
      <w:r w:rsidRPr="0080024A">
        <w:rPr>
          <w:rFonts w:ascii="Times New Roman" w:hAnsi="Times New Roman" w:cs="Times New Roman"/>
          <w:sz w:val="28"/>
          <w:szCs w:val="28"/>
          <w:vertAlign w:val="subscript"/>
          <w:lang w:val="kk-KZ"/>
        </w:rPr>
        <w:t>п.в.</w:t>
      </w:r>
      <w:r w:rsidRPr="0080024A">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п.в.</m:t>
            </m:r>
          </m:sub>
        </m:sSub>
        <m:r>
          <w:rPr>
            <w:rFonts w:ascii="Cambria Math" w:hAnsi="Cambria Math" w:cs="Times New Roman"/>
            <w:sz w:val="28"/>
            <w:szCs w:val="28"/>
            <w:lang w:val="se-FI"/>
          </w:rPr>
          <m:t>=</m:t>
        </m:r>
        <m:f>
          <m:fPr>
            <m:ctrlPr>
              <w:rPr>
                <w:rFonts w:ascii="Cambria Math" w:hAnsi="Cambria Math" w:cs="Times New Roman"/>
                <w:i/>
                <w:sz w:val="28"/>
                <w:szCs w:val="28"/>
                <w:lang w:val="se-FI"/>
              </w:rPr>
            </m:ctrlPr>
          </m:fPr>
          <m:num>
            <m:r>
              <w:rPr>
                <w:rFonts w:ascii="Cambria Math" w:hAnsi="Cambria Math" w:cs="Times New Roman"/>
                <w:sz w:val="28"/>
                <w:szCs w:val="28"/>
                <w:lang w:val="se-FI"/>
              </w:rPr>
              <m:t>δ</m:t>
            </m:r>
          </m:num>
          <m:den>
            <m:sSub>
              <m:sSubPr>
                <m:ctrlPr>
                  <w:rPr>
                    <w:rFonts w:ascii="Cambria Math" w:hAnsi="Cambria Math" w:cs="Times New Roman"/>
                    <w:i/>
                    <w:sz w:val="28"/>
                    <w:szCs w:val="28"/>
                    <w:lang w:val="se-FI"/>
                  </w:rPr>
                </m:ctrlPr>
              </m:sSubPr>
              <m:e>
                <m:r>
                  <w:rPr>
                    <w:rFonts w:ascii="Cambria Math" w:hAnsi="Cambria Math" w:cs="Times New Roman"/>
                    <w:sz w:val="28"/>
                    <w:szCs w:val="28"/>
                    <w:lang w:val="se-FI"/>
                  </w:rPr>
                  <m:t>μ</m:t>
                </m:r>
              </m:e>
              <m:sub>
                <m:r>
                  <w:rPr>
                    <w:rFonts w:ascii="Cambria Math" w:hAnsi="Cambria Math" w:cs="Times New Roman"/>
                    <w:sz w:val="28"/>
                    <w:szCs w:val="28"/>
                    <w:lang w:val="kk-KZ"/>
                  </w:rPr>
                  <m:t>в</m:t>
                </m:r>
              </m:sub>
            </m:sSub>
          </m:den>
        </m:f>
      </m:oMath>
      <w:r w:rsidRPr="0080024A">
        <w:rPr>
          <w:rFonts w:ascii="Times New Roman" w:hAnsi="Times New Roman" w:cs="Times New Roman"/>
          <w:sz w:val="28"/>
          <w:szCs w:val="28"/>
          <w:lang w:val="kk-KZ"/>
        </w:rPr>
        <w:t xml:space="preserve"> формуласы бойынша анықталатын, үлгінің төменгі беттігі мен буландырғыш </w:t>
      </w:r>
      <w:r w:rsidR="004F5F63" w:rsidRPr="0080024A">
        <w:rPr>
          <w:rFonts w:ascii="Times New Roman" w:hAnsi="Times New Roman" w:cs="Times New Roman"/>
          <w:sz w:val="28"/>
          <w:szCs w:val="28"/>
          <w:lang w:val="kk-KZ"/>
        </w:rPr>
        <w:t>табақшадағы</w:t>
      </w:r>
      <w:r w:rsidRPr="0080024A">
        <w:rPr>
          <w:rFonts w:ascii="Times New Roman" w:hAnsi="Times New Roman" w:cs="Times New Roman"/>
          <w:sz w:val="28"/>
          <w:szCs w:val="28"/>
          <w:lang w:val="kk-KZ"/>
        </w:rPr>
        <w:t xml:space="preserve"> су айнасы арасындағы ауа қабатының кедергі диффузиясы,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·сағ·Па).</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Берілген зерттеулерде тығыз құрылымды және кеуекті керамзитті бетон үлгілері пластина түрінде панель қалыңдығында кесіліп алынды. Әрбір материал үлгілері үшін олардың құрғақ күйіндегі тығыздықтары анықталды. Үлгілердің тығыздық шамалары кеуектенген құрылым үшін – 900-1080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lastRenderedPageBreak/>
        <w:t>тығыз құрылымды үлгілер үшін – 1050-1130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аралығында ауытқыды</w:t>
      </w:r>
      <w:r w:rsidR="00F80417" w:rsidRPr="0080024A">
        <w:rPr>
          <w:rFonts w:ascii="Times New Roman" w:hAnsi="Times New Roman" w:cs="Times New Roman"/>
          <w:sz w:val="28"/>
          <w:szCs w:val="28"/>
          <w:lang w:val="kk-KZ"/>
        </w:rPr>
        <w:t xml:space="preserve"> </w:t>
      </w:r>
      <w:r w:rsidR="00F21253" w:rsidRPr="0080024A">
        <w:rPr>
          <w:rFonts w:ascii="Times New Roman" w:hAnsi="Times New Roman" w:cs="Times New Roman"/>
          <w:sz w:val="28"/>
          <w:szCs w:val="28"/>
          <w:lang w:val="kk-KZ"/>
        </w:rPr>
        <w:t>[8</w:t>
      </w:r>
      <w:r w:rsidR="00A94556" w:rsidRPr="0080024A">
        <w:rPr>
          <w:rFonts w:ascii="Times New Roman" w:hAnsi="Times New Roman" w:cs="Times New Roman"/>
          <w:sz w:val="28"/>
          <w:szCs w:val="28"/>
          <w:lang w:val="kk-KZ"/>
        </w:rPr>
        <w:t>8</w:t>
      </w:r>
      <w:r w:rsidR="00F80417" w:rsidRPr="0080024A">
        <w:rPr>
          <w:rFonts w:ascii="Times New Roman" w:hAnsi="Times New Roman" w:cs="Times New Roman"/>
          <w:sz w:val="28"/>
          <w:szCs w:val="28"/>
          <w:lang w:val="kk-KZ"/>
        </w:rPr>
        <w:t>, б. 274</w:t>
      </w:r>
      <w:r w:rsidR="00F21253"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Сынақ нәтижелері көрсеткендей, жекелеген үлгілердің тығыздықтары бойынша айырмашылықтарына қарамастан, олардың бу сіңіру коэффициенттерінің айырмашылығы көп емес (кесте </w:t>
      </w:r>
      <w:r w:rsidR="00930638" w:rsidRPr="0080024A">
        <w:rPr>
          <w:rFonts w:ascii="Times New Roman" w:hAnsi="Times New Roman" w:cs="Times New Roman"/>
          <w:sz w:val="28"/>
          <w:szCs w:val="28"/>
          <w:lang w:val="kk-KZ"/>
        </w:rPr>
        <w:t>22</w:t>
      </w:r>
      <w:r w:rsidRPr="0080024A">
        <w:rPr>
          <w:rFonts w:ascii="Times New Roman" w:hAnsi="Times New Roman" w:cs="Times New Roman"/>
          <w:sz w:val="28"/>
          <w:szCs w:val="28"/>
          <w:lang w:val="kk-KZ"/>
        </w:rPr>
        <w:t>).</w:t>
      </w:r>
    </w:p>
    <w:p w:rsidR="00930638" w:rsidRPr="0080024A" w:rsidRDefault="00930638" w:rsidP="002D3A52">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930638" w:rsidRPr="0080024A">
        <w:rPr>
          <w:rFonts w:ascii="Times New Roman" w:hAnsi="Times New Roman" w:cs="Times New Roman"/>
          <w:sz w:val="28"/>
          <w:szCs w:val="28"/>
          <w:lang w:val="kk-KZ"/>
        </w:rPr>
        <w:t>22</w:t>
      </w:r>
      <w:r w:rsidRPr="0080024A">
        <w:rPr>
          <w:rFonts w:ascii="Times New Roman" w:hAnsi="Times New Roman" w:cs="Times New Roman"/>
          <w:sz w:val="28"/>
          <w:szCs w:val="28"/>
          <w:lang w:val="kk-KZ"/>
        </w:rPr>
        <w:t>– Түрлі құрылымды керамзитті бетонның бу сіңіру коэффициентін анықтау нәтижелері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9634" w:type="dxa"/>
        <w:jc w:val="center"/>
        <w:tblLook w:val="04A0"/>
      </w:tblPr>
      <w:tblGrid>
        <w:gridCol w:w="3256"/>
        <w:gridCol w:w="3543"/>
        <w:gridCol w:w="2835"/>
      </w:tblGrid>
      <w:tr w:rsidR="002D3A52" w:rsidRPr="004B403A" w:rsidTr="002D3A52">
        <w:trPr>
          <w:jc w:val="center"/>
        </w:trPr>
        <w:tc>
          <w:tcPr>
            <w:tcW w:w="3256"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γ</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кг/м</w:t>
            </w:r>
            <w:r w:rsidRPr="0080024A">
              <w:rPr>
                <w:rFonts w:ascii="Times New Roman" w:hAnsi="Times New Roman" w:cs="Times New Roman"/>
                <w:sz w:val="28"/>
                <w:szCs w:val="28"/>
                <w:vertAlign w:val="superscript"/>
                <w:lang w:val="kk-KZ"/>
              </w:rPr>
              <w:t>3</w:t>
            </w:r>
          </w:p>
        </w:tc>
        <w:tc>
          <w:tcPr>
            <w:tcW w:w="2835" w:type="dxa"/>
          </w:tcPr>
          <w:p w:rsidR="002D3A52" w:rsidRPr="0080024A" w:rsidRDefault="002D3A52" w:rsidP="00B56227">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Бу сіңіргіштік коэффициенті, µ, мг/(м·сағ·Па)</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1080/1140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0,066/0,058</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1060/1105</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0,068/0,061</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1050/1100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0,070/0,066</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1025/1095</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0,071/0,073</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1000/1080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0,072/0,074</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950/1000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0,070/0,077</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0,071</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Тығыз құрылымды кремзитті бетон</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1130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0,065</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1110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0,067</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0,072</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0,073</w:t>
            </w:r>
          </w:p>
        </w:tc>
      </w:tr>
      <w:tr w:rsidR="002D3A52" w:rsidRPr="0080024A" w:rsidTr="002D3A52">
        <w:trPr>
          <w:jc w:val="center"/>
        </w:trPr>
        <w:tc>
          <w:tcPr>
            <w:tcW w:w="3256" w:type="dxa"/>
          </w:tcPr>
          <w:p w:rsidR="002D3A52" w:rsidRPr="0080024A" w:rsidRDefault="002D3A52"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354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w:t>
            </w:r>
          </w:p>
        </w:tc>
        <w:tc>
          <w:tcPr>
            <w:tcW w:w="2835"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0,079</w:t>
            </w:r>
          </w:p>
        </w:tc>
      </w:tr>
      <w:tr w:rsidR="002D3A52" w:rsidRPr="0080024A" w:rsidTr="00CF13CE">
        <w:trPr>
          <w:jc w:val="center"/>
        </w:trPr>
        <w:tc>
          <w:tcPr>
            <w:tcW w:w="9634" w:type="dxa"/>
            <w:gridSpan w:val="3"/>
          </w:tcPr>
          <w:p w:rsidR="002D3A52" w:rsidRPr="0080024A" w:rsidRDefault="002D3A52" w:rsidP="002D3A52">
            <w:pPr>
              <w:tabs>
                <w:tab w:val="left" w:pos="851"/>
              </w:tabs>
              <w:ind w:firstLine="44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Ескерту - бөлшектің алдындағы мән көмір өндірісінің ішкі қазбалы жыныстары қосылған керамзитті грануляттар негізіндегі бетон,</w:t>
            </w:r>
            <w:r w:rsidR="002469B8" w:rsidRPr="0080024A">
              <w:rPr>
                <w:rFonts w:ascii="Times New Roman" w:hAnsi="Times New Roman" w:cs="Times New Roman"/>
                <w:sz w:val="28"/>
                <w:szCs w:val="28"/>
                <w:lang w:val="kk-KZ"/>
              </w:rPr>
              <w:t xml:space="preserve"> ал бөліміндегі стандартты керам</w:t>
            </w:r>
            <w:r w:rsidRPr="0080024A">
              <w:rPr>
                <w:rFonts w:ascii="Times New Roman" w:hAnsi="Times New Roman" w:cs="Times New Roman"/>
                <w:sz w:val="28"/>
                <w:szCs w:val="28"/>
                <w:lang w:val="kk-KZ"/>
              </w:rPr>
              <w:t>зит негізіндегі бетон</w:t>
            </w:r>
          </w:p>
        </w:tc>
      </w:tr>
    </w:tbl>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1010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тығыздықты кеуекті керамзитті бетонның орташа бу сіңіргіштік коэффициенті 0,070 мг/(м·сағ·Па) құрайды, ал тығыз құрылымды к</w:t>
      </w:r>
      <w:r w:rsidR="002469B8" w:rsidRPr="0080024A">
        <w:rPr>
          <w:rFonts w:ascii="Times New Roman" w:hAnsi="Times New Roman" w:cs="Times New Roman"/>
          <w:sz w:val="28"/>
          <w:szCs w:val="28"/>
          <w:lang w:val="kk-KZ"/>
        </w:rPr>
        <w:t>ера</w:t>
      </w:r>
      <w:r w:rsidRPr="0080024A">
        <w:rPr>
          <w:rFonts w:ascii="Times New Roman" w:hAnsi="Times New Roman" w:cs="Times New Roman"/>
          <w:sz w:val="28"/>
          <w:szCs w:val="28"/>
          <w:lang w:val="kk-KZ"/>
        </w:rPr>
        <w:t>мзитті бетон үшін (γ</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xml:space="preserve"> = 1075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 0,074 мг/(м·сағ·Па). Кеуекті керамзитті бетонның бу сіңіргіштік коэффициентінің төмендеу тенденциясы керамзитті грануляттардың жоғары кеуектілігімен және дәндер арасындағы кеңістіктің жақсы толықтырылуымен түсіндіріледі.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Жалпы кеуекті керамзитті бетон бу сіңіргіштігі бойынша өзге жеңіл толықтырғышты бетондармен шамалас және қоршауыш конструкциялық материалдарға қойылатын талаптарды толығымен қанағаттандырады</w:t>
      </w:r>
      <w:r w:rsidR="00F80417" w:rsidRPr="0080024A">
        <w:rPr>
          <w:rFonts w:ascii="Times New Roman" w:hAnsi="Times New Roman" w:cs="Times New Roman"/>
          <w:sz w:val="28"/>
          <w:szCs w:val="28"/>
          <w:lang w:val="kk-KZ"/>
        </w:rPr>
        <w:t xml:space="preserve"> [8</w:t>
      </w:r>
      <w:r w:rsidR="00A94556" w:rsidRPr="0080024A">
        <w:rPr>
          <w:rFonts w:ascii="Times New Roman" w:hAnsi="Times New Roman" w:cs="Times New Roman"/>
          <w:sz w:val="28"/>
          <w:szCs w:val="28"/>
          <w:lang w:val="kk-KZ"/>
        </w:rPr>
        <w:t>8</w:t>
      </w:r>
      <w:r w:rsidR="00F80417" w:rsidRPr="0080024A">
        <w:rPr>
          <w:rFonts w:ascii="Times New Roman" w:hAnsi="Times New Roman" w:cs="Times New Roman"/>
          <w:sz w:val="28"/>
          <w:szCs w:val="28"/>
          <w:lang w:val="kk-KZ"/>
        </w:rPr>
        <w:t>, б. 275]</w:t>
      </w:r>
      <w:r w:rsidRPr="0080024A">
        <w:rPr>
          <w:rFonts w:ascii="Times New Roman" w:hAnsi="Times New Roman" w:cs="Times New Roman"/>
          <w:sz w:val="28"/>
          <w:szCs w:val="28"/>
          <w:lang w:val="kk-KZ"/>
        </w:rPr>
        <w:t>.</w:t>
      </w:r>
      <w:r w:rsidR="00A279B7" w:rsidRPr="0080024A">
        <w:rPr>
          <w:rFonts w:ascii="Times New Roman" w:hAnsi="Times New Roman" w:cs="Times New Roman"/>
          <w:sz w:val="28"/>
          <w:szCs w:val="28"/>
          <w:lang w:val="kk-KZ"/>
        </w:rPr>
        <w:t xml:space="preserve"> Зерттеу нәтижелері өндірістік сынақ актісімен расталған (Қосымша В).</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bCs/>
          <w:sz w:val="28"/>
          <w:szCs w:val="28"/>
          <w:lang w:val="kk-KZ"/>
        </w:rPr>
      </w:pPr>
      <w:r w:rsidRPr="0080024A">
        <w:rPr>
          <w:rFonts w:ascii="Times New Roman" w:hAnsi="Times New Roman" w:cs="Times New Roman"/>
          <w:b/>
          <w:bCs/>
          <w:sz w:val="28"/>
          <w:szCs w:val="28"/>
          <w:lang w:val="kk-KZ"/>
        </w:rPr>
        <w:t>4</w:t>
      </w:r>
      <w:r w:rsidR="00285477" w:rsidRPr="0080024A">
        <w:rPr>
          <w:rFonts w:ascii="Times New Roman" w:hAnsi="Times New Roman" w:cs="Times New Roman"/>
          <w:b/>
          <w:bCs/>
          <w:sz w:val="28"/>
          <w:szCs w:val="28"/>
          <w:lang w:val="kk-KZ"/>
        </w:rPr>
        <w:t>.</w:t>
      </w:r>
      <w:r w:rsidR="00CA188E" w:rsidRPr="0080024A">
        <w:rPr>
          <w:rFonts w:ascii="Times New Roman" w:hAnsi="Times New Roman" w:cs="Times New Roman"/>
          <w:b/>
          <w:bCs/>
          <w:sz w:val="28"/>
          <w:szCs w:val="28"/>
          <w:lang w:val="kk-KZ"/>
        </w:rPr>
        <w:t>2</w:t>
      </w:r>
      <w:r w:rsidR="00285477" w:rsidRPr="0080024A">
        <w:rPr>
          <w:rFonts w:ascii="Times New Roman" w:hAnsi="Times New Roman" w:cs="Times New Roman"/>
          <w:b/>
          <w:bCs/>
          <w:sz w:val="28"/>
          <w:szCs w:val="28"/>
          <w:lang w:val="kk-KZ"/>
        </w:rPr>
        <w:t>.3 Капиллярлы сору және ылғал өткізу жылдамдығы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Ылғалданудың жоғары сорбциялық аймағындағы ылғалдың орын ауыстыруын сипаттайтын ылғалдылық қасиеттеріне капиллярлық сору жылдамдығы жатады. Капиллярлы ылғалдану – бұл кеуекті материалдардың </w:t>
      </w:r>
      <w:r w:rsidRPr="0080024A">
        <w:rPr>
          <w:rFonts w:ascii="Times New Roman" w:hAnsi="Times New Roman" w:cs="Times New Roman"/>
          <w:sz w:val="28"/>
          <w:szCs w:val="28"/>
          <w:lang w:val="kk-KZ"/>
        </w:rPr>
        <w:lastRenderedPageBreak/>
        <w:t>капиллярлық күштің ықпалынан сумен қанығу және капиллярлы күштің әсерінен ылғалды ұстап тұру қасиеті.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Кеуектенген керамзитті бетонның ылғалды капиллярлық сору жылдамдығы стандартты әдістеме бойынша анықталды [</w:t>
      </w:r>
      <w:r w:rsidR="00A94556" w:rsidRPr="0080024A">
        <w:rPr>
          <w:rFonts w:ascii="Times New Roman" w:hAnsi="Times New Roman" w:cs="Times New Roman"/>
          <w:sz w:val="28"/>
          <w:szCs w:val="28"/>
          <w:lang w:val="kk-KZ"/>
        </w:rPr>
        <w:t>89</w:t>
      </w:r>
      <w:r w:rsidRPr="0080024A">
        <w:rPr>
          <w:rFonts w:ascii="Times New Roman" w:hAnsi="Times New Roman" w:cs="Times New Roman"/>
          <w:sz w:val="28"/>
          <w:szCs w:val="28"/>
          <w:lang w:val="kk-KZ"/>
        </w:rPr>
        <w:t>]. Зерттеу жұмыстары тұрақты салмаққа дейін кептірілген үлгілерде жүргізілді. Геометриялық өлшемі 5х5х25 см үлгілер қалыптан алынғаннан кейін таразыланды және жақтаулары су- буөткізбейтін қабатпен (парафин және канифоль 1:3 қатынаста) қапталып, суы бар түтікшеге 3 см батырылып қойылды.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Үлгілердің салмағы 15 мин, 30 мин, 60 мин, сынақтың басталуынан алғашқы 6-7 сағатта және тәулік сайын 2 тәулік бойында өлшеніп отырды. Сынау нәтижелері бойынша тығыздығы 980-1080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аралығындағы кеуекті керамзитті бетон үлгілері үшін орташа тәуліктік капиллярлық ылғалды сіңіру жылдамдығы ν</w:t>
      </w:r>
      <w:r w:rsidRPr="0080024A">
        <w:rPr>
          <w:rFonts w:ascii="Times New Roman" w:hAnsi="Times New Roman" w:cs="Times New Roman"/>
          <w:sz w:val="28"/>
          <w:szCs w:val="28"/>
          <w:vertAlign w:val="subscript"/>
          <w:lang w:val="kk-KZ"/>
        </w:rPr>
        <w:t>к.в.</w:t>
      </w:r>
      <w:r w:rsidRPr="0080024A">
        <w:rPr>
          <w:rFonts w:ascii="Times New Roman" w:hAnsi="Times New Roman" w:cs="Times New Roman"/>
          <w:sz w:val="28"/>
          <w:szCs w:val="28"/>
          <w:lang w:val="kk-KZ"/>
        </w:rPr>
        <w:t xml:space="preserve"> = 1,22·10</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см/мин құрады. Зерттелудегі үлгілердің капиллярлық ылғалдану жылдамдығының өзгеруі 3</w:t>
      </w:r>
      <w:r w:rsidR="00930638"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суретте келтірілген</w:t>
      </w:r>
      <w:r w:rsidR="00F80417" w:rsidRPr="0080024A">
        <w:rPr>
          <w:rFonts w:ascii="Times New Roman" w:hAnsi="Times New Roman" w:cs="Times New Roman"/>
          <w:sz w:val="28"/>
          <w:szCs w:val="28"/>
          <w:lang w:val="kk-KZ"/>
        </w:rPr>
        <w:t xml:space="preserve"> [9</w:t>
      </w:r>
      <w:r w:rsidR="00A94556" w:rsidRPr="0080024A">
        <w:rPr>
          <w:rFonts w:ascii="Times New Roman" w:hAnsi="Times New Roman" w:cs="Times New Roman"/>
          <w:sz w:val="28"/>
          <w:szCs w:val="28"/>
          <w:lang w:val="kk-KZ"/>
        </w:rPr>
        <w:t>0</w:t>
      </w:r>
      <w:r w:rsidR="00F80417"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 xml:space="preserve">. </w:t>
      </w:r>
    </w:p>
    <w:p w:rsidR="00285477" w:rsidRPr="0080024A" w:rsidRDefault="00285477" w:rsidP="002D3A52">
      <w:pPr>
        <w:tabs>
          <w:tab w:val="left" w:pos="851"/>
        </w:tabs>
        <w:spacing w:after="0" w:line="240" w:lineRule="auto"/>
        <w:ind w:firstLine="567"/>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320838" cy="2762250"/>
            <wp:effectExtent l="19050" t="0" r="3512"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11664" t="35180" r="44790" b="15235"/>
                    <a:stretch>
                      <a:fillRect/>
                    </a:stretch>
                  </pic:blipFill>
                  <pic:spPr bwMode="auto">
                    <a:xfrm>
                      <a:off x="0" y="0"/>
                      <a:ext cx="4320838" cy="2762250"/>
                    </a:xfrm>
                    <a:prstGeom prst="rect">
                      <a:avLst/>
                    </a:prstGeom>
                    <a:noFill/>
                    <a:ln w="9525">
                      <a:noFill/>
                      <a:miter lim="800000"/>
                      <a:headEnd/>
                      <a:tailEnd/>
                    </a:ln>
                  </pic:spPr>
                </pic:pic>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930638"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 Уақытқа тәуелді кеуекті керамзитті бетонның капиллярлық ылғалды сіңіру жылдамдығы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713670" w:rsidRPr="0080024A" w:rsidRDefault="00713670"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w:t>
      </w:r>
      <w:r w:rsidR="00930638"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суреттен көрініп тұрғандай, капиллярлық сіңіру үрдісі сынақтың бастапқы сағатында қарқынды жүреді. Алғашқы тәуліктің соңғы сағаттарында шамасы 0,2 см/мин дейін төмендейді. Сынақ мәліметтеріне сәйкес, үлгілердің ылғал мазмұндауының өзгеруі құрамына тәуелді үлкен айырмашылыққа ие емес</w:t>
      </w:r>
      <w:r w:rsidR="00F80417" w:rsidRPr="0080024A">
        <w:rPr>
          <w:rFonts w:ascii="Times New Roman" w:hAnsi="Times New Roman" w:cs="Times New Roman"/>
          <w:sz w:val="28"/>
          <w:szCs w:val="28"/>
          <w:lang w:val="kk-KZ"/>
        </w:rPr>
        <w:t xml:space="preserve"> [9</w:t>
      </w:r>
      <w:r w:rsidR="00A94556" w:rsidRPr="0080024A">
        <w:rPr>
          <w:rFonts w:ascii="Times New Roman" w:hAnsi="Times New Roman" w:cs="Times New Roman"/>
          <w:sz w:val="28"/>
          <w:szCs w:val="28"/>
          <w:lang w:val="kk-KZ"/>
        </w:rPr>
        <w:t>0</w:t>
      </w:r>
      <w:r w:rsidR="00F80417" w:rsidRPr="0080024A">
        <w:rPr>
          <w:rFonts w:ascii="Times New Roman" w:hAnsi="Times New Roman" w:cs="Times New Roman"/>
          <w:sz w:val="28"/>
          <w:szCs w:val="28"/>
          <w:lang w:val="kk-KZ"/>
        </w:rPr>
        <w:t>, б. 161].</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Материалдардың ылғалдылық сипаттамаларының қатарына ылғал өткізу коэффициенті жатады. Бұл коэффициенттерді біз кеуекті керамзитті бетон үшін анықтау барысында, белгілі құрылыс материалдарына қолданбалы </w:t>
      </w:r>
      <w:r w:rsidR="00A429AB" w:rsidRPr="0080024A">
        <w:rPr>
          <w:rFonts w:ascii="Times New Roman" w:hAnsi="Times New Roman" w:cs="Times New Roman"/>
          <w:sz w:val="28"/>
          <w:szCs w:val="28"/>
          <w:lang w:val="kk-KZ"/>
        </w:rPr>
        <w:t>МЕ</w:t>
      </w:r>
      <w:r w:rsidR="007020F3" w:rsidRPr="0080024A">
        <w:rPr>
          <w:rFonts w:ascii="Times New Roman" w:hAnsi="Times New Roman" w:cs="Times New Roman"/>
          <w:sz w:val="28"/>
          <w:szCs w:val="28"/>
          <w:lang w:val="kk-KZ"/>
        </w:rPr>
        <w:t>М</w:t>
      </w:r>
      <w:r w:rsidR="00A429AB" w:rsidRPr="0080024A">
        <w:rPr>
          <w:rFonts w:ascii="Times New Roman" w:hAnsi="Times New Roman" w:cs="Times New Roman"/>
          <w:sz w:val="28"/>
          <w:szCs w:val="28"/>
          <w:lang w:val="kk-KZ"/>
        </w:rPr>
        <w:t xml:space="preserve">СТ 12730.5-2018 </w:t>
      </w:r>
      <w:r w:rsidRPr="0080024A">
        <w:rPr>
          <w:rFonts w:ascii="Times New Roman" w:hAnsi="Times New Roman" w:cs="Times New Roman"/>
          <w:sz w:val="28"/>
          <w:szCs w:val="28"/>
          <w:lang w:val="kk-KZ"/>
        </w:rPr>
        <w:t>әдістемесі</w:t>
      </w:r>
      <w:r w:rsidR="00A429AB" w:rsidRPr="0080024A">
        <w:rPr>
          <w:rFonts w:ascii="Times New Roman" w:hAnsi="Times New Roman" w:cs="Times New Roman"/>
          <w:sz w:val="28"/>
          <w:szCs w:val="28"/>
          <w:lang w:val="kk-KZ"/>
        </w:rPr>
        <w:t xml:space="preserve">не сәйкес </w:t>
      </w:r>
      <w:r w:rsidRPr="0080024A">
        <w:rPr>
          <w:rFonts w:ascii="Times New Roman" w:hAnsi="Times New Roman" w:cs="Times New Roman"/>
          <w:sz w:val="28"/>
          <w:szCs w:val="28"/>
          <w:lang w:val="kk-KZ"/>
        </w:rPr>
        <w:t>жүргіздік [</w:t>
      </w:r>
      <w:r w:rsidR="00F21253" w:rsidRPr="0080024A">
        <w:rPr>
          <w:rFonts w:ascii="Times New Roman" w:hAnsi="Times New Roman" w:cs="Times New Roman"/>
          <w:sz w:val="28"/>
          <w:szCs w:val="28"/>
          <w:lang w:val="kk-KZ"/>
        </w:rPr>
        <w:t>91</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Капиллярлық ылғалды сіңіру жылдамдығы анықталған геометриялық өлшемі 5х5х25 см үлгілерді ылғал өткізу коэффициентін анықтау үшін </w:t>
      </w:r>
      <w:r w:rsidRPr="0080024A">
        <w:rPr>
          <w:rFonts w:ascii="Times New Roman" w:hAnsi="Times New Roman" w:cs="Times New Roman"/>
          <w:sz w:val="28"/>
          <w:szCs w:val="28"/>
          <w:lang w:val="kk-KZ"/>
        </w:rPr>
        <w:lastRenderedPageBreak/>
        <w:t>қолдандық. Үлгілер бекітілген ыдыс тұрақты температурада және ауа ылғалдылығында атмосферада ұсталды. Үлгілердің салмағын кезеңімен өлшеу жолымен ылғалдың стационарлы қозғалысы орнатылды, яғни үлгінің ашық беттігімен аластатылатын ылғал ағымының тұрақтылығы. Стационарлы шарттарға жету кезінде үлгілер ұзындығы бойынша бірнеше бірдей бөліктерге кесіледі. Әрбір бөлігінің салмағы өлшеніп, тұрақты салмаққа дейін кептірілді. Аталған бөліктер негізінде материалдағы ылғалдың таралу қисығы құрылады (сурет 3</w:t>
      </w:r>
      <w:r w:rsidR="007020F3" w:rsidRPr="0080024A">
        <w:rPr>
          <w:rFonts w:ascii="Times New Roman" w:hAnsi="Times New Roman" w:cs="Times New Roman"/>
          <w:sz w:val="28"/>
          <w:szCs w:val="28"/>
          <w:lang w:val="kk-KZ"/>
        </w:rPr>
        <w:t>5</w:t>
      </w:r>
      <w:r w:rsidRPr="0080024A">
        <w:rPr>
          <w:rFonts w:ascii="Times New Roman" w:hAnsi="Times New Roman" w:cs="Times New Roman"/>
          <w:i/>
          <w:sz w:val="28"/>
          <w:szCs w:val="28"/>
          <w:lang w:val="kk-KZ"/>
        </w:rPr>
        <w:t>а</w:t>
      </w:r>
      <w:r w:rsidRPr="0080024A">
        <w:rPr>
          <w:rFonts w:ascii="Times New Roman" w:hAnsi="Times New Roman" w:cs="Times New Roman"/>
          <w:sz w:val="28"/>
          <w:szCs w:val="28"/>
          <w:lang w:val="kk-KZ"/>
        </w:rPr>
        <w:t>) және ылғал өткізу коэффициенті анықталады</w:t>
      </w:r>
      <w:r w:rsidR="00F80417" w:rsidRPr="0080024A">
        <w:rPr>
          <w:rFonts w:ascii="Times New Roman" w:hAnsi="Times New Roman" w:cs="Times New Roman"/>
          <w:sz w:val="28"/>
          <w:szCs w:val="28"/>
          <w:lang w:val="kk-KZ"/>
        </w:rPr>
        <w:t xml:space="preserve"> </w:t>
      </w:r>
      <w:r w:rsidR="001D2130" w:rsidRPr="0080024A">
        <w:rPr>
          <w:rFonts w:ascii="Times New Roman" w:hAnsi="Times New Roman" w:cs="Times New Roman"/>
          <w:sz w:val="28"/>
          <w:szCs w:val="28"/>
          <w:lang w:val="kk-KZ"/>
        </w:rPr>
        <w:t>[9</w:t>
      </w:r>
      <w:r w:rsidR="00A94556" w:rsidRPr="0080024A">
        <w:rPr>
          <w:rFonts w:ascii="Times New Roman" w:hAnsi="Times New Roman" w:cs="Times New Roman"/>
          <w:sz w:val="28"/>
          <w:szCs w:val="28"/>
          <w:lang w:val="kk-KZ"/>
        </w:rPr>
        <w:t>0</w:t>
      </w:r>
      <w:r w:rsidR="001D2130" w:rsidRPr="0080024A">
        <w:rPr>
          <w:rFonts w:ascii="Times New Roman" w:hAnsi="Times New Roman" w:cs="Times New Roman"/>
          <w:sz w:val="28"/>
          <w:szCs w:val="28"/>
          <w:lang w:val="kk-KZ"/>
        </w:rPr>
        <w:t>, б. 162].</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үлгілерінің ұзындығы бойынша ылғалдылықтың өзгеруін 3</w:t>
      </w:r>
      <w:r w:rsidR="007020F3"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суреттегі қисық бойынша бақылауға болады. Беттік бірлігі арқылы өтетін ылғал мөлшері, сынақ тәртібі γ</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kk-KZ"/>
        </w:rPr>
        <w:t xml:space="preserve"> = 55% және t</w:t>
      </w:r>
      <w:r w:rsidRPr="0080024A">
        <w:rPr>
          <w:rFonts w:ascii="Times New Roman" w:hAnsi="Times New Roman" w:cs="Times New Roman"/>
          <w:sz w:val="28"/>
          <w:szCs w:val="28"/>
          <w:vertAlign w:val="subscript"/>
          <w:lang w:val="kk-KZ"/>
        </w:rPr>
        <w:t>а</w:t>
      </w:r>
      <w:r w:rsidRPr="0080024A">
        <w:rPr>
          <w:rFonts w:ascii="Times New Roman" w:hAnsi="Times New Roman" w:cs="Times New Roman"/>
          <w:sz w:val="28"/>
          <w:szCs w:val="28"/>
          <w:lang w:val="kk-KZ"/>
        </w:rPr>
        <w:t xml:space="preserve"> = 20°С кезінде 0,13 – 0,21 кг/м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·тәу құрайтыны орнатылды.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2962275" cy="4362450"/>
            <wp:effectExtent l="0" t="0" r="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80024A">
        <w:rPr>
          <w:rFonts w:ascii="Times New Roman" w:hAnsi="Times New Roman" w:cs="Times New Roman"/>
          <w:noProof/>
          <w:sz w:val="28"/>
          <w:szCs w:val="28"/>
        </w:rPr>
        <w:drawing>
          <wp:inline distT="0" distB="0" distL="0" distR="0">
            <wp:extent cx="2752725" cy="4362450"/>
            <wp:effectExtent l="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85477" w:rsidRPr="0080024A" w:rsidRDefault="002D3A52" w:rsidP="002D3A52">
      <w:pPr>
        <w:tabs>
          <w:tab w:val="left" w:pos="851"/>
        </w:tabs>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а</w:t>
      </w:r>
      <w:r w:rsidR="00285477"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б</w:t>
      </w:r>
      <w:r w:rsidR="00285477" w:rsidRPr="0080024A">
        <w:rPr>
          <w:rFonts w:ascii="Times New Roman" w:hAnsi="Times New Roman" w:cs="Times New Roman"/>
          <w:sz w:val="28"/>
          <w:szCs w:val="28"/>
          <w:lang w:val="kk-KZ"/>
        </w:rPr>
        <w:t>)</w:t>
      </w:r>
    </w:p>
    <w:p w:rsidR="002D3A52" w:rsidRPr="0080024A" w:rsidRDefault="002D3A52"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7020F3" w:rsidRPr="0080024A">
        <w:rPr>
          <w:rFonts w:ascii="Times New Roman" w:hAnsi="Times New Roman" w:cs="Times New Roman"/>
          <w:sz w:val="28"/>
          <w:szCs w:val="28"/>
          <w:lang w:val="kk-KZ"/>
        </w:rPr>
        <w:t>5</w:t>
      </w:r>
      <w:r w:rsidR="00713670" w:rsidRPr="0080024A">
        <w:rPr>
          <w:rFonts w:ascii="Times New Roman" w:hAnsi="Times New Roman" w:cs="Times New Roman"/>
          <w:sz w:val="28"/>
          <w:szCs w:val="28"/>
          <w:lang w:val="kk-KZ"/>
        </w:rPr>
        <w:t xml:space="preserve"> –</w:t>
      </w:r>
      <w:r w:rsidR="002D3A52" w:rsidRPr="0080024A">
        <w:rPr>
          <w:rFonts w:ascii="Times New Roman" w:hAnsi="Times New Roman" w:cs="Times New Roman"/>
          <w:sz w:val="28"/>
          <w:szCs w:val="28"/>
          <w:lang w:val="kk-KZ"/>
        </w:rPr>
        <w:t xml:space="preserve"> К</w:t>
      </w:r>
      <w:r w:rsidRPr="0080024A">
        <w:rPr>
          <w:rFonts w:ascii="Times New Roman" w:hAnsi="Times New Roman" w:cs="Times New Roman"/>
          <w:sz w:val="28"/>
          <w:szCs w:val="28"/>
          <w:lang w:val="kk-KZ"/>
        </w:rPr>
        <w:t>еуекті керамзитті бетон үлгісінің ұызындығы бойынша ылғалдың өзгеруі</w:t>
      </w:r>
      <w:r w:rsidR="002D3A52" w:rsidRPr="0080024A">
        <w:rPr>
          <w:rFonts w:ascii="Times New Roman" w:hAnsi="Times New Roman" w:cs="Times New Roman"/>
          <w:sz w:val="28"/>
          <w:szCs w:val="28"/>
          <w:lang w:val="kk-KZ"/>
        </w:rPr>
        <w:t xml:space="preserve">(а), </w:t>
      </w:r>
      <w:r w:rsidRPr="0080024A">
        <w:rPr>
          <w:rFonts w:ascii="Times New Roman" w:hAnsi="Times New Roman" w:cs="Times New Roman"/>
          <w:sz w:val="28"/>
          <w:szCs w:val="28"/>
          <w:lang w:val="kk-KZ"/>
        </w:rPr>
        <w:t>кеуекті керамзитті бетонның ылғалдылығына ылғал өткізу коэффициентінің тәуелділігі</w:t>
      </w:r>
      <w:r w:rsidR="002D3A52" w:rsidRPr="0080024A">
        <w:rPr>
          <w:rFonts w:ascii="Times New Roman" w:hAnsi="Times New Roman" w:cs="Times New Roman"/>
          <w:sz w:val="28"/>
          <w:szCs w:val="28"/>
          <w:lang w:val="kk-KZ"/>
        </w:rPr>
        <w:t>(б)</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Стационарлы шарттарда материалдағы орын ауыстыруға түсетін ылғал мөлшері, ылғалдылық градиентіне тура пропорционал, яғни:</w:t>
      </w:r>
    </w:p>
    <w:p w:rsidR="002D3A52" w:rsidRPr="0080024A" w:rsidRDefault="002D3A52"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285477" w:rsidP="007020F3">
      <w:pPr>
        <w:tabs>
          <w:tab w:val="left" w:pos="851"/>
        </w:tabs>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w:lastRenderedPageBreak/>
          <m:t>G=-</m:t>
        </m:r>
        <m:f>
          <m:fPr>
            <m:ctrlPr>
              <w:rPr>
                <w:rFonts w:ascii="Cambria Math" w:hAnsi="Cambria Math" w:cs="Times New Roman"/>
                <w:i/>
                <w:sz w:val="28"/>
                <w:szCs w:val="28"/>
                <w:lang w:val="kk-KZ"/>
              </w:rPr>
            </m:ctrlPr>
          </m:fPr>
          <m:num>
            <m:r>
              <w:rPr>
                <w:rFonts w:ascii="Cambria Math" w:hAnsi="Cambria Math" w:cs="Times New Roman"/>
                <w:sz w:val="28"/>
                <w:szCs w:val="28"/>
                <w:lang w:val="kk-KZ"/>
              </w:rPr>
              <m:t>dw</m:t>
            </m:r>
          </m:num>
          <m:den>
            <m:r>
              <w:rPr>
                <w:rFonts w:ascii="Cambria Math" w:hAnsi="Cambria Math" w:cs="Times New Roman"/>
                <w:sz w:val="28"/>
                <w:szCs w:val="28"/>
                <w:lang w:val="kk-KZ"/>
              </w:rPr>
              <m:t>dx</m:t>
            </m:r>
          </m:den>
        </m:f>
        <m:r>
          <w:rPr>
            <w:rFonts w:ascii="Cambria Math" w:hAnsi="Cambria Math" w:cs="Times New Roman"/>
            <w:sz w:val="28"/>
            <w:szCs w:val="28"/>
            <w:lang w:val="kk-KZ"/>
          </w:rPr>
          <m:t xml:space="preserve">Ζβ, </m:t>
        </m:r>
      </m:oMath>
      <w:r w:rsidRPr="0080024A">
        <w:rPr>
          <w:rFonts w:ascii="Times New Roman" w:hAnsi="Times New Roman" w:cs="Times New Roman"/>
          <w:sz w:val="28"/>
          <w:szCs w:val="28"/>
          <w:lang w:val="kk-KZ"/>
        </w:rPr>
        <w:t xml:space="preserve"> 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t>(</w:t>
      </w:r>
      <w:r w:rsidR="00C55E40"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ind w:firstLine="567"/>
        <w:jc w:val="right"/>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G – материал беттігінің бірлігі арқылы өтетін ылғал мөлшері, 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Ζ</w:t>
      </w:r>
      <w:r w:rsidRPr="0080024A">
        <w:rPr>
          <w:rFonts w:ascii="Times New Roman" w:hAnsi="Times New Roman" w:cs="Times New Roman"/>
          <w:sz w:val="28"/>
          <w:szCs w:val="28"/>
          <w:lang w:val="kk-KZ"/>
        </w:rPr>
        <w:t xml:space="preserve"> – уақыт, сағ;</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Β</w:t>
      </w:r>
      <w:r w:rsidRPr="0080024A">
        <w:rPr>
          <w:rFonts w:ascii="Times New Roman" w:hAnsi="Times New Roman" w:cs="Times New Roman"/>
          <w:sz w:val="28"/>
          <w:szCs w:val="28"/>
          <w:lang w:val="kk-KZ"/>
        </w:rPr>
        <w:t xml:space="preserve"> – берілген материалды сипаттайтын ондағы ылғалдың орын ауыстыру жылдамдығына қатысты пропорционалдылық коэффициенті, г/м·сағ%;</w:t>
      </w:r>
    </w:p>
    <w:p w:rsidR="00285477" w:rsidRPr="0080024A" w:rsidRDefault="00737163" w:rsidP="002D3A52">
      <w:pPr>
        <w:tabs>
          <w:tab w:val="left" w:pos="851"/>
        </w:tabs>
        <w:spacing w:after="0" w:line="240" w:lineRule="auto"/>
        <w:ind w:firstLine="567"/>
        <w:jc w:val="both"/>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dw</m:t>
            </m:r>
          </m:num>
          <m:den>
            <m:r>
              <w:rPr>
                <w:rFonts w:ascii="Cambria Math" w:hAnsi="Cambria Math" w:cs="Times New Roman"/>
                <w:sz w:val="28"/>
                <w:szCs w:val="28"/>
                <w:lang w:val="kk-KZ"/>
              </w:rPr>
              <m:t>dx</m:t>
            </m:r>
          </m:den>
        </m:f>
      </m:oMath>
      <w:r w:rsidR="00285477" w:rsidRPr="0080024A">
        <w:rPr>
          <w:rFonts w:ascii="Times New Roman" w:hAnsi="Times New Roman" w:cs="Times New Roman"/>
          <w:sz w:val="28"/>
          <w:szCs w:val="28"/>
          <w:lang w:val="kk-KZ"/>
        </w:rPr>
        <w:t xml:space="preserve"> – материалдың ылғалдылық градиенті, %/м.</w:t>
      </w:r>
    </w:p>
    <w:p w:rsidR="00285477" w:rsidRPr="0080024A" w:rsidRDefault="00285477" w:rsidP="007020F3">
      <w:pPr>
        <w:tabs>
          <w:tab w:val="left" w:pos="851"/>
        </w:tabs>
        <w:spacing w:after="0" w:line="240" w:lineRule="auto"/>
        <w:jc w:val="center"/>
        <w:rPr>
          <w:rFonts w:ascii="Times New Roman" w:hAnsi="Times New Roman" w:cs="Times New Roman"/>
          <w:sz w:val="28"/>
          <w:szCs w:val="28"/>
          <w:lang w:val="kk-KZ"/>
        </w:rPr>
      </w:pPr>
      <m:oMath>
        <m:r>
          <w:rPr>
            <w:rFonts w:ascii="Cambria Math" w:hAnsi="Cambria Math" w:cs="Times New Roman"/>
            <w:sz w:val="32"/>
            <w:szCs w:val="28"/>
            <w:lang w:val="kk-KZ"/>
          </w:rPr>
          <m:t>β=</m:t>
        </m:r>
        <m:f>
          <m:fPr>
            <m:ctrlPr>
              <w:rPr>
                <w:rFonts w:ascii="Cambria Math" w:hAnsi="Cambria Math" w:cs="Times New Roman"/>
                <w:i/>
                <w:sz w:val="32"/>
                <w:szCs w:val="28"/>
                <w:lang w:val="kk-KZ"/>
              </w:rPr>
            </m:ctrlPr>
          </m:fPr>
          <m:num>
            <m:sSup>
              <m:sSupPr>
                <m:ctrlPr>
                  <w:rPr>
                    <w:rFonts w:ascii="Cambria Math" w:hAnsi="Cambria Math" w:cs="Times New Roman"/>
                    <w:i/>
                    <w:sz w:val="32"/>
                    <w:szCs w:val="28"/>
                    <w:lang w:val="kk-KZ"/>
                  </w:rPr>
                </m:ctrlPr>
              </m:sSupPr>
              <m:e>
                <m:r>
                  <w:rPr>
                    <w:rFonts w:ascii="Cambria Math" w:hAnsi="Cambria Math" w:cs="Times New Roman"/>
                    <w:sz w:val="32"/>
                    <w:szCs w:val="28"/>
                    <w:lang w:val="kk-KZ"/>
                  </w:rPr>
                  <m:t>G</m:t>
                </m:r>
              </m:e>
              <m:sup>
                <m:r>
                  <w:rPr>
                    <w:rFonts w:ascii="Cambria Math" w:hAnsi="Cambria Math" w:cs="Times New Roman"/>
                    <w:sz w:val="32"/>
                    <w:szCs w:val="28"/>
                    <w:lang w:val="kk-KZ"/>
                  </w:rPr>
                  <m:t>'</m:t>
                </m:r>
              </m:sup>
            </m:sSup>
          </m:num>
          <m:den>
            <m:f>
              <m:fPr>
                <m:type m:val="skw"/>
                <m:ctrlPr>
                  <w:rPr>
                    <w:rFonts w:ascii="Cambria Math" w:hAnsi="Cambria Math" w:cs="Times New Roman"/>
                    <w:i/>
                    <w:sz w:val="32"/>
                    <w:szCs w:val="28"/>
                    <w:lang w:val="kk-KZ"/>
                  </w:rPr>
                </m:ctrlPr>
              </m:fPr>
              <m:num>
                <m:r>
                  <w:rPr>
                    <w:rFonts w:ascii="Cambria Math" w:hAnsi="Cambria Math" w:cs="Times New Roman"/>
                    <w:sz w:val="32"/>
                    <w:szCs w:val="28"/>
                    <w:lang w:val="kk-KZ"/>
                  </w:rPr>
                  <m:t>dw</m:t>
                </m:r>
              </m:num>
              <m:den>
                <m:r>
                  <w:rPr>
                    <w:rFonts w:ascii="Cambria Math" w:hAnsi="Cambria Math" w:cs="Times New Roman"/>
                    <w:sz w:val="32"/>
                    <w:szCs w:val="28"/>
                    <w:lang w:val="kk-KZ"/>
                  </w:rPr>
                  <m:t>dx</m:t>
                </m:r>
              </m:den>
            </m:f>
          </m:den>
        </m:f>
        <m:r>
          <w:rPr>
            <w:rFonts w:ascii="Cambria Math" w:hAnsi="Cambria Math" w:cs="Times New Roman"/>
            <w:sz w:val="32"/>
            <w:szCs w:val="28"/>
            <w:lang w:val="kk-KZ"/>
          </w:rPr>
          <m:t>,</m:t>
        </m:r>
      </m:oMath>
      <w:r w:rsidRPr="0080024A">
        <w:rPr>
          <w:rFonts w:ascii="Times New Roman" w:hAnsi="Times New Roman" w:cs="Times New Roman"/>
          <w:sz w:val="28"/>
          <w:szCs w:val="28"/>
          <w:lang w:val="kk-KZ"/>
        </w:rPr>
        <w:t xml:space="preserve">мұндағы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m:t>
            </m:r>
          </m:sup>
        </m:s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G</m:t>
            </m:r>
          </m:num>
          <m:den>
            <m:r>
              <w:rPr>
                <w:rFonts w:ascii="Cambria Math" w:hAnsi="Cambria Math" w:cs="Times New Roman"/>
                <w:sz w:val="28"/>
                <w:szCs w:val="28"/>
                <w:lang w:val="kk-KZ"/>
              </w:rPr>
              <m:t>Ζ</m:t>
            </m:r>
          </m:den>
        </m:f>
      </m:oMath>
      <w:r w:rsidRPr="0080024A">
        <w:rPr>
          <w:rFonts w:ascii="Times New Roman" w:hAnsi="Times New Roman" w:cs="Times New Roman"/>
          <w:sz w:val="28"/>
          <w:szCs w:val="28"/>
        </w:rPr>
        <w:tab/>
      </w:r>
      <w:r w:rsidRPr="0080024A">
        <w:rPr>
          <w:rFonts w:ascii="Times New Roman" w:hAnsi="Times New Roman" w:cs="Times New Roman"/>
          <w:sz w:val="28"/>
          <w:szCs w:val="28"/>
          <w:lang w:val="kk-KZ"/>
        </w:rPr>
        <w:t>(</w:t>
      </w:r>
      <w:r w:rsidR="00C55E40"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jc w:val="right"/>
        <w:rPr>
          <w:rFonts w:ascii="Times New Roman" w:hAnsi="Times New Roman" w:cs="Times New Roman"/>
          <w:sz w:val="28"/>
          <w:szCs w:val="28"/>
          <w:lang w:val="kk-KZ"/>
        </w:rPr>
      </w:pPr>
    </w:p>
    <w:p w:rsidR="00285477" w:rsidRPr="0080024A" w:rsidRDefault="00737163" w:rsidP="002D3A52">
      <w:pPr>
        <w:tabs>
          <w:tab w:val="left" w:pos="851"/>
        </w:tabs>
        <w:spacing w:after="0" w:line="240" w:lineRule="auto"/>
        <w:ind w:firstLine="567"/>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m:t>
            </m:r>
          </m:sup>
        </m:sSup>
      </m:oMath>
      <w:r w:rsidR="00285477" w:rsidRPr="0080024A">
        <w:rPr>
          <w:rFonts w:ascii="Times New Roman" w:hAnsi="Times New Roman" w:cs="Times New Roman"/>
          <w:sz w:val="28"/>
          <w:szCs w:val="28"/>
          <w:lang w:val="kk-KZ"/>
        </w:rPr>
        <w:t xml:space="preserve"> - үлгі қимасының аудан бірлігінен 1 сағат бойында өтетін ылғал мөлшері, г/м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·сағ.</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Зерттелудегі кеуектенген керамзитті бетон құрамдары үшін үлгілердің ұзындығы бойынша ылғалдылықтың өзгеруі және ылғал өткізу коэффициентінің ылғалдылыққа тәуелділігі 3</w:t>
      </w:r>
      <w:r w:rsidR="007020F3"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суретте және </w:t>
      </w:r>
      <w:r w:rsidR="006036C4" w:rsidRPr="0080024A">
        <w:rPr>
          <w:rFonts w:ascii="Times New Roman" w:hAnsi="Times New Roman" w:cs="Times New Roman"/>
          <w:sz w:val="28"/>
          <w:szCs w:val="28"/>
          <w:lang w:val="kk-KZ"/>
        </w:rPr>
        <w:t>2</w:t>
      </w:r>
      <w:r w:rsidR="007020F3"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xml:space="preserve"> кестеде келтірілген</w:t>
      </w:r>
      <w:r w:rsidR="001D2130" w:rsidRPr="0080024A">
        <w:rPr>
          <w:rFonts w:ascii="Times New Roman" w:hAnsi="Times New Roman" w:cs="Times New Roman"/>
          <w:sz w:val="28"/>
          <w:szCs w:val="28"/>
          <w:lang w:val="kk-KZ"/>
        </w:rPr>
        <w:t xml:space="preserve"> [9</w:t>
      </w:r>
      <w:r w:rsidR="00A94556" w:rsidRPr="0080024A">
        <w:rPr>
          <w:rFonts w:ascii="Times New Roman" w:hAnsi="Times New Roman" w:cs="Times New Roman"/>
          <w:sz w:val="28"/>
          <w:szCs w:val="28"/>
          <w:lang w:val="kk-KZ"/>
        </w:rPr>
        <w:t>0</w:t>
      </w:r>
      <w:r w:rsidR="001D2130" w:rsidRPr="0080024A">
        <w:rPr>
          <w:rFonts w:ascii="Times New Roman" w:hAnsi="Times New Roman" w:cs="Times New Roman"/>
          <w:sz w:val="28"/>
          <w:szCs w:val="28"/>
          <w:lang w:val="kk-KZ"/>
        </w:rPr>
        <w:t>, б. 163]</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7020F3"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xml:space="preserve"> – Кеуекті керамзитті бетонның ылғал өткізгіштік коэффициенті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9634" w:type="dxa"/>
        <w:jc w:val="center"/>
        <w:tblLook w:val="04A0"/>
      </w:tblPr>
      <w:tblGrid>
        <w:gridCol w:w="1989"/>
        <w:gridCol w:w="1693"/>
        <w:gridCol w:w="1110"/>
        <w:gridCol w:w="1110"/>
        <w:gridCol w:w="1103"/>
        <w:gridCol w:w="1110"/>
        <w:gridCol w:w="1519"/>
      </w:tblGrid>
      <w:tr w:rsidR="002D3A52" w:rsidRPr="0080024A" w:rsidTr="002D3A52">
        <w:trPr>
          <w:jc w:val="center"/>
        </w:trPr>
        <w:tc>
          <w:tcPr>
            <w:tcW w:w="1989"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693"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γ</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кг/м</w:t>
            </w:r>
            <w:r w:rsidRPr="0080024A">
              <w:rPr>
                <w:rFonts w:ascii="Times New Roman" w:hAnsi="Times New Roman" w:cs="Times New Roman"/>
                <w:sz w:val="28"/>
                <w:szCs w:val="28"/>
                <w:vertAlign w:val="superscript"/>
                <w:lang w:val="kk-KZ"/>
              </w:rPr>
              <w:t>3</w:t>
            </w:r>
          </w:p>
        </w:tc>
        <w:tc>
          <w:tcPr>
            <w:tcW w:w="5952" w:type="dxa"/>
            <w:gridSpan w:val="5"/>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Материалдың ылғалдылығы</w:t>
            </w:r>
          </w:p>
        </w:tc>
      </w:tr>
      <w:tr w:rsidR="002D3A52" w:rsidRPr="004B403A" w:rsidTr="002D3A52">
        <w:trPr>
          <w:jc w:val="center"/>
        </w:trPr>
        <w:tc>
          <w:tcPr>
            <w:tcW w:w="1989"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693"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5952" w:type="dxa"/>
            <w:gridSpan w:val="5"/>
          </w:tcPr>
          <w:p w:rsidR="002D3A52" w:rsidRPr="0080024A" w:rsidRDefault="002D3A52" w:rsidP="00B56227">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Ылғал өткізу коэффициенті, </w:t>
            </w:r>
          </w:p>
          <w:p w:rsidR="002D3A52" w:rsidRPr="0080024A" w:rsidRDefault="002D3A52" w:rsidP="00B56227">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β·10</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г/м·сағ·%</w:t>
            </w:r>
          </w:p>
        </w:tc>
      </w:tr>
      <w:tr w:rsidR="002D3A52" w:rsidRPr="0080024A" w:rsidTr="002D3A52">
        <w:trPr>
          <w:jc w:val="center"/>
        </w:trPr>
        <w:tc>
          <w:tcPr>
            <w:tcW w:w="1989"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6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970</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12</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0,038</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20</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0,062</w:t>
            </w:r>
          </w:p>
        </w:tc>
        <w:tc>
          <w:tcPr>
            <w:tcW w:w="1103"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28</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38</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0,093</w:t>
            </w:r>
          </w:p>
        </w:tc>
        <w:tc>
          <w:tcPr>
            <w:tcW w:w="1519"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43</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0,161</w:t>
            </w:r>
          </w:p>
        </w:tc>
      </w:tr>
      <w:tr w:rsidR="002D3A52" w:rsidRPr="0080024A" w:rsidTr="002D3A52">
        <w:trPr>
          <w:jc w:val="center"/>
        </w:trPr>
        <w:tc>
          <w:tcPr>
            <w:tcW w:w="1989"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 - </w:t>
            </w:r>
          </w:p>
        </w:tc>
        <w:tc>
          <w:tcPr>
            <w:tcW w:w="16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930</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12</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0,060</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20</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0,081</w:t>
            </w:r>
          </w:p>
        </w:tc>
        <w:tc>
          <w:tcPr>
            <w:tcW w:w="1103"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28</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0,091</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32</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0,123</w:t>
            </w:r>
          </w:p>
        </w:tc>
        <w:tc>
          <w:tcPr>
            <w:tcW w:w="1519"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38</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0,296</w:t>
            </w:r>
          </w:p>
        </w:tc>
      </w:tr>
      <w:tr w:rsidR="002D3A52" w:rsidRPr="0080024A" w:rsidTr="002D3A52">
        <w:trPr>
          <w:jc w:val="center"/>
        </w:trPr>
        <w:tc>
          <w:tcPr>
            <w:tcW w:w="1989"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6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12</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0,025</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20</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0,051</w:t>
            </w:r>
          </w:p>
        </w:tc>
        <w:tc>
          <w:tcPr>
            <w:tcW w:w="1103"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23</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0,066</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31</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0,072</w:t>
            </w:r>
          </w:p>
        </w:tc>
        <w:tc>
          <w:tcPr>
            <w:tcW w:w="1519"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33</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0,101</w:t>
            </w:r>
          </w:p>
        </w:tc>
      </w:tr>
      <w:tr w:rsidR="002D3A52" w:rsidRPr="0080024A" w:rsidTr="002D3A52">
        <w:trPr>
          <w:jc w:val="center"/>
        </w:trPr>
        <w:tc>
          <w:tcPr>
            <w:tcW w:w="1989"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693"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1030</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12</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0,028</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18</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0,050</w:t>
            </w:r>
          </w:p>
        </w:tc>
        <w:tc>
          <w:tcPr>
            <w:tcW w:w="1103"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25</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0,071</w:t>
            </w:r>
          </w:p>
        </w:tc>
        <w:tc>
          <w:tcPr>
            <w:tcW w:w="1110"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30</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0,083</w:t>
            </w:r>
          </w:p>
        </w:tc>
        <w:tc>
          <w:tcPr>
            <w:tcW w:w="1519" w:type="dxa"/>
          </w:tcPr>
          <w:p w:rsidR="002D3A52" w:rsidRPr="0080024A" w:rsidRDefault="002D3A52" w:rsidP="00AF411D">
            <w:pPr>
              <w:tabs>
                <w:tab w:val="left" w:pos="851"/>
              </w:tabs>
              <w:jc w:val="center"/>
              <w:rPr>
                <w:rFonts w:ascii="Times New Roman" w:hAnsi="Times New Roman" w:cs="Times New Roman"/>
                <w:sz w:val="28"/>
                <w:szCs w:val="28"/>
                <w:u w:val="single"/>
                <w:lang w:val="kk-KZ"/>
              </w:rPr>
            </w:pPr>
            <w:r w:rsidRPr="0080024A">
              <w:rPr>
                <w:rFonts w:ascii="Times New Roman" w:hAnsi="Times New Roman" w:cs="Times New Roman"/>
                <w:sz w:val="28"/>
                <w:szCs w:val="28"/>
                <w:u w:val="single"/>
                <w:lang w:val="kk-KZ"/>
              </w:rPr>
              <w:t>34</w:t>
            </w:r>
          </w:p>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0,123</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pPr>
    </w:p>
    <w:p w:rsidR="00285477" w:rsidRPr="0080024A" w:rsidRDefault="0059664C"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7020F3" w:rsidRPr="0080024A">
        <w:rPr>
          <w:rFonts w:ascii="Times New Roman" w:hAnsi="Times New Roman" w:cs="Times New Roman"/>
          <w:sz w:val="28"/>
          <w:szCs w:val="28"/>
          <w:lang w:val="kk-KZ"/>
        </w:rPr>
        <w:t>3</w:t>
      </w:r>
      <w:r w:rsidR="00285477" w:rsidRPr="0080024A">
        <w:rPr>
          <w:rFonts w:ascii="Times New Roman" w:hAnsi="Times New Roman" w:cs="Times New Roman"/>
          <w:sz w:val="28"/>
          <w:szCs w:val="28"/>
          <w:lang w:val="kk-KZ"/>
        </w:rPr>
        <w:t xml:space="preserve"> кестеден және 3</w:t>
      </w:r>
      <w:r w:rsidR="007020F3" w:rsidRPr="0080024A">
        <w:rPr>
          <w:rFonts w:ascii="Times New Roman" w:hAnsi="Times New Roman" w:cs="Times New Roman"/>
          <w:sz w:val="28"/>
          <w:szCs w:val="28"/>
          <w:lang w:val="kk-KZ"/>
        </w:rPr>
        <w:t>5</w:t>
      </w:r>
      <w:r w:rsidR="00285477" w:rsidRPr="0080024A">
        <w:rPr>
          <w:rFonts w:ascii="Times New Roman" w:hAnsi="Times New Roman" w:cs="Times New Roman"/>
          <w:sz w:val="28"/>
          <w:szCs w:val="28"/>
          <w:lang w:val="kk-KZ"/>
        </w:rPr>
        <w:t xml:space="preserve"> суреттен көрініп тұрғандай β тәуелділігінің қисығы материалдағы ылғал мөлшерінің артуымен ылғал өткізгіштік коэффициентінің жоғарылайтынын дәлелдейді.</w:t>
      </w:r>
      <w:r w:rsidR="00A279B7" w:rsidRPr="0080024A">
        <w:rPr>
          <w:rFonts w:ascii="Times New Roman" w:hAnsi="Times New Roman" w:cs="Times New Roman"/>
          <w:sz w:val="28"/>
          <w:szCs w:val="28"/>
          <w:lang w:val="kk-KZ"/>
        </w:rPr>
        <w:t xml:space="preserve"> Зерттеу нәтижелері өндірістік сынақ актісімен расталған (Қосымша А).</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4</w:t>
      </w:r>
      <w:r w:rsidR="00285477" w:rsidRPr="0080024A">
        <w:rPr>
          <w:rFonts w:ascii="Times New Roman" w:hAnsi="Times New Roman" w:cs="Times New Roman"/>
          <w:b/>
          <w:sz w:val="28"/>
          <w:szCs w:val="28"/>
          <w:lang w:val="kk-KZ"/>
        </w:rPr>
        <w:t>.</w:t>
      </w:r>
      <w:r w:rsidR="00E431E3" w:rsidRPr="0080024A">
        <w:rPr>
          <w:rFonts w:ascii="Times New Roman" w:hAnsi="Times New Roman" w:cs="Times New Roman"/>
          <w:b/>
          <w:sz w:val="28"/>
          <w:szCs w:val="28"/>
          <w:lang w:val="kk-KZ"/>
        </w:rPr>
        <w:t>2.</w:t>
      </w:r>
      <w:r w:rsidRPr="0080024A">
        <w:rPr>
          <w:rFonts w:ascii="Times New Roman" w:hAnsi="Times New Roman" w:cs="Times New Roman"/>
          <w:b/>
          <w:sz w:val="28"/>
          <w:szCs w:val="28"/>
          <w:lang w:val="kk-KZ"/>
        </w:rPr>
        <w:t>4</w:t>
      </w:r>
      <w:r w:rsidR="00E431E3" w:rsidRPr="0080024A">
        <w:rPr>
          <w:rFonts w:ascii="Times New Roman" w:hAnsi="Times New Roman" w:cs="Times New Roman"/>
          <w:b/>
          <w:sz w:val="28"/>
          <w:szCs w:val="28"/>
          <w:lang w:val="kk-KZ"/>
        </w:rPr>
        <w:t xml:space="preserve"> Ылғал сіңірімділігі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Диссертациялық жұмыста кеуекті керамзитті бетонның материал тығыздығына, сонымен қатар қабылданған технологияға тәуелді ылғал сіңіру көрсеткіштері зерттелді</w:t>
      </w:r>
      <w:r w:rsidR="001D2130" w:rsidRPr="0080024A">
        <w:rPr>
          <w:rFonts w:ascii="Times New Roman" w:hAnsi="Times New Roman" w:cs="Times New Roman"/>
          <w:sz w:val="28"/>
          <w:szCs w:val="28"/>
          <w:lang w:val="kk-KZ"/>
        </w:rPr>
        <w:t xml:space="preserve"> [9</w:t>
      </w:r>
      <w:r w:rsidR="00A94556" w:rsidRPr="0080024A">
        <w:rPr>
          <w:rFonts w:ascii="Times New Roman" w:hAnsi="Times New Roman" w:cs="Times New Roman"/>
          <w:sz w:val="28"/>
          <w:szCs w:val="28"/>
          <w:lang w:val="kk-KZ"/>
        </w:rPr>
        <w:t>0</w:t>
      </w:r>
      <w:r w:rsidR="001D2130" w:rsidRPr="0080024A">
        <w:rPr>
          <w:rFonts w:ascii="Times New Roman" w:hAnsi="Times New Roman" w:cs="Times New Roman"/>
          <w:sz w:val="28"/>
          <w:szCs w:val="28"/>
          <w:lang w:val="kk-KZ"/>
        </w:rPr>
        <w:t>, б. 163]</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Сынау жұмыстары үшін МЕ</w:t>
      </w:r>
      <w:r w:rsidR="00EC1E76"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 xml:space="preserve">СТ 30629-2011 </w:t>
      </w:r>
      <w:r w:rsidR="00F21253" w:rsidRPr="0080024A">
        <w:rPr>
          <w:rFonts w:ascii="Times New Roman" w:hAnsi="Times New Roman" w:cs="Times New Roman"/>
          <w:sz w:val="28"/>
          <w:szCs w:val="28"/>
          <w:lang w:val="kk-KZ"/>
        </w:rPr>
        <w:t>[9</w:t>
      </w:r>
      <w:r w:rsidR="00A94556" w:rsidRPr="0080024A">
        <w:rPr>
          <w:rFonts w:ascii="Times New Roman" w:hAnsi="Times New Roman" w:cs="Times New Roman"/>
          <w:sz w:val="28"/>
          <w:szCs w:val="28"/>
          <w:lang w:val="kk-KZ"/>
        </w:rPr>
        <w:t>2</w:t>
      </w:r>
      <w:r w:rsidR="00F21253"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бойынша тұрақты салмаққа дейін кептірілген, қабырғалары 15 және 7 см куб үлгілері қолданылды. Әдістің негізі зерттелудегі үлгімен сіңірілген су мөлшерін өлшеумен қорытындыланады. Әдіс үлгілердің бөлме температурасында және қалыпты қысымда дистильденген суда белгіленген уақыт аралығында болғаннан кейін салмағын өлшеуге негізделген. Үлгілер су деңгейі 2-10 см асып тұратындай етіп тордың үстіне орнатылды, және де 1-ден 40-42 тәулік аралығында ұсталды. Үлгілердің салмағын өлшеу кезеңді түрде жүзеге асырылды.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бұйымдарының ылғал сіңіргіштік мәні ретінде, үш үлгіге жүргізілген нәтижелерің арифметикалық орташасы алынды.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Үлгінің көлемдік ылғал сіңіргіштігі төмендегі формула бойынша есептелді:</w:t>
      </w:r>
    </w:p>
    <w:p w:rsidR="00285477" w:rsidRPr="0080024A" w:rsidRDefault="00737163" w:rsidP="00EC1E76">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W</m:t>
            </m:r>
          </m:e>
          <m:sub>
            <m:r>
              <w:rPr>
                <w:rFonts w:ascii="Cambria Math" w:hAnsi="Cambria Math" w:cs="Times New Roman"/>
                <w:sz w:val="28"/>
                <w:szCs w:val="28"/>
                <w:lang w:val="kk-KZ"/>
              </w:rPr>
              <m:t>0</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W</m:t>
                </m:r>
              </m:e>
              <m:sub>
                <m:r>
                  <w:rPr>
                    <w:rFonts w:ascii="Cambria Math" w:hAnsi="Cambria Math" w:cs="Times New Roman"/>
                    <w:sz w:val="28"/>
                    <w:szCs w:val="28"/>
                    <w:lang w:val="kk-KZ"/>
                  </w:rPr>
                  <m:t>м</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γ</m:t>
                </m:r>
              </m:e>
              <m:sub>
                <m:r>
                  <w:rPr>
                    <w:rFonts w:ascii="Cambria Math" w:hAnsi="Cambria Math" w:cs="Times New Roman"/>
                    <w:sz w:val="28"/>
                    <w:szCs w:val="28"/>
                    <w:lang w:val="kk-KZ"/>
                  </w:rPr>
                  <m:t>0</m:t>
                </m:r>
              </m:sub>
            </m:sSub>
          </m:num>
          <m:den>
            <m:r>
              <w:rPr>
                <w:rFonts w:ascii="Cambria Math" w:hAnsi="Cambria Math" w:cs="Times New Roman"/>
                <w:sz w:val="28"/>
                <w:szCs w:val="28"/>
                <w:lang w:val="kk-KZ"/>
              </w:rPr>
              <m:t>1000</m:t>
            </m:r>
          </m:den>
        </m:f>
        <m:r>
          <w:rPr>
            <w:rFonts w:ascii="Cambria Math" w:hAnsi="Cambria Math" w:cs="Times New Roman"/>
            <w:sz w:val="28"/>
            <w:szCs w:val="28"/>
            <w:lang w:val="kk-KZ"/>
          </w:rPr>
          <m:t>, %</m:t>
        </m:r>
      </m:oMath>
      <w:r w:rsidR="002767C6" w:rsidRPr="0080024A">
        <w:rPr>
          <w:rFonts w:ascii="Times New Roman" w:hAnsi="Times New Roman" w:cs="Times New Roman"/>
          <w:i/>
          <w:sz w:val="28"/>
          <w:szCs w:val="28"/>
          <w:lang w:val="kk-KZ"/>
        </w:rPr>
        <w:tab/>
      </w:r>
      <w:r w:rsidR="002767C6" w:rsidRPr="0080024A">
        <w:rPr>
          <w:rFonts w:ascii="Times New Roman" w:hAnsi="Times New Roman" w:cs="Times New Roman"/>
          <w:i/>
          <w:sz w:val="28"/>
          <w:szCs w:val="28"/>
          <w:lang w:val="kk-KZ"/>
        </w:rPr>
        <w:tab/>
      </w:r>
      <w:r w:rsidR="00285477" w:rsidRPr="0080024A">
        <w:rPr>
          <w:rFonts w:ascii="Times New Roman" w:hAnsi="Times New Roman" w:cs="Times New Roman"/>
          <w:sz w:val="28"/>
          <w:szCs w:val="28"/>
          <w:lang w:val="kk-KZ"/>
        </w:rPr>
        <w:t>(</w:t>
      </w:r>
      <w:r w:rsidR="00C55E40" w:rsidRPr="0080024A">
        <w:rPr>
          <w:rFonts w:ascii="Times New Roman" w:hAnsi="Times New Roman" w:cs="Times New Roman"/>
          <w:sz w:val="28"/>
          <w:szCs w:val="28"/>
          <w:lang w:val="kk-KZ"/>
        </w:rPr>
        <w:t>7</w:t>
      </w:r>
      <w:r w:rsidR="00285477"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jc w:val="right"/>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γ</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xml:space="preserve"> – тығыздық,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 салмақ бойынша пайызбен үлгінің ылғал сіңіргіштігі.</w:t>
      </w:r>
    </w:p>
    <w:p w:rsidR="002D3A52" w:rsidRPr="0080024A" w:rsidRDefault="002D3A52"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737163" w:rsidP="00EC1E76">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m:t>
            </m:r>
          </m:e>
          <m:sub>
            <m:r>
              <w:rPr>
                <w:rFonts w:ascii="Cambria Math" w:hAnsi="Cambria Math" w:cs="Times New Roman"/>
                <w:sz w:val="28"/>
                <w:szCs w:val="28"/>
                <w:lang w:val="kk-KZ"/>
              </w:rPr>
              <m:t>м</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β</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c</m:t>
                </m:r>
              </m:sub>
            </m:sSub>
          </m:den>
        </m:f>
        <m:r>
          <w:rPr>
            <w:rFonts w:ascii="Cambria Math" w:hAnsi="Cambria Math" w:cs="Times New Roman"/>
            <w:sz w:val="28"/>
            <w:szCs w:val="28"/>
            <w:lang w:val="kk-KZ"/>
          </w:rPr>
          <m:t>∙100%</m:t>
        </m:r>
      </m:oMath>
      <w:r w:rsidR="002767C6"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w:t>
      </w:r>
      <w:r w:rsidR="00C55E40" w:rsidRPr="0080024A">
        <w:rPr>
          <w:rFonts w:ascii="Times New Roman" w:hAnsi="Times New Roman" w:cs="Times New Roman"/>
          <w:sz w:val="28"/>
          <w:szCs w:val="28"/>
          <w:lang w:val="kk-KZ"/>
        </w:rPr>
        <w:t>8</w:t>
      </w:r>
      <w:r w:rsidR="00285477" w:rsidRPr="0080024A">
        <w:rPr>
          <w:rFonts w:ascii="Times New Roman" w:hAnsi="Times New Roman" w:cs="Times New Roman"/>
          <w:sz w:val="28"/>
          <w:szCs w:val="28"/>
          <w:lang w:val="kk-KZ"/>
        </w:rPr>
        <w:t>)</w:t>
      </w:r>
    </w:p>
    <w:p w:rsidR="002D3A52" w:rsidRPr="0080024A" w:rsidRDefault="002D3A52"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59664C"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EC1E76" w:rsidRPr="0080024A">
        <w:rPr>
          <w:rFonts w:ascii="Times New Roman" w:hAnsi="Times New Roman" w:cs="Times New Roman"/>
          <w:sz w:val="28"/>
          <w:szCs w:val="28"/>
          <w:lang w:val="kk-KZ"/>
        </w:rPr>
        <w:t>4</w:t>
      </w:r>
      <w:r w:rsidR="00285477" w:rsidRPr="0080024A">
        <w:rPr>
          <w:rFonts w:ascii="Times New Roman" w:hAnsi="Times New Roman" w:cs="Times New Roman"/>
          <w:sz w:val="28"/>
          <w:szCs w:val="28"/>
          <w:lang w:val="kk-KZ"/>
        </w:rPr>
        <w:t xml:space="preserve"> кестеде кеуекті керамзитті бетонның 1-40 тәулікте ылғал сіңіргіштік шамалары келтірілген. Тәуліктік ылғалдануы ылғал сіңіргіштіктің эталоны болып табылады, ал 40 тәуліктік мәнін шектік мәніне жақын деп қабылдауға болады</w:t>
      </w:r>
      <w:r w:rsidR="00663497" w:rsidRPr="0080024A">
        <w:rPr>
          <w:rFonts w:ascii="Times New Roman" w:hAnsi="Times New Roman" w:cs="Times New Roman"/>
          <w:sz w:val="28"/>
          <w:szCs w:val="28"/>
          <w:lang w:val="kk-KZ"/>
        </w:rPr>
        <w:t xml:space="preserve"> [9</w:t>
      </w:r>
      <w:r w:rsidR="00091CFC" w:rsidRPr="0080024A">
        <w:rPr>
          <w:rFonts w:ascii="Times New Roman" w:hAnsi="Times New Roman" w:cs="Times New Roman"/>
          <w:sz w:val="28"/>
          <w:szCs w:val="28"/>
          <w:lang w:val="kk-KZ"/>
        </w:rPr>
        <w:t>0</w:t>
      </w:r>
      <w:r w:rsidR="00663497" w:rsidRPr="0080024A">
        <w:rPr>
          <w:rFonts w:ascii="Times New Roman" w:hAnsi="Times New Roman" w:cs="Times New Roman"/>
          <w:sz w:val="28"/>
          <w:szCs w:val="28"/>
          <w:lang w:val="kk-KZ"/>
        </w:rPr>
        <w:t>, б. 163]</w:t>
      </w:r>
      <w:r w:rsidR="00285477"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EC1E76"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 Кеуекті керамзитті бетон үлгілерінің ылғал сіңіргіштігі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9634" w:type="dxa"/>
        <w:tblLook w:val="04A0"/>
      </w:tblPr>
      <w:tblGrid>
        <w:gridCol w:w="2802"/>
        <w:gridCol w:w="1871"/>
        <w:gridCol w:w="851"/>
        <w:gridCol w:w="708"/>
        <w:gridCol w:w="851"/>
        <w:gridCol w:w="709"/>
        <w:gridCol w:w="992"/>
        <w:gridCol w:w="850"/>
      </w:tblGrid>
      <w:tr w:rsidR="002D3A52" w:rsidRPr="0080024A" w:rsidTr="002767C6">
        <w:tc>
          <w:tcPr>
            <w:tcW w:w="2802"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871"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кг/м</w:t>
            </w:r>
            <w:r w:rsidRPr="0080024A">
              <w:rPr>
                <w:rFonts w:ascii="Times New Roman" w:hAnsi="Times New Roman" w:cs="Times New Roman"/>
                <w:sz w:val="28"/>
                <w:szCs w:val="28"/>
                <w:vertAlign w:val="superscript"/>
                <w:lang w:val="kk-KZ"/>
              </w:rPr>
              <w:t>3</w:t>
            </w:r>
          </w:p>
        </w:tc>
        <w:tc>
          <w:tcPr>
            <w:tcW w:w="4961" w:type="dxa"/>
            <w:gridSpan w:val="6"/>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Ылғал сіңіргіштігі, </w:t>
            </w:r>
            <w:r w:rsidRPr="0080024A">
              <w:rPr>
                <w:rFonts w:ascii="Times New Roman" w:hAnsi="Times New Roman" w:cs="Times New Roman"/>
                <w:sz w:val="28"/>
                <w:szCs w:val="28"/>
              </w:rPr>
              <w:t>%</w:t>
            </w:r>
          </w:p>
        </w:tc>
      </w:tr>
      <w:tr w:rsidR="002D3A52" w:rsidRPr="0080024A" w:rsidTr="002767C6">
        <w:tc>
          <w:tcPr>
            <w:tcW w:w="2802"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871"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559" w:type="dxa"/>
            <w:gridSpan w:val="2"/>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 сағат</w:t>
            </w:r>
          </w:p>
        </w:tc>
        <w:tc>
          <w:tcPr>
            <w:tcW w:w="1560" w:type="dxa"/>
            <w:gridSpan w:val="2"/>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 сағат</w:t>
            </w:r>
          </w:p>
        </w:tc>
        <w:tc>
          <w:tcPr>
            <w:tcW w:w="1842" w:type="dxa"/>
            <w:gridSpan w:val="2"/>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40 тәулік</w:t>
            </w:r>
          </w:p>
        </w:tc>
      </w:tr>
      <w:tr w:rsidR="002D3A52" w:rsidRPr="0080024A" w:rsidTr="002767C6">
        <w:tc>
          <w:tcPr>
            <w:tcW w:w="2802"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871"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м</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м</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0</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м</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0</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(өлшемі 150х150х150 мм)</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1065</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14,2</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15,1</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15,6</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16,6</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27,6</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27,5</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1035</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15,1</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15,6</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16,0</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16,6</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27,6</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28,6</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985</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17,1</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16,8</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18,0</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16,5</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28,0</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27,5</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18,6</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19,1</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18,5</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29,3</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28,5</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(өлшемі 70х70х70 мм)</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960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21,4</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20,5</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22,6</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21,6</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30,6</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29,4</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950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21,3</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20,4</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26,0</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24,7</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33,6</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31,9</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930</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23,1</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21,3</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24,2</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22,2</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33,7</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31,3</w:t>
            </w:r>
          </w:p>
        </w:tc>
      </w:tr>
      <w:tr w:rsidR="002D3A52" w:rsidRPr="0080024A" w:rsidTr="002767C6">
        <w:tc>
          <w:tcPr>
            <w:tcW w:w="280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915</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23,1</w:t>
            </w:r>
          </w:p>
        </w:tc>
        <w:tc>
          <w:tcPr>
            <w:tcW w:w="708"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21,9</w:t>
            </w:r>
          </w:p>
        </w:tc>
        <w:tc>
          <w:tcPr>
            <w:tcW w:w="85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24,4</w:t>
            </w:r>
          </w:p>
        </w:tc>
        <w:tc>
          <w:tcPr>
            <w:tcW w:w="70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22,4</w:t>
            </w:r>
          </w:p>
        </w:tc>
        <w:tc>
          <w:tcPr>
            <w:tcW w:w="9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34,4</w:t>
            </w:r>
          </w:p>
        </w:tc>
        <w:tc>
          <w:tcPr>
            <w:tcW w:w="8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31,5</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pPr>
    </w:p>
    <w:p w:rsidR="003530D1"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Көрсетілген кезеңдегі кеуекті керамзитті бетонның ылғал сіңіру кинетикасы 3</w:t>
      </w:r>
      <w:r w:rsidR="00EC1E76"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xml:space="preserve"> суретте келтірілген. </w:t>
      </w:r>
      <w:r w:rsidR="0059664C" w:rsidRPr="0080024A">
        <w:rPr>
          <w:rFonts w:ascii="Times New Roman" w:hAnsi="Times New Roman" w:cs="Times New Roman"/>
          <w:sz w:val="28"/>
          <w:szCs w:val="28"/>
          <w:lang w:val="kk-KZ"/>
        </w:rPr>
        <w:t>2</w:t>
      </w:r>
      <w:r w:rsidR="00EC1E76"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кестеде көрсетілгендей, жылуоқшаулауыш кеуекті керамзитті бетонның сынау кезеңінің бастапқы уақытында, яғни 25 және 48 сағатындағы ылғал сіңіргіштік шамасы сыналатын үлгілердің өлшеміне айтарлықтай тәуелді болды. №4 үлгі (150х150х150 мм) және №5 (70х70х70 мм) тығыздығы шамалас үлгілер 48 сағат бойында сынау кезінде түрлі ылғал сіңіргіштікке ие. №5 үлгінің ылғал сіңіргіштігі №4 үлгіден 4,6% көп. 40 тәуліктен кейінгі ылғал сіңірімділік нәтижелерін салыстыру көрсеткендей, аталған үлгілер шамалас ылғал сіңіргіштікке ие. Мұндай ереже қарама-қайшылық болып табылмайды, себебі капиллярлы-кеуекті денелердегі ылғалалмасу жылдамдығы олардың анықталушы өлшеміне тәуелді</w:t>
      </w:r>
      <w:r w:rsidR="00663497" w:rsidRPr="0080024A">
        <w:rPr>
          <w:rFonts w:ascii="Times New Roman" w:hAnsi="Times New Roman" w:cs="Times New Roman"/>
          <w:sz w:val="28"/>
          <w:szCs w:val="28"/>
          <w:lang w:val="kk-KZ"/>
        </w:rPr>
        <w:t xml:space="preserve"> [9</w:t>
      </w:r>
      <w:r w:rsidR="00091CFC" w:rsidRPr="0080024A">
        <w:rPr>
          <w:rFonts w:ascii="Times New Roman" w:hAnsi="Times New Roman" w:cs="Times New Roman"/>
          <w:sz w:val="28"/>
          <w:szCs w:val="28"/>
          <w:lang w:val="kk-KZ"/>
        </w:rPr>
        <w:t>0</w:t>
      </w:r>
      <w:r w:rsidR="00663497" w:rsidRPr="0080024A">
        <w:rPr>
          <w:rFonts w:ascii="Times New Roman" w:hAnsi="Times New Roman" w:cs="Times New Roman"/>
          <w:sz w:val="28"/>
          <w:szCs w:val="28"/>
          <w:lang w:val="kk-KZ"/>
        </w:rPr>
        <w:t>, б. 164]</w:t>
      </w:r>
      <w:r w:rsidRPr="0080024A">
        <w:rPr>
          <w:rFonts w:ascii="Times New Roman" w:hAnsi="Times New Roman" w:cs="Times New Roman"/>
          <w:sz w:val="28"/>
          <w:szCs w:val="28"/>
          <w:lang w:val="kk-KZ"/>
        </w:rPr>
        <w:t>.</w:t>
      </w:r>
      <w:r w:rsidR="00A279B7" w:rsidRPr="0080024A">
        <w:rPr>
          <w:rFonts w:ascii="Times New Roman" w:hAnsi="Times New Roman" w:cs="Times New Roman"/>
          <w:sz w:val="28"/>
          <w:szCs w:val="28"/>
          <w:lang w:val="kk-KZ"/>
        </w:rPr>
        <w:t xml:space="preserve"> Зерттеу нәтижелері өндірістік сынақ актісімен расталған (Қосымша Г).</w:t>
      </w:r>
    </w:p>
    <w:p w:rsidR="00663497" w:rsidRPr="0080024A" w:rsidRDefault="00663497" w:rsidP="002D3A5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276850" cy="3133725"/>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5276850" cy="3133725"/>
                    </a:xfrm>
                    <a:prstGeom prst="rect">
                      <a:avLst/>
                    </a:prstGeom>
                    <a:noFill/>
                    <a:ln w="9525">
                      <a:noFill/>
                      <a:miter lim="800000"/>
                      <a:headEnd/>
                      <a:tailEnd/>
                    </a:ln>
                  </pic:spPr>
                </pic:pic>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EC1E76"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xml:space="preserve"> – Жылуоқшаулауыш кеуекті керамзитті бетонның ылғал сіңіргіштік кинетикасы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4</w:t>
      </w:r>
      <w:r w:rsidR="00285477" w:rsidRPr="0080024A">
        <w:rPr>
          <w:rFonts w:ascii="Times New Roman" w:hAnsi="Times New Roman" w:cs="Times New Roman"/>
          <w:b/>
          <w:sz w:val="28"/>
          <w:szCs w:val="28"/>
          <w:lang w:val="kk-KZ"/>
        </w:rPr>
        <w:t>.</w:t>
      </w:r>
      <w:r w:rsidR="00E431E3" w:rsidRPr="0080024A">
        <w:rPr>
          <w:rFonts w:ascii="Times New Roman" w:hAnsi="Times New Roman" w:cs="Times New Roman"/>
          <w:b/>
          <w:sz w:val="28"/>
          <w:szCs w:val="28"/>
          <w:lang w:val="kk-KZ"/>
        </w:rPr>
        <w:t>3</w:t>
      </w:r>
      <w:r w:rsidR="00285477" w:rsidRPr="0080024A">
        <w:rPr>
          <w:rFonts w:ascii="Times New Roman" w:hAnsi="Times New Roman" w:cs="Times New Roman"/>
          <w:b/>
          <w:sz w:val="28"/>
          <w:szCs w:val="28"/>
          <w:lang w:val="kk-KZ"/>
        </w:rPr>
        <w:t xml:space="preserve"> Жылуоқшаулауыш кеуекті керамзитті бетонның тығыздығына және ылғалдылығына тәуелді жылуөткізгіштігі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Жеңіл бетондардың жылуоқшаулауыш қаб</w:t>
      </w:r>
      <w:r w:rsidR="00C2497D" w:rsidRPr="0080024A">
        <w:rPr>
          <w:rFonts w:ascii="Times New Roman" w:hAnsi="Times New Roman" w:cs="Times New Roman"/>
          <w:sz w:val="28"/>
          <w:szCs w:val="28"/>
          <w:lang w:val="kk-KZ"/>
        </w:rPr>
        <w:t>і</w:t>
      </w:r>
      <w:r w:rsidRPr="0080024A">
        <w:rPr>
          <w:rFonts w:ascii="Times New Roman" w:hAnsi="Times New Roman" w:cs="Times New Roman"/>
          <w:sz w:val="28"/>
          <w:szCs w:val="28"/>
          <w:lang w:val="kk-KZ"/>
        </w:rPr>
        <w:t>летін бағалаудың негізгі көрсеткіші жылуөткізгіштік коэффициенті болып табылады, оны зерттеу заманауи құрылыстық жылуфизикасының өзекті міндеттерінің бірі. Жеңіл бетондардың жылуөткізгіштік коэффициенті айтарлықтай дәрежеде ылғалдылық күймен, дәндік құрамымен, кеуектілігімен, сонымен қатар майда толықтырғыштың түрі мен оның сорбциялық қасиеттерімен анықталады [</w:t>
      </w:r>
      <w:r w:rsidR="00191564" w:rsidRPr="0080024A">
        <w:rPr>
          <w:rFonts w:ascii="Times New Roman" w:hAnsi="Times New Roman" w:cs="Times New Roman"/>
          <w:sz w:val="28"/>
          <w:szCs w:val="28"/>
          <w:lang w:val="kk-KZ"/>
        </w:rPr>
        <w:t>9</w:t>
      </w:r>
      <w:r w:rsidR="00091CFC" w:rsidRPr="0080024A">
        <w:rPr>
          <w:rFonts w:ascii="Times New Roman" w:hAnsi="Times New Roman" w:cs="Times New Roman"/>
          <w:sz w:val="28"/>
          <w:szCs w:val="28"/>
          <w:lang w:val="kk-KZ"/>
        </w:rPr>
        <w:t>3</w:t>
      </w:r>
      <w:r w:rsidR="00191564" w:rsidRPr="0080024A">
        <w:rPr>
          <w:rFonts w:ascii="Times New Roman" w:hAnsi="Times New Roman" w:cs="Times New Roman"/>
          <w:sz w:val="28"/>
          <w:szCs w:val="28"/>
          <w:lang w:val="kk-KZ"/>
        </w:rPr>
        <w:t>-</w:t>
      </w:r>
      <w:r w:rsidR="00091CFC" w:rsidRPr="0080024A">
        <w:rPr>
          <w:rFonts w:ascii="Times New Roman" w:hAnsi="Times New Roman" w:cs="Times New Roman"/>
          <w:sz w:val="28"/>
          <w:szCs w:val="28"/>
          <w:lang w:val="kk-KZ"/>
        </w:rPr>
        <w:t>99</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Кеуекті керамзитті бетонды панельдерді дайындау кезінде және олардың эксплуатациялаудың бастапқы кезеңінде, кеуекті керамзитті бетонның </w:t>
      </w:r>
      <w:r w:rsidRPr="0080024A">
        <w:rPr>
          <w:rFonts w:ascii="Times New Roman" w:hAnsi="Times New Roman" w:cs="Times New Roman"/>
          <w:sz w:val="28"/>
          <w:szCs w:val="28"/>
          <w:lang w:val="kk-KZ"/>
        </w:rPr>
        <w:lastRenderedPageBreak/>
        <w:t>ылғалдылық шамасы максималды сорбциялық ылғалдану шамасынан әдетте асып кетеді. Сондықтан, кеуекті керамзитті бетонның ылғалдылығы жоғары кезінде жылуөткізгіштік коэффициентін зерттеу ерекше мәнге ие.</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Жылуоқшаулауыш кеуекті керамзитті бетонның жылулық қорғау сапасын бағалау мүмкіндігі үшін және қолда бар мәліметтерді түзету мақсатында кеуекті керамзиттібетонның түрлі ылғалдылық және тығыздық дәрежесінде, сонымен қатар көмір өндірісі қалдықтарының түріне тәуелді жылуөткізгіштік коэффициентін зерттеу жұмыстары жүргізілді. Салыстыру үшін керамзитті бетонның өзге түрлерінің жылуөткізгіштік коэффициенті қосымша анықталды. Зерттелудегі бетон түрлерінің жылуөткізгіштік коэффициент</w:t>
      </w:r>
      <w:r w:rsidR="00C2497D" w:rsidRPr="0080024A">
        <w:rPr>
          <w:rFonts w:ascii="Times New Roman" w:hAnsi="Times New Roman" w:cs="Times New Roman"/>
          <w:sz w:val="28"/>
          <w:szCs w:val="28"/>
          <w:lang w:val="kk-KZ"/>
        </w:rPr>
        <w:t>ін анықтау стационарлы әдіспен</w:t>
      </w:r>
      <w:r w:rsidRPr="0080024A">
        <w:rPr>
          <w:rFonts w:ascii="Times New Roman" w:hAnsi="Times New Roman" w:cs="Times New Roman"/>
          <w:sz w:val="28"/>
          <w:szCs w:val="28"/>
          <w:lang w:val="kk-KZ"/>
        </w:rPr>
        <w:t xml:space="preserve"> «Feitron» фирмасының аспабында МЕ</w:t>
      </w:r>
      <w:r w:rsidR="00136876"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СТ 7076-99 [</w:t>
      </w:r>
      <w:r w:rsidR="00191564" w:rsidRPr="0080024A">
        <w:rPr>
          <w:rFonts w:ascii="Times New Roman" w:hAnsi="Times New Roman" w:cs="Times New Roman"/>
          <w:sz w:val="28"/>
          <w:szCs w:val="28"/>
          <w:lang w:val="kk-KZ"/>
        </w:rPr>
        <w:t>10</w:t>
      </w:r>
      <w:r w:rsidR="00091CFC" w:rsidRPr="0080024A">
        <w:rPr>
          <w:rFonts w:ascii="Times New Roman" w:hAnsi="Times New Roman" w:cs="Times New Roman"/>
          <w:sz w:val="28"/>
          <w:szCs w:val="28"/>
          <w:lang w:val="kk-KZ"/>
        </w:rPr>
        <w:t>0</w:t>
      </w:r>
      <w:r w:rsidRPr="0080024A">
        <w:rPr>
          <w:rFonts w:ascii="Times New Roman" w:hAnsi="Times New Roman" w:cs="Times New Roman"/>
          <w:sz w:val="28"/>
          <w:szCs w:val="28"/>
          <w:lang w:val="kk-KZ"/>
        </w:rPr>
        <w:t xml:space="preserve">] сәйкес орындалды. Аталған әдіспен жылуөткізгіштігін зерттеу өлшемі 250х250х55 мм, булаудан кейінгі ылғалдылықтағы, бөлме температурасында тұрақты салмаққа дейін кептірілген үлгілерге жүргізілді. Булаудан кейінгі үлгілерде ылғалды сақтау үшін полиэтиленді пленкамен оралды. Түрлі құрамдағы үлгілердің жылуөткізгіштік коэффициентін анықтау нәтижелері </w:t>
      </w:r>
      <w:r w:rsidR="0059664C" w:rsidRPr="0080024A">
        <w:rPr>
          <w:rFonts w:ascii="Times New Roman" w:hAnsi="Times New Roman" w:cs="Times New Roman"/>
          <w:sz w:val="28"/>
          <w:szCs w:val="28"/>
          <w:lang w:val="kk-KZ"/>
        </w:rPr>
        <w:t>2</w:t>
      </w:r>
      <w:r w:rsidR="008654DD"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кестеде және </w:t>
      </w:r>
      <w:r w:rsidR="005F7A41" w:rsidRPr="0080024A">
        <w:rPr>
          <w:rFonts w:ascii="Times New Roman" w:hAnsi="Times New Roman" w:cs="Times New Roman"/>
          <w:sz w:val="28"/>
          <w:szCs w:val="28"/>
          <w:lang w:val="kk-KZ"/>
        </w:rPr>
        <w:t>3</w:t>
      </w:r>
      <w:r w:rsidR="008654DD" w:rsidRPr="0080024A">
        <w:rPr>
          <w:rFonts w:ascii="Times New Roman" w:hAnsi="Times New Roman" w:cs="Times New Roman"/>
          <w:sz w:val="28"/>
          <w:szCs w:val="28"/>
          <w:lang w:val="kk-KZ"/>
        </w:rPr>
        <w:t>7-40</w:t>
      </w:r>
      <w:r w:rsidRPr="0080024A">
        <w:rPr>
          <w:rFonts w:ascii="Times New Roman" w:hAnsi="Times New Roman" w:cs="Times New Roman"/>
          <w:sz w:val="28"/>
          <w:szCs w:val="28"/>
          <w:lang w:val="kk-KZ"/>
        </w:rPr>
        <w:t xml:space="preserve"> суреттерде келтірілген</w:t>
      </w:r>
      <w:r w:rsidR="00091CFC" w:rsidRPr="0080024A">
        <w:rPr>
          <w:rFonts w:ascii="Times New Roman" w:hAnsi="Times New Roman" w:cs="Times New Roman"/>
          <w:sz w:val="28"/>
          <w:szCs w:val="28"/>
          <w:lang w:val="kk-KZ"/>
        </w:rPr>
        <w:t xml:space="preserve"> [101]</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8654DD"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 Түрлі құрамдағы жылуоқшаулауыш кеуекті керамзитті бетондардың жылуөткізгіштік коэффициенті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0" w:type="auto"/>
        <w:jc w:val="center"/>
        <w:tblLook w:val="04A0"/>
      </w:tblPr>
      <w:tblGrid>
        <w:gridCol w:w="2492"/>
        <w:gridCol w:w="1879"/>
        <w:gridCol w:w="2307"/>
        <w:gridCol w:w="2950"/>
      </w:tblGrid>
      <w:tr w:rsidR="002D3A52" w:rsidRPr="004B403A" w:rsidTr="002D3A52">
        <w:trPr>
          <w:jc w:val="center"/>
        </w:trPr>
        <w:tc>
          <w:tcPr>
            <w:tcW w:w="24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кг/м</w:t>
            </w:r>
            <w:r w:rsidRPr="0080024A">
              <w:rPr>
                <w:rFonts w:ascii="Times New Roman" w:hAnsi="Times New Roman" w:cs="Times New Roman"/>
                <w:sz w:val="28"/>
                <w:szCs w:val="28"/>
                <w:vertAlign w:val="superscript"/>
                <w:lang w:val="kk-KZ"/>
              </w:rPr>
              <w:t>3</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жылуөткізгіштік коэффициенті, Вт/(м·°С)</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Жылуөткізгіштік коэффициентінің өсімі, (масса бойынша ылғалдылықтың 1% жоғарылауынан), Вт/(м·°С)</w:t>
            </w:r>
          </w:p>
        </w:tc>
      </w:tr>
      <w:tr w:rsidR="002D3A52" w:rsidRPr="0080024A" w:rsidTr="002D3A52">
        <w:trPr>
          <w:jc w:val="center"/>
        </w:trPr>
        <w:tc>
          <w:tcPr>
            <w:tcW w:w="249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зертханалық құрам</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0,30</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0,010</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920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0,23</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870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0,22</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өндірістік құрам</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0,31</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1070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0,31</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1060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0,30</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0,31</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2492"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1040</w:t>
            </w:r>
          </w:p>
        </w:tc>
        <w:tc>
          <w:tcPr>
            <w:tcW w:w="2307"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0,30</w:t>
            </w:r>
          </w:p>
        </w:tc>
        <w:tc>
          <w:tcPr>
            <w:tcW w:w="2950"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8F5186">
        <w:trPr>
          <w:jc w:val="center"/>
        </w:trPr>
        <w:tc>
          <w:tcPr>
            <w:tcW w:w="2492" w:type="dxa"/>
            <w:tcBorders>
              <w:bottom w:val="single" w:sz="4" w:space="0" w:color="000000" w:themeColor="text1"/>
            </w:tcBorders>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1030</w:t>
            </w:r>
          </w:p>
        </w:tc>
        <w:tc>
          <w:tcPr>
            <w:tcW w:w="2307"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0,30</w:t>
            </w:r>
          </w:p>
        </w:tc>
        <w:tc>
          <w:tcPr>
            <w:tcW w:w="2950"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0,013</w:t>
            </w:r>
          </w:p>
        </w:tc>
      </w:tr>
      <w:tr w:rsidR="002D3A52" w:rsidRPr="0080024A" w:rsidTr="008F5186">
        <w:trPr>
          <w:jc w:val="center"/>
        </w:trPr>
        <w:tc>
          <w:tcPr>
            <w:tcW w:w="2492" w:type="dxa"/>
            <w:tcBorders>
              <w:bottom w:val="nil"/>
            </w:tcBorders>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Borders>
              <w:bottom w:val="nil"/>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w:t>
            </w:r>
          </w:p>
        </w:tc>
        <w:tc>
          <w:tcPr>
            <w:tcW w:w="2307" w:type="dxa"/>
            <w:tcBorders>
              <w:bottom w:val="nil"/>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0,29</w:t>
            </w:r>
          </w:p>
        </w:tc>
        <w:tc>
          <w:tcPr>
            <w:tcW w:w="2950" w:type="dxa"/>
            <w:tcBorders>
              <w:bottom w:val="nil"/>
            </w:tcBorders>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8F5186" w:rsidRPr="0080024A" w:rsidTr="008F5186">
        <w:trPr>
          <w:trHeight w:val="273"/>
          <w:jc w:val="center"/>
        </w:trPr>
        <w:tc>
          <w:tcPr>
            <w:tcW w:w="4371" w:type="dxa"/>
            <w:gridSpan w:val="2"/>
            <w:tcBorders>
              <w:top w:val="nil"/>
              <w:left w:val="nil"/>
              <w:right w:val="nil"/>
            </w:tcBorders>
          </w:tcPr>
          <w:p w:rsidR="008F5186" w:rsidRPr="0080024A" w:rsidRDefault="008F5186" w:rsidP="008F5186">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25– кестенің жалғасы</w:t>
            </w:r>
          </w:p>
        </w:tc>
        <w:tc>
          <w:tcPr>
            <w:tcW w:w="2307" w:type="dxa"/>
            <w:tcBorders>
              <w:top w:val="nil"/>
              <w:left w:val="nil"/>
              <w:right w:val="nil"/>
            </w:tcBorders>
          </w:tcPr>
          <w:p w:rsidR="008F5186" w:rsidRPr="0080024A" w:rsidRDefault="008F5186" w:rsidP="005C6DE7">
            <w:pPr>
              <w:tabs>
                <w:tab w:val="left" w:pos="851"/>
              </w:tabs>
              <w:jc w:val="center"/>
              <w:rPr>
                <w:rFonts w:ascii="Times New Roman" w:hAnsi="Times New Roman" w:cs="Times New Roman"/>
                <w:sz w:val="28"/>
                <w:szCs w:val="28"/>
                <w:lang w:val="kk-KZ"/>
              </w:rPr>
            </w:pPr>
          </w:p>
        </w:tc>
        <w:tc>
          <w:tcPr>
            <w:tcW w:w="2950" w:type="dxa"/>
            <w:tcBorders>
              <w:top w:val="nil"/>
              <w:left w:val="nil"/>
              <w:right w:val="nil"/>
            </w:tcBorders>
          </w:tcPr>
          <w:p w:rsidR="008F5186" w:rsidRPr="0080024A" w:rsidRDefault="008F5186" w:rsidP="005C6DE7">
            <w:pPr>
              <w:tabs>
                <w:tab w:val="left" w:pos="851"/>
              </w:tabs>
              <w:jc w:val="center"/>
              <w:rPr>
                <w:rFonts w:ascii="Times New Roman" w:hAnsi="Times New Roman" w:cs="Times New Roman"/>
                <w:sz w:val="28"/>
                <w:szCs w:val="28"/>
                <w:lang w:val="kk-KZ"/>
              </w:rPr>
            </w:pPr>
          </w:p>
        </w:tc>
      </w:tr>
      <w:tr w:rsidR="008F5186" w:rsidRPr="0080024A" w:rsidTr="002D3A52">
        <w:trPr>
          <w:jc w:val="center"/>
        </w:trPr>
        <w:tc>
          <w:tcPr>
            <w:tcW w:w="2492" w:type="dxa"/>
          </w:tcPr>
          <w:p w:rsidR="008F5186" w:rsidRPr="0080024A" w:rsidRDefault="008F5186" w:rsidP="008F5186">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1879" w:type="dxa"/>
          </w:tcPr>
          <w:p w:rsidR="008F5186" w:rsidRPr="0080024A" w:rsidRDefault="008F5186" w:rsidP="008F5186">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2307" w:type="dxa"/>
          </w:tcPr>
          <w:p w:rsidR="008F5186" w:rsidRPr="0080024A" w:rsidRDefault="008F5186" w:rsidP="008F5186">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2950" w:type="dxa"/>
          </w:tcPr>
          <w:p w:rsidR="008F5186" w:rsidRPr="0080024A" w:rsidRDefault="008F5186" w:rsidP="008F5186">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r>
      <w:tr w:rsidR="008F5186" w:rsidRPr="0080024A" w:rsidTr="002D3A52">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950</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w:t>
            </w:r>
          </w:p>
        </w:tc>
        <w:tc>
          <w:tcPr>
            <w:tcW w:w="2950"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0,010</w:t>
            </w:r>
          </w:p>
        </w:tc>
      </w:tr>
      <w:tr w:rsidR="008F5186" w:rsidRPr="0080024A" w:rsidTr="002D3A52">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935</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0,28</w:t>
            </w:r>
          </w:p>
        </w:tc>
        <w:tc>
          <w:tcPr>
            <w:tcW w:w="2950"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2D3A52">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915</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0,27</w:t>
            </w:r>
          </w:p>
        </w:tc>
        <w:tc>
          <w:tcPr>
            <w:tcW w:w="2950"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8F5186">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910</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0,28</w:t>
            </w:r>
          </w:p>
        </w:tc>
        <w:tc>
          <w:tcPr>
            <w:tcW w:w="2950" w:type="dxa"/>
            <w:tcBorders>
              <w:bottom w:val="single" w:sz="4" w:space="0" w:color="000000" w:themeColor="text1"/>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8F5186">
        <w:trPr>
          <w:trHeight w:val="1844"/>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 құрылымды керамзитті бетон, зертханалық құрам</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1150</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0,33</w:t>
            </w:r>
          </w:p>
        </w:tc>
        <w:tc>
          <w:tcPr>
            <w:tcW w:w="2950" w:type="dxa"/>
            <w:tcBorders>
              <w:bottom w:val="single" w:sz="4" w:space="0" w:color="auto"/>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8F5186" w:rsidRPr="0080024A" w:rsidTr="008F5186">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1030</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0,27</w:t>
            </w:r>
          </w:p>
        </w:tc>
        <w:tc>
          <w:tcPr>
            <w:tcW w:w="2950" w:type="dxa"/>
            <w:tcBorders>
              <w:top w:val="single" w:sz="4" w:space="0" w:color="auto"/>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0,010</w:t>
            </w:r>
          </w:p>
        </w:tc>
      </w:tr>
      <w:tr w:rsidR="008F5186" w:rsidRPr="0080024A" w:rsidTr="002D3A52">
        <w:trPr>
          <w:jc w:val="center"/>
        </w:trPr>
        <w:tc>
          <w:tcPr>
            <w:tcW w:w="2492" w:type="dxa"/>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920</w:t>
            </w:r>
          </w:p>
        </w:tc>
        <w:tc>
          <w:tcPr>
            <w:tcW w:w="2307"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0,23</w:t>
            </w:r>
          </w:p>
        </w:tc>
        <w:tc>
          <w:tcPr>
            <w:tcW w:w="2950" w:type="dxa"/>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2D3A52">
        <w:trPr>
          <w:jc w:val="center"/>
        </w:trPr>
        <w:tc>
          <w:tcPr>
            <w:tcW w:w="2492" w:type="dxa"/>
            <w:tcBorders>
              <w:bottom w:val="single" w:sz="4" w:space="0" w:color="000000" w:themeColor="text1"/>
            </w:tcBorders>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 құрылымды керамзитті бетон, өндірістік құрам</w:t>
            </w:r>
          </w:p>
        </w:tc>
        <w:tc>
          <w:tcPr>
            <w:tcW w:w="1879" w:type="dxa"/>
            <w:tcBorders>
              <w:bottom w:val="single" w:sz="4" w:space="0" w:color="000000" w:themeColor="text1"/>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2307" w:type="dxa"/>
            <w:tcBorders>
              <w:bottom w:val="single" w:sz="4" w:space="0" w:color="000000" w:themeColor="text1"/>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0,34</w:t>
            </w:r>
          </w:p>
        </w:tc>
        <w:tc>
          <w:tcPr>
            <w:tcW w:w="2950" w:type="dxa"/>
            <w:tcBorders>
              <w:bottom w:val="single" w:sz="4" w:space="0" w:color="000000" w:themeColor="text1"/>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8F5186" w:rsidRPr="0080024A" w:rsidTr="002D3A52">
        <w:trPr>
          <w:jc w:val="center"/>
        </w:trPr>
        <w:tc>
          <w:tcPr>
            <w:tcW w:w="2492" w:type="dxa"/>
            <w:tcBorders>
              <w:bottom w:val="nil"/>
            </w:tcBorders>
          </w:tcPr>
          <w:p w:rsidR="008F5186" w:rsidRPr="0080024A" w:rsidRDefault="008F5186"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Borders>
              <w:bottom w:val="nil"/>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w:t>
            </w:r>
          </w:p>
        </w:tc>
        <w:tc>
          <w:tcPr>
            <w:tcW w:w="2307" w:type="dxa"/>
            <w:tcBorders>
              <w:bottom w:val="nil"/>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0,33</w:t>
            </w:r>
          </w:p>
        </w:tc>
        <w:tc>
          <w:tcPr>
            <w:tcW w:w="2950" w:type="dxa"/>
            <w:tcBorders>
              <w:bottom w:val="nil"/>
            </w:tcBorders>
          </w:tcPr>
          <w:p w:rsidR="008F5186" w:rsidRPr="0080024A" w:rsidRDefault="008F5186"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күлді перлитті бетон</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1060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0,29</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0,29</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960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0,27</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0,009</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0,008</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0,23</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0,008</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850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0,22</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0,008</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0,22</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0,008</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кварц құмды бетон</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1180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0,38</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0,016</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1130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0,37</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0,016</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0,35</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0,015</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құмды бетон</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960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0,005</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0,007</w:t>
            </w:r>
          </w:p>
        </w:tc>
      </w:tr>
      <w:tr w:rsidR="008F5186" w:rsidRPr="0080024A" w:rsidTr="003B2F24">
        <w:trPr>
          <w:jc w:val="center"/>
        </w:trPr>
        <w:tc>
          <w:tcPr>
            <w:tcW w:w="2492" w:type="dxa"/>
          </w:tcPr>
          <w:p w:rsidR="008F5186" w:rsidRPr="0080024A" w:rsidRDefault="008F5186"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879"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307"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0,23</w:t>
            </w:r>
          </w:p>
        </w:tc>
        <w:tc>
          <w:tcPr>
            <w:tcW w:w="2950" w:type="dxa"/>
          </w:tcPr>
          <w:p w:rsidR="008F5186" w:rsidRPr="0080024A" w:rsidRDefault="008F5186"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0,007</w:t>
            </w:r>
          </w:p>
        </w:tc>
      </w:tr>
    </w:tbl>
    <w:p w:rsidR="008F5186" w:rsidRPr="0080024A" w:rsidRDefault="008F5186" w:rsidP="00F27BD2">
      <w:pPr>
        <w:tabs>
          <w:tab w:val="left" w:pos="851"/>
        </w:tabs>
        <w:spacing w:after="0" w:line="240" w:lineRule="auto"/>
        <w:jc w:val="both"/>
        <w:rPr>
          <w:rFonts w:ascii="Times New Roman" w:hAnsi="Times New Roman" w:cs="Times New Roman"/>
          <w:sz w:val="28"/>
          <w:szCs w:val="28"/>
          <w:lang w:val="kk-KZ"/>
        </w:rPr>
      </w:pPr>
    </w:p>
    <w:tbl>
      <w:tblPr>
        <w:tblW w:w="0" w:type="auto"/>
        <w:tblInd w:w="21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569"/>
      </w:tblGrid>
      <w:tr w:rsidR="008F5186" w:rsidRPr="0080024A" w:rsidTr="008F5186">
        <w:trPr>
          <w:trHeight w:val="17"/>
        </w:trPr>
        <w:tc>
          <w:tcPr>
            <w:tcW w:w="569" w:type="dxa"/>
          </w:tcPr>
          <w:p w:rsidR="008F5186" w:rsidRPr="0080024A" w:rsidRDefault="008F5186" w:rsidP="00F27BD2">
            <w:pPr>
              <w:tabs>
                <w:tab w:val="left" w:pos="851"/>
              </w:tabs>
              <w:spacing w:after="0" w:line="240" w:lineRule="auto"/>
              <w:jc w:val="both"/>
              <w:rPr>
                <w:rFonts w:ascii="Times New Roman" w:hAnsi="Times New Roman" w:cs="Times New Roman"/>
                <w:sz w:val="28"/>
                <w:szCs w:val="28"/>
                <w:lang w:val="kk-KZ"/>
              </w:rPr>
            </w:pPr>
          </w:p>
        </w:tc>
      </w:tr>
    </w:tbl>
    <w:p w:rsidR="00F27BD2" w:rsidRPr="0080024A" w:rsidRDefault="00F27BD2" w:rsidP="00F27BD2">
      <w:pPr>
        <w:tabs>
          <w:tab w:val="left" w:pos="851"/>
        </w:tabs>
        <w:spacing w:after="0" w:line="240" w:lineRule="auto"/>
        <w:jc w:val="both"/>
        <w:rPr>
          <w:rFonts w:ascii="Times New Roman" w:hAnsi="Times New Roman" w:cs="Times New Roman"/>
          <w:sz w:val="28"/>
          <w:szCs w:val="28"/>
          <w:lang w:val="kk-KZ"/>
        </w:rPr>
      </w:pPr>
    </w:p>
    <w:p w:rsidR="002D3A52" w:rsidRPr="0080024A" w:rsidRDefault="002D3A52">
      <w:r w:rsidRPr="0080024A">
        <w:br w:type="page"/>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Кеуекті жылуоқшаулауыш керамзитті бетон үлгілерін зертханалық және өндірістік шарттарда дайындау кезінде, бетонның жылуөткізгіштігіне келесі факторлардың ықпалын анықтау міндеті қойылды: бетонның құрылымы (кеуектенген және тығыз); түрлі себілу тығыздықты және салыстырмалы беттікті керамзиттің және көмір өндірісі қалдықтарының болуы; түрлі күйдіруден кейінгі өнімнің болуы. Бұл жағдайда түрлі құрылымды (кеуектенген және тығыз) үлгілердегі цемент, керамогрануляттың, көмір өндірісінің ішкі қазбалы жыныстарының және судың шығыны іс жүзінде тұрақты болды. Сынамалы үлгілердің тығыздығы мен беріктігі негізінен керамогранулят пен көмір өндірісінің ішкі қазбалы жыныстарының себілу тығыздықтарының айырмашылығы есебінен өзгерді</w:t>
      </w:r>
      <w:r w:rsidR="00663497" w:rsidRPr="0080024A">
        <w:rPr>
          <w:rFonts w:ascii="Times New Roman" w:hAnsi="Times New Roman" w:cs="Times New Roman"/>
          <w:sz w:val="28"/>
          <w:szCs w:val="28"/>
          <w:lang w:val="kk-KZ"/>
        </w:rPr>
        <w:t xml:space="preserve"> </w:t>
      </w:r>
      <w:r w:rsidR="00091CFC" w:rsidRPr="0080024A">
        <w:rPr>
          <w:rFonts w:ascii="Times New Roman" w:hAnsi="Times New Roman" w:cs="Times New Roman"/>
          <w:sz w:val="28"/>
          <w:szCs w:val="28"/>
          <w:lang w:val="kk-KZ"/>
        </w:rPr>
        <w:t>[101, б. 216]</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Жүргізілген сынақ нәтижелерінде келесілер орнатылды:</w:t>
      </w:r>
    </w:p>
    <w:p w:rsidR="00285477" w:rsidRPr="0080024A" w:rsidRDefault="00285477" w:rsidP="002D3A52">
      <w:pPr>
        <w:pStyle w:val="a5"/>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сыналған үлгілердің тығыздығы мен жылуөткізгіштігі арасын</w:t>
      </w:r>
      <w:r w:rsidR="00001616" w:rsidRPr="0080024A">
        <w:rPr>
          <w:rFonts w:ascii="Times New Roman" w:hAnsi="Times New Roman" w:cs="Times New Roman"/>
          <w:sz w:val="28"/>
          <w:szCs w:val="28"/>
          <w:lang w:val="kk-KZ"/>
        </w:rPr>
        <w:t>д</w:t>
      </w:r>
      <w:r w:rsidRPr="0080024A">
        <w:rPr>
          <w:rFonts w:ascii="Times New Roman" w:hAnsi="Times New Roman" w:cs="Times New Roman"/>
          <w:sz w:val="28"/>
          <w:szCs w:val="28"/>
          <w:lang w:val="kk-KZ"/>
        </w:rPr>
        <w:t>а белгілі бір заңдылық бар: кеуекті керамзитті бетонның тығыздығы қаншалықты жоғары болса, жылуөткізгіштік коэффициенті оның тығыздығының қалыптасу факторына тәуелсіз соншалықты жоғары болады (сурет 3</w:t>
      </w:r>
      <w:r w:rsidR="00BF1E70" w:rsidRPr="0080024A">
        <w:rPr>
          <w:rFonts w:ascii="Times New Roman" w:hAnsi="Times New Roman" w:cs="Times New Roman"/>
          <w:sz w:val="28"/>
          <w:szCs w:val="28"/>
          <w:lang w:val="kk-KZ"/>
        </w:rPr>
        <w:t>7</w:t>
      </w:r>
      <w:r w:rsidRPr="0080024A">
        <w:rPr>
          <w:rFonts w:ascii="Times New Roman" w:hAnsi="Times New Roman" w:cs="Times New Roman"/>
          <w:sz w:val="28"/>
          <w:szCs w:val="28"/>
          <w:lang w:val="kk-KZ"/>
        </w:rPr>
        <w:t>).</w:t>
      </w:r>
    </w:p>
    <w:p w:rsidR="00285477" w:rsidRPr="0080024A" w:rsidRDefault="004E7F00" w:rsidP="002D3A52">
      <w:pPr>
        <w:pStyle w:val="a5"/>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w:t>
      </w:r>
      <w:r w:rsidR="00285477" w:rsidRPr="0080024A">
        <w:rPr>
          <w:rFonts w:ascii="Times New Roman" w:hAnsi="Times New Roman" w:cs="Times New Roman"/>
          <w:sz w:val="28"/>
          <w:szCs w:val="28"/>
          <w:lang w:val="kk-KZ"/>
        </w:rPr>
        <w:t>могрануляттың және көмір өндірісінің ішкі қазбалы жыныстарының себілу тығыздығының артуымен, бетонның тығыздығы және оның беріктігі жоғарылайды. Әсіресе, креамогранулят пен көмір өндірісінің ішкі қазбалы</w:t>
      </w:r>
      <w:r w:rsidRPr="0080024A">
        <w:rPr>
          <w:rFonts w:ascii="Times New Roman" w:hAnsi="Times New Roman" w:cs="Times New Roman"/>
          <w:sz w:val="28"/>
          <w:szCs w:val="28"/>
          <w:lang w:val="kk-KZ"/>
        </w:rPr>
        <w:t xml:space="preserve"> жыныстарының себілу тығыздығыны</w:t>
      </w:r>
      <w:r w:rsidR="00285477" w:rsidRPr="0080024A">
        <w:rPr>
          <w:rFonts w:ascii="Times New Roman" w:hAnsi="Times New Roman" w:cs="Times New Roman"/>
          <w:sz w:val="28"/>
          <w:szCs w:val="28"/>
          <w:lang w:val="kk-KZ"/>
        </w:rPr>
        <w:t>ң бірдей жоғарылауымен, бетонның беріктігі кенет жоғарылайды.</w:t>
      </w:r>
    </w:p>
    <w:p w:rsidR="00285477" w:rsidRPr="0080024A" w:rsidRDefault="00285477" w:rsidP="002D3A52">
      <w:pPr>
        <w:pStyle w:val="a5"/>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жылуоқшаулауыш кеуекті керамзитті бетонның бірдей беріктігі мен тығыздығы кезінде оның құрылымына (кеуектенген және тығыз) тәуелсіз бірдей жылуөткізгіштік коэффициентіне ие болады (кесте </w:t>
      </w:r>
      <w:r w:rsidR="0059664C" w:rsidRPr="0080024A">
        <w:rPr>
          <w:rFonts w:ascii="Times New Roman" w:hAnsi="Times New Roman" w:cs="Times New Roman"/>
          <w:sz w:val="28"/>
          <w:szCs w:val="28"/>
          <w:lang w:val="kk-KZ"/>
        </w:rPr>
        <w:t>2</w:t>
      </w:r>
      <w:r w:rsidR="00BF1E70"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2 және 18 үлгілер</w:t>
      </w:r>
      <w:r w:rsidR="004E7F00" w:rsidRPr="0080024A">
        <w:rPr>
          <w:rFonts w:ascii="Times New Roman" w:hAnsi="Times New Roman" w:cs="Times New Roman"/>
          <w:sz w:val="28"/>
          <w:szCs w:val="28"/>
          <w:lang w:val="kk-KZ"/>
        </w:rPr>
        <w:t>). Екі үлгіде де кера</w:t>
      </w:r>
      <w:r w:rsidRPr="0080024A">
        <w:rPr>
          <w:rFonts w:ascii="Times New Roman" w:hAnsi="Times New Roman" w:cs="Times New Roman"/>
          <w:sz w:val="28"/>
          <w:szCs w:val="28"/>
          <w:lang w:val="kk-KZ"/>
        </w:rPr>
        <w:t>могранулят пен көмір өндірісінің ішкі қазбалы жыныстарының себілу тығыздығы бірдей болды.</w:t>
      </w:r>
    </w:p>
    <w:p w:rsidR="00285477" w:rsidRPr="0080024A" w:rsidRDefault="00285477" w:rsidP="002D3A52">
      <w:pPr>
        <w:pStyle w:val="a5"/>
        <w:numPr>
          <w:ilvl w:val="0"/>
          <w:numId w:val="27"/>
        </w:numPr>
        <w:tabs>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кеуекті және тығыз құрылымды керамзитті күлді бетон үлгілерін салыстыру кезінде (кесте </w:t>
      </w:r>
      <w:r w:rsidR="0059664C" w:rsidRPr="0080024A">
        <w:rPr>
          <w:rFonts w:ascii="Times New Roman" w:hAnsi="Times New Roman" w:cs="Times New Roman"/>
          <w:sz w:val="28"/>
          <w:szCs w:val="28"/>
          <w:lang w:val="kk-KZ"/>
        </w:rPr>
        <w:t>2</w:t>
      </w:r>
      <w:r w:rsidR="00BF1E70"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5 және 19 үлгілер) кеуекті құрылымды керамзитті бетонның жылуөткізгіштік коэффициенті 12% төмен екені анықталды.  Жылуөткізгіштіктің тепе-теңдік шарттары кезінде бұлай жоғарылауы керамзитті жоғары себілу тығыздығымен (24%) түсіндіріледі. Бұл жағдайда тығыз құрылымды керамзитті күлді бетон керамзиттің 560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тең себілу тығыздығына ие болатын, ал кеуекті құрылымды керамзитті бетонның себілу тығыздығы 425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тең</w:t>
      </w:r>
      <w:r w:rsidR="00091CFC" w:rsidRPr="0080024A">
        <w:rPr>
          <w:rFonts w:ascii="Times New Roman" w:hAnsi="Times New Roman" w:cs="Times New Roman"/>
          <w:sz w:val="28"/>
          <w:szCs w:val="28"/>
          <w:lang w:val="kk-KZ"/>
        </w:rPr>
        <w:t xml:space="preserve"> [101, б. 218]</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5486400" cy="3200400"/>
            <wp:effectExtent l="0" t="0" r="0" b="0"/>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BF1E70" w:rsidRPr="0080024A">
        <w:rPr>
          <w:rFonts w:ascii="Times New Roman" w:hAnsi="Times New Roman" w:cs="Times New Roman"/>
          <w:sz w:val="28"/>
          <w:szCs w:val="28"/>
          <w:lang w:val="kk-KZ"/>
        </w:rPr>
        <w:t>7</w:t>
      </w:r>
      <w:r w:rsidRPr="0080024A">
        <w:rPr>
          <w:rFonts w:ascii="Times New Roman" w:hAnsi="Times New Roman" w:cs="Times New Roman"/>
          <w:sz w:val="28"/>
          <w:szCs w:val="28"/>
          <w:lang w:val="kk-KZ"/>
        </w:rPr>
        <w:t xml:space="preserve"> – Түрлі керамзитті бетонның жылуөткізгіштік коэффициентінің тығыздыққа тәуелділігі</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Ылғал үлгілер үшін ылғалдылықтың 1% өсу шамасына (масса бойынша) жылуөткізгіштік коэффициент</w:t>
      </w:r>
      <w:r w:rsidR="000729D0" w:rsidRPr="0080024A">
        <w:rPr>
          <w:rFonts w:ascii="Times New Roman" w:hAnsi="Times New Roman" w:cs="Times New Roman"/>
          <w:sz w:val="28"/>
          <w:szCs w:val="28"/>
          <w:lang w:val="kk-KZ"/>
        </w:rPr>
        <w:t>інің өсу шамасы (Δλ) бетонның ты</w:t>
      </w:r>
      <w:r w:rsidRPr="0080024A">
        <w:rPr>
          <w:rFonts w:ascii="Times New Roman" w:hAnsi="Times New Roman" w:cs="Times New Roman"/>
          <w:sz w:val="28"/>
          <w:szCs w:val="28"/>
          <w:lang w:val="kk-KZ"/>
        </w:rPr>
        <w:t>ғыздығына тәуелді: тығыздық қаншалықты жоғары болса, Δλ мәні соншалықты жоғары болады. Кеуекті керамзитті бетонның тығыздығы 870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-тан 1150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өзгеру кезінде Δλ шамасы сәйкесінше 0,009-дан 0,012 Вт/м·°С (0,008-ден 0,01 ккал/м·сағ°С) дейін өзгерді</w:t>
      </w:r>
      <w:r w:rsidR="00091CFC" w:rsidRPr="0080024A">
        <w:rPr>
          <w:rFonts w:ascii="Times New Roman" w:hAnsi="Times New Roman" w:cs="Times New Roman"/>
          <w:sz w:val="28"/>
          <w:szCs w:val="28"/>
          <w:lang w:val="kk-KZ"/>
        </w:rPr>
        <w:t xml:space="preserve"> [101, б. 219]</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Салыстыру үшін керамзитті құмды және керамзитті кварц құмды бетондардың жылуөткізгіштігі қосымша анықталды. Аталған зерттеу нәтижелері </w:t>
      </w:r>
      <w:r w:rsidR="0059664C" w:rsidRPr="0080024A">
        <w:rPr>
          <w:rFonts w:ascii="Times New Roman" w:hAnsi="Times New Roman" w:cs="Times New Roman"/>
          <w:sz w:val="28"/>
          <w:szCs w:val="28"/>
          <w:lang w:val="kk-KZ"/>
        </w:rPr>
        <w:t>2</w:t>
      </w:r>
      <w:r w:rsidR="00BF1E70"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xml:space="preserve"> кестеде және 3</w:t>
      </w:r>
      <w:r w:rsidR="00BF1E70"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суретте келтірілген. 3</w:t>
      </w:r>
      <w:r w:rsidR="00BF1E70"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суретте көрініп тұрғандай, егер зертханалық құрамдағы кеуекті керамзитті бетонның жылуөткізгіштік коэффициентінің мәні </w:t>
      </w:r>
      <w:r w:rsidR="00542E12" w:rsidRPr="0080024A">
        <w:rPr>
          <w:rFonts w:ascii="Times New Roman" w:hAnsi="Times New Roman" w:cs="Times New Roman"/>
          <w:sz w:val="28"/>
          <w:szCs w:val="28"/>
          <w:lang w:val="kk-KZ"/>
        </w:rPr>
        <w:t xml:space="preserve">СП 50.13330.2012 </w:t>
      </w:r>
      <w:r w:rsidRPr="0080024A">
        <w:rPr>
          <w:rFonts w:ascii="Times New Roman" w:hAnsi="Times New Roman" w:cs="Times New Roman"/>
          <w:sz w:val="28"/>
          <w:szCs w:val="28"/>
          <w:lang w:val="kk-KZ"/>
        </w:rPr>
        <w:t xml:space="preserve">келтірілген құмды керамзитті бетонның мәніне іс жүзінде сәйкес келсе, ал өндірістік құрамдағы күлді керамзитті бетонның жылуөткізгіштік коэффициенті </w:t>
      </w:r>
      <w:r w:rsidR="00542E12" w:rsidRPr="0080024A">
        <w:rPr>
          <w:rFonts w:ascii="Times New Roman" w:hAnsi="Times New Roman" w:cs="Times New Roman"/>
          <w:sz w:val="28"/>
          <w:szCs w:val="28"/>
          <w:lang w:val="kk-KZ"/>
        </w:rPr>
        <w:t>СП 50.13330.2012</w:t>
      </w:r>
      <w:r w:rsidR="00091CFC"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келтірілген мәнінен орташа 6% жоғары болып шықты. Өндірістік құрамдағы керамзитті күлді бетонның жылуөткізгіштік коэффициентіне құрылымының (кеуекті және тығыз) айтарлықтай ықпалы анықталған жоқ. Мәндері іс жүзінде бір түзу сызықтың бойында жатыр (сурет 3</w:t>
      </w:r>
      <w:r w:rsidR="006941EE"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бетонның жылуөткізгіштік коэффициентінің ылғалдылыққа тәуелділігі 3</w:t>
      </w:r>
      <w:r w:rsidR="0032113C"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суретте келтірілген.</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5124090" cy="2881223"/>
            <wp:effectExtent l="0" t="0" r="635"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20"/>
          <w:szCs w:val="20"/>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BF1E70"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 Кеуекті керамзитті бетонның жылуөткізгіштік коэффициентінің ылғалдылыққа тәуелділігі</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Өндірістік құрамдағы керамзитті бетон үшін 1% ылғалға жылуөткізгіштік коэффициентінің өсу шамасы келесіні құрады:</w:t>
      </w:r>
    </w:p>
    <w:p w:rsidR="00285477" w:rsidRPr="0080024A" w:rsidRDefault="00285477" w:rsidP="00285477">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950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бетон үшін – Δλ = 0,010 Вт/м°С (0,009 ккал/м·сағ°С);</w:t>
      </w:r>
    </w:p>
    <w:p w:rsidR="00285477" w:rsidRPr="0080024A" w:rsidRDefault="00285477" w:rsidP="00285477">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1000-1100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бетон үшін – Δλ = 0,012 Вт/м°С (0,01 ккал/м·сағ°С).</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Өндірістік құрамдағы керамзитті кварц құмды бетонның жылуөткізгіштік коэффициентінің шамасы керамзитті күлді перлитті бетонның жылуөткізгіштік коэффициентінен орта есеппен 12% жоғары болды.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кварц құмды бетон үшін 1% ылғалға жылуөткізгіштік коэффициентінің өсу шамасы тығыздық 1050 – 1180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аралығында сәйкесінше 0,015-тен 0,016 Вт/м°С (0,013-тен 0,014 ккал/м·сағ°С) дейін өзгерді, яғни кеуекті керамзитті бетонмен салыстырғанда 1,5 есе жоғары</w:t>
      </w:r>
      <w:r w:rsidR="00091CFC" w:rsidRPr="0080024A">
        <w:rPr>
          <w:rFonts w:ascii="Times New Roman" w:hAnsi="Times New Roman" w:cs="Times New Roman"/>
          <w:sz w:val="28"/>
          <w:szCs w:val="28"/>
          <w:lang w:val="kk-KZ"/>
        </w:rPr>
        <w:t xml:space="preserve"> [101, б. 220]</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Жылуөткізгіштік коэффициентінің ылғалдылыққа тәуелділігін талдау нәтижелері көрсеткендей, Δλ шамасының ылғал бірлігіне тәуелді жоғарылауы өзара жақын және тығыздық функциясы болып табылады. Бұл барлық зерттеудегі үлгілер үшін масса бойынша жылуөткізгіштік коэффициентінің тығыздыққа және ылғалдылыққа бірегей тәуелділігін алуға мүмкіндік берді.</w:t>
      </w:r>
    </w:p>
    <w:p w:rsidR="002D3A52" w:rsidRPr="0080024A" w:rsidRDefault="002D3A52" w:rsidP="00285477">
      <w:pPr>
        <w:tabs>
          <w:tab w:val="left" w:pos="851"/>
        </w:tabs>
        <w:spacing w:after="0" w:line="240" w:lineRule="auto"/>
        <w:ind w:firstLine="567"/>
        <w:jc w:val="center"/>
        <w:rPr>
          <w:rFonts w:ascii="Times New Roman" w:hAnsi="Times New Roman" w:cs="Times New Roman"/>
          <w:sz w:val="28"/>
          <w:szCs w:val="28"/>
          <w:lang w:val="kk-KZ"/>
        </w:rPr>
      </w:pPr>
    </w:p>
    <w:p w:rsidR="00285477" w:rsidRPr="0080024A" w:rsidRDefault="00285477" w:rsidP="00694762">
      <w:pPr>
        <w:tabs>
          <w:tab w:val="left" w:pos="851"/>
        </w:tabs>
        <w:spacing w:after="0" w:line="240" w:lineRule="auto"/>
        <w:jc w:val="center"/>
        <w:rPr>
          <w:rFonts w:ascii="Times New Roman" w:hAnsi="Times New Roman" w:cs="Times New Roman"/>
          <w:sz w:val="28"/>
          <w:szCs w:val="28"/>
          <w:lang w:val="kk-KZ"/>
        </w:rPr>
      </w:pPr>
      <m:oMath>
        <m:r>
          <w:rPr>
            <w:rFonts w:ascii="Cambria Math" w:hAnsi="Cambria Math" w:cs="Times New Roman"/>
            <w:sz w:val="28"/>
            <w:szCs w:val="28"/>
            <w:lang w:val="kk-KZ"/>
          </w:rPr>
          <m:t>λ=0,125+0,133</m:t>
        </m:r>
        <m:sSub>
          <m:sSubPr>
            <m:ctrlPr>
              <w:rPr>
                <w:rFonts w:ascii="Cambria Math" w:hAnsi="Cambria Math" w:cs="Times New Roman"/>
                <w:i/>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0</m:t>
            </m:r>
          </m:sub>
        </m:sSub>
        <m:r>
          <w:rPr>
            <w:rFonts w:ascii="Cambria Math" w:hAnsi="Cambria Math" w:cs="Times New Roman"/>
            <w:sz w:val="28"/>
            <w:szCs w:val="28"/>
            <w:lang w:val="kk-KZ"/>
          </w:rPr>
          <m:t>+0,11</m:t>
        </m:r>
        <m:sSub>
          <m:sSubPr>
            <m:ctrlPr>
              <w:rPr>
                <w:rFonts w:ascii="Cambria Math" w:hAnsi="Cambria Math" w:cs="Times New Roman"/>
                <w:i/>
                <w:sz w:val="28"/>
                <w:szCs w:val="28"/>
              </w:rPr>
            </m:ctrlPr>
          </m:sSubPr>
          <m:e>
            <m:r>
              <w:rPr>
                <w:rFonts w:ascii="Cambria Math" w:hAnsi="Cambria Math" w:cs="Times New Roman"/>
                <w:sz w:val="28"/>
                <w:szCs w:val="28"/>
                <w:lang w:val="kk-KZ"/>
              </w:rPr>
              <m:t>W</m:t>
            </m:r>
          </m:e>
          <m:sub>
            <m:r>
              <w:rPr>
                <w:rFonts w:ascii="Cambria Math" w:hAnsi="Cambria Math" w:cs="Times New Roman"/>
                <w:sz w:val="28"/>
                <w:szCs w:val="28"/>
                <w:lang w:val="kk-KZ"/>
              </w:rPr>
              <m:t>м</m:t>
            </m:r>
          </m:sub>
        </m:sSub>
      </m:oMath>
      <w:r w:rsidR="008F5186"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w:t>
      </w:r>
      <w:r w:rsidR="00C55E40"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jc w:val="right"/>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γ</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xml:space="preserve"> – тығыздық, т/м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W</w:t>
      </w:r>
      <w:r w:rsidRPr="0080024A">
        <w:rPr>
          <w:rFonts w:ascii="Times New Roman" w:hAnsi="Times New Roman" w:cs="Times New Roman"/>
          <w:sz w:val="28"/>
          <w:szCs w:val="28"/>
          <w:vertAlign w:val="subscript"/>
          <w:lang w:val="kk-KZ"/>
        </w:rPr>
        <w:t>м</w:t>
      </w:r>
      <w:r w:rsidRPr="0080024A">
        <w:rPr>
          <w:rFonts w:ascii="Times New Roman" w:hAnsi="Times New Roman" w:cs="Times New Roman"/>
          <w:sz w:val="28"/>
          <w:szCs w:val="28"/>
          <w:lang w:val="kk-KZ"/>
        </w:rPr>
        <w:t xml:space="preserve"> – салмақ бойынша ылғалдылық, %.</w:t>
      </w:r>
    </w:p>
    <w:p w:rsidR="00285477" w:rsidRPr="0080024A" w:rsidRDefault="0059664C" w:rsidP="00285477">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6</w:t>
      </w:r>
      <w:r w:rsidR="00285477" w:rsidRPr="0080024A">
        <w:rPr>
          <w:rFonts w:ascii="Times New Roman" w:hAnsi="Times New Roman" w:cs="Times New Roman"/>
          <w:sz w:val="28"/>
          <w:szCs w:val="28"/>
          <w:lang w:val="kk-KZ"/>
        </w:rPr>
        <w:t xml:space="preserve"> кестеде және 3</w:t>
      </w:r>
      <w:r w:rsidR="00694762" w:rsidRPr="0080024A">
        <w:rPr>
          <w:rFonts w:ascii="Times New Roman" w:hAnsi="Times New Roman" w:cs="Times New Roman"/>
          <w:sz w:val="28"/>
          <w:szCs w:val="28"/>
          <w:lang w:val="kk-KZ"/>
        </w:rPr>
        <w:t>9</w:t>
      </w:r>
      <w:r w:rsidR="00285477" w:rsidRPr="0080024A">
        <w:rPr>
          <w:rFonts w:ascii="Times New Roman" w:hAnsi="Times New Roman" w:cs="Times New Roman"/>
          <w:sz w:val="28"/>
          <w:szCs w:val="28"/>
          <w:lang w:val="kk-KZ"/>
        </w:rPr>
        <w:t xml:space="preserve"> суретте түрлі зерттеушілермен алынған керамзитті күлді бетонның жылуөткізгіштік коэффициенті бойынша мәліметтері келтірілген. Түрлі зерттеушілермен алынған керамзитті күлді бетонның </w:t>
      </w:r>
      <w:r w:rsidR="00285477" w:rsidRPr="0080024A">
        <w:rPr>
          <w:rFonts w:ascii="Times New Roman" w:hAnsi="Times New Roman" w:cs="Times New Roman"/>
          <w:sz w:val="28"/>
          <w:szCs w:val="28"/>
          <w:lang w:val="kk-KZ"/>
        </w:rPr>
        <w:lastRenderedPageBreak/>
        <w:t>жылуөткізгіштік коэффициенті шамасының ауытқуы, мысалы, тығыздығы 1000 кг/м</w:t>
      </w:r>
      <w:r w:rsidR="00285477" w:rsidRPr="0080024A">
        <w:rPr>
          <w:rFonts w:ascii="Times New Roman" w:hAnsi="Times New Roman" w:cs="Times New Roman"/>
          <w:sz w:val="28"/>
          <w:szCs w:val="28"/>
          <w:vertAlign w:val="superscript"/>
          <w:lang w:val="kk-KZ"/>
        </w:rPr>
        <w:t>3</w:t>
      </w:r>
      <w:r w:rsidR="00285477" w:rsidRPr="0080024A">
        <w:rPr>
          <w:rFonts w:ascii="Times New Roman" w:hAnsi="Times New Roman" w:cs="Times New Roman"/>
          <w:sz w:val="28"/>
          <w:szCs w:val="28"/>
          <w:lang w:val="kk-KZ"/>
        </w:rPr>
        <w:t xml:space="preserve"> бетон үшін 13% (0,29 және 0,34 Вт/м°С) құрайды. Бетонның бір түрі үшін жылуөткізгіштік коэффициенті мәнінің бұлай алшақтауы бетонның құрамындағы толықтырғыш құрамының алуан түрлілігімен түсіндіріледі. Керамзит пен күлдің жоғары тығыздығы кезінде бетонның жылуөткізгіштік коэффициентінің үлкен мәні түзіледі. 3</w:t>
      </w:r>
      <w:r w:rsidR="001900DD" w:rsidRPr="0080024A">
        <w:rPr>
          <w:rFonts w:ascii="Times New Roman" w:hAnsi="Times New Roman" w:cs="Times New Roman"/>
          <w:sz w:val="28"/>
          <w:szCs w:val="28"/>
          <w:lang w:val="kk-KZ"/>
        </w:rPr>
        <w:t>7-40</w:t>
      </w:r>
      <w:r w:rsidR="00285477" w:rsidRPr="0080024A">
        <w:rPr>
          <w:rFonts w:ascii="Times New Roman" w:hAnsi="Times New Roman" w:cs="Times New Roman"/>
          <w:sz w:val="28"/>
          <w:szCs w:val="28"/>
          <w:lang w:val="kk-KZ"/>
        </w:rPr>
        <w:t xml:space="preserve"> сур</w:t>
      </w:r>
      <w:r w:rsidR="00344162" w:rsidRPr="0080024A">
        <w:rPr>
          <w:rFonts w:ascii="Times New Roman" w:hAnsi="Times New Roman" w:cs="Times New Roman"/>
          <w:sz w:val="28"/>
          <w:szCs w:val="28"/>
          <w:lang w:val="kk-KZ"/>
        </w:rPr>
        <w:t>е</w:t>
      </w:r>
      <w:r w:rsidR="00285477" w:rsidRPr="0080024A">
        <w:rPr>
          <w:rFonts w:ascii="Times New Roman" w:hAnsi="Times New Roman" w:cs="Times New Roman"/>
          <w:sz w:val="28"/>
          <w:szCs w:val="28"/>
          <w:lang w:val="kk-KZ"/>
        </w:rPr>
        <w:t xml:space="preserve">ттерде келтірілген мәліметтерді есепке ала отырып, керамзитті бетонның </w:t>
      </w:r>
      <w:r w:rsidR="00542E12" w:rsidRPr="0080024A">
        <w:rPr>
          <w:rFonts w:ascii="Times New Roman" w:hAnsi="Times New Roman" w:cs="Times New Roman"/>
          <w:sz w:val="28"/>
          <w:szCs w:val="28"/>
          <w:lang w:val="kk-KZ"/>
        </w:rPr>
        <w:t>СП 50.13330.2012</w:t>
      </w:r>
      <w:r w:rsidR="00285477" w:rsidRPr="0080024A">
        <w:rPr>
          <w:rFonts w:ascii="Times New Roman" w:hAnsi="Times New Roman" w:cs="Times New Roman"/>
          <w:sz w:val="28"/>
          <w:szCs w:val="28"/>
          <w:lang w:val="kk-KZ"/>
        </w:rPr>
        <w:t xml:space="preserve"> көрсетілген жылутехникалық көрсеткіштерінің есептік мәндері алынды</w:t>
      </w:r>
      <w:r w:rsidR="00091CFC" w:rsidRPr="0080024A">
        <w:rPr>
          <w:rFonts w:ascii="Times New Roman" w:hAnsi="Times New Roman" w:cs="Times New Roman"/>
          <w:sz w:val="28"/>
          <w:szCs w:val="28"/>
          <w:lang w:val="kk-KZ"/>
        </w:rPr>
        <w:t xml:space="preserve"> [101, б. 221]</w:t>
      </w:r>
      <w:r w:rsidR="00285477" w:rsidRPr="0080024A">
        <w:rPr>
          <w:rFonts w:ascii="Times New Roman" w:hAnsi="Times New Roman" w:cs="Times New Roman"/>
          <w:sz w:val="28"/>
          <w:szCs w:val="28"/>
          <w:lang w:val="kk-KZ"/>
        </w:rPr>
        <w:t>.</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xml:space="preserve"> –</w:t>
      </w:r>
      <w:r w:rsidR="00E507A3"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ЖЭС күлі мен кварц құмы негізіндегі керамзитті бетонның жылуөткізгіштік коэффициенттері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0" w:type="auto"/>
        <w:jc w:val="center"/>
        <w:tblLook w:val="04A0"/>
      </w:tblPr>
      <w:tblGrid>
        <w:gridCol w:w="3114"/>
        <w:gridCol w:w="1701"/>
        <w:gridCol w:w="1701"/>
        <w:gridCol w:w="3112"/>
      </w:tblGrid>
      <w:tr w:rsidR="002D3A52" w:rsidRPr="004B403A" w:rsidTr="002D3A52">
        <w:trPr>
          <w:jc w:val="center"/>
        </w:trPr>
        <w:tc>
          <w:tcPr>
            <w:tcW w:w="3114"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кг/м</w:t>
            </w:r>
            <w:r w:rsidRPr="0080024A">
              <w:rPr>
                <w:rFonts w:ascii="Times New Roman" w:hAnsi="Times New Roman" w:cs="Times New Roman"/>
                <w:sz w:val="28"/>
                <w:szCs w:val="28"/>
                <w:vertAlign w:val="superscript"/>
                <w:lang w:val="kk-KZ"/>
              </w:rPr>
              <w:t>3</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жылу өткізгіштігі, Вт/(м·°С)</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Жылуөткізгіштік коэффициентінің өсуі, (масса бойынша ылғалдылықтың 1% жоғарылауынан), Вт/(м·°С)</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ЖЭС күлі мен керамзит негізіндегі бетон</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1120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0,27</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күлді бетон</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1130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0,31-0,34</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975</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күлді бетон</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1090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0,32</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0,32</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700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0,19</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күлді бетон, өндірістік құрам</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0,24-0,28</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0,012</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кварц құмды бетон</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975</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0,25-0,38</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950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0,32-0,37</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3114"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 -</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1701"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0,27</w:t>
            </w:r>
          </w:p>
        </w:tc>
        <w:tc>
          <w:tcPr>
            <w:tcW w:w="311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5805578" cy="3001992"/>
            <wp:effectExtent l="0" t="0" r="5080" b="8255"/>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24"/>
          <w:szCs w:val="24"/>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3</w:t>
      </w:r>
      <w:r w:rsidR="00694762"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 xml:space="preserve"> – </w:t>
      </w:r>
      <w:r w:rsidR="00830AE6" w:rsidRPr="0080024A">
        <w:rPr>
          <w:rFonts w:ascii="Times New Roman" w:hAnsi="Times New Roman" w:cs="Times New Roman"/>
          <w:sz w:val="28"/>
          <w:szCs w:val="28"/>
          <w:lang w:val="kk-KZ"/>
        </w:rPr>
        <w:t>К</w:t>
      </w:r>
      <w:r w:rsidRPr="0080024A">
        <w:rPr>
          <w:rFonts w:ascii="Times New Roman" w:hAnsi="Times New Roman" w:cs="Times New Roman"/>
          <w:sz w:val="28"/>
          <w:szCs w:val="28"/>
          <w:lang w:val="kk-KZ"/>
        </w:rPr>
        <w:t>ерамзитті күлді бетон жылуөткізгіштігінің тығыздыққа тәуелділігі</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286375" cy="2571750"/>
            <wp:effectExtent l="0" t="0" r="0" b="0"/>
            <wp:docPr id="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3A52" w:rsidRPr="0080024A" w:rsidRDefault="002D3A52" w:rsidP="00285477">
      <w:pPr>
        <w:tabs>
          <w:tab w:val="left" w:pos="851"/>
        </w:tabs>
        <w:spacing w:after="0" w:line="240" w:lineRule="auto"/>
        <w:jc w:val="center"/>
        <w:rPr>
          <w:rFonts w:ascii="Times New Roman" w:hAnsi="Times New Roman" w:cs="Times New Roman"/>
          <w:sz w:val="16"/>
          <w:szCs w:val="16"/>
          <w:lang w:val="kk-KZ"/>
        </w:rPr>
      </w:pPr>
    </w:p>
    <w:p w:rsidR="00285477" w:rsidRPr="0080024A" w:rsidRDefault="00694762"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40</w:t>
      </w:r>
      <w:r w:rsidR="00285477" w:rsidRPr="0080024A">
        <w:rPr>
          <w:rFonts w:ascii="Times New Roman" w:hAnsi="Times New Roman" w:cs="Times New Roman"/>
          <w:sz w:val="28"/>
          <w:szCs w:val="28"/>
          <w:lang w:val="kk-KZ"/>
        </w:rPr>
        <w:t xml:space="preserve"> – Керамзитті күлді перлитті бетон жылуөткізгіштігінің тығыздыққа тәуелділігі</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59664C"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7 кестеде және 40</w:t>
      </w:r>
      <w:r w:rsidR="00285477" w:rsidRPr="0080024A">
        <w:rPr>
          <w:rFonts w:ascii="Times New Roman" w:hAnsi="Times New Roman" w:cs="Times New Roman"/>
          <w:sz w:val="28"/>
          <w:szCs w:val="28"/>
          <w:lang w:val="kk-KZ"/>
        </w:rPr>
        <w:t xml:space="preserve"> суретте зертханалық құрамдағы керамзитті күлді перлитті бетонның жылуөткізгіштік коэффициенттерінің мәндері келтірілген. Керамзитті күлді перлитті бетонның алынған жылуөткізгіштік коэффициенттерінің шамасы </w:t>
      </w:r>
      <w:r w:rsidR="00542E12" w:rsidRPr="0080024A">
        <w:rPr>
          <w:rFonts w:ascii="Times New Roman" w:hAnsi="Times New Roman" w:cs="Times New Roman"/>
          <w:sz w:val="28"/>
          <w:szCs w:val="28"/>
          <w:lang w:val="kk-KZ"/>
        </w:rPr>
        <w:t>СП 50.13330.2012</w:t>
      </w:r>
      <w:r w:rsidR="00285477" w:rsidRPr="0080024A">
        <w:rPr>
          <w:rFonts w:ascii="Times New Roman" w:hAnsi="Times New Roman" w:cs="Times New Roman"/>
          <w:sz w:val="28"/>
          <w:szCs w:val="28"/>
          <w:lang w:val="kk-KZ"/>
        </w:rPr>
        <w:t xml:space="preserve"> келтірілген керамзитті құмды бетонның жылуөткізгіштігіне қарағанда орташа 9% жоғары. Керамзитті күлді перлитті бетонның жылуөткізгіштік коэфф</w:t>
      </w:r>
      <w:r w:rsidR="00344162" w:rsidRPr="0080024A">
        <w:rPr>
          <w:rFonts w:ascii="Times New Roman" w:hAnsi="Times New Roman" w:cs="Times New Roman"/>
          <w:sz w:val="28"/>
          <w:szCs w:val="28"/>
          <w:lang w:val="kk-KZ"/>
        </w:rPr>
        <w:t>ициенттерін зерттеу кезінде, кү</w:t>
      </w:r>
      <w:r w:rsidR="00285477" w:rsidRPr="0080024A">
        <w:rPr>
          <w:rFonts w:ascii="Times New Roman" w:hAnsi="Times New Roman" w:cs="Times New Roman"/>
          <w:sz w:val="28"/>
          <w:szCs w:val="28"/>
          <w:lang w:val="kk-KZ"/>
        </w:rPr>
        <w:t>л</w:t>
      </w:r>
      <w:r w:rsidR="00344162" w:rsidRPr="0080024A">
        <w:rPr>
          <w:rFonts w:ascii="Times New Roman" w:hAnsi="Times New Roman" w:cs="Times New Roman"/>
          <w:sz w:val="28"/>
          <w:szCs w:val="28"/>
          <w:lang w:val="kk-KZ"/>
        </w:rPr>
        <w:t xml:space="preserve"> мен перли</w:t>
      </w:r>
      <w:r w:rsidR="00285477" w:rsidRPr="0080024A">
        <w:rPr>
          <w:rFonts w:ascii="Times New Roman" w:hAnsi="Times New Roman" w:cs="Times New Roman"/>
          <w:sz w:val="28"/>
          <w:szCs w:val="28"/>
          <w:lang w:val="kk-KZ"/>
        </w:rPr>
        <w:t>тті түрлі ара қатынасының ықпалы зерттелді</w:t>
      </w:r>
      <w:r w:rsidR="004B4B0D" w:rsidRPr="0080024A">
        <w:rPr>
          <w:rFonts w:ascii="Times New Roman" w:hAnsi="Times New Roman" w:cs="Times New Roman"/>
          <w:sz w:val="28"/>
          <w:szCs w:val="28"/>
          <w:lang w:val="kk-KZ"/>
        </w:rPr>
        <w:t xml:space="preserve"> [101, б. 222]</w:t>
      </w:r>
      <w:r w:rsidR="00285477" w:rsidRPr="0080024A">
        <w:rPr>
          <w:rFonts w:ascii="Times New Roman" w:hAnsi="Times New Roman" w:cs="Times New Roman"/>
          <w:sz w:val="28"/>
          <w:szCs w:val="28"/>
          <w:lang w:val="kk-KZ"/>
        </w:rPr>
        <w:t xml:space="preserve">. Керамзитті күлді перлитті бетон үшін (кесте </w:t>
      </w:r>
      <w:r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7</w:t>
      </w:r>
      <w:r w:rsidR="00285477" w:rsidRPr="0080024A">
        <w:rPr>
          <w:rFonts w:ascii="Times New Roman" w:hAnsi="Times New Roman" w:cs="Times New Roman"/>
          <w:sz w:val="28"/>
          <w:szCs w:val="28"/>
          <w:lang w:val="kk-KZ"/>
        </w:rPr>
        <w:t>, 23-27 үлгілер) 1м</w:t>
      </w:r>
      <w:r w:rsidR="00285477" w:rsidRPr="0080024A">
        <w:rPr>
          <w:rFonts w:ascii="Times New Roman" w:hAnsi="Times New Roman" w:cs="Times New Roman"/>
          <w:sz w:val="28"/>
          <w:szCs w:val="28"/>
          <w:vertAlign w:val="superscript"/>
          <w:lang w:val="kk-KZ"/>
        </w:rPr>
        <w:t>3</w:t>
      </w:r>
      <w:r w:rsidR="00285477" w:rsidRPr="0080024A">
        <w:rPr>
          <w:rFonts w:ascii="Times New Roman" w:hAnsi="Times New Roman" w:cs="Times New Roman"/>
          <w:sz w:val="28"/>
          <w:szCs w:val="28"/>
          <w:lang w:val="kk-KZ"/>
        </w:rPr>
        <w:t xml:space="preserve"> бетонға перлиттің шығынын 12,7 – 43 кг өзгерту кезінде бетонның жылуөткізгіштік коэффициенті сәйкесінше 0,24 – 0,22 Вт/м·°С, яғни 10% өзгерді. Перлит шығынын көбейту </w:t>
      </w:r>
      <w:r w:rsidR="00285477" w:rsidRPr="0080024A">
        <w:rPr>
          <w:rFonts w:ascii="Times New Roman" w:hAnsi="Times New Roman" w:cs="Times New Roman"/>
          <w:sz w:val="28"/>
          <w:szCs w:val="28"/>
          <w:lang w:val="kk-KZ"/>
        </w:rPr>
        <w:lastRenderedPageBreak/>
        <w:t>цемент шығынының және бетонның беріктігінің төмендеуіне әкеліп соғады, нәтижесінде жылуөткізгіштік коэффициенті азаяды. Жоғарыда көрсетілген перлит шығыны кезінде, бетонның беріктігі 67 – 85 кг/см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 яғни 21% өзгерді.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Жеңіл бетон беріктігінің олардың жылуөткізгіштігіне ықпалы</w:t>
      </w:r>
      <w:r w:rsidR="00EA6FDB"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 xml:space="preserve"> алдында жүргізілген зерттеулермен дәлелденген [</w:t>
      </w:r>
      <w:r w:rsidR="00191564" w:rsidRPr="0080024A">
        <w:rPr>
          <w:rFonts w:ascii="Times New Roman" w:hAnsi="Times New Roman" w:cs="Times New Roman"/>
          <w:sz w:val="28"/>
          <w:szCs w:val="28"/>
          <w:lang w:val="kk-KZ"/>
        </w:rPr>
        <w:t>10</w:t>
      </w:r>
      <w:r w:rsidR="004B4B0D"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 Күл мен перлиттің ара қатынасы 1:1 немесе 1:3 кезінде бетон ең жақсы жылуөткізгіштік қасиеттерге ие болатыны анықталған.</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Ылғалдылықтың (масса бойынша) 1% жоғарылауынан жылуөткізгіштік коэффициентінің (Δγ) өсуі керамзитті күлді перлитті бетон үшін керамзитті бетонға қарағанда 10% төмен және ол бетонның тығыздығына тәуелді. Бетонның тығыздығы қанша жоғары болса, соншалықты ол үшін Δγ шамасы жоғары (кесте </w:t>
      </w:r>
      <w:r w:rsidR="0059664C" w:rsidRPr="0080024A">
        <w:rPr>
          <w:rFonts w:ascii="Times New Roman" w:hAnsi="Times New Roman" w:cs="Times New Roman"/>
          <w:sz w:val="28"/>
          <w:szCs w:val="28"/>
          <w:lang w:val="kk-KZ"/>
        </w:rPr>
        <w:t>2</w:t>
      </w:r>
      <w:r w:rsidR="001900DD" w:rsidRPr="0080024A">
        <w:rPr>
          <w:rFonts w:ascii="Times New Roman" w:hAnsi="Times New Roman" w:cs="Times New Roman"/>
          <w:sz w:val="28"/>
          <w:szCs w:val="28"/>
          <w:lang w:val="kk-KZ"/>
        </w:rPr>
        <w:t>7</w:t>
      </w:r>
      <w:r w:rsidRPr="0080024A">
        <w:rPr>
          <w:rFonts w:ascii="Times New Roman" w:hAnsi="Times New Roman" w:cs="Times New Roman"/>
          <w:sz w:val="28"/>
          <w:szCs w:val="28"/>
          <w:lang w:val="kk-KZ"/>
        </w:rPr>
        <w:t>). Керамзитті күлді бетонның жылуөткізгіштік қасиетіне түрлі күлді қоспаның, күйдіру кезінде салмақтың жоғалыуының және тығыздықтың ықпалын анықтау үшін кеуекті және тығыз құрылымды керамзитті бетонның 19 құрамы зерттелді. Салыстыру үшін кварцты құмды және керамзитті құмды бетон үлгілері алынды</w:t>
      </w:r>
      <w:r w:rsidR="0062497B" w:rsidRPr="0080024A">
        <w:rPr>
          <w:rFonts w:ascii="Times New Roman" w:hAnsi="Times New Roman" w:cs="Times New Roman"/>
          <w:sz w:val="28"/>
          <w:szCs w:val="28"/>
          <w:lang w:val="kk-KZ"/>
        </w:rPr>
        <w:t xml:space="preserve"> [103]</w:t>
      </w:r>
      <w:r w:rsidRPr="0080024A">
        <w:rPr>
          <w:rFonts w:ascii="Times New Roman" w:hAnsi="Times New Roman" w:cs="Times New Roman"/>
          <w:sz w:val="28"/>
          <w:szCs w:val="28"/>
          <w:lang w:val="kk-KZ"/>
        </w:rPr>
        <w:t>.</w:t>
      </w:r>
      <w:r w:rsidR="00A279B7" w:rsidRPr="0080024A">
        <w:rPr>
          <w:rFonts w:ascii="Times New Roman" w:hAnsi="Times New Roman" w:cs="Times New Roman"/>
          <w:sz w:val="28"/>
          <w:szCs w:val="28"/>
          <w:lang w:val="kk-KZ"/>
        </w:rPr>
        <w:t xml:space="preserve"> Зерттеу нәтижелері өндірістік сынақ актісімен расталған (Қосымша Д).</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Түрлі ылғалдылық пен тығыздық кезіндегі жылуөткізгіштік коэффициентін анықтау нәтижелері </w:t>
      </w:r>
      <w:r w:rsidR="0059664C" w:rsidRPr="0080024A">
        <w:rPr>
          <w:rFonts w:ascii="Times New Roman" w:hAnsi="Times New Roman" w:cs="Times New Roman"/>
          <w:sz w:val="28"/>
          <w:szCs w:val="28"/>
          <w:lang w:val="kk-KZ"/>
        </w:rPr>
        <w:t>2</w:t>
      </w:r>
      <w:r w:rsidR="001900DD" w:rsidRPr="0080024A">
        <w:rPr>
          <w:rFonts w:ascii="Times New Roman" w:hAnsi="Times New Roman" w:cs="Times New Roman"/>
          <w:sz w:val="28"/>
          <w:szCs w:val="28"/>
          <w:lang w:val="kk-KZ"/>
        </w:rPr>
        <w:t>7</w:t>
      </w:r>
      <w:r w:rsidRPr="0080024A">
        <w:rPr>
          <w:rFonts w:ascii="Times New Roman" w:hAnsi="Times New Roman" w:cs="Times New Roman"/>
          <w:sz w:val="28"/>
          <w:szCs w:val="28"/>
          <w:lang w:val="kk-KZ"/>
        </w:rPr>
        <w:t xml:space="preserve"> кестеде және </w:t>
      </w:r>
      <w:r w:rsidR="007F1080" w:rsidRPr="0080024A">
        <w:rPr>
          <w:rFonts w:ascii="Times New Roman" w:hAnsi="Times New Roman" w:cs="Times New Roman"/>
          <w:sz w:val="28"/>
          <w:szCs w:val="28"/>
          <w:lang w:val="kk-KZ"/>
        </w:rPr>
        <w:t>40</w:t>
      </w:r>
      <w:r w:rsidRPr="0080024A">
        <w:rPr>
          <w:rFonts w:ascii="Times New Roman" w:hAnsi="Times New Roman" w:cs="Times New Roman"/>
          <w:sz w:val="28"/>
          <w:szCs w:val="28"/>
          <w:lang w:val="kk-KZ"/>
        </w:rPr>
        <w:t xml:space="preserve"> суретте келтірілген.</w:t>
      </w:r>
    </w:p>
    <w:p w:rsidR="00285477" w:rsidRPr="0080024A" w:rsidRDefault="0059664C"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7</w:t>
      </w:r>
      <w:r w:rsidR="00285477" w:rsidRPr="0080024A">
        <w:rPr>
          <w:rFonts w:ascii="Times New Roman" w:hAnsi="Times New Roman" w:cs="Times New Roman"/>
          <w:sz w:val="28"/>
          <w:szCs w:val="28"/>
          <w:lang w:val="kk-KZ"/>
        </w:rPr>
        <w:t xml:space="preserve"> кестеде көрініп тұрғандай, ЖЭС күлі негізіндегі кеуекті құрылымды керамзитті күлді бетонның үлгілері (№2, №6 және №7 үлгілер) жақсы жылутехникалық көрсеткіштерге ие. 810 – 910 кг/м</w:t>
      </w:r>
      <w:r w:rsidR="00285477" w:rsidRPr="0080024A">
        <w:rPr>
          <w:rFonts w:ascii="Times New Roman" w:hAnsi="Times New Roman" w:cs="Times New Roman"/>
          <w:sz w:val="28"/>
          <w:szCs w:val="28"/>
          <w:vertAlign w:val="superscript"/>
          <w:lang w:val="kk-KZ"/>
        </w:rPr>
        <w:t>3</w:t>
      </w:r>
      <w:r w:rsidR="00285477" w:rsidRPr="0080024A">
        <w:rPr>
          <w:rFonts w:ascii="Times New Roman" w:hAnsi="Times New Roman" w:cs="Times New Roman"/>
          <w:sz w:val="28"/>
          <w:szCs w:val="28"/>
          <w:lang w:val="kk-KZ"/>
        </w:rPr>
        <w:t xml:space="preserve"> тығыздық аралығында және масса бойынша ылғалдылық 9,1÷15,2% кезінде құрғақ күйіндегі жылуөткізгіштік коэффициенті λ</w:t>
      </w:r>
      <w:r w:rsidR="00285477" w:rsidRPr="0080024A">
        <w:rPr>
          <w:rFonts w:ascii="Times New Roman" w:hAnsi="Times New Roman" w:cs="Times New Roman"/>
          <w:sz w:val="28"/>
          <w:szCs w:val="28"/>
          <w:vertAlign w:val="subscript"/>
          <w:lang w:val="kk-KZ"/>
        </w:rPr>
        <w:t>0</w:t>
      </w:r>
      <w:r w:rsidR="00285477" w:rsidRPr="0080024A">
        <w:rPr>
          <w:rFonts w:ascii="Times New Roman" w:hAnsi="Times New Roman" w:cs="Times New Roman"/>
          <w:sz w:val="28"/>
          <w:szCs w:val="28"/>
          <w:lang w:val="kk-KZ"/>
        </w:rPr>
        <w:t xml:space="preserve"> = 0,197 ÷ 0,226 Вт/(м·°С), табиғи ауа ортасында λ</w:t>
      </w:r>
      <w:r w:rsidR="00285477" w:rsidRPr="0080024A">
        <w:rPr>
          <w:rFonts w:ascii="Times New Roman" w:hAnsi="Times New Roman" w:cs="Times New Roman"/>
          <w:sz w:val="28"/>
          <w:szCs w:val="28"/>
          <w:vertAlign w:val="subscript"/>
          <w:lang w:val="kk-KZ"/>
        </w:rPr>
        <w:t>0</w:t>
      </w:r>
      <w:r w:rsidR="00285477" w:rsidRPr="0080024A">
        <w:rPr>
          <w:rFonts w:ascii="Times New Roman" w:hAnsi="Times New Roman" w:cs="Times New Roman"/>
          <w:sz w:val="28"/>
          <w:szCs w:val="28"/>
          <w:lang w:val="kk-KZ"/>
        </w:rPr>
        <w:t xml:space="preserve"> = 0,267 ÷ 0,388 Вт/(м·°С).</w:t>
      </w:r>
    </w:p>
    <w:p w:rsidR="0062497B"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бойынша алынған нәтижелерді талдау көрсеткендей, күйдіру</w:t>
      </w:r>
      <w:r w:rsidR="00904475" w:rsidRPr="0080024A">
        <w:rPr>
          <w:rFonts w:ascii="Times New Roman" w:hAnsi="Times New Roman" w:cs="Times New Roman"/>
          <w:sz w:val="28"/>
          <w:szCs w:val="28"/>
          <w:lang w:val="kk-KZ"/>
        </w:rPr>
        <w:t>ден</w:t>
      </w:r>
      <w:r w:rsidRPr="0080024A">
        <w:rPr>
          <w:rFonts w:ascii="Times New Roman" w:hAnsi="Times New Roman" w:cs="Times New Roman"/>
          <w:sz w:val="28"/>
          <w:szCs w:val="28"/>
          <w:lang w:val="kk-KZ"/>
        </w:rPr>
        <w:t xml:space="preserve"> кейінгі өнім (ККӨ) көрсеткішінің артуымен жылуөткізг</w:t>
      </w:r>
      <w:r w:rsidR="0062497B" w:rsidRPr="0080024A">
        <w:rPr>
          <w:rFonts w:ascii="Times New Roman" w:hAnsi="Times New Roman" w:cs="Times New Roman"/>
          <w:sz w:val="28"/>
          <w:szCs w:val="28"/>
          <w:lang w:val="kk-KZ"/>
        </w:rPr>
        <w:t>іштік коэффициенті жоғарылайды [103, б. 209].</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Жылуөткізгіштік коэффициенті бойынша ең нашар көрсеткіштерге №3 және №4 үлгілер ие (λ</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xml:space="preserve"> = 0,22 ÷ 0,232; λ</w:t>
      </w:r>
      <w:r w:rsidRPr="0080024A">
        <w:rPr>
          <w:rFonts w:ascii="Times New Roman" w:hAnsi="Times New Roman" w:cs="Times New Roman"/>
          <w:sz w:val="28"/>
          <w:szCs w:val="28"/>
          <w:vertAlign w:val="subscript"/>
          <w:lang w:val="kk-KZ"/>
        </w:rPr>
        <w:t>w</w:t>
      </w:r>
      <w:r w:rsidRPr="0080024A">
        <w:rPr>
          <w:rFonts w:ascii="Times New Roman" w:hAnsi="Times New Roman" w:cs="Times New Roman"/>
          <w:sz w:val="28"/>
          <w:szCs w:val="28"/>
          <w:lang w:val="kk-KZ"/>
        </w:rPr>
        <w:t xml:space="preserve"> = 0,388 ÷ 0,365 Вт/(м·°С), аталған үлгілер үшін ең жоғарғы күйдіруден кейінгі өнім тән.</w:t>
      </w:r>
    </w:p>
    <w:p w:rsidR="00E431E3" w:rsidRPr="0080024A" w:rsidRDefault="00E431E3" w:rsidP="00E431E3">
      <w:pPr>
        <w:tabs>
          <w:tab w:val="left" w:pos="851"/>
        </w:tabs>
        <w:spacing w:after="0" w:line="240" w:lineRule="auto"/>
        <w:ind w:firstLine="709"/>
        <w:jc w:val="both"/>
        <w:rPr>
          <w:rFonts w:ascii="Times New Roman" w:hAnsi="Times New Roman" w:cs="Times New Roman"/>
          <w:sz w:val="28"/>
          <w:szCs w:val="28"/>
          <w:lang w:val="kk-KZ"/>
        </w:rPr>
        <w:sectPr w:rsidR="00E431E3" w:rsidRPr="0080024A" w:rsidSect="00195177">
          <w:footerReference w:type="default" r:id="rId66"/>
          <w:pgSz w:w="11906" w:h="16838"/>
          <w:pgMar w:top="1134" w:right="567" w:bottom="1134" w:left="1701" w:header="709" w:footer="709" w:gutter="0"/>
          <w:pgNumType w:start="1"/>
          <w:cols w:space="708"/>
          <w:docGrid w:linePitch="360"/>
        </w:sectPr>
      </w:pP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694762" w:rsidRPr="0080024A">
        <w:rPr>
          <w:rFonts w:ascii="Times New Roman" w:hAnsi="Times New Roman" w:cs="Times New Roman"/>
          <w:sz w:val="28"/>
          <w:szCs w:val="28"/>
          <w:lang w:val="kk-KZ"/>
        </w:rPr>
        <w:t>7</w:t>
      </w:r>
      <w:r w:rsidRPr="0080024A">
        <w:rPr>
          <w:rFonts w:ascii="Times New Roman" w:hAnsi="Times New Roman" w:cs="Times New Roman"/>
          <w:sz w:val="28"/>
          <w:szCs w:val="28"/>
          <w:lang w:val="kk-KZ"/>
        </w:rPr>
        <w:t xml:space="preserve"> – Түрлі майда толықтырғышты керамзитті бетон үлгілерінің жылутехникалық көрсеткіштері</w:t>
      </w:r>
    </w:p>
    <w:p w:rsidR="00E431E3" w:rsidRPr="0080024A" w:rsidRDefault="00E431E3" w:rsidP="00285477">
      <w:pPr>
        <w:tabs>
          <w:tab w:val="left" w:pos="851"/>
        </w:tabs>
        <w:spacing w:after="0" w:line="240" w:lineRule="auto"/>
        <w:ind w:firstLine="709"/>
        <w:jc w:val="both"/>
        <w:rPr>
          <w:rFonts w:ascii="Times New Roman" w:hAnsi="Times New Roman" w:cs="Times New Roman"/>
          <w:sz w:val="28"/>
          <w:szCs w:val="28"/>
          <w:lang w:val="kk-KZ"/>
        </w:rPr>
      </w:pPr>
    </w:p>
    <w:tbl>
      <w:tblPr>
        <w:tblStyle w:val="a6"/>
        <w:tblW w:w="14742" w:type="dxa"/>
        <w:tblInd w:w="421" w:type="dxa"/>
        <w:tblLook w:val="04A0"/>
      </w:tblPr>
      <w:tblGrid>
        <w:gridCol w:w="3978"/>
        <w:gridCol w:w="1644"/>
        <w:gridCol w:w="2184"/>
        <w:gridCol w:w="1065"/>
        <w:gridCol w:w="1134"/>
        <w:gridCol w:w="1760"/>
        <w:gridCol w:w="2977"/>
      </w:tblGrid>
      <w:tr w:rsidR="002D3A52" w:rsidRPr="004B403A" w:rsidTr="002D3A52">
        <w:tc>
          <w:tcPr>
            <w:tcW w:w="3978" w:type="dxa"/>
            <w:vMerge w:val="restart"/>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Материал атауы</w:t>
            </w:r>
          </w:p>
        </w:tc>
        <w:tc>
          <w:tcPr>
            <w:tcW w:w="1644" w:type="dxa"/>
            <w:vMerge w:val="restart"/>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Құрғақ күйіндегі бетонның тығыздығы, γ</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кг/м</w:t>
            </w:r>
            <w:r w:rsidRPr="0080024A">
              <w:rPr>
                <w:rFonts w:ascii="Times New Roman" w:hAnsi="Times New Roman" w:cs="Times New Roman"/>
                <w:sz w:val="24"/>
                <w:szCs w:val="24"/>
                <w:vertAlign w:val="superscript"/>
                <w:lang w:val="kk-KZ"/>
              </w:rPr>
              <w:t>3</w:t>
            </w:r>
          </w:p>
        </w:tc>
        <w:tc>
          <w:tcPr>
            <w:tcW w:w="2184" w:type="dxa"/>
            <w:vMerge w:val="restart"/>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Құрғақ күйіндегі жылу өткізгіштік коэффициенті,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Вт/(м·°С)</w:t>
            </w:r>
          </w:p>
        </w:tc>
        <w:tc>
          <w:tcPr>
            <w:tcW w:w="3959" w:type="dxa"/>
            <w:gridSpan w:val="3"/>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Масса бойынша ылғалдылық кезіндегі жылу өткізгіштік коэффициенті, λ</w:t>
            </w:r>
          </w:p>
        </w:tc>
        <w:tc>
          <w:tcPr>
            <w:tcW w:w="2977" w:type="dxa"/>
            <w:vMerge w:val="restart"/>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Масса бойынша ылғалдылықтың 1% жоғарылауынан жылу өткізгіштік коэффициентінің өсуі</w:t>
            </w:r>
          </w:p>
        </w:tc>
      </w:tr>
      <w:tr w:rsidR="002D3A52" w:rsidRPr="0080024A" w:rsidTr="002D3A52">
        <w:tc>
          <w:tcPr>
            <w:tcW w:w="3978" w:type="dxa"/>
            <w:vMerge/>
          </w:tcPr>
          <w:p w:rsidR="002D3A52" w:rsidRPr="0080024A" w:rsidRDefault="002D3A52" w:rsidP="00AF411D">
            <w:pPr>
              <w:tabs>
                <w:tab w:val="left" w:pos="851"/>
              </w:tabs>
              <w:jc w:val="both"/>
              <w:rPr>
                <w:rFonts w:ascii="Times New Roman" w:hAnsi="Times New Roman" w:cs="Times New Roman"/>
                <w:sz w:val="24"/>
                <w:szCs w:val="24"/>
                <w:lang w:val="kk-KZ"/>
              </w:rPr>
            </w:pPr>
          </w:p>
        </w:tc>
        <w:tc>
          <w:tcPr>
            <w:tcW w:w="1644" w:type="dxa"/>
            <w:vMerge/>
          </w:tcPr>
          <w:p w:rsidR="002D3A52" w:rsidRPr="0080024A" w:rsidRDefault="002D3A52" w:rsidP="00AF411D">
            <w:pPr>
              <w:tabs>
                <w:tab w:val="left" w:pos="851"/>
              </w:tabs>
              <w:jc w:val="both"/>
              <w:rPr>
                <w:rFonts w:ascii="Times New Roman" w:hAnsi="Times New Roman" w:cs="Times New Roman"/>
                <w:sz w:val="24"/>
                <w:szCs w:val="24"/>
                <w:lang w:val="kk-KZ"/>
              </w:rPr>
            </w:pPr>
          </w:p>
        </w:tc>
        <w:tc>
          <w:tcPr>
            <w:tcW w:w="2184" w:type="dxa"/>
            <w:vMerge/>
          </w:tcPr>
          <w:p w:rsidR="002D3A52" w:rsidRPr="0080024A" w:rsidRDefault="002D3A52" w:rsidP="00AF411D">
            <w:pPr>
              <w:tabs>
                <w:tab w:val="left" w:pos="851"/>
              </w:tabs>
              <w:jc w:val="both"/>
              <w:rPr>
                <w:rFonts w:ascii="Times New Roman" w:hAnsi="Times New Roman" w:cs="Times New Roman"/>
                <w:sz w:val="24"/>
                <w:szCs w:val="24"/>
                <w:lang w:val="kk-KZ"/>
              </w:rPr>
            </w:pP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en-US"/>
              </w:rPr>
              <w:t>W</w:t>
            </w:r>
            <w:r w:rsidRPr="0080024A">
              <w:rPr>
                <w:rFonts w:ascii="Times New Roman" w:hAnsi="Times New Roman" w:cs="Times New Roman"/>
                <w:sz w:val="24"/>
                <w:szCs w:val="24"/>
                <w:vertAlign w:val="subscript"/>
                <w:lang w:val="kk-KZ"/>
              </w:rPr>
              <w:t>м</w:t>
            </w:r>
            <w:r w:rsidRPr="0080024A">
              <w:rPr>
                <w:rFonts w:ascii="Times New Roman" w:hAnsi="Times New Roman" w:cs="Times New Roman"/>
                <w:sz w:val="24"/>
                <w:szCs w:val="24"/>
                <w:lang w:val="kk-KZ"/>
              </w:rPr>
              <w:t>, %</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λ</w:t>
            </w:r>
            <w:r w:rsidRPr="0080024A">
              <w:rPr>
                <w:rFonts w:ascii="Times New Roman" w:hAnsi="Times New Roman" w:cs="Times New Roman"/>
                <w:sz w:val="24"/>
                <w:szCs w:val="24"/>
                <w:vertAlign w:val="subscript"/>
                <w:lang w:val="kk-KZ"/>
              </w:rPr>
              <w:t>w</w:t>
            </w:r>
            <w:r w:rsidRPr="0080024A">
              <w:rPr>
                <w:rFonts w:ascii="Times New Roman" w:hAnsi="Times New Roman" w:cs="Times New Roman"/>
                <w:sz w:val="24"/>
                <w:szCs w:val="24"/>
                <w:lang w:val="kk-KZ"/>
              </w:rPr>
              <w:t>,  Вт / (м·°С)</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λ</w:t>
            </w:r>
            <w:r w:rsidRPr="0080024A">
              <w:rPr>
                <w:rFonts w:ascii="Times New Roman" w:hAnsi="Times New Roman" w:cs="Times New Roman"/>
                <w:sz w:val="24"/>
                <w:szCs w:val="24"/>
                <w:vertAlign w:val="subscript"/>
                <w:lang w:val="kk-KZ"/>
              </w:rPr>
              <w:t>w</w:t>
            </w:r>
            <w:r w:rsidRPr="0080024A">
              <w:rPr>
                <w:rFonts w:ascii="Times New Roman" w:hAnsi="Times New Roman" w:cs="Times New Roman"/>
                <w:sz w:val="24"/>
                <w:szCs w:val="24"/>
                <w:vertAlign w:val="superscript"/>
                <w:lang w:val="kk-KZ"/>
              </w:rPr>
              <w:t>----</w:t>
            </w:r>
            <w:r w:rsidRPr="0080024A">
              <w:rPr>
                <w:rFonts w:ascii="Times New Roman" w:hAnsi="Times New Roman" w:cs="Times New Roman"/>
                <w:sz w:val="24"/>
                <w:szCs w:val="24"/>
                <w:lang w:val="kk-KZ"/>
              </w:rPr>
              <w:t>,  Вт / (м·°С)</w:t>
            </w:r>
          </w:p>
        </w:tc>
        <w:tc>
          <w:tcPr>
            <w:tcW w:w="2977" w:type="dxa"/>
            <w:vMerge/>
          </w:tcPr>
          <w:p w:rsidR="002D3A52" w:rsidRPr="0080024A" w:rsidRDefault="002D3A52" w:rsidP="00AF411D">
            <w:pPr>
              <w:tabs>
                <w:tab w:val="left" w:pos="851"/>
              </w:tabs>
              <w:jc w:val="both"/>
              <w:rPr>
                <w:rFonts w:ascii="Times New Roman" w:hAnsi="Times New Roman" w:cs="Times New Roman"/>
                <w:sz w:val="24"/>
                <w:szCs w:val="24"/>
                <w:lang w:val="kk-KZ"/>
              </w:rPr>
            </w:pPr>
          </w:p>
        </w:tc>
      </w:tr>
      <w:tr w:rsidR="002D3A52" w:rsidRPr="0080024A" w:rsidTr="002D3A52">
        <w:tc>
          <w:tcPr>
            <w:tcW w:w="3978"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3</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4</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5</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6</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7</w:t>
            </w:r>
          </w:p>
        </w:tc>
      </w:tr>
      <w:tr w:rsidR="002D3A52" w:rsidRPr="0080024A" w:rsidTr="002D3A52">
        <w:tc>
          <w:tcPr>
            <w:tcW w:w="3978" w:type="dxa"/>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М</w:t>
            </w:r>
            <w:r w:rsidRPr="0080024A">
              <w:rPr>
                <w:rFonts w:ascii="Times New Roman" w:hAnsi="Times New Roman" w:cs="Times New Roman"/>
                <w:sz w:val="24"/>
                <w:szCs w:val="24"/>
                <w:vertAlign w:val="subscript"/>
                <w:lang w:val="kk-KZ"/>
              </w:rPr>
              <w:t>кр</w:t>
            </w:r>
            <w:r w:rsidRPr="0080024A">
              <w:rPr>
                <w:rFonts w:ascii="Times New Roman" w:hAnsi="Times New Roman" w:cs="Times New Roman"/>
                <w:sz w:val="24"/>
                <w:szCs w:val="24"/>
                <w:lang w:val="kk-KZ"/>
              </w:rPr>
              <w:t>=1,8</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1010</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0,313</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6,7</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0,394</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0,012</w:t>
            </w:r>
          </w:p>
        </w:tc>
      </w:tr>
      <w:tr w:rsidR="002D3A52" w:rsidRPr="0080024A" w:rsidTr="002D3A52">
        <w:tc>
          <w:tcPr>
            <w:tcW w:w="3978" w:type="dxa"/>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ККӨ-31%</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910</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0,226</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13,1</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0,371</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0,358</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0,011</w:t>
            </w:r>
          </w:p>
        </w:tc>
      </w:tr>
      <w:tr w:rsidR="002D3A52" w:rsidRPr="0080024A" w:rsidTr="002D3A52">
        <w:tc>
          <w:tcPr>
            <w:tcW w:w="3978" w:type="dxa"/>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ККӨ-32%</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900</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0,232</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14,1</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0,365</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0,340</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0,009</w:t>
            </w:r>
          </w:p>
        </w:tc>
      </w:tr>
      <w:tr w:rsidR="002D3A52" w:rsidRPr="0080024A" w:rsidTr="002D3A52">
        <w:tc>
          <w:tcPr>
            <w:tcW w:w="3978" w:type="dxa"/>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ККӨ-39%</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900</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0,220</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15,1</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0,388</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0,353</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0,011</w:t>
            </w:r>
          </w:p>
        </w:tc>
      </w:tr>
      <w:tr w:rsidR="002D3A52" w:rsidRPr="0080024A" w:rsidTr="002D3A52">
        <w:tc>
          <w:tcPr>
            <w:tcW w:w="3978" w:type="dxa"/>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=5500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=740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ККӨ-28%</w:t>
            </w:r>
          </w:p>
        </w:tc>
        <w:tc>
          <w:tcPr>
            <w:tcW w:w="164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840</w:t>
            </w:r>
          </w:p>
        </w:tc>
        <w:tc>
          <w:tcPr>
            <w:tcW w:w="218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0,226</w:t>
            </w:r>
          </w:p>
        </w:tc>
        <w:tc>
          <w:tcPr>
            <w:tcW w:w="1065"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14,</w:t>
            </w:r>
          </w:p>
        </w:tc>
        <w:tc>
          <w:tcPr>
            <w:tcW w:w="1134"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0,348</w:t>
            </w:r>
          </w:p>
        </w:tc>
        <w:tc>
          <w:tcPr>
            <w:tcW w:w="1760"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0,322</w:t>
            </w:r>
          </w:p>
        </w:tc>
        <w:tc>
          <w:tcPr>
            <w:tcW w:w="2977" w:type="dxa"/>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0,008</w:t>
            </w:r>
          </w:p>
        </w:tc>
      </w:tr>
      <w:tr w:rsidR="002D3A52" w:rsidRPr="0080024A" w:rsidTr="002D3A52">
        <w:tc>
          <w:tcPr>
            <w:tcW w:w="3978" w:type="dxa"/>
            <w:tcBorders>
              <w:bottom w:val="single" w:sz="4" w:space="0" w:color="000000" w:themeColor="text1"/>
            </w:tcBorders>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=6000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=830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ККӨ-15%</w:t>
            </w:r>
          </w:p>
        </w:tc>
        <w:tc>
          <w:tcPr>
            <w:tcW w:w="1644"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810</w:t>
            </w:r>
          </w:p>
        </w:tc>
        <w:tc>
          <w:tcPr>
            <w:tcW w:w="2184"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0,197</w:t>
            </w:r>
          </w:p>
        </w:tc>
        <w:tc>
          <w:tcPr>
            <w:tcW w:w="1065"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15,2</w:t>
            </w:r>
          </w:p>
        </w:tc>
        <w:tc>
          <w:tcPr>
            <w:tcW w:w="1134"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0,325</w:t>
            </w:r>
          </w:p>
        </w:tc>
        <w:tc>
          <w:tcPr>
            <w:tcW w:w="1760"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0,293</w:t>
            </w:r>
          </w:p>
        </w:tc>
        <w:tc>
          <w:tcPr>
            <w:tcW w:w="2977" w:type="dxa"/>
            <w:tcBorders>
              <w:bottom w:val="single" w:sz="4" w:space="0" w:color="000000" w:themeColor="text1"/>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0,008</w:t>
            </w:r>
          </w:p>
        </w:tc>
      </w:tr>
      <w:tr w:rsidR="002D3A52" w:rsidRPr="0080024A" w:rsidTr="002D3A52">
        <w:tc>
          <w:tcPr>
            <w:tcW w:w="3978" w:type="dxa"/>
            <w:tcBorders>
              <w:bottom w:val="nil"/>
            </w:tcBorders>
          </w:tcPr>
          <w:p w:rsidR="002D3A52" w:rsidRPr="0080024A" w:rsidRDefault="002D3A52" w:rsidP="00AF411D">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=2000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=1010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ККӨ-45%</w:t>
            </w:r>
          </w:p>
        </w:tc>
        <w:tc>
          <w:tcPr>
            <w:tcW w:w="1644"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820</w:t>
            </w:r>
          </w:p>
        </w:tc>
        <w:tc>
          <w:tcPr>
            <w:tcW w:w="2184"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0,191</w:t>
            </w:r>
          </w:p>
        </w:tc>
        <w:tc>
          <w:tcPr>
            <w:tcW w:w="1065"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9,1</w:t>
            </w:r>
          </w:p>
        </w:tc>
        <w:tc>
          <w:tcPr>
            <w:tcW w:w="1134"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0,267</w:t>
            </w:r>
          </w:p>
        </w:tc>
        <w:tc>
          <w:tcPr>
            <w:tcW w:w="1760"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0,293</w:t>
            </w:r>
          </w:p>
        </w:tc>
        <w:tc>
          <w:tcPr>
            <w:tcW w:w="2977" w:type="dxa"/>
            <w:tcBorders>
              <w:bottom w:val="nil"/>
            </w:tcBorders>
          </w:tcPr>
          <w:p w:rsidR="002D3A52" w:rsidRPr="0080024A" w:rsidRDefault="002D3A52" w:rsidP="00AF411D">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0,008</w:t>
            </w:r>
          </w:p>
        </w:tc>
      </w:tr>
    </w:tbl>
    <w:p w:rsidR="002D3A52" w:rsidRPr="0080024A" w:rsidRDefault="002D3A52">
      <w:r w:rsidRPr="0080024A">
        <w:br w:type="page"/>
      </w:r>
    </w:p>
    <w:p w:rsidR="002D3A52" w:rsidRPr="0080024A" w:rsidRDefault="00694762" w:rsidP="002D3A52">
      <w:pPr>
        <w:spacing w:after="0" w:line="240" w:lineRule="auto"/>
        <w:ind w:firstLine="426"/>
        <w:rPr>
          <w:rFonts w:ascii="Times New Roman" w:hAnsi="Times New Roman" w:cs="Times New Roman"/>
          <w:sz w:val="28"/>
          <w:szCs w:val="28"/>
          <w:lang w:val="kk-KZ"/>
        </w:rPr>
      </w:pPr>
      <w:r w:rsidRPr="0080024A">
        <w:rPr>
          <w:rFonts w:ascii="Times New Roman" w:hAnsi="Times New Roman" w:cs="Times New Roman"/>
          <w:sz w:val="28"/>
          <w:szCs w:val="28"/>
        </w:rPr>
        <w:lastRenderedPageBreak/>
        <w:t>27</w:t>
      </w:r>
      <w:r w:rsidR="002D3A52" w:rsidRPr="0080024A">
        <w:rPr>
          <w:rFonts w:ascii="Times New Roman" w:hAnsi="Times New Roman" w:cs="Times New Roman"/>
          <w:sz w:val="28"/>
          <w:szCs w:val="28"/>
        </w:rPr>
        <w:t xml:space="preserve"> -  кестен</w:t>
      </w:r>
      <w:r w:rsidR="002D3A52" w:rsidRPr="0080024A">
        <w:rPr>
          <w:rFonts w:ascii="Times New Roman" w:hAnsi="Times New Roman" w:cs="Times New Roman"/>
          <w:sz w:val="28"/>
          <w:szCs w:val="28"/>
          <w:lang w:val="kk-KZ"/>
        </w:rPr>
        <w:t>ің  жалғасы</w:t>
      </w:r>
    </w:p>
    <w:p w:rsidR="002D3A52" w:rsidRPr="0080024A" w:rsidRDefault="002D3A52" w:rsidP="002D3A52">
      <w:pPr>
        <w:spacing w:after="0" w:line="240" w:lineRule="auto"/>
        <w:ind w:firstLine="426"/>
        <w:rPr>
          <w:rFonts w:ascii="Times New Roman" w:hAnsi="Times New Roman" w:cs="Times New Roman"/>
          <w:sz w:val="28"/>
          <w:szCs w:val="28"/>
          <w:lang w:val="kk-KZ"/>
        </w:rPr>
      </w:pPr>
    </w:p>
    <w:tbl>
      <w:tblPr>
        <w:tblStyle w:val="a6"/>
        <w:tblW w:w="14742" w:type="dxa"/>
        <w:tblInd w:w="421" w:type="dxa"/>
        <w:tblLook w:val="04A0"/>
      </w:tblPr>
      <w:tblGrid>
        <w:gridCol w:w="3978"/>
        <w:gridCol w:w="1644"/>
        <w:gridCol w:w="2184"/>
        <w:gridCol w:w="1065"/>
        <w:gridCol w:w="1134"/>
        <w:gridCol w:w="1760"/>
        <w:gridCol w:w="2977"/>
      </w:tblGrid>
      <w:tr w:rsidR="002D3A52" w:rsidRPr="0080024A" w:rsidTr="002D3A52">
        <w:tc>
          <w:tcPr>
            <w:tcW w:w="3978"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3</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4</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5</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6</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7</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Ұнтақталған керамзитті құмды бетон,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=600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770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0,191</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13,4</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0,278</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0,268</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0,007</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=800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ККӨ-22%</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970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0,273</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19,3</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0,476</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0,405</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0,011</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=790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ККӨ-31%</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915</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0,267</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21,0</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0,435</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0,363</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0,008</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=740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ККӨ-39%</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900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0,259</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15,6</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0,423</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0,391</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0,011</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=5500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=730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ККӨ-28%</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920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0,259</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17,6</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0,400</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0,368</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0,008</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=6000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=810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ККӨ-15%</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930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0,266</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13,6</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0,391</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0,374</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0,009</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=790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ККӨ-31%</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960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0,276</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5,0</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0,360</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0,446</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0,014</w:t>
            </w:r>
          </w:p>
        </w:tc>
      </w:tr>
      <w:tr w:rsidR="002D3A52" w:rsidRPr="0080024A" w:rsidTr="002D3A52">
        <w:tc>
          <w:tcPr>
            <w:tcW w:w="3978" w:type="dxa"/>
            <w:tcBorders>
              <w:bottom w:val="single" w:sz="4" w:space="0" w:color="000000" w:themeColor="text1"/>
            </w:tcBorders>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=1800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=1200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ККӨ-45%</w:t>
            </w:r>
          </w:p>
        </w:tc>
        <w:tc>
          <w:tcPr>
            <w:tcW w:w="1644"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940</w:t>
            </w:r>
          </w:p>
        </w:tc>
        <w:tc>
          <w:tcPr>
            <w:tcW w:w="2184"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0,251</w:t>
            </w:r>
          </w:p>
        </w:tc>
        <w:tc>
          <w:tcPr>
            <w:tcW w:w="1065"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4,4</w:t>
            </w:r>
          </w:p>
        </w:tc>
        <w:tc>
          <w:tcPr>
            <w:tcW w:w="1134"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0,296</w:t>
            </w:r>
          </w:p>
        </w:tc>
        <w:tc>
          <w:tcPr>
            <w:tcW w:w="1760"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0,371</w:t>
            </w:r>
          </w:p>
        </w:tc>
        <w:tc>
          <w:tcPr>
            <w:tcW w:w="2977" w:type="dxa"/>
            <w:tcBorders>
              <w:bottom w:val="single" w:sz="4" w:space="0" w:color="000000" w:themeColor="text1"/>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w:t>
            </w:r>
          </w:p>
        </w:tc>
      </w:tr>
      <w:tr w:rsidR="002D3A52" w:rsidRPr="0080024A" w:rsidTr="002D3A52">
        <w:tc>
          <w:tcPr>
            <w:tcW w:w="3978" w:type="dxa"/>
            <w:tcBorders>
              <w:bottom w:val="nil"/>
            </w:tcBorders>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күл,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=5000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ККӨ-30%</w:t>
            </w:r>
          </w:p>
        </w:tc>
        <w:tc>
          <w:tcPr>
            <w:tcW w:w="1644"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955</w:t>
            </w:r>
          </w:p>
        </w:tc>
        <w:tc>
          <w:tcPr>
            <w:tcW w:w="2184"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0,267</w:t>
            </w:r>
          </w:p>
        </w:tc>
        <w:tc>
          <w:tcPr>
            <w:tcW w:w="1065"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8,1</w:t>
            </w:r>
          </w:p>
        </w:tc>
        <w:tc>
          <w:tcPr>
            <w:tcW w:w="1134"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0,360</w:t>
            </w:r>
          </w:p>
        </w:tc>
        <w:tc>
          <w:tcPr>
            <w:tcW w:w="1760"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0,399</w:t>
            </w:r>
          </w:p>
        </w:tc>
        <w:tc>
          <w:tcPr>
            <w:tcW w:w="2977" w:type="dxa"/>
            <w:tcBorders>
              <w:bottom w:val="nil"/>
            </w:tcBorders>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0,04</w:t>
            </w:r>
          </w:p>
        </w:tc>
      </w:tr>
    </w:tbl>
    <w:p w:rsidR="002D3A52" w:rsidRPr="0080024A" w:rsidRDefault="002D3A52">
      <w:r w:rsidRPr="0080024A">
        <w:br w:type="page"/>
      </w:r>
    </w:p>
    <w:p w:rsidR="002D3A52" w:rsidRPr="0080024A" w:rsidRDefault="00694762" w:rsidP="002D3A52">
      <w:pPr>
        <w:spacing w:after="0" w:line="240" w:lineRule="auto"/>
        <w:ind w:firstLine="426"/>
        <w:rPr>
          <w:rFonts w:ascii="Times New Roman" w:hAnsi="Times New Roman" w:cs="Times New Roman"/>
          <w:sz w:val="28"/>
          <w:szCs w:val="28"/>
          <w:lang w:val="kk-KZ"/>
        </w:rPr>
      </w:pPr>
      <w:r w:rsidRPr="0080024A">
        <w:rPr>
          <w:rFonts w:ascii="Times New Roman" w:hAnsi="Times New Roman" w:cs="Times New Roman"/>
          <w:sz w:val="28"/>
          <w:szCs w:val="28"/>
        </w:rPr>
        <w:lastRenderedPageBreak/>
        <w:t>27</w:t>
      </w:r>
      <w:r w:rsidR="002D3A52" w:rsidRPr="0080024A">
        <w:rPr>
          <w:rFonts w:ascii="Times New Roman" w:hAnsi="Times New Roman" w:cs="Times New Roman"/>
          <w:sz w:val="28"/>
          <w:szCs w:val="28"/>
        </w:rPr>
        <w:t xml:space="preserve"> -  кестен</w:t>
      </w:r>
      <w:r w:rsidR="002D3A52" w:rsidRPr="0080024A">
        <w:rPr>
          <w:rFonts w:ascii="Times New Roman" w:hAnsi="Times New Roman" w:cs="Times New Roman"/>
          <w:sz w:val="28"/>
          <w:szCs w:val="28"/>
          <w:lang w:val="kk-KZ"/>
        </w:rPr>
        <w:t>ің  жалғасы</w:t>
      </w:r>
    </w:p>
    <w:p w:rsidR="002D3A52" w:rsidRPr="0080024A" w:rsidRDefault="002D3A52" w:rsidP="002D3A52">
      <w:pPr>
        <w:spacing w:after="0" w:line="240" w:lineRule="auto"/>
        <w:ind w:firstLine="426"/>
        <w:rPr>
          <w:rFonts w:ascii="Times New Roman" w:hAnsi="Times New Roman" w:cs="Times New Roman"/>
          <w:sz w:val="28"/>
          <w:szCs w:val="28"/>
          <w:lang w:val="kk-KZ"/>
        </w:rPr>
      </w:pPr>
    </w:p>
    <w:tbl>
      <w:tblPr>
        <w:tblStyle w:val="a6"/>
        <w:tblW w:w="14742" w:type="dxa"/>
        <w:tblInd w:w="421" w:type="dxa"/>
        <w:tblLook w:val="04A0"/>
      </w:tblPr>
      <w:tblGrid>
        <w:gridCol w:w="3978"/>
        <w:gridCol w:w="1644"/>
        <w:gridCol w:w="2184"/>
        <w:gridCol w:w="1065"/>
        <w:gridCol w:w="1134"/>
        <w:gridCol w:w="1760"/>
        <w:gridCol w:w="2977"/>
      </w:tblGrid>
      <w:tr w:rsidR="002D3A52" w:rsidRPr="0080024A" w:rsidTr="002D3A52">
        <w:tc>
          <w:tcPr>
            <w:tcW w:w="3978"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3</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4</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5</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6</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7</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=1800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=1050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1200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0,406</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13,0</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0,557</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0,012</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=4000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1000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0,290</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21,8</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0,510</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0,010</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=2700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=900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1050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0,290</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19,6</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0,476</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0,010</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=3500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=750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1100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0,313</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22,4</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0,510</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0,009</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Кварц құмды керамзитті бетон  + ЖЭС күлі, S</w:t>
            </w:r>
            <w:r w:rsidRPr="0080024A">
              <w:rPr>
                <w:rFonts w:ascii="Times New Roman" w:hAnsi="Times New Roman" w:cs="Times New Roman"/>
                <w:sz w:val="24"/>
                <w:szCs w:val="24"/>
                <w:vertAlign w:val="subscript"/>
                <w:lang w:val="kk-KZ"/>
              </w:rPr>
              <w:t>сб</w:t>
            </w:r>
            <w:r w:rsidRPr="0080024A">
              <w:rPr>
                <w:rFonts w:ascii="Times New Roman" w:hAnsi="Times New Roman" w:cs="Times New Roman"/>
                <w:sz w:val="24"/>
                <w:szCs w:val="24"/>
                <w:lang w:val="kk-KZ"/>
              </w:rPr>
              <w:t>=1200 см</w:t>
            </w:r>
            <w:r w:rsidRPr="0080024A">
              <w:rPr>
                <w:rFonts w:ascii="Times New Roman" w:hAnsi="Times New Roman" w:cs="Times New Roman"/>
                <w:sz w:val="24"/>
                <w:szCs w:val="24"/>
                <w:vertAlign w:val="subscript"/>
                <w:lang w:val="kk-KZ"/>
              </w:rPr>
              <w:t>2</w:t>
            </w:r>
            <w:r w:rsidRPr="0080024A">
              <w:rPr>
                <w:rFonts w:ascii="Times New Roman" w:hAnsi="Times New Roman" w:cs="Times New Roman"/>
                <w:sz w:val="24"/>
                <w:szCs w:val="24"/>
                <w:lang w:val="kk-KZ"/>
              </w:rPr>
              <w:t>/г;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=1120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1200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0,406</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14,7</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0,545</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0,010</w:t>
            </w:r>
          </w:p>
        </w:tc>
      </w:tr>
      <w:tr w:rsidR="002D3A52" w:rsidRPr="0080024A" w:rsidTr="002D3A52">
        <w:tc>
          <w:tcPr>
            <w:tcW w:w="3978" w:type="dxa"/>
          </w:tcPr>
          <w:p w:rsidR="002D3A52" w:rsidRPr="0080024A" w:rsidRDefault="002D3A52" w:rsidP="002D3A52">
            <w:pPr>
              <w:tabs>
                <w:tab w:val="left" w:pos="851"/>
              </w:tabs>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Керамзитті құмды бетон, λ</w:t>
            </w:r>
            <w:r w:rsidRPr="0080024A">
              <w:rPr>
                <w:rFonts w:ascii="Times New Roman" w:hAnsi="Times New Roman" w:cs="Times New Roman"/>
                <w:sz w:val="24"/>
                <w:szCs w:val="24"/>
                <w:vertAlign w:val="subscript"/>
                <w:lang w:val="kk-KZ"/>
              </w:rPr>
              <w:t>0</w:t>
            </w:r>
            <w:r w:rsidRPr="0080024A">
              <w:rPr>
                <w:rFonts w:ascii="Times New Roman" w:hAnsi="Times New Roman" w:cs="Times New Roman"/>
                <w:sz w:val="24"/>
                <w:szCs w:val="24"/>
                <w:lang w:val="kk-KZ"/>
              </w:rPr>
              <w:t xml:space="preserve"> =640 кг/м</w:t>
            </w:r>
            <w:r w:rsidRPr="0080024A">
              <w:rPr>
                <w:rFonts w:ascii="Times New Roman" w:hAnsi="Times New Roman" w:cs="Times New Roman"/>
                <w:sz w:val="24"/>
                <w:szCs w:val="24"/>
                <w:vertAlign w:val="superscript"/>
                <w:lang w:val="kk-KZ"/>
              </w:rPr>
              <w:t>3</w:t>
            </w:r>
          </w:p>
        </w:tc>
        <w:tc>
          <w:tcPr>
            <w:tcW w:w="164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1050</w:t>
            </w:r>
          </w:p>
        </w:tc>
        <w:tc>
          <w:tcPr>
            <w:tcW w:w="218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0,325</w:t>
            </w:r>
          </w:p>
        </w:tc>
        <w:tc>
          <w:tcPr>
            <w:tcW w:w="1065"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16,5</w:t>
            </w:r>
          </w:p>
        </w:tc>
        <w:tc>
          <w:tcPr>
            <w:tcW w:w="1134"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0,510</w:t>
            </w:r>
          </w:p>
        </w:tc>
        <w:tc>
          <w:tcPr>
            <w:tcW w:w="1760"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w:t>
            </w:r>
          </w:p>
        </w:tc>
        <w:tc>
          <w:tcPr>
            <w:tcW w:w="2977" w:type="dxa"/>
          </w:tcPr>
          <w:p w:rsidR="002D3A52" w:rsidRPr="0080024A" w:rsidRDefault="002D3A52" w:rsidP="002D3A52">
            <w:pPr>
              <w:tabs>
                <w:tab w:val="left" w:pos="851"/>
              </w:tabs>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0,011</w:t>
            </w:r>
          </w:p>
        </w:tc>
      </w:tr>
      <w:tr w:rsidR="002D3A52" w:rsidRPr="004B403A" w:rsidTr="00CF13CE">
        <w:tc>
          <w:tcPr>
            <w:tcW w:w="14742" w:type="dxa"/>
            <w:gridSpan w:val="7"/>
          </w:tcPr>
          <w:p w:rsidR="002D3A52" w:rsidRPr="0080024A" w:rsidRDefault="002D3A52" w:rsidP="002D3A52">
            <w:pPr>
              <w:tabs>
                <w:tab w:val="left" w:pos="851"/>
              </w:tabs>
              <w:ind w:firstLine="594"/>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Ескерту - 1÷8 үлгілер кеуекті құрам, 9÷18 үлгілер тығыз құрамды;</w:t>
            </w:r>
          </w:p>
          <w:p w:rsidR="002D3A52" w:rsidRPr="0080024A" w:rsidRDefault="002D3A52" w:rsidP="002D3A52">
            <w:pPr>
              <w:tabs>
                <w:tab w:val="left" w:pos="851"/>
              </w:tabs>
              <w:ind w:firstLine="594"/>
              <w:jc w:val="both"/>
              <w:rPr>
                <w:rFonts w:ascii="Times New Roman" w:hAnsi="Times New Roman" w:cs="Times New Roman"/>
                <w:sz w:val="24"/>
                <w:szCs w:val="24"/>
                <w:lang w:val="kk-KZ"/>
              </w:rPr>
            </w:pPr>
            <w:r w:rsidRPr="0080024A">
              <w:rPr>
                <w:rFonts w:ascii="Times New Roman" w:hAnsi="Times New Roman" w:cs="Times New Roman"/>
                <w:sz w:val="24"/>
                <w:szCs w:val="24"/>
                <w:lang w:val="kk-KZ"/>
              </w:rPr>
              <w:t>14÷16 үлгілер  (γ</w:t>
            </w:r>
            <w:r w:rsidRPr="0080024A">
              <w:rPr>
                <w:rFonts w:ascii="Times New Roman" w:hAnsi="Times New Roman" w:cs="Times New Roman"/>
                <w:sz w:val="24"/>
                <w:szCs w:val="24"/>
                <w:vertAlign w:val="subscript"/>
                <w:lang w:val="kk-KZ"/>
              </w:rPr>
              <w:t xml:space="preserve">10-20 </w:t>
            </w:r>
            <w:r w:rsidRPr="0080024A">
              <w:rPr>
                <w:rFonts w:ascii="Times New Roman" w:hAnsi="Times New Roman" w:cs="Times New Roman"/>
                <w:sz w:val="24"/>
                <w:szCs w:val="24"/>
                <w:lang w:val="kk-KZ"/>
              </w:rPr>
              <w:t>= 590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γ</w:t>
            </w:r>
            <w:r w:rsidRPr="0080024A">
              <w:rPr>
                <w:rFonts w:ascii="Times New Roman" w:hAnsi="Times New Roman" w:cs="Times New Roman"/>
                <w:sz w:val="24"/>
                <w:szCs w:val="24"/>
                <w:vertAlign w:val="subscript"/>
                <w:lang w:val="kk-KZ"/>
              </w:rPr>
              <w:t xml:space="preserve">2,5-10 </w:t>
            </w:r>
            <w:r w:rsidRPr="0080024A">
              <w:rPr>
                <w:rFonts w:ascii="Times New Roman" w:hAnsi="Times New Roman" w:cs="Times New Roman"/>
                <w:sz w:val="24"/>
                <w:szCs w:val="24"/>
                <w:lang w:val="kk-KZ"/>
              </w:rPr>
              <w:t>= 650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w:t>
            </w:r>
          </w:p>
          <w:p w:rsidR="002D3A52" w:rsidRPr="0080024A" w:rsidRDefault="002D3A52" w:rsidP="002D3A52">
            <w:pPr>
              <w:tabs>
                <w:tab w:val="left" w:pos="851"/>
              </w:tabs>
              <w:ind w:firstLine="594"/>
              <w:rPr>
                <w:rFonts w:ascii="Times New Roman" w:hAnsi="Times New Roman" w:cs="Times New Roman"/>
                <w:sz w:val="24"/>
                <w:szCs w:val="24"/>
                <w:lang w:val="kk-KZ"/>
              </w:rPr>
            </w:pPr>
            <w:r w:rsidRPr="0080024A">
              <w:rPr>
                <w:rFonts w:ascii="Times New Roman" w:hAnsi="Times New Roman" w:cs="Times New Roman"/>
                <w:sz w:val="24"/>
                <w:szCs w:val="24"/>
                <w:lang w:val="kk-KZ"/>
              </w:rPr>
              <w:t>17÷22 үлгілер, (γ</w:t>
            </w:r>
            <w:r w:rsidRPr="0080024A">
              <w:rPr>
                <w:rFonts w:ascii="Times New Roman" w:hAnsi="Times New Roman" w:cs="Times New Roman"/>
                <w:sz w:val="24"/>
                <w:szCs w:val="24"/>
                <w:vertAlign w:val="subscript"/>
                <w:lang w:val="kk-KZ"/>
              </w:rPr>
              <w:t xml:space="preserve">5-10 </w:t>
            </w:r>
            <w:r w:rsidRPr="0080024A">
              <w:rPr>
                <w:rFonts w:ascii="Times New Roman" w:hAnsi="Times New Roman" w:cs="Times New Roman"/>
                <w:sz w:val="24"/>
                <w:szCs w:val="24"/>
                <w:lang w:val="kk-KZ"/>
              </w:rPr>
              <w:t>= 515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γ</w:t>
            </w:r>
            <w:r w:rsidRPr="0080024A">
              <w:rPr>
                <w:rFonts w:ascii="Times New Roman" w:hAnsi="Times New Roman" w:cs="Times New Roman"/>
                <w:sz w:val="24"/>
                <w:szCs w:val="24"/>
                <w:vertAlign w:val="subscript"/>
                <w:lang w:val="kk-KZ"/>
              </w:rPr>
              <w:t xml:space="preserve">10-20 </w:t>
            </w:r>
            <w:r w:rsidRPr="0080024A">
              <w:rPr>
                <w:rFonts w:ascii="Times New Roman" w:hAnsi="Times New Roman" w:cs="Times New Roman"/>
                <w:sz w:val="24"/>
                <w:szCs w:val="24"/>
                <w:lang w:val="kk-KZ"/>
              </w:rPr>
              <w:t>= 465 кг/м</w:t>
            </w:r>
            <w:r w:rsidRPr="0080024A">
              <w:rPr>
                <w:rFonts w:ascii="Times New Roman" w:hAnsi="Times New Roman" w:cs="Times New Roman"/>
                <w:sz w:val="24"/>
                <w:szCs w:val="24"/>
                <w:vertAlign w:val="superscript"/>
                <w:lang w:val="kk-KZ"/>
              </w:rPr>
              <w:t>3</w:t>
            </w:r>
            <w:r w:rsidRPr="0080024A">
              <w:rPr>
                <w:rFonts w:ascii="Times New Roman" w:hAnsi="Times New Roman" w:cs="Times New Roman"/>
                <w:sz w:val="24"/>
                <w:szCs w:val="24"/>
                <w:lang w:val="kk-KZ"/>
              </w:rPr>
              <w:t>, 5÷10 мм өлшемді фракциялары толықтырғ</w:t>
            </w:r>
            <w:r w:rsidR="00060CD9" w:rsidRPr="0080024A">
              <w:rPr>
                <w:rFonts w:ascii="Times New Roman" w:hAnsi="Times New Roman" w:cs="Times New Roman"/>
                <w:sz w:val="24"/>
                <w:szCs w:val="24"/>
                <w:lang w:val="kk-KZ"/>
              </w:rPr>
              <w:t>ыштың масса бойынша 30% құрайды;</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sectPr w:rsidR="00285477" w:rsidRPr="0080024A" w:rsidSect="002D3A52">
          <w:pgSz w:w="16838" w:h="11906" w:orient="landscape"/>
          <w:pgMar w:top="1276" w:right="1134" w:bottom="1701" w:left="1134" w:header="709" w:footer="709" w:gutter="0"/>
          <w:cols w:space="708"/>
          <w:docGrid w:linePitch="360"/>
        </w:sect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Дәндік құрамы бірдей және толықтырғыш шығыны бірдей кезінде ЖЭС күлін қосу, кварц құмымен салыстырғанда бетонның тығыздығын 100-150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және жылуөткізгіштігін 10-15% төмендетеді.Тығыз құрылымды керамзитті күлді бетон үлгілерін (№9 және №13 үлгілер) жылутехникалық сынау нәтижелері көрсеткендей, олардың жылуөткізгіштік коэффициенті кеуекті керамзитті күлді бетонмен салыстырғанда 15% жоғары</w:t>
      </w:r>
      <w:r w:rsidR="0023582A" w:rsidRPr="0080024A">
        <w:rPr>
          <w:rFonts w:ascii="Times New Roman" w:hAnsi="Times New Roman" w:cs="Times New Roman"/>
          <w:sz w:val="28"/>
          <w:szCs w:val="28"/>
          <w:lang w:val="kk-KZ"/>
        </w:rPr>
        <w:t xml:space="preserve"> [103, б. 213]</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№17-22 үлгілердегі керамзитті бетондар үшін зерттеу барысында келесілер анықталды: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Себілу тығыздығы 1000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асатын ЖЭС күлінің қоспасы, керамзитті бетонның жылуөткізгішітігін 20% және бетонның тығыздығын 150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арттырады (сурет </w:t>
      </w:r>
      <w:r w:rsidR="007F1080"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Pr="0080024A">
        <w:rPr>
          <w:rFonts w:ascii="Times New Roman" w:hAnsi="Times New Roman" w:cs="Times New Roman"/>
          <w:i/>
          <w:sz w:val="28"/>
          <w:szCs w:val="28"/>
          <w:lang w:val="kk-KZ"/>
        </w:rPr>
        <w:t>б</w:t>
      </w:r>
      <w:r w:rsidRPr="0080024A">
        <w:rPr>
          <w:rFonts w:ascii="Times New Roman" w:hAnsi="Times New Roman" w:cs="Times New Roman"/>
          <w:sz w:val="28"/>
          <w:szCs w:val="28"/>
          <w:lang w:val="kk-KZ"/>
        </w:rPr>
        <w:t>).Себілу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аспайтын ЖЭС күлінің қоспасы, керамзитті бетонның жылуөткізгішітігіне және тығыздығына б</w:t>
      </w:r>
      <w:r w:rsidR="00EA64CA" w:rsidRPr="0080024A">
        <w:rPr>
          <w:rFonts w:ascii="Times New Roman" w:hAnsi="Times New Roman" w:cs="Times New Roman"/>
          <w:sz w:val="28"/>
          <w:szCs w:val="28"/>
          <w:lang w:val="kk-KZ"/>
        </w:rPr>
        <w:t xml:space="preserve">олмашы ғана ықпал етеді (сурет </w:t>
      </w:r>
      <w:r w:rsidR="007F1080"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Pr="0080024A">
        <w:rPr>
          <w:rFonts w:ascii="Times New Roman" w:hAnsi="Times New Roman" w:cs="Times New Roman"/>
          <w:i/>
          <w:sz w:val="28"/>
          <w:szCs w:val="28"/>
          <w:lang w:val="kk-KZ"/>
        </w:rPr>
        <w:t>б</w:t>
      </w:r>
      <w:r w:rsidRPr="0080024A">
        <w:rPr>
          <w:rFonts w:ascii="Times New Roman" w:hAnsi="Times New Roman" w:cs="Times New Roman"/>
          <w:sz w:val="28"/>
          <w:szCs w:val="28"/>
          <w:lang w:val="kk-KZ"/>
        </w:rPr>
        <w:t>).</w:t>
      </w:r>
    </w:p>
    <w:p w:rsidR="00285477" w:rsidRPr="0080024A" w:rsidRDefault="007F1080"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00285477" w:rsidRPr="0080024A">
        <w:rPr>
          <w:rFonts w:ascii="Times New Roman" w:hAnsi="Times New Roman" w:cs="Times New Roman"/>
          <w:i/>
          <w:sz w:val="28"/>
          <w:szCs w:val="28"/>
          <w:lang w:val="kk-KZ"/>
        </w:rPr>
        <w:t>в</w:t>
      </w:r>
      <w:r w:rsidR="00285477" w:rsidRPr="0080024A">
        <w:rPr>
          <w:rFonts w:ascii="Times New Roman" w:hAnsi="Times New Roman" w:cs="Times New Roman"/>
          <w:sz w:val="28"/>
          <w:szCs w:val="28"/>
          <w:lang w:val="kk-KZ"/>
        </w:rPr>
        <w:t xml:space="preserve"> суретте күлді қоспаның салыстырмалы беттігі шамасына керамзитті бетонның жылуөткізгіштік коэффициентінің тәуелділігі келтірілген. Суреттен анық көрініп тұрғандай, қоспаның себілу тығыздығының артуымен бетонның жылуөткізгіштігі жоғарылайды (сурет </w:t>
      </w:r>
      <w:r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00285477" w:rsidRPr="0080024A">
        <w:rPr>
          <w:rFonts w:ascii="Times New Roman" w:hAnsi="Times New Roman" w:cs="Times New Roman"/>
          <w:i/>
          <w:sz w:val="28"/>
          <w:szCs w:val="28"/>
          <w:lang w:val="kk-KZ"/>
        </w:rPr>
        <w:t>б</w:t>
      </w:r>
      <w:r w:rsidR="00285477" w:rsidRPr="0080024A">
        <w:rPr>
          <w:rFonts w:ascii="Times New Roman" w:hAnsi="Times New Roman" w:cs="Times New Roman"/>
          <w:sz w:val="28"/>
          <w:szCs w:val="28"/>
          <w:lang w:val="kk-KZ"/>
        </w:rPr>
        <w:t>); салыстырмалы беттігі шамасының төмендеуімен, сәйкесінше оның себілу тығыздығының артуымен – бетонның жылуөткізгіштігі жоғарылайды. Күлді қоспаның салыстырмалы беттігі 2000 см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 xml:space="preserve">/г төмен кезінде бетонның жылуөткізгіштігінің кенет жоғарылауын байқауға болады (сурет </w:t>
      </w:r>
      <w:r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00285477" w:rsidRPr="0080024A">
        <w:rPr>
          <w:rFonts w:ascii="Times New Roman" w:hAnsi="Times New Roman" w:cs="Times New Roman"/>
          <w:i/>
          <w:sz w:val="28"/>
          <w:szCs w:val="28"/>
          <w:lang w:val="kk-KZ"/>
        </w:rPr>
        <w:t>в</w:t>
      </w:r>
      <w:r w:rsidR="00285477"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00285477" w:rsidRPr="0080024A">
        <w:rPr>
          <w:rFonts w:ascii="Times New Roman" w:hAnsi="Times New Roman" w:cs="Times New Roman"/>
          <w:i/>
          <w:sz w:val="28"/>
          <w:szCs w:val="28"/>
          <w:lang w:val="kk-KZ"/>
        </w:rPr>
        <w:t>в</w:t>
      </w:r>
      <w:r w:rsidR="00285477" w:rsidRPr="0080024A">
        <w:rPr>
          <w:rFonts w:ascii="Times New Roman" w:hAnsi="Times New Roman" w:cs="Times New Roman"/>
          <w:sz w:val="28"/>
          <w:szCs w:val="28"/>
          <w:lang w:val="kk-KZ"/>
        </w:rPr>
        <w:t xml:space="preserve"> суреттегі қисықтар, бетонның жылуөткізгіштігі сондай-ақ күлді қоспаның минералогиялық және химиялық құрамдарына тәуелді екенін көрсетті. </w:t>
      </w:r>
      <w:r w:rsidRPr="0080024A">
        <w:rPr>
          <w:rFonts w:ascii="Times New Roman" w:hAnsi="Times New Roman" w:cs="Times New Roman"/>
          <w:sz w:val="28"/>
          <w:szCs w:val="28"/>
          <w:lang w:val="kk-KZ"/>
        </w:rPr>
        <w:t>4</w:t>
      </w:r>
      <w:r w:rsidR="001900DD" w:rsidRPr="0080024A">
        <w:rPr>
          <w:rFonts w:ascii="Times New Roman" w:hAnsi="Times New Roman" w:cs="Times New Roman"/>
          <w:sz w:val="28"/>
          <w:szCs w:val="28"/>
          <w:lang w:val="kk-KZ"/>
        </w:rPr>
        <w:t>1</w:t>
      </w:r>
      <w:r w:rsidR="00285477" w:rsidRPr="0080024A">
        <w:rPr>
          <w:rFonts w:ascii="Times New Roman" w:hAnsi="Times New Roman" w:cs="Times New Roman"/>
          <w:i/>
          <w:sz w:val="28"/>
          <w:szCs w:val="28"/>
          <w:lang w:val="kk-KZ"/>
        </w:rPr>
        <w:t>г</w:t>
      </w:r>
      <w:r w:rsidR="00285477" w:rsidRPr="0080024A">
        <w:rPr>
          <w:rFonts w:ascii="Times New Roman" w:hAnsi="Times New Roman" w:cs="Times New Roman"/>
          <w:sz w:val="28"/>
          <w:szCs w:val="28"/>
          <w:lang w:val="kk-KZ"/>
        </w:rPr>
        <w:t xml:space="preserve"> суретте түрлі күлді қоспа мен керамзитті құм негізіндегі керамзитті бетонның жылуөткізгіштік коэффициентінің ылға</w:t>
      </w:r>
      <w:r w:rsidR="00060CD9" w:rsidRPr="0080024A">
        <w:rPr>
          <w:rFonts w:ascii="Times New Roman" w:hAnsi="Times New Roman" w:cs="Times New Roman"/>
          <w:sz w:val="28"/>
          <w:szCs w:val="28"/>
          <w:lang w:val="kk-KZ"/>
        </w:rPr>
        <w:t>л</w:t>
      </w:r>
      <w:r w:rsidR="00285477" w:rsidRPr="0080024A">
        <w:rPr>
          <w:rFonts w:ascii="Times New Roman" w:hAnsi="Times New Roman" w:cs="Times New Roman"/>
          <w:sz w:val="28"/>
          <w:szCs w:val="28"/>
          <w:lang w:val="kk-KZ"/>
        </w:rPr>
        <w:t>дылық пен тығыздыққа тәуелділігі келтірілген. Сонымен қатар, суретте бетонның жылуөткізгіштігіне ылғал күйіндегі түрлі күлдің ықпалы көрсетілген. Керамзитті бетонға себілу салыстырмалы беттігі 2000 см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/г және тығыздығы 900 кг/м</w:t>
      </w:r>
      <w:r w:rsidR="00285477" w:rsidRPr="0080024A">
        <w:rPr>
          <w:rFonts w:ascii="Times New Roman" w:hAnsi="Times New Roman" w:cs="Times New Roman"/>
          <w:sz w:val="28"/>
          <w:szCs w:val="28"/>
          <w:vertAlign w:val="superscript"/>
          <w:lang w:val="kk-KZ"/>
        </w:rPr>
        <w:t>3</w:t>
      </w:r>
      <w:r w:rsidR="00285477" w:rsidRPr="0080024A">
        <w:rPr>
          <w:rFonts w:ascii="Times New Roman" w:hAnsi="Times New Roman" w:cs="Times New Roman"/>
          <w:sz w:val="28"/>
          <w:szCs w:val="28"/>
          <w:lang w:val="kk-KZ"/>
        </w:rPr>
        <w:t xml:space="preserve"> аспайтын күлді қоспаны енгізу, ылғал күйінде де бетонның жылуөткізгіштігін жоғарылатқан жоқ</w:t>
      </w:r>
      <w:r w:rsidR="0023582A" w:rsidRPr="0080024A">
        <w:rPr>
          <w:rFonts w:ascii="Times New Roman" w:hAnsi="Times New Roman" w:cs="Times New Roman"/>
          <w:sz w:val="28"/>
          <w:szCs w:val="28"/>
          <w:lang w:val="kk-KZ"/>
        </w:rPr>
        <w:t xml:space="preserve"> [103, б. 213]</w:t>
      </w:r>
      <w:r w:rsidR="00285477"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753154" cy="2001328"/>
            <wp:effectExtent l="0" t="0" r="0" b="0"/>
            <wp:docPr id="4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D3A52" w:rsidRPr="0080024A" w:rsidRDefault="002D3A52" w:rsidP="002D3A52">
      <w:pPr>
        <w:tabs>
          <w:tab w:val="left" w:pos="851"/>
        </w:tabs>
        <w:spacing w:after="0" w:line="240" w:lineRule="auto"/>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а</w:t>
      </w:r>
      <w:r w:rsidR="00285477" w:rsidRPr="0080024A">
        <w:rPr>
          <w:rFonts w:ascii="Times New Roman" w:hAnsi="Times New Roman" w:cs="Times New Roman"/>
          <w:sz w:val="24"/>
          <w:szCs w:val="24"/>
          <w:lang w:val="kk-KZ"/>
        </w:rPr>
        <w:t>)</w:t>
      </w:r>
      <w:r w:rsidRPr="0080024A">
        <w:rPr>
          <w:rFonts w:ascii="Times New Roman" w:hAnsi="Times New Roman" w:cs="Times New Roman"/>
          <w:sz w:val="24"/>
          <w:szCs w:val="24"/>
          <w:lang w:val="kk-KZ"/>
        </w:rPr>
        <w:t xml:space="preserve">   бетонның тығыздығына  </w:t>
      </w:r>
    </w:p>
    <w:p w:rsidR="002D3A52" w:rsidRPr="0080024A" w:rsidRDefault="002D3A52" w:rsidP="002D3A52">
      <w:pPr>
        <w:tabs>
          <w:tab w:val="left" w:pos="851"/>
        </w:tabs>
        <w:spacing w:after="0" w:line="240" w:lineRule="auto"/>
        <w:jc w:val="center"/>
        <w:rPr>
          <w:rFonts w:ascii="Times New Roman" w:hAnsi="Times New Roman" w:cs="Times New Roman"/>
          <w:sz w:val="24"/>
          <w:szCs w:val="24"/>
          <w:lang w:val="kk-KZ"/>
        </w:rPr>
      </w:pPr>
    </w:p>
    <w:p w:rsidR="002D3A52" w:rsidRPr="0080024A" w:rsidRDefault="002D3A52" w:rsidP="002D3A52">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w:t>
      </w:r>
      <w:r w:rsidR="001900DD" w:rsidRPr="0080024A">
        <w:rPr>
          <w:rFonts w:ascii="Times New Roman" w:hAnsi="Times New Roman" w:cs="Times New Roman"/>
          <w:sz w:val="28"/>
          <w:szCs w:val="28"/>
          <w:lang w:val="kk-KZ"/>
        </w:rPr>
        <w:t>1</w:t>
      </w:r>
      <w:r w:rsidRPr="0080024A">
        <w:rPr>
          <w:rFonts w:ascii="Times New Roman" w:hAnsi="Times New Roman" w:cs="Times New Roman"/>
          <w:sz w:val="28"/>
          <w:szCs w:val="28"/>
          <w:lang w:val="kk-KZ"/>
        </w:rPr>
        <w:t xml:space="preserve"> – Түрлі ЖЭС күлді қоспасына керамзитті күлді бетонның жылуөткізгіштік коэффициентінің тәуелділігі, бет 1</w:t>
      </w:r>
    </w:p>
    <w:p w:rsidR="002D3A52" w:rsidRPr="0080024A" w:rsidRDefault="002D3A52" w:rsidP="002D3A52">
      <w:pPr>
        <w:tabs>
          <w:tab w:val="left" w:pos="851"/>
        </w:tabs>
        <w:spacing w:after="0" w:line="240" w:lineRule="auto"/>
        <w:jc w:val="center"/>
        <w:rPr>
          <w:rFonts w:ascii="Times New Roman" w:hAnsi="Times New Roman" w:cs="Times New Roman"/>
          <w:sz w:val="24"/>
          <w:szCs w:val="24"/>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4804914" cy="2035834"/>
            <wp:effectExtent l="0" t="0" r="0" b="2540"/>
            <wp:docPr id="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85477" w:rsidRPr="0080024A" w:rsidRDefault="002D3A52"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б</w:t>
      </w:r>
      <w:r w:rsidR="00285477"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908430" cy="2044460"/>
            <wp:effectExtent l="0" t="0" r="6985" b="0"/>
            <wp:docPr id="4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85477" w:rsidRPr="0080024A" w:rsidRDefault="002D3A52"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в</w:t>
      </w:r>
      <w:r w:rsidR="00285477"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925683" cy="2053087"/>
            <wp:effectExtent l="0" t="0" r="8890" b="4445"/>
            <wp:docPr id="4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85477" w:rsidRPr="0080024A" w:rsidRDefault="002D3A52"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г</w:t>
      </w:r>
      <w:r w:rsidR="00285477" w:rsidRPr="0080024A">
        <w:rPr>
          <w:rFonts w:ascii="Times New Roman" w:hAnsi="Times New Roman" w:cs="Times New Roman"/>
          <w:sz w:val="28"/>
          <w:szCs w:val="28"/>
          <w:lang w:val="kk-KZ"/>
        </w:rPr>
        <w:t>)</w:t>
      </w:r>
    </w:p>
    <w:p w:rsidR="002D3A52" w:rsidRPr="0080024A" w:rsidRDefault="002D3A52" w:rsidP="00285477">
      <w:pPr>
        <w:tabs>
          <w:tab w:val="left" w:pos="851"/>
        </w:tabs>
        <w:spacing w:after="0" w:line="240" w:lineRule="auto"/>
        <w:jc w:val="center"/>
        <w:rPr>
          <w:rFonts w:ascii="Times New Roman" w:hAnsi="Times New Roman" w:cs="Times New Roman"/>
          <w:sz w:val="24"/>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4"/>
          <w:szCs w:val="24"/>
          <w:lang w:val="kk-KZ"/>
        </w:rPr>
      </w:pPr>
      <w:r w:rsidRPr="0080024A">
        <w:rPr>
          <w:rFonts w:ascii="Times New Roman" w:hAnsi="Times New Roman" w:cs="Times New Roman"/>
          <w:sz w:val="24"/>
          <w:szCs w:val="24"/>
          <w:lang w:val="kk-KZ"/>
        </w:rPr>
        <w:t>б) күлді қоспаның тығыздығына; в) күлді қоспаның салыстырмалы беттік шамасына; г) бетонның ылғалдылығына</w:t>
      </w:r>
    </w:p>
    <w:p w:rsidR="002D3A52" w:rsidRPr="0080024A" w:rsidRDefault="002D3A52"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Сурет </w:t>
      </w:r>
      <w:r w:rsidR="001900DD" w:rsidRPr="0080024A">
        <w:rPr>
          <w:rFonts w:ascii="Times New Roman" w:hAnsi="Times New Roman" w:cs="Times New Roman"/>
          <w:sz w:val="28"/>
          <w:szCs w:val="28"/>
          <w:lang w:val="kk-KZ"/>
        </w:rPr>
        <w:t>41</w:t>
      </w:r>
      <w:r w:rsidR="002D3A52" w:rsidRPr="0080024A">
        <w:rPr>
          <w:rFonts w:ascii="Times New Roman" w:hAnsi="Times New Roman" w:cs="Times New Roman"/>
          <w:sz w:val="28"/>
          <w:szCs w:val="28"/>
          <w:lang w:val="kk-KZ"/>
        </w:rPr>
        <w:t>, бет 2</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AB4F6A" w:rsidRPr="0080024A" w:rsidRDefault="00AB4F6A"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Осылайша, себілу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ЖЭС күлі негізіндегі керамзитті бетонның жылуөткізгіштігі, ылғалдылық мәні бірдей кезінде керамзитті құмды бетонның жылуөткізгіштігінен 5% төмен</w:t>
      </w:r>
      <w:r w:rsidR="0023582A" w:rsidRPr="0080024A">
        <w:rPr>
          <w:rFonts w:ascii="Times New Roman" w:hAnsi="Times New Roman" w:cs="Times New Roman"/>
          <w:sz w:val="28"/>
          <w:szCs w:val="28"/>
          <w:lang w:val="kk-KZ"/>
        </w:rPr>
        <w:t xml:space="preserve"> [103, б. 214]</w:t>
      </w:r>
      <w:r w:rsidRPr="0080024A">
        <w:rPr>
          <w:rFonts w:ascii="Times New Roman" w:hAnsi="Times New Roman" w:cs="Times New Roman"/>
          <w:sz w:val="28"/>
          <w:szCs w:val="28"/>
          <w:lang w:val="kk-KZ"/>
        </w:rPr>
        <w:t>.</w:t>
      </w:r>
    </w:p>
    <w:p w:rsidR="00AB4F6A" w:rsidRPr="0080024A" w:rsidRDefault="00AB4F6A"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Себілу тығыздығы 1000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ЖЭС күлді қоспасы негізіндегі керамзитті бетонның жылуөткізгіштігі, ылға</w:t>
      </w:r>
      <w:r w:rsidR="0041539B" w:rsidRPr="0080024A">
        <w:rPr>
          <w:rFonts w:ascii="Times New Roman" w:hAnsi="Times New Roman" w:cs="Times New Roman"/>
          <w:sz w:val="28"/>
          <w:szCs w:val="28"/>
          <w:lang w:val="kk-KZ"/>
        </w:rPr>
        <w:t>л</w:t>
      </w:r>
      <w:r w:rsidRPr="0080024A">
        <w:rPr>
          <w:rFonts w:ascii="Times New Roman" w:hAnsi="Times New Roman" w:cs="Times New Roman"/>
          <w:sz w:val="28"/>
          <w:szCs w:val="28"/>
          <w:lang w:val="kk-KZ"/>
        </w:rPr>
        <w:t>дылығы бірдей кезінде керамзитті құмды бетонның жылуөткізгіштігінен 12% жоғары.</w:t>
      </w:r>
    </w:p>
    <w:p w:rsidR="00285477" w:rsidRPr="0080024A" w:rsidRDefault="002D3A52"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 xml:space="preserve">4 бөлім бойынша тұжырым   </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Жылуоқшаулауыш кеуекті керамзитті бетонның жылуфизикалық қасиеттерін тәжірибелік зерттеулер, аталған материал отандық құрылыс индустриясында қолданылатын өзге керамзитті бетон түрлерінен келесі көрсеткіштері бойынша артықшылықтарға ие екендігін көрсетті:</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Максималды сорбциялық ылғалдылық шамасы 8,8 – 11,1% аралығында өзгереді, яғни кеуекті керамзитті бетон тығыздығының артуы</w:t>
      </w:r>
      <w:r w:rsidR="0041539B" w:rsidRPr="0080024A">
        <w:rPr>
          <w:rFonts w:ascii="Times New Roman" w:hAnsi="Times New Roman" w:cs="Times New Roman"/>
          <w:sz w:val="28"/>
          <w:szCs w:val="28"/>
          <w:lang w:val="kk-KZ"/>
        </w:rPr>
        <w:t xml:space="preserve">мен оның сорбциялық ылғалдылығы </w:t>
      </w:r>
      <w:r w:rsidRPr="0080024A">
        <w:rPr>
          <w:rFonts w:ascii="Times New Roman" w:hAnsi="Times New Roman" w:cs="Times New Roman"/>
          <w:sz w:val="28"/>
          <w:szCs w:val="28"/>
          <w:lang w:val="kk-KZ"/>
        </w:rPr>
        <w:t>жоғарылайды.</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Бу сіңірімділік коэффициентінің шамасын µ = 0,075 мг/м.сағ.Па қабылдауға болады, яғни </w:t>
      </w:r>
      <w:r w:rsidR="00542E12" w:rsidRPr="0080024A">
        <w:rPr>
          <w:rFonts w:ascii="Times New Roman" w:hAnsi="Times New Roman" w:cs="Times New Roman"/>
          <w:sz w:val="28"/>
          <w:szCs w:val="28"/>
          <w:lang w:val="kk-KZ"/>
        </w:rPr>
        <w:t>СП 50.13330.2012</w:t>
      </w:r>
      <w:r w:rsidRPr="0080024A">
        <w:rPr>
          <w:rFonts w:ascii="Times New Roman" w:hAnsi="Times New Roman" w:cs="Times New Roman"/>
          <w:sz w:val="28"/>
          <w:szCs w:val="28"/>
          <w:lang w:val="kk-KZ"/>
        </w:rPr>
        <w:t xml:space="preserve"> «</w:t>
      </w:r>
      <w:r w:rsidR="00542E12" w:rsidRPr="0080024A">
        <w:rPr>
          <w:rFonts w:ascii="Times New Roman" w:hAnsi="Times New Roman" w:cs="Times New Roman"/>
          <w:sz w:val="28"/>
          <w:szCs w:val="28"/>
          <w:lang w:val="kk-KZ"/>
        </w:rPr>
        <w:t>Ғимараттарды жылулық қорғау</w:t>
      </w:r>
      <w:r w:rsidRPr="0080024A">
        <w:rPr>
          <w:rFonts w:ascii="Times New Roman" w:hAnsi="Times New Roman" w:cs="Times New Roman"/>
          <w:sz w:val="28"/>
          <w:szCs w:val="28"/>
          <w:lang w:val="kk-KZ"/>
        </w:rPr>
        <w:t>» сәйкес керамзитті бетонның коэффициен</w:t>
      </w:r>
      <w:r w:rsidR="0041539B" w:rsidRPr="0080024A">
        <w:rPr>
          <w:rFonts w:ascii="Times New Roman" w:hAnsi="Times New Roman" w:cs="Times New Roman"/>
          <w:sz w:val="28"/>
          <w:szCs w:val="28"/>
          <w:lang w:val="kk-KZ"/>
        </w:rPr>
        <w:t>тін</w:t>
      </w:r>
      <w:r w:rsidRPr="0080024A">
        <w:rPr>
          <w:rFonts w:ascii="Times New Roman" w:hAnsi="Times New Roman" w:cs="Times New Roman"/>
          <w:sz w:val="28"/>
          <w:szCs w:val="28"/>
          <w:lang w:val="kk-KZ"/>
        </w:rPr>
        <w:t>е тең.</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Капиллярлық сіңіру жылдамдығының шамасы 1,49·10</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 1,02·10</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см/мин аралығында. Ылғалдылық 12% кезіндегі ылғал өткізгіштік коэффициентінің шамасы 0,036 ÷ 0,019 г/м·сағ·% аралығында өзгерді.</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Салмақ бойынша 24 сағ бойында ылғал сіңіргіштік шамасы 14,2 ÷ 23,1%; 48 сағ 15,6 ÷ 26,0%; 40 тәулікте 26,7 ÷ 34,4%.</w:t>
      </w:r>
    </w:p>
    <w:p w:rsidR="00285477" w:rsidRPr="0080024A" w:rsidRDefault="00542E12"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50.13330.2012</w:t>
      </w:r>
      <w:r w:rsidR="00285477" w:rsidRPr="0080024A">
        <w:rPr>
          <w:rFonts w:ascii="Times New Roman" w:hAnsi="Times New Roman" w:cs="Times New Roman"/>
          <w:sz w:val="28"/>
          <w:szCs w:val="28"/>
          <w:lang w:val="kk-KZ"/>
        </w:rPr>
        <w:t xml:space="preserve"> талаптарына сәйкестігін салыстыру кезінде, кеуекті керамзитті бетонның жылуөткізгіштік коэффициенті керамзитті құмды бетонның жылуөткізгіштік коэффициентінен 7% және кварц құмды керамзитті бетоннан 12% төмен.</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аспайтын және салыстырмалы беттігі 2700 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/г кем емес ЖЭС күлін қосу кезінде керамзитті бетонның тығыздығы 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жоғарыласа, оның жылуөткізгіштігі іс жүзінде өзгермейді.</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1050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жоғары және салыстырмалы беттігі 2700 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/г төмен ЖЭС күлін қосу кезінде керамзитті бетонның тығыздығы 150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жоғарыласа, оның жылуөткізгіштігі 20% арта түседі.</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Ылғал күйіндегі ЖЭС күлді қоспасын қосу керамзитті бетонның жылуөткізгіштік қасиеттерін төмендетеді, яғни ылға</w:t>
      </w:r>
      <w:r w:rsidR="0041539B" w:rsidRPr="0080024A">
        <w:rPr>
          <w:rFonts w:ascii="Times New Roman" w:hAnsi="Times New Roman" w:cs="Times New Roman"/>
          <w:sz w:val="28"/>
          <w:szCs w:val="28"/>
          <w:lang w:val="kk-KZ"/>
        </w:rPr>
        <w:t>л</w:t>
      </w:r>
      <w:r w:rsidRPr="0080024A">
        <w:rPr>
          <w:rFonts w:ascii="Times New Roman" w:hAnsi="Times New Roman" w:cs="Times New Roman"/>
          <w:sz w:val="28"/>
          <w:szCs w:val="28"/>
          <w:lang w:val="kk-KZ"/>
        </w:rPr>
        <w:t>дың 1% артуы кезіндегі жылуөткізгіштік коэффициентінің өсуі төмен.</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Тең ылғалдылық шарттарында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дейін және салыстырмалы беттігі 2700 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/г кем емес ЖЭС күлді қоспасы негізіндегі керамзитті бетонның жылуөткізгіштік коэффициенті орташа алғанда 5% төмендейді.</w:t>
      </w:r>
    </w:p>
    <w:p w:rsidR="00285477" w:rsidRPr="0080024A" w:rsidRDefault="00285477" w:rsidP="002D3A52">
      <w:pPr>
        <w:pStyle w:val="a5"/>
        <w:numPr>
          <w:ilvl w:val="0"/>
          <w:numId w:val="29"/>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Тең ылғалдылық шарттарында тығыздығы 1050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жоғары және салыстырмалы беттігі 1300 см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/г төмен ЖЭС күлді қоспасы негізіндегі керамзитті бетонның жылуөткізгіштік коэффициенті орташа алғанда 12% жоғарылайды.</w:t>
      </w:r>
    </w:p>
    <w:p w:rsidR="00285477" w:rsidRPr="0080024A" w:rsidRDefault="00285477" w:rsidP="002D3A52">
      <w:pPr>
        <w:tabs>
          <w:tab w:val="left" w:pos="851"/>
        </w:tabs>
        <w:spacing w:after="0" w:line="240" w:lineRule="auto"/>
        <w:ind w:firstLine="567"/>
        <w:jc w:val="both"/>
        <w:rPr>
          <w:rFonts w:ascii="Times New Roman" w:hAnsi="Times New Roman" w:cs="Times New Roman"/>
          <w:b/>
          <w:sz w:val="28"/>
          <w:szCs w:val="28"/>
          <w:lang w:val="kk-KZ"/>
        </w:rPr>
      </w:pPr>
    </w:p>
    <w:p w:rsidR="00AB4F6A" w:rsidRPr="0080024A" w:rsidRDefault="00AB4F6A" w:rsidP="002D3A52">
      <w:pPr>
        <w:ind w:firstLine="567"/>
        <w:rPr>
          <w:rFonts w:ascii="Times New Roman" w:hAnsi="Times New Roman" w:cs="Times New Roman"/>
          <w:b/>
          <w:sz w:val="28"/>
          <w:szCs w:val="28"/>
          <w:lang w:val="kk-KZ"/>
        </w:rPr>
      </w:pPr>
      <w:r w:rsidRPr="0080024A">
        <w:rPr>
          <w:rFonts w:ascii="Times New Roman" w:hAnsi="Times New Roman" w:cs="Times New Roman"/>
          <w:b/>
          <w:sz w:val="28"/>
          <w:szCs w:val="28"/>
          <w:lang w:val="kk-KZ"/>
        </w:rPr>
        <w:br w:type="page"/>
      </w: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5</w:t>
      </w:r>
      <w:r w:rsidR="00285477" w:rsidRPr="0080024A">
        <w:rPr>
          <w:rFonts w:ascii="Times New Roman" w:hAnsi="Times New Roman" w:cs="Times New Roman"/>
          <w:b/>
          <w:sz w:val="28"/>
          <w:szCs w:val="28"/>
          <w:lang w:val="kk-KZ"/>
        </w:rPr>
        <w:t xml:space="preserve"> КЕУЕКТІ КЕРАМЗИТТІ БЕТОН НЕГІЗІНДЕГІ СЫРТҚЫ ҚАБЫРҒАЛАРДЫҢ ЖЫЛУОҚШАУЛАУЫШ САПАСЫН ЗЕРТТЕУ</w:t>
      </w:r>
    </w:p>
    <w:p w:rsidR="00E431E3" w:rsidRPr="0080024A" w:rsidRDefault="00E431E3" w:rsidP="002D3A52">
      <w:pPr>
        <w:tabs>
          <w:tab w:val="left" w:pos="851"/>
        </w:tabs>
        <w:spacing w:after="0" w:line="240" w:lineRule="auto"/>
        <w:ind w:firstLine="567"/>
        <w:jc w:val="both"/>
        <w:rPr>
          <w:rFonts w:ascii="Times New Roman" w:hAnsi="Times New Roman" w:cs="Times New Roman"/>
          <w:b/>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5</w:t>
      </w:r>
      <w:r w:rsidR="00285477" w:rsidRPr="0080024A">
        <w:rPr>
          <w:rFonts w:ascii="Times New Roman" w:hAnsi="Times New Roman" w:cs="Times New Roman"/>
          <w:b/>
          <w:sz w:val="28"/>
          <w:szCs w:val="28"/>
          <w:lang w:val="kk-KZ"/>
        </w:rPr>
        <w:t>.1 Жылуоқшаулауыш кеуекті керамзитті бетон үлгілерін сынау</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Қабырға панельдерін жасауда және оларды құрастыру кезінде, құрылыстық жылутехника талаптарын қамтамасыз етумен байланысты бір қатар шешуді талап ететін мәселелер туындайды</w:t>
      </w:r>
      <w:r w:rsidR="00670410" w:rsidRPr="0080024A">
        <w:rPr>
          <w:rFonts w:ascii="Times New Roman" w:hAnsi="Times New Roman" w:cs="Times New Roman"/>
          <w:sz w:val="28"/>
          <w:szCs w:val="28"/>
          <w:lang w:val="kk-KZ"/>
        </w:rPr>
        <w:t>. Бұл мәселелердің кейбірі тек қ</w:t>
      </w:r>
      <w:r w:rsidRPr="0080024A">
        <w:rPr>
          <w:rFonts w:ascii="Times New Roman" w:hAnsi="Times New Roman" w:cs="Times New Roman"/>
          <w:sz w:val="28"/>
          <w:szCs w:val="28"/>
          <w:lang w:val="kk-KZ"/>
        </w:rPr>
        <w:t>ана тәжірибелік зерттеу жолымен шешілуі мүмкін, негізінен қабырғалық конструкцияларды климаттық камерада сынау</w:t>
      </w:r>
      <w:r w:rsidR="001D6AF4" w:rsidRPr="0080024A">
        <w:rPr>
          <w:rFonts w:ascii="Times New Roman" w:hAnsi="Times New Roman" w:cs="Times New Roman"/>
          <w:sz w:val="28"/>
          <w:szCs w:val="28"/>
          <w:lang w:val="kk-KZ"/>
        </w:rPr>
        <w:t xml:space="preserve"> жолымен</w:t>
      </w:r>
      <w:r w:rsidRPr="0080024A">
        <w:rPr>
          <w:rFonts w:ascii="Times New Roman" w:hAnsi="Times New Roman" w:cs="Times New Roman"/>
          <w:sz w:val="28"/>
          <w:szCs w:val="28"/>
          <w:lang w:val="kk-KZ"/>
        </w:rPr>
        <w:t>. Климаттық камерада сынау, салыстырмалы түрде қысқа уақыттың ішінде түрлі оқшаулауыш конструкцияларды тексерудің қатаң шарттарын жасауға, сонымен қатар түрлі эксплуатациялық тәртіптерді имитациялау конструкцияларды қолдану саласын анықтауға мүмкіндік береді [</w:t>
      </w:r>
      <w:r w:rsidR="00EA6FDB" w:rsidRPr="0080024A">
        <w:rPr>
          <w:rFonts w:ascii="Times New Roman" w:hAnsi="Times New Roman" w:cs="Times New Roman"/>
          <w:sz w:val="28"/>
          <w:szCs w:val="28"/>
          <w:lang w:val="kk-KZ"/>
        </w:rPr>
        <w:t>104-111</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Жылуоқшаулауыш керамзитті бетон үлгілерін жылутехникалық зерттеу КТК-300 (Германия) климаттық камерасында ЖШС «Отау-Құрылыс» зертханасында жүргізілді</w:t>
      </w:r>
      <w:r w:rsidR="00663497" w:rsidRPr="0080024A">
        <w:rPr>
          <w:rFonts w:ascii="Times New Roman" w:hAnsi="Times New Roman" w:cs="Times New Roman"/>
          <w:sz w:val="28"/>
          <w:szCs w:val="28"/>
          <w:lang w:val="kk-KZ"/>
        </w:rPr>
        <w:t xml:space="preserve"> [</w:t>
      </w:r>
      <w:r w:rsidR="0057359F" w:rsidRPr="0080024A">
        <w:rPr>
          <w:rFonts w:ascii="Times New Roman" w:hAnsi="Times New Roman" w:cs="Times New Roman"/>
          <w:sz w:val="28"/>
          <w:szCs w:val="28"/>
          <w:lang w:val="kk-KZ"/>
        </w:rPr>
        <w:t>112</w:t>
      </w:r>
      <w:r w:rsidR="00663497"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КТК-300 климаттық камерасы сынақты жүргізу бөлмесінен, климаттық көрсеткіштерді қамтамасыз етуге қажетті функционалды топтардан, оларды реттеу, өлшеу, сонымен қатар төмен және жоғары температураны түзу көрсеткіштерінен құралған конструктивті бірлік болып табылады.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үлгілерінің жылуоқшаулауыш сапасын және температуралық-ылғалдық тәртіптерін анықтау сынақ жұмыстарының мақсаты болып табылады. Осы мақсатқа сәйкес зертханалық бақылаулар мен жүргізілген сынақ тәртібінің міндеттері анықталды. Сынақ міндеттері келесілерді қарастырады:</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бөлмедегі ауаның және климаттық камераның суық бөлігіндегі, үлгілердің қалыңдық қабатындағы және беттігіндегі температураны бақылау;</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қабырға конструкциясы арқылы өтетін жылу ағымын бақыла</w:t>
      </w:r>
      <w:r w:rsidR="007761DC" w:rsidRPr="0080024A">
        <w:rPr>
          <w:rFonts w:ascii="Times New Roman" w:hAnsi="Times New Roman" w:cs="Times New Roman"/>
          <w:sz w:val="28"/>
          <w:szCs w:val="28"/>
          <w:lang w:val="kk-KZ"/>
        </w:rPr>
        <w:t>у</w:t>
      </w:r>
      <w:r w:rsidRPr="0080024A">
        <w:rPr>
          <w:rFonts w:ascii="Times New Roman" w:hAnsi="Times New Roman" w:cs="Times New Roman"/>
          <w:sz w:val="28"/>
          <w:szCs w:val="28"/>
          <w:lang w:val="kk-KZ"/>
        </w:rPr>
        <w:t>. Температураны өлшеумен қатар, жылу ағымы 0,055 Вт/м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(0,005 ккал/(сағ·м</w:t>
      </w:r>
      <w:r w:rsidRPr="0080024A">
        <w:rPr>
          <w:rFonts w:ascii="Times New Roman" w:hAnsi="Times New Roman" w:cs="Times New Roman"/>
          <w:sz w:val="28"/>
          <w:szCs w:val="28"/>
          <w:vertAlign w:val="superscript"/>
          <w:lang w:val="kk-KZ"/>
        </w:rPr>
        <w:t>2</w:t>
      </w:r>
      <w:r w:rsidR="007761DC" w:rsidRPr="0080024A">
        <w:rPr>
          <w:rFonts w:ascii="Times New Roman" w:hAnsi="Times New Roman" w:cs="Times New Roman"/>
          <w:sz w:val="28"/>
          <w:szCs w:val="28"/>
          <w:lang w:val="kk-KZ"/>
        </w:rPr>
        <w:t>)) дәлдікпен</w:t>
      </w:r>
      <w:r w:rsidRPr="0080024A">
        <w:rPr>
          <w:rFonts w:ascii="Times New Roman" w:hAnsi="Times New Roman" w:cs="Times New Roman"/>
          <w:sz w:val="28"/>
          <w:szCs w:val="28"/>
          <w:lang w:val="kk-KZ"/>
        </w:rPr>
        <w:t xml:space="preserve"> өлшенді;</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жылы бөлмедегі ауаның және материалдың ылғалдылығын бақылау.</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Аталған бақылаулар негізінде келесілер анықталды:</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үлгінің нақты жылуберу кедергісінің шамасы;</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үлгінің жылуөткізгіштік коэффициентінің шынайы шамасы және оның материалға тәуелділігі нақтыланды;</w:t>
      </w:r>
    </w:p>
    <w:p w:rsidR="00285477" w:rsidRPr="0080024A" w:rsidRDefault="00285477" w:rsidP="002D3A52">
      <w:pPr>
        <w:pStyle w:val="a5"/>
        <w:numPr>
          <w:ilvl w:val="0"/>
          <w:numId w:val="2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сынаққа дейінгі және сынақтан кейінгі үлгінің ылғалдылық шамасы.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Өндірістік шарттарда сынақ жүргізу үшін М.Әуезов атындағы Оңтүстік Қазақстан университет</w:t>
      </w:r>
      <w:r w:rsidR="00795222" w:rsidRPr="0080024A">
        <w:rPr>
          <w:rFonts w:ascii="Times New Roman" w:hAnsi="Times New Roman" w:cs="Times New Roman"/>
          <w:sz w:val="28"/>
          <w:szCs w:val="28"/>
          <w:lang w:val="kk-KZ"/>
        </w:rPr>
        <w:t>і «Құрылыс материалдарын, бұйымдарын және конструкцияларын сынау»</w:t>
      </w:r>
      <w:r w:rsidRPr="0080024A">
        <w:rPr>
          <w:rFonts w:ascii="Times New Roman" w:hAnsi="Times New Roman" w:cs="Times New Roman"/>
          <w:sz w:val="28"/>
          <w:szCs w:val="28"/>
          <w:lang w:val="kk-KZ"/>
        </w:rPr>
        <w:t xml:space="preserve"> зертханасы және «Отау-Құрылыс» ЖШС заманауи зертханалық базасында кеуекті керамзитті бетон негізіндегі өлшемдері 1350х1100х340 мм фрагменттер дайындалды (сурет </w:t>
      </w:r>
      <w:r w:rsidR="007F1080" w:rsidRPr="0080024A">
        <w:rPr>
          <w:rFonts w:ascii="Times New Roman" w:hAnsi="Times New Roman" w:cs="Times New Roman"/>
          <w:sz w:val="28"/>
          <w:szCs w:val="28"/>
          <w:lang w:val="kk-KZ"/>
        </w:rPr>
        <w:t>4</w:t>
      </w:r>
      <w:r w:rsidR="00E507A3" w:rsidRPr="0080024A">
        <w:rPr>
          <w:rFonts w:ascii="Times New Roman" w:hAnsi="Times New Roman" w:cs="Times New Roman"/>
          <w:sz w:val="28"/>
          <w:szCs w:val="28"/>
          <w:lang w:val="kk-KZ"/>
        </w:rPr>
        <w:t>2</w:t>
      </w:r>
      <w:r w:rsidRPr="0080024A">
        <w:rPr>
          <w:rFonts w:ascii="Times New Roman" w:hAnsi="Times New Roman" w:cs="Times New Roman"/>
          <w:sz w:val="28"/>
          <w:szCs w:val="28"/>
          <w:lang w:val="kk-KZ"/>
        </w:rPr>
        <w:t>)</w:t>
      </w:r>
      <w:r w:rsidR="00663497" w:rsidRPr="0080024A">
        <w:rPr>
          <w:rFonts w:ascii="Times New Roman" w:hAnsi="Times New Roman" w:cs="Times New Roman"/>
          <w:sz w:val="28"/>
          <w:szCs w:val="28"/>
          <w:lang w:val="kk-KZ"/>
        </w:rPr>
        <w:t xml:space="preserve"> [1</w:t>
      </w:r>
      <w:r w:rsidR="009A76C4" w:rsidRPr="0080024A">
        <w:rPr>
          <w:rFonts w:ascii="Times New Roman" w:hAnsi="Times New Roman" w:cs="Times New Roman"/>
          <w:sz w:val="28"/>
          <w:szCs w:val="28"/>
          <w:lang w:val="kk-KZ"/>
        </w:rPr>
        <w:t>1</w:t>
      </w:r>
      <w:r w:rsidR="00663497" w:rsidRPr="0080024A">
        <w:rPr>
          <w:rFonts w:ascii="Times New Roman" w:hAnsi="Times New Roman" w:cs="Times New Roman"/>
          <w:sz w:val="28"/>
          <w:szCs w:val="28"/>
          <w:lang w:val="kk-KZ"/>
        </w:rPr>
        <w:t xml:space="preserve">2, б. </w:t>
      </w:r>
      <w:r w:rsidR="007162CE" w:rsidRPr="0080024A">
        <w:rPr>
          <w:rFonts w:ascii="Times New Roman" w:hAnsi="Times New Roman" w:cs="Times New Roman"/>
          <w:sz w:val="28"/>
          <w:szCs w:val="28"/>
          <w:lang w:val="kk-KZ"/>
        </w:rPr>
        <w:t>231</w:t>
      </w:r>
      <w:r w:rsidR="00663497"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Зерттелудегі құрамдардың сипаттамалары </w:t>
      </w:r>
      <w:r w:rsidR="0059664C" w:rsidRPr="0080024A">
        <w:rPr>
          <w:rFonts w:ascii="Times New Roman" w:hAnsi="Times New Roman" w:cs="Times New Roman"/>
          <w:sz w:val="28"/>
          <w:szCs w:val="28"/>
          <w:lang w:val="kk-KZ"/>
        </w:rPr>
        <w:t>2</w:t>
      </w:r>
      <w:r w:rsidR="00E507A3"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кестеде келтірілген. Тұтастырғыш зат ретінде М-400 маркалы цемент қолданылды. Ірі толықтырғыш ретінде екі түрлі фракциялы керамзитті грануляттар қолданылды </w:t>
      </w:r>
      <w:r w:rsidRPr="0080024A">
        <w:rPr>
          <w:rFonts w:ascii="Times New Roman" w:hAnsi="Times New Roman" w:cs="Times New Roman"/>
          <w:sz w:val="28"/>
          <w:szCs w:val="28"/>
          <w:lang w:val="kk-KZ"/>
        </w:rPr>
        <w:lastRenderedPageBreak/>
        <w:t xml:space="preserve">(кесте </w:t>
      </w:r>
      <w:r w:rsidR="00F13120" w:rsidRPr="0080024A">
        <w:rPr>
          <w:rFonts w:ascii="Times New Roman" w:hAnsi="Times New Roman" w:cs="Times New Roman"/>
          <w:sz w:val="28"/>
          <w:szCs w:val="28"/>
          <w:lang w:val="kk-KZ"/>
        </w:rPr>
        <w:t>28</w:t>
      </w:r>
      <w:r w:rsidRPr="0080024A">
        <w:rPr>
          <w:rFonts w:ascii="Times New Roman" w:hAnsi="Times New Roman" w:cs="Times New Roman"/>
          <w:sz w:val="28"/>
          <w:szCs w:val="28"/>
          <w:lang w:val="kk-KZ"/>
        </w:rPr>
        <w:t>). Құм ретінде көмір өндірісінің ішкі қазбалы жыныстары қолданылды</w:t>
      </w:r>
      <w:r w:rsidR="007162CE" w:rsidRPr="0080024A">
        <w:rPr>
          <w:rFonts w:ascii="Times New Roman" w:hAnsi="Times New Roman" w:cs="Times New Roman"/>
          <w:sz w:val="28"/>
          <w:szCs w:val="28"/>
          <w:lang w:val="kk-KZ"/>
        </w:rPr>
        <w:t xml:space="preserve"> [1</w:t>
      </w:r>
      <w:r w:rsidR="009A76C4" w:rsidRPr="0080024A">
        <w:rPr>
          <w:rFonts w:ascii="Times New Roman" w:hAnsi="Times New Roman" w:cs="Times New Roman"/>
          <w:sz w:val="28"/>
          <w:szCs w:val="28"/>
          <w:lang w:val="kk-KZ"/>
        </w:rPr>
        <w:t>1</w:t>
      </w:r>
      <w:r w:rsidR="007162CE" w:rsidRPr="0080024A">
        <w:rPr>
          <w:rFonts w:ascii="Times New Roman" w:hAnsi="Times New Roman" w:cs="Times New Roman"/>
          <w:sz w:val="28"/>
          <w:szCs w:val="28"/>
          <w:lang w:val="kk-KZ"/>
        </w:rPr>
        <w:t>2, б. 231]</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343525" cy="2213984"/>
            <wp:effectExtent l="19050" t="0" r="952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343525" cy="2213984"/>
                    </a:xfrm>
                    <a:prstGeom prst="rect">
                      <a:avLst/>
                    </a:prstGeom>
                    <a:noFill/>
                    <a:ln w="9525">
                      <a:noFill/>
                      <a:miter lim="800000"/>
                      <a:headEnd/>
                      <a:tailEnd/>
                    </a:ln>
                  </pic:spPr>
                </pic:pic>
              </a:graphicData>
            </a:graphic>
          </wp:inline>
        </w:drawing>
      </w:r>
    </w:p>
    <w:p w:rsidR="00285477" w:rsidRPr="0080024A" w:rsidRDefault="00285477" w:rsidP="00285477">
      <w:pPr>
        <w:tabs>
          <w:tab w:val="left" w:pos="851"/>
        </w:tabs>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t xml:space="preserve">         а) </w:t>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t xml:space="preserve">       б) </w:t>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t xml:space="preserve">  в)</w:t>
      </w:r>
    </w:p>
    <w:p w:rsidR="002D3A52" w:rsidRPr="0080024A" w:rsidRDefault="002D3A52" w:rsidP="00285477">
      <w:pPr>
        <w:tabs>
          <w:tab w:val="left" w:pos="851"/>
        </w:tabs>
        <w:spacing w:after="0" w:line="240" w:lineRule="auto"/>
        <w:jc w:val="center"/>
        <w:rPr>
          <w:rFonts w:ascii="Times New Roman" w:hAnsi="Times New Roman" w:cs="Times New Roman"/>
          <w:sz w:val="24"/>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4"/>
          <w:szCs w:val="28"/>
          <w:lang w:val="kk-KZ"/>
        </w:rPr>
      </w:pPr>
      <w:r w:rsidRPr="0080024A">
        <w:rPr>
          <w:rFonts w:ascii="Times New Roman" w:hAnsi="Times New Roman" w:cs="Times New Roman"/>
          <w:sz w:val="24"/>
          <w:szCs w:val="28"/>
          <w:lang w:val="kk-KZ"/>
        </w:rPr>
        <w:t xml:space="preserve">а) фрагменттің сыртқы беттігі; б) фрагменттің қимасы; в) фрагменттің ішкі беттігі; </w:t>
      </w:r>
    </w:p>
    <w:p w:rsidR="00285477" w:rsidRPr="0080024A" w:rsidRDefault="00285477" w:rsidP="00285477">
      <w:pPr>
        <w:tabs>
          <w:tab w:val="left" w:pos="851"/>
        </w:tabs>
        <w:spacing w:after="0" w:line="240" w:lineRule="auto"/>
        <w:jc w:val="center"/>
        <w:rPr>
          <w:rFonts w:ascii="Times New Roman" w:hAnsi="Times New Roman" w:cs="Times New Roman"/>
          <w:sz w:val="24"/>
          <w:szCs w:val="28"/>
          <w:lang w:val="kk-KZ"/>
        </w:rPr>
      </w:pPr>
      <w:r w:rsidRPr="0080024A">
        <w:rPr>
          <w:rFonts w:ascii="Times New Roman" w:hAnsi="Times New Roman" w:cs="Times New Roman"/>
          <w:sz w:val="24"/>
          <w:szCs w:val="28"/>
          <w:lang w:val="kk-KZ"/>
        </w:rPr>
        <w:t xml:space="preserve">● - термодатчиктер;  ■ </w:t>
      </w:r>
      <w:r w:rsidR="002D3A52" w:rsidRPr="0080024A">
        <w:rPr>
          <w:rFonts w:ascii="Times New Roman" w:hAnsi="Times New Roman" w:cs="Times New Roman"/>
          <w:sz w:val="24"/>
          <w:szCs w:val="28"/>
          <w:lang w:val="kk-KZ"/>
        </w:rPr>
        <w:t>–</w:t>
      </w:r>
      <w:r w:rsidRPr="0080024A">
        <w:rPr>
          <w:rFonts w:ascii="Times New Roman" w:hAnsi="Times New Roman" w:cs="Times New Roman"/>
          <w:sz w:val="24"/>
          <w:szCs w:val="28"/>
          <w:lang w:val="kk-KZ"/>
        </w:rPr>
        <w:t xml:space="preserve"> жылуөлшеуіштер</w:t>
      </w:r>
    </w:p>
    <w:p w:rsidR="002D3A52" w:rsidRPr="0080024A" w:rsidRDefault="002D3A52" w:rsidP="00285477">
      <w:pPr>
        <w:tabs>
          <w:tab w:val="left" w:pos="851"/>
        </w:tabs>
        <w:spacing w:after="0" w:line="240" w:lineRule="auto"/>
        <w:jc w:val="center"/>
        <w:rPr>
          <w:rFonts w:ascii="Times New Roman" w:hAnsi="Times New Roman" w:cs="Times New Roman"/>
          <w:sz w:val="24"/>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Сурет </w:t>
      </w:r>
      <w:r w:rsidR="00F13120" w:rsidRPr="0080024A">
        <w:rPr>
          <w:rFonts w:ascii="Times New Roman" w:hAnsi="Times New Roman" w:cs="Times New Roman"/>
          <w:sz w:val="28"/>
          <w:szCs w:val="28"/>
          <w:lang w:val="kk-KZ"/>
        </w:rPr>
        <w:t>42</w:t>
      </w:r>
      <w:r w:rsidRPr="0080024A">
        <w:rPr>
          <w:rFonts w:ascii="Times New Roman" w:hAnsi="Times New Roman" w:cs="Times New Roman"/>
          <w:sz w:val="28"/>
          <w:szCs w:val="28"/>
          <w:lang w:val="kk-KZ"/>
        </w:rPr>
        <w:t xml:space="preserve"> – Сынамалы фрагменттердің көрсеткіштері және климаттық камерада сынауды жүргізу кезіндегі датчиктерді орналастыру</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noProof/>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F13120"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xml:space="preserve"> – Кеуекті керамзитті бетон негізіндегі фрагменттердің</w:t>
      </w:r>
      <w:r w:rsidRPr="0080024A">
        <w:rPr>
          <w:rFonts w:ascii="Times New Roman" w:hAnsi="Times New Roman" w:cs="Times New Roman"/>
          <w:noProof/>
          <w:sz w:val="28"/>
          <w:szCs w:val="28"/>
          <w:lang w:val="kk-KZ"/>
        </w:rPr>
        <w:t xml:space="preserve"> зерттелген құрамдарының сипаттамалары</w:t>
      </w:r>
    </w:p>
    <w:p w:rsidR="002D3A52" w:rsidRPr="0080024A" w:rsidRDefault="002D3A52" w:rsidP="002D3A52">
      <w:pPr>
        <w:tabs>
          <w:tab w:val="left" w:pos="851"/>
        </w:tabs>
        <w:spacing w:after="0" w:line="240" w:lineRule="auto"/>
        <w:jc w:val="both"/>
        <w:rPr>
          <w:rFonts w:ascii="Times New Roman" w:hAnsi="Times New Roman" w:cs="Times New Roman"/>
          <w:noProof/>
          <w:sz w:val="28"/>
          <w:szCs w:val="28"/>
          <w:lang w:val="kk-KZ"/>
        </w:rPr>
      </w:pPr>
    </w:p>
    <w:tbl>
      <w:tblPr>
        <w:tblStyle w:val="a6"/>
        <w:tblW w:w="9551" w:type="dxa"/>
        <w:jc w:val="center"/>
        <w:tblLayout w:type="fixed"/>
        <w:tblLook w:val="04A0"/>
      </w:tblPr>
      <w:tblGrid>
        <w:gridCol w:w="4394"/>
        <w:gridCol w:w="1188"/>
        <w:gridCol w:w="1276"/>
        <w:gridCol w:w="1417"/>
        <w:gridCol w:w="1276"/>
      </w:tblGrid>
      <w:tr w:rsidR="00285477" w:rsidRPr="0080024A" w:rsidTr="002D3A52">
        <w:trPr>
          <w:jc w:val="center"/>
        </w:trPr>
        <w:tc>
          <w:tcPr>
            <w:tcW w:w="4394" w:type="dxa"/>
            <w:vMerge w:val="restart"/>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Бетон қоспасының компоненттері және олардың көрсеткіштері</w:t>
            </w:r>
          </w:p>
        </w:tc>
        <w:tc>
          <w:tcPr>
            <w:tcW w:w="1188" w:type="dxa"/>
            <w:vMerge w:val="restart"/>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Өлшем бірлігі</w:t>
            </w:r>
          </w:p>
        </w:tc>
        <w:tc>
          <w:tcPr>
            <w:tcW w:w="3969" w:type="dxa"/>
            <w:gridSpan w:val="3"/>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 м</w:t>
            </w:r>
            <w:r w:rsidRPr="0080024A">
              <w:rPr>
                <w:rFonts w:ascii="Times New Roman" w:hAnsi="Times New Roman" w:cs="Times New Roman"/>
                <w:noProof/>
                <w:sz w:val="28"/>
                <w:szCs w:val="28"/>
                <w:vertAlign w:val="superscript"/>
                <w:lang w:val="kk-KZ"/>
              </w:rPr>
              <w:t>3</w:t>
            </w:r>
            <w:r w:rsidRPr="0080024A">
              <w:rPr>
                <w:rFonts w:ascii="Times New Roman" w:hAnsi="Times New Roman" w:cs="Times New Roman"/>
                <w:noProof/>
                <w:sz w:val="28"/>
                <w:szCs w:val="28"/>
                <w:lang w:val="kk-KZ"/>
              </w:rPr>
              <w:t xml:space="preserve"> бетонға компоненттердің шығыны</w:t>
            </w:r>
          </w:p>
        </w:tc>
      </w:tr>
      <w:tr w:rsidR="00285477" w:rsidRPr="0080024A" w:rsidTr="002D3A52">
        <w:trPr>
          <w:jc w:val="center"/>
        </w:trPr>
        <w:tc>
          <w:tcPr>
            <w:tcW w:w="4394" w:type="dxa"/>
            <w:vMerge/>
          </w:tcPr>
          <w:p w:rsidR="00285477" w:rsidRPr="0080024A" w:rsidRDefault="00285477" w:rsidP="00AF411D">
            <w:pPr>
              <w:tabs>
                <w:tab w:val="left" w:pos="851"/>
              </w:tabs>
              <w:jc w:val="center"/>
              <w:rPr>
                <w:rFonts w:ascii="Times New Roman" w:hAnsi="Times New Roman" w:cs="Times New Roman"/>
                <w:noProof/>
                <w:sz w:val="28"/>
                <w:szCs w:val="28"/>
                <w:lang w:val="kk-KZ"/>
              </w:rPr>
            </w:pPr>
          </w:p>
        </w:tc>
        <w:tc>
          <w:tcPr>
            <w:tcW w:w="1188" w:type="dxa"/>
            <w:vMerge/>
          </w:tcPr>
          <w:p w:rsidR="00285477" w:rsidRPr="0080024A" w:rsidRDefault="00285477" w:rsidP="00AF411D">
            <w:pPr>
              <w:tabs>
                <w:tab w:val="left" w:pos="851"/>
              </w:tabs>
              <w:jc w:val="center"/>
              <w:rPr>
                <w:rFonts w:ascii="Times New Roman" w:hAnsi="Times New Roman" w:cs="Times New Roman"/>
                <w:noProof/>
                <w:sz w:val="28"/>
                <w:szCs w:val="28"/>
                <w:lang w:val="kk-KZ"/>
              </w:rPr>
            </w:pP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3</w:t>
            </w:r>
          </w:p>
        </w:tc>
      </w:tr>
      <w:tr w:rsidR="00285477" w:rsidRPr="0080024A" w:rsidTr="002D3A52">
        <w:trPr>
          <w:jc w:val="center"/>
        </w:trPr>
        <w:tc>
          <w:tcPr>
            <w:tcW w:w="4394" w:type="dxa"/>
          </w:tcPr>
          <w:p w:rsidR="00285477" w:rsidRPr="0080024A" w:rsidRDefault="00285477" w:rsidP="00AF411D">
            <w:pPr>
              <w:tabs>
                <w:tab w:val="left" w:pos="851"/>
              </w:tabs>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 xml:space="preserve">1. Бетон қоспасының компонент-тері </w:t>
            </w:r>
          </w:p>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Цемент М-400</w:t>
            </w:r>
          </w:p>
        </w:tc>
        <w:tc>
          <w:tcPr>
            <w:tcW w:w="1188" w:type="dxa"/>
          </w:tcPr>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230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215</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p>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230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 0-10 мм</w:t>
            </w:r>
          </w:p>
        </w:tc>
        <w:tc>
          <w:tcPr>
            <w:tcW w:w="1188"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кг/л</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450/800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330/750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395/980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 10-20 мм</w:t>
            </w:r>
          </w:p>
        </w:tc>
        <w:tc>
          <w:tcPr>
            <w:tcW w:w="1188"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кг/л</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210/350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215/400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265/490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sz w:val="28"/>
                <w:szCs w:val="28"/>
                <w:lang w:val="kk-KZ"/>
              </w:rPr>
              <w:t>ЖЭС күлді қоспасы</w:t>
            </w:r>
          </w:p>
        </w:tc>
        <w:tc>
          <w:tcPr>
            <w:tcW w:w="1188"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кг/л</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110/135</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120/150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120/185</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САШ (сабындалған ағаш шайыры), </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xml:space="preserve"> тұтастырғыш массасынан</w:t>
            </w:r>
          </w:p>
        </w:tc>
        <w:tc>
          <w:tcPr>
            <w:tcW w:w="1188"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sz w:val="28"/>
                <w:szCs w:val="28"/>
              </w:rPr>
              <w:t>%</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0,8</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0,8</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Су </w:t>
            </w:r>
          </w:p>
        </w:tc>
        <w:tc>
          <w:tcPr>
            <w:tcW w:w="1188"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л</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220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210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192</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2. Құрғақ күйіндегі себілу тығыздығы</w:t>
            </w:r>
          </w:p>
        </w:tc>
        <w:tc>
          <w:tcPr>
            <w:tcW w:w="1188"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1040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940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900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 0-10 мм</w:t>
            </w:r>
          </w:p>
        </w:tc>
        <w:tc>
          <w:tcPr>
            <w:tcW w:w="1188"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600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540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540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Керамзит, 10-20 мм</w:t>
            </w:r>
          </w:p>
        </w:tc>
        <w:tc>
          <w:tcPr>
            <w:tcW w:w="1188"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460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425</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400</w:t>
            </w:r>
          </w:p>
        </w:tc>
      </w:tr>
      <w:tr w:rsidR="00285477" w:rsidRPr="0080024A" w:rsidTr="002D3A52">
        <w:trPr>
          <w:jc w:val="center"/>
        </w:trPr>
        <w:tc>
          <w:tcPr>
            <w:tcW w:w="4394" w:type="dxa"/>
          </w:tcPr>
          <w:p w:rsidR="00285477" w:rsidRPr="0080024A" w:rsidRDefault="00285477" w:rsidP="00AF411D">
            <w:pPr>
              <w:tabs>
                <w:tab w:val="left" w:pos="851"/>
              </w:tabs>
              <w:rPr>
                <w:rFonts w:ascii="Times New Roman" w:hAnsi="Times New Roman" w:cs="Times New Roman"/>
                <w:noProof/>
                <w:sz w:val="28"/>
                <w:szCs w:val="28"/>
                <w:lang w:val="kk-KZ"/>
              </w:rPr>
            </w:pPr>
            <w:r w:rsidRPr="0080024A">
              <w:rPr>
                <w:rFonts w:ascii="Times New Roman" w:hAnsi="Times New Roman" w:cs="Times New Roman"/>
                <w:sz w:val="28"/>
                <w:szCs w:val="28"/>
                <w:lang w:val="kk-KZ"/>
              </w:rPr>
              <w:t>ЖЭС күлді қоспасы</w:t>
            </w:r>
          </w:p>
        </w:tc>
        <w:tc>
          <w:tcPr>
            <w:tcW w:w="1188"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кг/м</w:t>
            </w:r>
            <w:r w:rsidRPr="0080024A">
              <w:rPr>
                <w:rFonts w:ascii="Times New Roman" w:hAnsi="Times New Roman" w:cs="Times New Roman"/>
                <w:sz w:val="28"/>
                <w:szCs w:val="28"/>
                <w:vertAlign w:val="superscript"/>
                <w:lang w:val="kk-KZ"/>
              </w:rPr>
              <w:t>3</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820</w:t>
            </w:r>
          </w:p>
        </w:tc>
        <w:tc>
          <w:tcPr>
            <w:tcW w:w="1417"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800</w:t>
            </w:r>
          </w:p>
        </w:tc>
        <w:tc>
          <w:tcPr>
            <w:tcW w:w="1276" w:type="dxa"/>
          </w:tcPr>
          <w:p w:rsidR="00285477" w:rsidRPr="0080024A" w:rsidRDefault="00285477" w:rsidP="00AF411D">
            <w:pPr>
              <w:tabs>
                <w:tab w:val="left" w:pos="851"/>
              </w:tabs>
              <w:jc w:val="center"/>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800</w:t>
            </w:r>
          </w:p>
        </w:tc>
      </w:tr>
    </w:tbl>
    <w:p w:rsidR="00285477" w:rsidRPr="0080024A" w:rsidRDefault="00285477" w:rsidP="00285477">
      <w:pPr>
        <w:tabs>
          <w:tab w:val="left" w:pos="851"/>
        </w:tabs>
        <w:spacing w:after="0" w:line="240" w:lineRule="auto"/>
        <w:ind w:firstLine="709"/>
        <w:rPr>
          <w:rFonts w:ascii="Times New Roman" w:hAnsi="Times New Roman" w:cs="Times New Roman"/>
          <w:noProof/>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lastRenderedPageBreak/>
        <w:t>Фрагменттерді дайындау кезінде барлық технологиялық шарттар сақтала, кеуекті керамзитті бетон негізіндегі оқшаулауыш конструкциялардың сапасын және жылулық тиімділігін жоғарылату бойынша ұсыныстарды есепке ала отырып дайындалды.</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Технологиялық регламент талаптарына сәйкес, кеуекті керамзитті бетон негізіндегі қабырғалық панельдерді дайындау бойынша технологиялық үрдісті шертты түрде сегіз технологиялық сатыға бөлуге болады. Әрбір сатыда орнатылған технологиялық талаптар қатаң жүзеге асырылады</w:t>
      </w:r>
      <w:r w:rsidR="007162CE" w:rsidRPr="0080024A">
        <w:rPr>
          <w:rFonts w:ascii="Times New Roman" w:hAnsi="Times New Roman" w:cs="Times New Roman"/>
          <w:noProof/>
          <w:sz w:val="28"/>
          <w:szCs w:val="28"/>
          <w:lang w:val="kk-KZ"/>
        </w:rPr>
        <w:t xml:space="preserve"> </w:t>
      </w:r>
      <w:r w:rsidR="007162CE" w:rsidRPr="0080024A">
        <w:rPr>
          <w:rFonts w:ascii="Times New Roman" w:hAnsi="Times New Roman" w:cs="Times New Roman"/>
          <w:sz w:val="28"/>
          <w:szCs w:val="28"/>
          <w:lang w:val="kk-KZ"/>
        </w:rPr>
        <w:t>[1</w:t>
      </w:r>
      <w:r w:rsidR="009A76C4" w:rsidRPr="0080024A">
        <w:rPr>
          <w:rFonts w:ascii="Times New Roman" w:hAnsi="Times New Roman" w:cs="Times New Roman"/>
          <w:sz w:val="28"/>
          <w:szCs w:val="28"/>
          <w:lang w:val="kk-KZ"/>
        </w:rPr>
        <w:t>1</w:t>
      </w:r>
      <w:r w:rsidR="007162CE" w:rsidRPr="0080024A">
        <w:rPr>
          <w:rFonts w:ascii="Times New Roman" w:hAnsi="Times New Roman" w:cs="Times New Roman"/>
          <w:sz w:val="28"/>
          <w:szCs w:val="28"/>
          <w:lang w:val="kk-KZ"/>
        </w:rPr>
        <w:t>2, б. 232]</w:t>
      </w:r>
      <w:r w:rsidRPr="0080024A">
        <w:rPr>
          <w:rFonts w:ascii="Times New Roman" w:hAnsi="Times New Roman" w:cs="Times New Roman"/>
          <w:noProof/>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Саты 1. Қалыпты тазалау және майлау, негізгі бұйымдар мен қысқыш қалқанды орнату.</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Саты 2. Беттік әрлеуіш тақтатастарды және арматуралы қаңқаны орнықтыру, қалыптың жақтауларын жабу. Тақтатас декстринмен және междрлік желіммен қағаз төменішке арнайы матрицаның көмегімен желімденеді. Тақтатастар арасындағы саңылау матрица қалыңдығымен шектеледі. Беттік әрлеуді «беттігімен төмен қарай» технологиясы бойынша жүзеге асырады.</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Саты 3. Кеуекті керамзитті бетонды қалыптау және дірілдік нығыздау. Кеуектендіру араластырғышта басталады және бұйымды дірілдету кезінде қалыпта аяқталады. Қалыпқа салынған бетон қоспасын дірілдету жүк көтергіштігі 10 т дірілді столда, қоспаның аққыштығына тәуелді 1-1,5 мин жүзеге асырылады. Дірілді столдың ауытқу жиілігі 2000-3000 Гц, амплитуда 0,6 мм.</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Саты 4. Қалыптанған кеуекті керамзитті бетон 1-1,5 сағ қалыпта ұсталғаннан кейін, беттігі дискілі машинкамен тегістеледі.</w:t>
      </w:r>
    </w:p>
    <w:p w:rsidR="00285477" w:rsidRPr="0080024A" w:rsidRDefault="00285477" w:rsidP="002D3A52">
      <w:pPr>
        <w:tabs>
          <w:tab w:val="left" w:pos="851"/>
        </w:tabs>
        <w:spacing w:after="0" w:line="240" w:lineRule="auto"/>
        <w:ind w:firstLine="567"/>
        <w:jc w:val="both"/>
        <w:rPr>
          <w:rFonts w:ascii="Times New Roman" w:hAnsi="Times New Roman" w:cs="Times New Roman"/>
          <w:noProof/>
          <w:sz w:val="28"/>
          <w:szCs w:val="28"/>
          <w:lang w:val="kk-KZ"/>
        </w:rPr>
      </w:pPr>
      <w:r w:rsidRPr="0080024A">
        <w:rPr>
          <w:rFonts w:ascii="Times New Roman" w:hAnsi="Times New Roman" w:cs="Times New Roman"/>
          <w:noProof/>
          <w:sz w:val="28"/>
          <w:szCs w:val="28"/>
          <w:lang w:val="kk-KZ"/>
        </w:rPr>
        <w:t>Саты 5. Қалыптың жақтауларын артық бетон қоспасынан тазарту, қалып жақтауларын майлау. Мұнан кейін қалып тасымалдауыш арбамен туннельді бу камерасына жеткізіледі.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Саты 6. Бұйымды термоқыздырғыштармен, газды тіркеуіштермен, калориферлермен, инфрақызыл сәулелегіштермен жабдықталған туннельді үздіксіз құрғақ қыздыру камерасында жылулық өңдеу. Кеуекті керамзитті бетон панельдерін жылулық және ылғалдық өңдеу тәртібі </w:t>
      </w:r>
      <w:r w:rsidR="0059664C" w:rsidRPr="0080024A">
        <w:rPr>
          <w:rFonts w:ascii="Times New Roman" w:hAnsi="Times New Roman" w:cs="Times New Roman"/>
          <w:sz w:val="28"/>
          <w:szCs w:val="28"/>
          <w:lang w:val="kk-KZ"/>
        </w:rPr>
        <w:t>2</w:t>
      </w:r>
      <w:r w:rsidR="00F13120"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 xml:space="preserve"> кестеде келтірілген.</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9664C" w:rsidRPr="0080024A">
        <w:rPr>
          <w:rFonts w:ascii="Times New Roman" w:hAnsi="Times New Roman" w:cs="Times New Roman"/>
          <w:sz w:val="28"/>
          <w:szCs w:val="28"/>
          <w:lang w:val="kk-KZ"/>
        </w:rPr>
        <w:t>2</w:t>
      </w:r>
      <w:r w:rsidR="00F13120" w:rsidRPr="0080024A">
        <w:rPr>
          <w:rFonts w:ascii="Times New Roman" w:hAnsi="Times New Roman" w:cs="Times New Roman"/>
          <w:sz w:val="28"/>
          <w:szCs w:val="28"/>
          <w:lang w:val="kk-KZ"/>
        </w:rPr>
        <w:t>9</w:t>
      </w:r>
      <w:r w:rsidRPr="0080024A">
        <w:rPr>
          <w:rFonts w:ascii="Times New Roman" w:hAnsi="Times New Roman" w:cs="Times New Roman"/>
          <w:sz w:val="28"/>
          <w:szCs w:val="28"/>
          <w:lang w:val="kk-KZ"/>
        </w:rPr>
        <w:t xml:space="preserve"> – Керамзитті бетон панельдерін жылулық өңдеу тәртібі</w:t>
      </w:r>
    </w:p>
    <w:p w:rsidR="002D3A52" w:rsidRPr="0080024A" w:rsidRDefault="002D3A52" w:rsidP="002D3A52">
      <w:pPr>
        <w:tabs>
          <w:tab w:val="left" w:pos="851"/>
        </w:tabs>
        <w:spacing w:after="0" w:line="240" w:lineRule="auto"/>
        <w:jc w:val="both"/>
        <w:rPr>
          <w:rFonts w:ascii="Times New Roman" w:hAnsi="Times New Roman" w:cs="Times New Roman"/>
          <w:sz w:val="28"/>
          <w:szCs w:val="28"/>
          <w:lang w:val="kk-KZ"/>
        </w:rPr>
      </w:pPr>
    </w:p>
    <w:tbl>
      <w:tblPr>
        <w:tblStyle w:val="a6"/>
        <w:tblW w:w="9612" w:type="dxa"/>
        <w:jc w:val="center"/>
        <w:tblLook w:val="04A0"/>
      </w:tblPr>
      <w:tblGrid>
        <w:gridCol w:w="6091"/>
        <w:gridCol w:w="1842"/>
        <w:gridCol w:w="1679"/>
      </w:tblGrid>
      <w:tr w:rsidR="002D3A52" w:rsidRPr="0080024A" w:rsidTr="002D3A52">
        <w:trPr>
          <w:jc w:val="center"/>
        </w:trPr>
        <w:tc>
          <w:tcPr>
            <w:tcW w:w="6091" w:type="dxa"/>
            <w:vMerge w:val="restart"/>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Технологиялық талаптар</w:t>
            </w:r>
          </w:p>
        </w:tc>
        <w:tc>
          <w:tcPr>
            <w:tcW w:w="3521" w:type="dxa"/>
            <w:gridSpan w:val="2"/>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Құрылым</w:t>
            </w:r>
          </w:p>
        </w:tc>
      </w:tr>
      <w:tr w:rsidR="002D3A52" w:rsidRPr="0080024A" w:rsidTr="002D3A52">
        <w:trPr>
          <w:jc w:val="center"/>
        </w:trPr>
        <w:tc>
          <w:tcPr>
            <w:tcW w:w="6091" w:type="dxa"/>
            <w:vMerge/>
          </w:tcPr>
          <w:p w:rsidR="002D3A52" w:rsidRPr="0080024A" w:rsidRDefault="002D3A52" w:rsidP="00AF411D">
            <w:pPr>
              <w:tabs>
                <w:tab w:val="left" w:pos="851"/>
              </w:tabs>
              <w:jc w:val="center"/>
              <w:rPr>
                <w:rFonts w:ascii="Times New Roman" w:hAnsi="Times New Roman" w:cs="Times New Roman"/>
                <w:sz w:val="28"/>
                <w:szCs w:val="28"/>
                <w:lang w:val="kk-KZ"/>
              </w:rPr>
            </w:pP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тығыз</w:t>
            </w:r>
          </w:p>
        </w:tc>
      </w:tr>
      <w:tr w:rsidR="002D3A52" w:rsidRPr="0080024A" w:rsidTr="002D3A52">
        <w:trPr>
          <w:jc w:val="center"/>
        </w:trPr>
        <w:tc>
          <w:tcPr>
            <w:tcW w:w="6091"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Алдын ала ұстау, сағ</w:t>
            </w: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 – 2,5</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 – 2,5</w:t>
            </w:r>
          </w:p>
        </w:tc>
      </w:tr>
      <w:tr w:rsidR="002D3A52" w:rsidRPr="0080024A" w:rsidTr="002D3A52">
        <w:trPr>
          <w:jc w:val="center"/>
        </w:trPr>
        <w:tc>
          <w:tcPr>
            <w:tcW w:w="6091"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120-140°С дейін температураны көтеру, сағ</w:t>
            </w: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 – 2,5</w:t>
            </w:r>
          </w:p>
        </w:tc>
      </w:tr>
      <w:tr w:rsidR="002D3A52" w:rsidRPr="0080024A" w:rsidTr="002D3A52">
        <w:trPr>
          <w:jc w:val="center"/>
        </w:trPr>
        <w:tc>
          <w:tcPr>
            <w:tcW w:w="6091"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105-120°С дейін температураны көтеру, сағ</w:t>
            </w: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3,5 – 4,5</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r>
      <w:tr w:rsidR="002D3A52" w:rsidRPr="0080024A" w:rsidTr="002D3A52">
        <w:trPr>
          <w:jc w:val="center"/>
        </w:trPr>
        <w:tc>
          <w:tcPr>
            <w:tcW w:w="6091"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Изотермиялық ұстау, сағ</w:t>
            </w: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4 - 6</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6 - 8</w:t>
            </w:r>
          </w:p>
        </w:tc>
      </w:tr>
      <w:tr w:rsidR="002D3A52" w:rsidRPr="0080024A" w:rsidTr="002D3A52">
        <w:trPr>
          <w:jc w:val="center"/>
        </w:trPr>
        <w:tc>
          <w:tcPr>
            <w:tcW w:w="6091" w:type="dxa"/>
          </w:tcPr>
          <w:p w:rsidR="002D3A52" w:rsidRPr="0080024A" w:rsidRDefault="002D3A52"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Салқындату, сағ</w:t>
            </w:r>
          </w:p>
        </w:tc>
        <w:tc>
          <w:tcPr>
            <w:tcW w:w="1842"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1 - 2</w:t>
            </w:r>
          </w:p>
        </w:tc>
        <w:tc>
          <w:tcPr>
            <w:tcW w:w="1679" w:type="dxa"/>
          </w:tcPr>
          <w:p w:rsidR="002D3A52" w:rsidRPr="0080024A" w:rsidRDefault="002D3A52"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1 -2</w:t>
            </w:r>
          </w:p>
        </w:tc>
      </w:tr>
    </w:tbl>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Жылулық өңдеу үрдісінде керамикалық тақтат</w:t>
      </w:r>
      <w:r w:rsidR="007761DC" w:rsidRPr="0080024A">
        <w:rPr>
          <w:rFonts w:ascii="Times New Roman" w:hAnsi="Times New Roman" w:cs="Times New Roman"/>
          <w:sz w:val="28"/>
          <w:szCs w:val="28"/>
          <w:lang w:val="kk-KZ"/>
        </w:rPr>
        <w:t>ас кеуекті керамзитті бетонмен</w:t>
      </w:r>
      <w:r w:rsidRPr="0080024A">
        <w:rPr>
          <w:rFonts w:ascii="Times New Roman" w:hAnsi="Times New Roman" w:cs="Times New Roman"/>
          <w:sz w:val="28"/>
          <w:szCs w:val="28"/>
          <w:lang w:val="kk-KZ"/>
        </w:rPr>
        <w:t xml:space="preserve"> берік жабысады. Ажырату кезіндегі жабысу беріктігі 0,8·10</w:t>
      </w:r>
      <w:r w:rsidRPr="0080024A">
        <w:rPr>
          <w:rFonts w:ascii="Times New Roman" w:hAnsi="Times New Roman" w:cs="Times New Roman"/>
          <w:sz w:val="28"/>
          <w:szCs w:val="28"/>
          <w:vertAlign w:val="superscript"/>
          <w:lang w:val="kk-KZ"/>
        </w:rPr>
        <w:t>6</w:t>
      </w:r>
      <w:r w:rsidRPr="0080024A">
        <w:rPr>
          <w:rFonts w:ascii="Times New Roman" w:hAnsi="Times New Roman" w:cs="Times New Roman"/>
          <w:sz w:val="28"/>
          <w:szCs w:val="28"/>
          <w:lang w:val="kk-KZ"/>
        </w:rPr>
        <w:t xml:space="preserve"> Па құрайды. Мұндай беріктік тақтатастың кеуекті керамзитті бетонмен жабысу ұзақтығын қамтамасыз етеді.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Саты 7. Құрғақ қыздыру камерасынан бұйымды шығару, қалыптың жақтауларын ашу, бұйымның салқындауы. Бұйымды камера мен бөлмедегі температуралық айырмашылық 60°С кезінде шығарады. Бетонның температурасын төмен жылдамдықпен көтеруге және қыздырудың бастапқы кезеңінде бу конденсациясының болмауына байланысты, бетонның құрылымдық қалыптасуына қолайлы шарттар түзіледі. Сондықтан, тығыз құрылымды керамзитті бетонды орта температурасын жоғары жылдамдықта 60-70°/сағ дейін көтеру кезінде қыздыруға болады. Кеуекті құрылымды керамзитті бетон үшін жылулық өңдеудің «жұмсағырақ» тәртібі қажет, әсіресе бастапқы кезеңінде. Температураны көтеру жылдамдығы 30°С/сағ аспауы қажет (сурет 4</w:t>
      </w:r>
      <w:r w:rsidR="00E507A3"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5,6 қисықтар)</w:t>
      </w:r>
      <w:r w:rsidR="007162CE" w:rsidRPr="0080024A">
        <w:rPr>
          <w:rFonts w:ascii="Times New Roman" w:hAnsi="Times New Roman" w:cs="Times New Roman"/>
          <w:sz w:val="28"/>
          <w:szCs w:val="28"/>
          <w:lang w:val="kk-KZ"/>
        </w:rPr>
        <w:t xml:space="preserve"> [1</w:t>
      </w:r>
      <w:r w:rsidR="009A76C4" w:rsidRPr="0080024A">
        <w:rPr>
          <w:rFonts w:ascii="Times New Roman" w:hAnsi="Times New Roman" w:cs="Times New Roman"/>
          <w:sz w:val="28"/>
          <w:szCs w:val="28"/>
          <w:lang w:val="kk-KZ"/>
        </w:rPr>
        <w:t>1</w:t>
      </w:r>
      <w:r w:rsidR="007162CE" w:rsidRPr="0080024A">
        <w:rPr>
          <w:rFonts w:ascii="Times New Roman" w:hAnsi="Times New Roman" w:cs="Times New Roman"/>
          <w:sz w:val="28"/>
          <w:szCs w:val="28"/>
          <w:lang w:val="kk-KZ"/>
        </w:rPr>
        <w:t>2, б. 232]</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4914900" cy="3086100"/>
            <wp:effectExtent l="0" t="0" r="0" b="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85477" w:rsidRPr="0080024A" w:rsidRDefault="00285477" w:rsidP="00285477">
      <w:pPr>
        <w:tabs>
          <w:tab w:val="left" w:pos="851"/>
        </w:tabs>
        <w:spacing w:after="0" w:line="240" w:lineRule="auto"/>
        <w:jc w:val="center"/>
        <w:rPr>
          <w:rFonts w:ascii="Times New Roman" w:hAnsi="Times New Roman" w:cs="Times New Roman"/>
          <w:bCs/>
          <w:sz w:val="24"/>
          <w:szCs w:val="28"/>
          <w:lang w:val="kk-KZ"/>
        </w:rPr>
      </w:pPr>
      <w:r w:rsidRPr="0080024A">
        <w:rPr>
          <w:rFonts w:ascii="Times New Roman" w:hAnsi="Times New Roman" w:cs="Times New Roman"/>
          <w:sz w:val="24"/>
          <w:szCs w:val="28"/>
          <w:lang w:val="kk-KZ"/>
        </w:rPr>
        <w:t xml:space="preserve">1-тығыз құрылымды бетонды қыздыру кезіндегі орта ауасының; 2,3,4-тығыз құрылымды панельдің сыртқы, ішкі беттіктерінің және орталығының; 5-кеуекті құрылымды бетонды қыздыру кезіндегі орта ауасының; 6-кеуекті құрылымды панель орталығының </w:t>
      </w:r>
      <w:r w:rsidRPr="0080024A">
        <w:rPr>
          <w:rFonts w:ascii="Times New Roman" w:hAnsi="Times New Roman" w:cs="Times New Roman"/>
          <w:bCs/>
          <w:sz w:val="24"/>
          <w:szCs w:val="28"/>
          <w:lang w:val="kk-KZ"/>
        </w:rPr>
        <w:t>температуралары</w:t>
      </w:r>
    </w:p>
    <w:p w:rsidR="002D3A52" w:rsidRPr="0080024A" w:rsidRDefault="002D3A52" w:rsidP="00285477">
      <w:pPr>
        <w:tabs>
          <w:tab w:val="left" w:pos="851"/>
        </w:tabs>
        <w:spacing w:after="0" w:line="240" w:lineRule="auto"/>
        <w:jc w:val="center"/>
        <w:rPr>
          <w:rFonts w:ascii="Times New Roman" w:hAnsi="Times New Roman" w:cs="Times New Roman"/>
          <w:bCs/>
          <w:sz w:val="28"/>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w:t>
      </w:r>
      <w:r w:rsidR="00F13120" w:rsidRPr="0080024A">
        <w:rPr>
          <w:rFonts w:ascii="Times New Roman" w:hAnsi="Times New Roman" w:cs="Times New Roman"/>
          <w:sz w:val="28"/>
          <w:szCs w:val="28"/>
          <w:lang w:val="kk-KZ"/>
        </w:rPr>
        <w:t>3</w:t>
      </w:r>
      <w:r w:rsidRPr="0080024A">
        <w:rPr>
          <w:rFonts w:ascii="Times New Roman" w:hAnsi="Times New Roman" w:cs="Times New Roman"/>
          <w:sz w:val="28"/>
          <w:szCs w:val="28"/>
          <w:lang w:val="kk-KZ"/>
        </w:rPr>
        <w:t xml:space="preserve"> – Құрғақ қыздыру камерасында керамзитті бетонды қыздыру кинетикасы</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59664C"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r w:rsidR="00F13120" w:rsidRPr="0080024A">
        <w:rPr>
          <w:rFonts w:ascii="Times New Roman" w:hAnsi="Times New Roman" w:cs="Times New Roman"/>
          <w:sz w:val="28"/>
          <w:szCs w:val="28"/>
          <w:lang w:val="kk-KZ"/>
        </w:rPr>
        <w:t>9</w:t>
      </w:r>
      <w:r w:rsidR="00285477" w:rsidRPr="0080024A">
        <w:rPr>
          <w:rFonts w:ascii="Times New Roman" w:hAnsi="Times New Roman" w:cs="Times New Roman"/>
          <w:sz w:val="28"/>
          <w:szCs w:val="28"/>
          <w:lang w:val="kk-KZ"/>
        </w:rPr>
        <w:t xml:space="preserve"> кестеден және 4</w:t>
      </w:r>
      <w:r w:rsidR="00F13120" w:rsidRPr="0080024A">
        <w:rPr>
          <w:rFonts w:ascii="Times New Roman" w:hAnsi="Times New Roman" w:cs="Times New Roman"/>
          <w:sz w:val="28"/>
          <w:szCs w:val="28"/>
          <w:lang w:val="kk-KZ"/>
        </w:rPr>
        <w:t>3</w:t>
      </w:r>
      <w:r w:rsidR="00285477" w:rsidRPr="0080024A">
        <w:rPr>
          <w:rFonts w:ascii="Times New Roman" w:hAnsi="Times New Roman" w:cs="Times New Roman"/>
          <w:sz w:val="28"/>
          <w:szCs w:val="28"/>
          <w:lang w:val="kk-KZ"/>
        </w:rPr>
        <w:t xml:space="preserve"> суреттен көрініп тұрғандай, дайындау кезеңінде кеуекті керамзитті бетон тығыз құрылымды керамзитті бетонмен салыстырғанда төмен энергиясыйымдылыққа ие.</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бетонды дайындау кезінде құрғақ қыздыру аса маңызды, себебі бұл жағдайда босаңсу ылғалдылығын төмендету нәтижесінде оның жылуоқшаулауыш сапасы жоғарылайды</w:t>
      </w:r>
      <w:r w:rsidR="007162CE" w:rsidRPr="0080024A">
        <w:rPr>
          <w:rFonts w:ascii="Times New Roman" w:hAnsi="Times New Roman" w:cs="Times New Roman"/>
          <w:sz w:val="28"/>
          <w:szCs w:val="28"/>
          <w:lang w:val="kk-KZ"/>
        </w:rPr>
        <w:t xml:space="preserve"> [1</w:t>
      </w:r>
      <w:r w:rsidR="009A76C4" w:rsidRPr="0080024A">
        <w:rPr>
          <w:rFonts w:ascii="Times New Roman" w:hAnsi="Times New Roman" w:cs="Times New Roman"/>
          <w:sz w:val="28"/>
          <w:szCs w:val="28"/>
          <w:lang w:val="kk-KZ"/>
        </w:rPr>
        <w:t>1</w:t>
      </w:r>
      <w:r w:rsidR="007162CE" w:rsidRPr="0080024A">
        <w:rPr>
          <w:rFonts w:ascii="Times New Roman" w:hAnsi="Times New Roman" w:cs="Times New Roman"/>
          <w:sz w:val="28"/>
          <w:szCs w:val="28"/>
          <w:lang w:val="kk-KZ"/>
        </w:rPr>
        <w:t>2, б. 233]</w:t>
      </w:r>
      <w:r w:rsidRPr="0080024A">
        <w:rPr>
          <w:rFonts w:ascii="Times New Roman" w:hAnsi="Times New Roman" w:cs="Times New Roman"/>
          <w:sz w:val="28"/>
          <w:szCs w:val="28"/>
          <w:lang w:val="kk-KZ"/>
        </w:rPr>
        <w:t>.</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Саты 8. Камерадан шығарылған бұйым қалыптан алынады, визуалды бақыланады.</w:t>
      </w:r>
    </w:p>
    <w:p w:rsidR="00B53BA8" w:rsidRPr="0080024A" w:rsidRDefault="00B53BA8" w:rsidP="002D3A52">
      <w:pPr>
        <w:tabs>
          <w:tab w:val="left" w:pos="851"/>
        </w:tabs>
        <w:spacing w:after="0" w:line="240" w:lineRule="auto"/>
        <w:ind w:firstLine="567"/>
        <w:jc w:val="both"/>
        <w:rPr>
          <w:rFonts w:ascii="Times New Roman" w:hAnsi="Times New Roman" w:cs="Times New Roman"/>
          <w:b/>
          <w:sz w:val="28"/>
          <w:szCs w:val="28"/>
          <w:lang w:val="kk-KZ"/>
        </w:rPr>
      </w:pPr>
    </w:p>
    <w:p w:rsidR="00285477" w:rsidRPr="0080024A" w:rsidRDefault="00B31F4A" w:rsidP="002D3A5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5</w:t>
      </w:r>
      <w:r w:rsidR="00E32709" w:rsidRPr="0080024A">
        <w:rPr>
          <w:rFonts w:ascii="Times New Roman" w:hAnsi="Times New Roman" w:cs="Times New Roman"/>
          <w:b/>
          <w:sz w:val="28"/>
          <w:szCs w:val="28"/>
          <w:lang w:val="kk-KZ"/>
        </w:rPr>
        <w:t>.</w:t>
      </w:r>
      <w:r w:rsidR="00285477" w:rsidRPr="0080024A">
        <w:rPr>
          <w:rFonts w:ascii="Times New Roman" w:hAnsi="Times New Roman" w:cs="Times New Roman"/>
          <w:b/>
          <w:sz w:val="28"/>
          <w:szCs w:val="28"/>
          <w:lang w:val="kk-KZ"/>
        </w:rPr>
        <w:t>2 Сынақты жүргізу әдістемесі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Жылутехникалық сынақтар [</w:t>
      </w:r>
      <w:r w:rsidR="00EA6FDB" w:rsidRPr="0080024A">
        <w:rPr>
          <w:rFonts w:ascii="Times New Roman" w:hAnsi="Times New Roman" w:cs="Times New Roman"/>
          <w:sz w:val="28"/>
          <w:szCs w:val="28"/>
          <w:lang w:val="kk-KZ"/>
        </w:rPr>
        <w:t>11</w:t>
      </w:r>
      <w:r w:rsidR="003B15F0" w:rsidRPr="0080024A">
        <w:rPr>
          <w:rFonts w:ascii="Times New Roman" w:hAnsi="Times New Roman" w:cs="Times New Roman"/>
          <w:sz w:val="28"/>
          <w:szCs w:val="28"/>
          <w:lang w:val="kk-KZ"/>
        </w:rPr>
        <w:t>3</w:t>
      </w:r>
      <w:r w:rsidR="00EA6FDB" w:rsidRPr="0080024A">
        <w:rPr>
          <w:rFonts w:ascii="Times New Roman" w:hAnsi="Times New Roman" w:cs="Times New Roman"/>
          <w:sz w:val="28"/>
          <w:szCs w:val="28"/>
          <w:lang w:val="kk-KZ"/>
        </w:rPr>
        <w:t>-11</w:t>
      </w:r>
      <w:r w:rsidR="003B15F0"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әдістемелері бойынша және қосымша [</w:t>
      </w:r>
      <w:r w:rsidR="00EA6FDB" w:rsidRPr="0080024A">
        <w:rPr>
          <w:rFonts w:ascii="Times New Roman" w:hAnsi="Times New Roman" w:cs="Times New Roman"/>
          <w:sz w:val="28"/>
          <w:szCs w:val="28"/>
          <w:lang w:val="kk-KZ"/>
        </w:rPr>
        <w:t>11</w:t>
      </w:r>
      <w:r w:rsidR="003B15F0" w:rsidRPr="0080024A">
        <w:rPr>
          <w:rFonts w:ascii="Times New Roman" w:hAnsi="Times New Roman" w:cs="Times New Roman"/>
          <w:sz w:val="28"/>
          <w:szCs w:val="28"/>
          <w:lang w:val="kk-KZ"/>
        </w:rPr>
        <w:t>6</w:t>
      </w:r>
      <w:r w:rsidR="00EA6FDB" w:rsidRPr="0080024A">
        <w:rPr>
          <w:rFonts w:ascii="Times New Roman" w:hAnsi="Times New Roman" w:cs="Times New Roman"/>
          <w:sz w:val="28"/>
          <w:szCs w:val="28"/>
          <w:lang w:val="kk-KZ"/>
        </w:rPr>
        <w:t>-11</w:t>
      </w:r>
      <w:r w:rsidR="003B15F0" w:rsidRPr="0080024A">
        <w:rPr>
          <w:rFonts w:ascii="Times New Roman" w:hAnsi="Times New Roman" w:cs="Times New Roman"/>
          <w:sz w:val="28"/>
          <w:szCs w:val="28"/>
          <w:lang w:val="kk-KZ"/>
        </w:rPr>
        <w:t>8</w:t>
      </w:r>
      <w:r w:rsidRPr="0080024A">
        <w:rPr>
          <w:rFonts w:ascii="Times New Roman" w:hAnsi="Times New Roman" w:cs="Times New Roman"/>
          <w:sz w:val="28"/>
          <w:szCs w:val="28"/>
          <w:lang w:val="kk-KZ"/>
        </w:rPr>
        <w:t>] жұмыстарында келтірілген ұсыныстарды есепке ала отырып жүргізілді. Сынақ барысында үлгілі панельдің бір жақтауы суық камераға қаратылды, онда сыртқы ауаның есептік қысқы температурасына сәйкес келетін температура ұсталды, ал келесі жақтауы бөлме температурасының көрсеткіштеріне 18÷20°С және салыстырмалы ылғалдылығы 50÷60% ие ауамен ағымымен шайылып (үрленіп) тұрды.</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Сыналудағы фрагменттегі термиялық біртекті аймақтарды анықтау үшін шағын тасымалданатын жүйе АГ</w:t>
      </w:r>
      <w:r w:rsidR="007761DC" w:rsidRPr="0080024A">
        <w:rPr>
          <w:rFonts w:ascii="Times New Roman" w:hAnsi="Times New Roman" w:cs="Times New Roman"/>
          <w:sz w:val="28"/>
          <w:szCs w:val="28"/>
          <w:lang w:val="kk-KZ"/>
        </w:rPr>
        <w:t>А-760 (Ш</w:t>
      </w:r>
      <w:r w:rsidRPr="0080024A">
        <w:rPr>
          <w:rFonts w:ascii="Times New Roman" w:hAnsi="Times New Roman" w:cs="Times New Roman"/>
          <w:sz w:val="28"/>
          <w:szCs w:val="28"/>
          <w:lang w:val="kk-KZ"/>
        </w:rPr>
        <w:t>веция) тепловизоры қолданылды. Құрылғы нысаннан бөлінген жылулық сәулеленуді электрлік сигналдарға түрлендіреді және оларды экранда термограмма түрінде бейнелейді. Аталған экранда біртексіз жылулық температура аймақтары түрлі түстермен немесе ақ-қара жартылай реңдерімен бейнеленеді. Термиялық біртекті аймақтарды анықтау теплом</w:t>
      </w:r>
      <w:r w:rsidR="007761DC" w:rsidRPr="0080024A">
        <w:rPr>
          <w:rFonts w:ascii="Times New Roman" w:hAnsi="Times New Roman" w:cs="Times New Roman"/>
          <w:sz w:val="28"/>
          <w:szCs w:val="28"/>
          <w:lang w:val="kk-KZ"/>
        </w:rPr>
        <w:t>ер және термодатчиктер орнатылғ</w:t>
      </w:r>
      <w:r w:rsidRPr="0080024A">
        <w:rPr>
          <w:rFonts w:ascii="Times New Roman" w:hAnsi="Times New Roman" w:cs="Times New Roman"/>
          <w:sz w:val="28"/>
          <w:szCs w:val="28"/>
          <w:lang w:val="kk-KZ"/>
        </w:rPr>
        <w:t>анға жүргізілді.</w:t>
      </w:r>
    </w:p>
    <w:p w:rsidR="00285477" w:rsidRPr="0080024A" w:rsidRDefault="00285477" w:rsidP="002D3A5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Температураны өлшеу хромель-коппельді термопарамен өлшенді, ал жылулық ағымдарды тіркеу – тепломермен жүзеге асырылды. Термопар</w:t>
      </w:r>
      <w:r w:rsidR="007761DC" w:rsidRPr="0080024A">
        <w:rPr>
          <w:rFonts w:ascii="Times New Roman" w:hAnsi="Times New Roman" w:cs="Times New Roman"/>
          <w:sz w:val="28"/>
          <w:szCs w:val="28"/>
          <w:lang w:val="kk-KZ"/>
        </w:rPr>
        <w:t>алар өзі жазатын электронды по</w:t>
      </w:r>
      <w:r w:rsidRPr="0080024A">
        <w:rPr>
          <w:rFonts w:ascii="Times New Roman" w:hAnsi="Times New Roman" w:cs="Times New Roman"/>
          <w:sz w:val="28"/>
          <w:szCs w:val="28"/>
          <w:lang w:val="kk-KZ"/>
        </w:rPr>
        <w:t>тенциометрге, ал тепломерлер – тасымалдамалы потенциометрге жалғанған. Бөлмедегі ауа температурасын және оның ылғалдылығын бақылаушы өлшеулер Ассман психрометрімен тәулігіне екі реттен өлшеніп тұрды. Тепломерлер фрагменттің ішкі және сыртқы беттіктерінің орталығына орнатылды. Ішкі және сыртқы ауаның, сонымен қатар зерттелудегі үлгі беттіктерінің температурасы үш деңгейде өлшенді. Сынақтағы фрагменттің жалпы көрінісі және датчиктерді орналастыру сұлбасы 4</w:t>
      </w:r>
      <w:r w:rsidR="00F13120"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суретте келтірілген.</w:t>
      </w:r>
    </w:p>
    <w:p w:rsidR="00DA3825" w:rsidRPr="0080024A" w:rsidRDefault="00DA3825" w:rsidP="002D3A52">
      <w:pPr>
        <w:tabs>
          <w:tab w:val="left" w:pos="851"/>
        </w:tabs>
        <w:spacing w:after="0" w:line="240" w:lineRule="auto"/>
        <w:ind w:firstLine="567"/>
        <w:jc w:val="both"/>
        <w:rPr>
          <w:rFonts w:ascii="Times New Roman" w:hAnsi="Times New Roman" w:cs="Times New Roman"/>
          <w:sz w:val="16"/>
          <w:szCs w:val="16"/>
          <w:lang w:val="kk-KZ"/>
        </w:rPr>
      </w:pPr>
    </w:p>
    <w:p w:rsidR="00B86B3E" w:rsidRPr="0080024A" w:rsidRDefault="00285477" w:rsidP="00B86B3E">
      <w:pPr>
        <w:tabs>
          <w:tab w:val="left" w:pos="851"/>
        </w:tabs>
        <w:spacing w:after="0" w:line="240" w:lineRule="auto"/>
        <w:jc w:val="center"/>
        <w:rPr>
          <w:rFonts w:ascii="Times New Roman" w:hAnsi="Times New Roman" w:cs="Times New Roman"/>
          <w:noProof/>
          <w:sz w:val="28"/>
          <w:szCs w:val="28"/>
        </w:rPr>
      </w:pPr>
      <w:r w:rsidRPr="0080024A">
        <w:rPr>
          <w:rFonts w:ascii="Times New Roman" w:hAnsi="Times New Roman" w:cs="Times New Roman"/>
          <w:noProof/>
          <w:sz w:val="28"/>
          <w:szCs w:val="28"/>
        </w:rPr>
        <w:drawing>
          <wp:inline distT="0" distB="0" distL="0" distR="0">
            <wp:extent cx="2925742" cy="2586446"/>
            <wp:effectExtent l="19050" t="0" r="7958"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l="40791" t="15236" r="40713" b="50034"/>
                    <a:stretch>
                      <a:fillRect/>
                    </a:stretch>
                  </pic:blipFill>
                  <pic:spPr bwMode="auto">
                    <a:xfrm>
                      <a:off x="0" y="0"/>
                      <a:ext cx="2929063" cy="2589382"/>
                    </a:xfrm>
                    <a:prstGeom prst="rect">
                      <a:avLst/>
                    </a:prstGeom>
                    <a:noFill/>
                    <a:ln w="9525">
                      <a:noFill/>
                      <a:miter lim="800000"/>
                      <a:headEnd/>
                      <a:tailEnd/>
                    </a:ln>
                  </pic:spPr>
                </pic:pic>
              </a:graphicData>
            </a:graphic>
          </wp:inline>
        </w:drawing>
      </w:r>
    </w:p>
    <w:p w:rsidR="00B86B3E" w:rsidRPr="0080024A" w:rsidRDefault="00B86B3E" w:rsidP="00B86B3E">
      <w:pPr>
        <w:tabs>
          <w:tab w:val="left" w:pos="851"/>
        </w:tabs>
        <w:spacing w:after="0" w:line="240" w:lineRule="auto"/>
        <w:jc w:val="center"/>
        <w:rPr>
          <w:rFonts w:ascii="Times New Roman" w:hAnsi="Times New Roman" w:cs="Times New Roman"/>
          <w:sz w:val="20"/>
          <w:szCs w:val="20"/>
          <w:lang w:val="kk-KZ"/>
        </w:rPr>
      </w:pPr>
    </w:p>
    <w:p w:rsidR="00B86B3E" w:rsidRPr="0080024A" w:rsidRDefault="00B86B3E" w:rsidP="00B86B3E">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w:t>
      </w:r>
      <w:r w:rsidR="00F13120" w:rsidRPr="0080024A">
        <w:rPr>
          <w:rFonts w:ascii="Times New Roman" w:hAnsi="Times New Roman" w:cs="Times New Roman"/>
          <w:sz w:val="28"/>
          <w:szCs w:val="28"/>
          <w:lang w:val="kk-KZ"/>
        </w:rPr>
        <w:t>4</w:t>
      </w:r>
      <w:r w:rsidRPr="0080024A">
        <w:rPr>
          <w:rFonts w:ascii="Times New Roman" w:hAnsi="Times New Roman" w:cs="Times New Roman"/>
          <w:sz w:val="28"/>
          <w:szCs w:val="28"/>
          <w:lang w:val="kk-KZ"/>
        </w:rPr>
        <w:t xml:space="preserve"> – КТК-300 климаттық камерасында сыналудағы фрагменттің жалпы көрінісі, бет 1</w:t>
      </w:r>
    </w:p>
    <w:p w:rsidR="00DA3825" w:rsidRPr="0080024A" w:rsidRDefault="00DA3825"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noProof/>
          <w:sz w:val="28"/>
          <w:szCs w:val="28"/>
        </w:rPr>
        <w:lastRenderedPageBreak/>
        <w:drawing>
          <wp:inline distT="0" distB="0" distL="0" distR="0">
            <wp:extent cx="3343275" cy="2419350"/>
            <wp:effectExtent l="19050" t="0" r="9525"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l="40791" t="51468" r="40713" b="24690"/>
                    <a:stretch>
                      <a:fillRect/>
                    </a:stretch>
                  </pic:blipFill>
                  <pic:spPr bwMode="auto">
                    <a:xfrm>
                      <a:off x="0" y="0"/>
                      <a:ext cx="3343275" cy="2419350"/>
                    </a:xfrm>
                    <a:prstGeom prst="rect">
                      <a:avLst/>
                    </a:prstGeom>
                    <a:noFill/>
                    <a:ln w="9525">
                      <a:noFill/>
                      <a:miter lim="800000"/>
                      <a:headEnd/>
                      <a:tailEnd/>
                    </a:ln>
                  </pic:spPr>
                </pic:pic>
              </a:graphicData>
            </a:graphic>
          </wp:inline>
        </w:drawing>
      </w:r>
    </w:p>
    <w:p w:rsidR="00B86B3E" w:rsidRPr="0080024A" w:rsidRDefault="00B86B3E" w:rsidP="00285477">
      <w:pPr>
        <w:tabs>
          <w:tab w:val="left" w:pos="851"/>
        </w:tabs>
        <w:spacing w:after="0" w:line="240" w:lineRule="auto"/>
        <w:jc w:val="center"/>
        <w:rPr>
          <w:rFonts w:ascii="Times New Roman" w:hAnsi="Times New Roman" w:cs="Times New Roman"/>
          <w:sz w:val="24"/>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4"/>
          <w:szCs w:val="28"/>
          <w:lang w:val="kk-KZ"/>
        </w:rPr>
      </w:pPr>
      <w:r w:rsidRPr="0080024A">
        <w:rPr>
          <w:rFonts w:ascii="Times New Roman" w:hAnsi="Times New Roman" w:cs="Times New Roman"/>
          <w:sz w:val="24"/>
          <w:szCs w:val="28"/>
          <w:lang w:val="kk-KZ"/>
        </w:rPr>
        <w:t>1-панель фрагменті; 2-жылуоқшаулауыш; 3-тепломер; 4-хромель-коппельді термопаралар; 5-КСП-4 типті электронды потенциометр; 6-басқару пульті</w:t>
      </w:r>
    </w:p>
    <w:p w:rsidR="00B86B3E" w:rsidRPr="0080024A" w:rsidRDefault="00B86B3E" w:rsidP="00285477">
      <w:pPr>
        <w:tabs>
          <w:tab w:val="left" w:pos="851"/>
        </w:tabs>
        <w:spacing w:after="0" w:line="240" w:lineRule="auto"/>
        <w:jc w:val="center"/>
        <w:rPr>
          <w:rFonts w:ascii="Times New Roman" w:hAnsi="Times New Roman" w:cs="Times New Roman"/>
          <w:sz w:val="24"/>
          <w:szCs w:val="28"/>
          <w:lang w:val="kk-KZ"/>
        </w:rPr>
      </w:pPr>
    </w:p>
    <w:p w:rsidR="00285477" w:rsidRPr="0080024A" w:rsidRDefault="00285477" w:rsidP="0028547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w:t>
      </w:r>
      <w:r w:rsidR="00F13120" w:rsidRPr="0080024A">
        <w:rPr>
          <w:rFonts w:ascii="Times New Roman" w:hAnsi="Times New Roman" w:cs="Times New Roman"/>
          <w:sz w:val="28"/>
          <w:szCs w:val="28"/>
          <w:lang w:val="kk-KZ"/>
        </w:rPr>
        <w:t>4</w:t>
      </w:r>
      <w:r w:rsidR="00B86B3E" w:rsidRPr="0080024A">
        <w:rPr>
          <w:rFonts w:ascii="Times New Roman" w:hAnsi="Times New Roman" w:cs="Times New Roman"/>
          <w:sz w:val="28"/>
          <w:szCs w:val="28"/>
          <w:lang w:val="kk-KZ"/>
        </w:rPr>
        <w:t>, бет 2</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негізіндегі сыртқы қабырғалардың қажетті жылуберу кедергісі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тр</w:t>
      </w:r>
      <w:r w:rsidR="00542E12" w:rsidRPr="0080024A">
        <w:rPr>
          <w:rFonts w:ascii="Times New Roman" w:hAnsi="Times New Roman" w:cs="Times New Roman"/>
          <w:sz w:val="28"/>
          <w:szCs w:val="28"/>
          <w:lang w:val="kk-KZ"/>
        </w:rPr>
        <w:t>СП 50.13330.2012</w:t>
      </w:r>
      <w:r w:rsidRPr="0080024A">
        <w:rPr>
          <w:rFonts w:ascii="Times New Roman" w:hAnsi="Times New Roman" w:cs="Times New Roman"/>
          <w:sz w:val="28"/>
          <w:szCs w:val="28"/>
          <w:lang w:val="kk-KZ"/>
        </w:rPr>
        <w:t xml:space="preserve"> сәйкес минималды еселеу коэффициентін (φ = 1,1) есепке ала отырып анықталды.</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Шымкент қаласы үшін қыстағы есептік сыртқы ауа температурасы СП РК 2.04-01-2017 Құрылыс климатологиясы бойынша анықталды</w:t>
      </w:r>
      <w:r w:rsidR="007162CE" w:rsidRPr="0080024A">
        <w:rPr>
          <w:rFonts w:ascii="Times New Roman" w:hAnsi="Times New Roman" w:cs="Times New Roman"/>
          <w:sz w:val="28"/>
          <w:szCs w:val="28"/>
          <w:lang w:val="kk-KZ"/>
        </w:rPr>
        <w:t xml:space="preserve"> </w:t>
      </w:r>
      <w:r w:rsidR="00CC1BA1" w:rsidRPr="0080024A">
        <w:rPr>
          <w:rFonts w:ascii="Times New Roman" w:hAnsi="Times New Roman" w:cs="Times New Roman"/>
          <w:sz w:val="28"/>
          <w:szCs w:val="28"/>
          <w:lang w:val="kk-KZ"/>
        </w:rPr>
        <w:t>[</w:t>
      </w:r>
      <w:r w:rsidR="000116B8" w:rsidRPr="0080024A">
        <w:rPr>
          <w:rFonts w:ascii="Times New Roman" w:hAnsi="Times New Roman" w:cs="Times New Roman"/>
          <w:sz w:val="28"/>
          <w:szCs w:val="28"/>
          <w:lang w:val="kk-KZ"/>
        </w:rPr>
        <w:t>11</w:t>
      </w:r>
      <w:r w:rsidR="003B15F0" w:rsidRPr="0080024A">
        <w:rPr>
          <w:rFonts w:ascii="Times New Roman" w:hAnsi="Times New Roman" w:cs="Times New Roman"/>
          <w:sz w:val="28"/>
          <w:szCs w:val="28"/>
          <w:lang w:val="kk-KZ"/>
        </w:rPr>
        <w:t>9</w:t>
      </w:r>
      <w:r w:rsidR="00CC1BA1" w:rsidRPr="0080024A">
        <w:rPr>
          <w:rFonts w:ascii="Times New Roman" w:hAnsi="Times New Roman" w:cs="Times New Roman"/>
          <w:sz w:val="28"/>
          <w:szCs w:val="28"/>
          <w:lang w:val="kk-KZ"/>
        </w:rPr>
        <w:t>]</w:t>
      </w:r>
      <w:r w:rsidRPr="0080024A">
        <w:rPr>
          <w:rFonts w:ascii="Times New Roman" w:hAnsi="Times New Roman" w:cs="Times New Roman"/>
          <w:sz w:val="28"/>
          <w:szCs w:val="28"/>
          <w:lang w:val="kk-KZ"/>
        </w:rPr>
        <w:t xml:space="preserve">. Жылулық инерция көрсеткіші D = 5 тең етіп алынды (кесте </w:t>
      </w:r>
      <w:r w:rsidR="009E5EAD" w:rsidRPr="0080024A">
        <w:rPr>
          <w:rFonts w:ascii="Times New Roman" w:hAnsi="Times New Roman" w:cs="Times New Roman"/>
          <w:sz w:val="28"/>
          <w:szCs w:val="28"/>
          <w:lang w:val="kk-KZ"/>
        </w:rPr>
        <w:t>28</w:t>
      </w:r>
      <w:r w:rsidRPr="0080024A">
        <w:rPr>
          <w:rFonts w:ascii="Times New Roman" w:hAnsi="Times New Roman" w:cs="Times New Roman"/>
          <w:sz w:val="28"/>
          <w:szCs w:val="28"/>
          <w:lang w:val="kk-KZ"/>
        </w:rPr>
        <w:t xml:space="preserve">). Кесте </w:t>
      </w:r>
      <w:r w:rsidR="00442B15" w:rsidRPr="0080024A">
        <w:rPr>
          <w:rFonts w:ascii="Times New Roman" w:hAnsi="Times New Roman" w:cs="Times New Roman"/>
          <w:sz w:val="28"/>
          <w:szCs w:val="28"/>
          <w:lang w:val="kk-KZ"/>
        </w:rPr>
        <w:t>30</w:t>
      </w:r>
      <w:r w:rsidR="009E5EAD"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ІІ.2.2 көрініп тұрғандай, сыртқы қабырға панельдері «орташа массивтілік» конструкцияларына жатқызылған. Сыртқы ауаның есептік температурасы ең суық бес тәуліктің орташа температурасы қабылданды, яғни: t = -17,76 / 29°C. Қажетті жылуберу кедергісі төмендегі формула бойынша анықталды:</w:t>
      </w:r>
    </w:p>
    <w:p w:rsidR="00B86B3E" w:rsidRPr="0080024A" w:rsidRDefault="00B86B3E"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F13120">
      <w:pPr>
        <w:tabs>
          <w:tab w:val="left" w:pos="851"/>
        </w:tabs>
        <w:spacing w:after="0" w:line="240" w:lineRule="auto"/>
        <w:ind w:firstLine="567"/>
        <w:jc w:val="center"/>
        <w:rPr>
          <w:rFonts w:ascii="Times New Roman" w:hAnsi="Times New Roman" w:cs="Times New Roman"/>
          <w:sz w:val="28"/>
          <w:szCs w:val="28"/>
          <w:lang w:val="kk-KZ"/>
        </w:rPr>
      </w:pP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тр</m:t>
            </m:r>
          </m:sup>
        </m:sSup>
        <m:r>
          <w:rPr>
            <w:rFonts w:ascii="Cambria Math" w:hAnsi="Cambria Math" w:cs="Times New Roman"/>
            <w:sz w:val="28"/>
            <w:szCs w:val="28"/>
            <w:lang w:val="kk-KZ"/>
          </w:rPr>
          <m:t>=φ</m:t>
        </m:r>
        <m:f>
          <m:fPr>
            <m:ctrlPr>
              <w:rPr>
                <w:rFonts w:ascii="Cambria Math" w:hAnsi="Cambria Math" w:cs="Times New Roman"/>
                <w:i/>
                <w:sz w:val="28"/>
                <w:szCs w:val="28"/>
                <w:lang w:val="en-US"/>
              </w:rPr>
            </m:ctrlPr>
          </m:fPr>
          <m:num>
            <m:r>
              <w:rPr>
                <w:rFonts w:ascii="Cambria Math" w:hAnsi="Cambria Math" w:cs="Times New Roman"/>
                <w:sz w:val="28"/>
                <w:szCs w:val="28"/>
                <w:lang w:val="kk-KZ"/>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m:t>
                </m:r>
              </m:sub>
            </m:sSub>
            <m:r>
              <w:rPr>
                <w:rFonts w:ascii="Cambria Math" w:hAnsi="Cambria Math" w:cs="Times New Roman"/>
                <w:sz w:val="28"/>
                <w:szCs w:val="28"/>
                <w:lang w:val="kk-KZ"/>
              </w:rPr>
              <m:t>)</m:t>
            </m:r>
          </m:num>
          <m:den>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t</m:t>
                </m:r>
              </m:e>
              <m:sup>
                <m:r>
                  <w:rPr>
                    <w:rFonts w:ascii="Cambria Math" w:hAnsi="Cambria Math" w:cs="Times New Roman"/>
                    <w:sz w:val="28"/>
                    <w:szCs w:val="28"/>
                    <w:lang w:val="kk-KZ"/>
                  </w:rPr>
                  <m:t>н</m:t>
                </m:r>
              </m:sup>
            </m:sSup>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α</m:t>
                </m:r>
              </m:e>
              <m:sub>
                <m:r>
                  <w:rPr>
                    <w:rFonts w:ascii="Cambria Math" w:hAnsi="Cambria Math" w:cs="Times New Roman"/>
                    <w:sz w:val="28"/>
                    <w:szCs w:val="28"/>
                    <w:lang w:val="kk-KZ"/>
                  </w:rPr>
                  <m:t>в</m:t>
                </m:r>
              </m:sub>
            </m:sSub>
          </m:den>
        </m:f>
      </m:oMath>
      <w:r w:rsidR="008F5186"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w:t>
      </w:r>
      <w:r w:rsidR="009E5EAD" w:rsidRPr="0080024A">
        <w:rPr>
          <w:rFonts w:ascii="Times New Roman" w:hAnsi="Times New Roman" w:cs="Times New Roman"/>
          <w:sz w:val="28"/>
          <w:szCs w:val="28"/>
          <w:lang w:val="kk-KZ"/>
        </w:rPr>
        <w:t>10</w:t>
      </w:r>
      <w:r w:rsidR="00285477" w:rsidRPr="0080024A">
        <w:rPr>
          <w:rFonts w:ascii="Times New Roman" w:hAnsi="Times New Roman" w:cs="Times New Roman"/>
          <w:sz w:val="28"/>
          <w:szCs w:val="28"/>
          <w:lang w:val="kk-KZ"/>
        </w:rPr>
        <w:t>)</w:t>
      </w:r>
    </w:p>
    <w:p w:rsidR="00B86B3E" w:rsidRPr="0080024A" w:rsidRDefault="00B86B3E" w:rsidP="00B86B3E">
      <w:pPr>
        <w:tabs>
          <w:tab w:val="left" w:pos="851"/>
        </w:tabs>
        <w:spacing w:after="0" w:line="240" w:lineRule="auto"/>
        <w:ind w:firstLine="567"/>
        <w:jc w:val="center"/>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мұндағы: n = 1 – сыртқы ауаға қатысы бойынша оқшаулауыш конструкциялардың сыртқы беттігінің орналасуына тәуелді қабылданатын коэффициент, </w:t>
      </w:r>
      <w:r w:rsidR="00542E12" w:rsidRPr="0080024A">
        <w:rPr>
          <w:rFonts w:ascii="Times New Roman" w:hAnsi="Times New Roman" w:cs="Times New Roman"/>
          <w:sz w:val="28"/>
          <w:szCs w:val="28"/>
          <w:lang w:val="kk-KZ"/>
        </w:rPr>
        <w:t>СП 50.13330.2012</w:t>
      </w:r>
      <w:r w:rsidRPr="0080024A">
        <w:rPr>
          <w:rFonts w:ascii="Times New Roman" w:hAnsi="Times New Roman" w:cs="Times New Roman"/>
          <w:sz w:val="28"/>
          <w:szCs w:val="28"/>
          <w:lang w:val="kk-KZ"/>
        </w:rPr>
        <w:t xml:space="preserve"> бойынша қабылданды; t</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 18°С – </w:t>
      </w:r>
      <w:r w:rsidR="00136876" w:rsidRPr="0080024A">
        <w:rPr>
          <w:rFonts w:ascii="Times New Roman" w:hAnsi="Times New Roman" w:cs="Times New Roman"/>
          <w:sz w:val="28"/>
          <w:szCs w:val="28"/>
          <w:lang w:val="kk-KZ"/>
        </w:rPr>
        <w:t>МЕМСТ</w:t>
      </w:r>
      <w:r w:rsidRPr="0080024A">
        <w:rPr>
          <w:rFonts w:ascii="Times New Roman" w:hAnsi="Times New Roman" w:cs="Times New Roman"/>
          <w:sz w:val="28"/>
          <w:szCs w:val="28"/>
          <w:lang w:val="kk-KZ"/>
        </w:rPr>
        <w:t xml:space="preserve"> 12.1.005-</w:t>
      </w:r>
      <w:r w:rsidR="00542E12" w:rsidRPr="0080024A">
        <w:rPr>
          <w:rFonts w:ascii="Times New Roman" w:hAnsi="Times New Roman" w:cs="Times New Roman"/>
          <w:sz w:val="28"/>
          <w:szCs w:val="28"/>
          <w:lang w:val="kk-KZ"/>
        </w:rPr>
        <w:t>88</w:t>
      </w:r>
      <w:r w:rsidRPr="0080024A">
        <w:rPr>
          <w:rFonts w:ascii="Times New Roman" w:hAnsi="Times New Roman" w:cs="Times New Roman"/>
          <w:sz w:val="28"/>
          <w:szCs w:val="28"/>
          <w:lang w:val="kk-KZ"/>
        </w:rPr>
        <w:t xml:space="preserve"> бойынша қабылданған ішкі ауаның есептік температурасы; t</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 -29°С –  оқшаулауыш конструкциялардың жылулық инерция шамасын (D) ескере отырып, </w:t>
      </w:r>
      <w:r w:rsidR="00542E12" w:rsidRPr="0080024A">
        <w:rPr>
          <w:rFonts w:ascii="Times New Roman" w:hAnsi="Times New Roman" w:cs="Times New Roman"/>
          <w:sz w:val="28"/>
          <w:szCs w:val="28"/>
          <w:lang w:val="kk-KZ"/>
        </w:rPr>
        <w:t>СП РК 2.04-01-2017 Құрылыс климатологиясына</w:t>
      </w:r>
      <w:r w:rsidRPr="0080024A">
        <w:rPr>
          <w:rFonts w:ascii="Times New Roman" w:hAnsi="Times New Roman" w:cs="Times New Roman"/>
          <w:sz w:val="28"/>
          <w:szCs w:val="28"/>
          <w:lang w:val="kk-KZ"/>
        </w:rPr>
        <w:t xml:space="preserve"> сәйкес қабылданатын қыстағы сыртқы ауаның есептік температурасы; Δt</w:t>
      </w:r>
      <w:r w:rsidRPr="0080024A">
        <w:rPr>
          <w:rFonts w:ascii="Times New Roman" w:hAnsi="Times New Roman" w:cs="Times New Roman"/>
          <w:sz w:val="28"/>
          <w:szCs w:val="28"/>
          <w:vertAlign w:val="superscript"/>
          <w:lang w:val="kk-KZ"/>
        </w:rPr>
        <w:t>н</w:t>
      </w:r>
      <w:r w:rsidRPr="0080024A">
        <w:rPr>
          <w:rFonts w:ascii="Times New Roman" w:hAnsi="Times New Roman" w:cs="Times New Roman"/>
          <w:sz w:val="28"/>
          <w:szCs w:val="28"/>
          <w:lang w:val="kk-KZ"/>
        </w:rPr>
        <w:t xml:space="preserve"> = 6°С – </w:t>
      </w:r>
      <w:r w:rsidR="00542E12" w:rsidRPr="0080024A">
        <w:rPr>
          <w:rFonts w:ascii="Times New Roman" w:hAnsi="Times New Roman" w:cs="Times New Roman"/>
          <w:sz w:val="28"/>
          <w:szCs w:val="28"/>
          <w:lang w:val="kk-KZ"/>
        </w:rPr>
        <w:t>СП 50.13330.2012</w:t>
      </w:r>
      <w:r w:rsidRPr="0080024A">
        <w:rPr>
          <w:rFonts w:ascii="Times New Roman" w:hAnsi="Times New Roman" w:cs="Times New Roman"/>
          <w:sz w:val="28"/>
          <w:szCs w:val="28"/>
          <w:lang w:val="kk-KZ"/>
        </w:rPr>
        <w:t xml:space="preserve"> бойынша қабылданатын, оқшаулауыш конструкцияның ішкі беттігі мен ішкі ауа температуралары аралығындағы нормаланған температуралық төмендеу; d</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 8,7 Вт/(м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·°С) – </w:t>
      </w:r>
      <w:r w:rsidR="00542E12" w:rsidRPr="0080024A">
        <w:rPr>
          <w:rFonts w:ascii="Times New Roman" w:hAnsi="Times New Roman" w:cs="Times New Roman"/>
          <w:sz w:val="28"/>
          <w:szCs w:val="28"/>
          <w:lang w:val="kk-KZ"/>
        </w:rPr>
        <w:t>СП 50.13330.2012</w:t>
      </w:r>
      <w:r w:rsidRPr="0080024A">
        <w:rPr>
          <w:rFonts w:ascii="Times New Roman" w:hAnsi="Times New Roman" w:cs="Times New Roman"/>
          <w:sz w:val="28"/>
          <w:szCs w:val="28"/>
          <w:lang w:val="kk-KZ"/>
        </w:rPr>
        <w:t xml:space="preserve"> бойынша қабылданатын, оқшаулауыш конструкцияның ішкі беттігінің жылуқайтару коэффициенті. Осы мәліметтерді (</w:t>
      </w:r>
      <w:r w:rsidR="009E5EAD" w:rsidRPr="0080024A">
        <w:rPr>
          <w:rFonts w:ascii="Times New Roman" w:hAnsi="Times New Roman" w:cs="Times New Roman"/>
          <w:sz w:val="28"/>
          <w:szCs w:val="28"/>
          <w:lang w:val="kk-KZ"/>
        </w:rPr>
        <w:t>10</w:t>
      </w:r>
      <w:r w:rsidRPr="0080024A">
        <w:rPr>
          <w:rFonts w:ascii="Times New Roman" w:hAnsi="Times New Roman" w:cs="Times New Roman"/>
          <w:sz w:val="28"/>
          <w:szCs w:val="28"/>
          <w:lang w:val="kk-KZ"/>
        </w:rPr>
        <w:t>) формулаға қойып, алатынымыз: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тр</w:t>
      </w:r>
      <w:r w:rsidRPr="0080024A">
        <w:rPr>
          <w:rFonts w:ascii="Times New Roman" w:hAnsi="Times New Roman" w:cs="Times New Roman"/>
          <w:sz w:val="28"/>
          <w:szCs w:val="28"/>
          <w:lang w:val="kk-KZ"/>
        </w:rPr>
        <w:t xml:space="preserve"> = 0,99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(1,15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·сағ·°С/ккал).</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Панель фрагменттерінің термиялық кедергісі беттіктердің температурасын нақты өлшеу және жылу ағымы бойынша анықталды және келесі формула бойынша есептелді:</w:t>
      </w:r>
    </w:p>
    <w:p w:rsidR="00B86B3E" w:rsidRPr="0080024A" w:rsidRDefault="00B86B3E"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597526">
      <w:pPr>
        <w:tabs>
          <w:tab w:val="left" w:pos="851"/>
        </w:tabs>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R</m:t>
                </m:r>
              </m:e>
            </m:acc>
          </m:e>
          <m:sub>
            <m:r>
              <w:rPr>
                <w:rFonts w:ascii="Cambria Math" w:hAnsi="Cambria Math" w:cs="Times New Roman"/>
                <w:sz w:val="28"/>
                <w:szCs w:val="28"/>
                <w:lang w:val="kk-KZ"/>
              </w:rPr>
              <m:t>T</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m</m:t>
            </m:r>
          </m:sup>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num>
                  <m:den>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к</m:t>
                        </m:r>
                      </m:sub>
                    </m:sSub>
                  </m:den>
                </m:f>
              </m:e>
            </m:d>
          </m:e>
        </m:nary>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oMath>
      <w:r w:rsidR="00285477" w:rsidRPr="0080024A">
        <w:rPr>
          <w:rFonts w:ascii="Times New Roman" w:hAnsi="Times New Roman" w:cs="Times New Roman"/>
          <w:sz w:val="28"/>
          <w:szCs w:val="28"/>
          <w:lang w:val="kk-KZ"/>
        </w:rPr>
        <w:t>, 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·°С/Вт (м</w:t>
      </w:r>
      <w:r w:rsidR="00285477" w:rsidRPr="0080024A">
        <w:rPr>
          <w:rFonts w:ascii="Times New Roman" w:hAnsi="Times New Roman" w:cs="Times New Roman"/>
          <w:sz w:val="28"/>
          <w:szCs w:val="28"/>
          <w:vertAlign w:val="superscript"/>
          <w:lang w:val="kk-KZ"/>
        </w:rPr>
        <w:t>2</w:t>
      </w:r>
      <w:r w:rsidR="008F5186" w:rsidRPr="0080024A">
        <w:rPr>
          <w:rFonts w:ascii="Times New Roman" w:hAnsi="Times New Roman" w:cs="Times New Roman"/>
          <w:sz w:val="28"/>
          <w:szCs w:val="28"/>
          <w:lang w:val="kk-KZ"/>
        </w:rPr>
        <w:t>·сағ·°С/ккал)</w:t>
      </w:r>
      <w:r w:rsidR="008F5186"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w:t>
      </w:r>
      <w:r w:rsidR="009E5EAD" w:rsidRPr="0080024A">
        <w:rPr>
          <w:rFonts w:ascii="Times New Roman" w:hAnsi="Times New Roman" w:cs="Times New Roman"/>
          <w:sz w:val="28"/>
          <w:szCs w:val="28"/>
          <w:lang w:val="kk-KZ"/>
        </w:rPr>
        <w:t>11</w:t>
      </w:r>
      <w:r w:rsidR="00285477" w:rsidRPr="0080024A">
        <w:rPr>
          <w:rFonts w:ascii="Times New Roman" w:hAnsi="Times New Roman" w:cs="Times New Roman"/>
          <w:sz w:val="28"/>
          <w:szCs w:val="28"/>
          <w:lang w:val="kk-KZ"/>
        </w:rPr>
        <w:t>)</w:t>
      </w:r>
    </w:p>
    <w:p w:rsidR="00B86B3E" w:rsidRPr="0080024A" w:rsidRDefault="00B86B3E" w:rsidP="00B86B3E">
      <w:pPr>
        <w:tabs>
          <w:tab w:val="left" w:pos="851"/>
        </w:tabs>
        <w:spacing w:after="0" w:line="240" w:lineRule="auto"/>
        <w:ind w:firstLine="567"/>
        <w:jc w:val="right"/>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Осыған ұқсас, конструкцияның жылуберу кедергісі төмендегі формула бойынша анықталды:</w:t>
      </w:r>
    </w:p>
    <w:p w:rsidR="00B86B3E" w:rsidRPr="0080024A" w:rsidRDefault="00B86B3E"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597526">
      <w:pPr>
        <w:tabs>
          <w:tab w:val="left" w:pos="851"/>
        </w:tabs>
        <w:spacing w:after="0" w:line="240" w:lineRule="auto"/>
        <w:ind w:firstLine="567"/>
        <w:jc w:val="center"/>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R</m:t>
                </m:r>
              </m:e>
            </m:acc>
          </m:e>
          <m:sub>
            <m:r>
              <w:rPr>
                <w:rFonts w:ascii="Cambria Math" w:hAnsi="Cambria Math" w:cs="Times New Roman"/>
                <w:sz w:val="28"/>
                <w:szCs w:val="28"/>
                <w:lang w:val="kk-KZ"/>
              </w:rPr>
              <m:t>0</m:t>
            </m:r>
          </m:sub>
          <m:sup>
            <m:r>
              <w:rPr>
                <w:rFonts w:ascii="Cambria Math" w:hAnsi="Cambria Math" w:cs="Times New Roman"/>
                <w:sz w:val="28"/>
                <w:szCs w:val="28"/>
                <w:lang w:val="kk-KZ"/>
              </w:rPr>
              <m:t>ф</m:t>
            </m:r>
          </m:sup>
        </m:sSubSup>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m</m:t>
            </m:r>
          </m:sup>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t</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t</m:t>
                            </m:r>
                          </m:e>
                        </m:acc>
                      </m:e>
                      <m:sub>
                        <m:r>
                          <w:rPr>
                            <w:rFonts w:ascii="Cambria Math" w:hAnsi="Cambria Math" w:cs="Times New Roman"/>
                            <w:sz w:val="28"/>
                            <w:szCs w:val="28"/>
                            <w:lang w:val="kk-KZ"/>
                          </w:rPr>
                          <m:t>нк</m:t>
                        </m:r>
                      </m:sub>
                    </m:sSub>
                  </m:num>
                  <m:den>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к</m:t>
                        </m:r>
                      </m:sub>
                    </m:sSub>
                  </m:den>
                </m:f>
              </m:e>
            </m:d>
          </m:e>
        </m:nary>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oMath>
      <w:r w:rsidR="00285477" w:rsidRPr="0080024A">
        <w:rPr>
          <w:rFonts w:ascii="Times New Roman" w:hAnsi="Times New Roman" w:cs="Times New Roman"/>
          <w:sz w:val="28"/>
          <w:szCs w:val="28"/>
          <w:lang w:val="kk-KZ"/>
        </w:rPr>
        <w:t>, м</w:t>
      </w:r>
      <w:r w:rsidR="00285477" w:rsidRPr="0080024A">
        <w:rPr>
          <w:rFonts w:ascii="Times New Roman" w:hAnsi="Times New Roman" w:cs="Times New Roman"/>
          <w:sz w:val="28"/>
          <w:szCs w:val="28"/>
          <w:vertAlign w:val="superscript"/>
          <w:lang w:val="kk-KZ"/>
        </w:rPr>
        <w:t>2</w:t>
      </w:r>
      <w:r w:rsidR="00285477" w:rsidRPr="0080024A">
        <w:rPr>
          <w:rFonts w:ascii="Times New Roman" w:hAnsi="Times New Roman" w:cs="Times New Roman"/>
          <w:sz w:val="28"/>
          <w:szCs w:val="28"/>
          <w:lang w:val="kk-KZ"/>
        </w:rPr>
        <w:t>·°С/Вт (м</w:t>
      </w:r>
      <w:r w:rsidR="00285477" w:rsidRPr="0080024A">
        <w:rPr>
          <w:rFonts w:ascii="Times New Roman" w:hAnsi="Times New Roman" w:cs="Times New Roman"/>
          <w:sz w:val="28"/>
          <w:szCs w:val="28"/>
          <w:vertAlign w:val="superscript"/>
          <w:lang w:val="kk-KZ"/>
        </w:rPr>
        <w:t>2</w:t>
      </w:r>
      <w:r w:rsidR="008F5186" w:rsidRPr="0080024A">
        <w:rPr>
          <w:rFonts w:ascii="Times New Roman" w:hAnsi="Times New Roman" w:cs="Times New Roman"/>
          <w:sz w:val="28"/>
          <w:szCs w:val="28"/>
          <w:lang w:val="kk-KZ"/>
        </w:rPr>
        <w:t>·сағ·°С/ккал)</w:t>
      </w:r>
      <w:r w:rsidR="008F5186"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w:t>
      </w:r>
      <w:r w:rsidR="009E5EAD" w:rsidRPr="0080024A">
        <w:rPr>
          <w:rFonts w:ascii="Times New Roman" w:hAnsi="Times New Roman" w:cs="Times New Roman"/>
          <w:sz w:val="28"/>
          <w:szCs w:val="28"/>
          <w:lang w:val="kk-KZ"/>
        </w:rPr>
        <w:t>12</w:t>
      </w:r>
      <w:r w:rsidR="00285477" w:rsidRPr="0080024A">
        <w:rPr>
          <w:rFonts w:ascii="Times New Roman" w:hAnsi="Times New Roman" w:cs="Times New Roman"/>
          <w:sz w:val="28"/>
          <w:szCs w:val="28"/>
          <w:lang w:val="kk-KZ"/>
        </w:rPr>
        <w:t>)</w:t>
      </w:r>
    </w:p>
    <w:p w:rsidR="00B86B3E" w:rsidRPr="0080024A" w:rsidRDefault="00B86B3E" w:rsidP="00B86B3E">
      <w:pPr>
        <w:tabs>
          <w:tab w:val="left" w:pos="851"/>
        </w:tabs>
        <w:spacing w:after="0" w:line="240" w:lineRule="auto"/>
        <w:ind w:firstLine="567"/>
        <w:jc w:val="center"/>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m – термиялық біртекті аймақтар саны; f</w:t>
      </w:r>
      <w:r w:rsidRPr="0080024A">
        <w:rPr>
          <w:rFonts w:ascii="Times New Roman" w:hAnsi="Times New Roman" w:cs="Times New Roman"/>
          <w:sz w:val="28"/>
          <w:szCs w:val="28"/>
          <w:vertAlign w:val="subscript"/>
          <w:lang w:val="kk-KZ"/>
        </w:rPr>
        <w:t>к</w:t>
      </w:r>
      <w:r w:rsidRPr="0080024A">
        <w:rPr>
          <w:rFonts w:ascii="Times New Roman" w:hAnsi="Times New Roman" w:cs="Times New Roman"/>
          <w:sz w:val="28"/>
          <w:szCs w:val="28"/>
          <w:lang w:val="kk-KZ"/>
        </w:rPr>
        <w:t xml:space="preserve"> – оқшаулауыш конструкцияның жалпы ауданындағы термиялық біртекті аймақтардың үлесі; </w:t>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oMath>
      <w:r w:rsidRPr="0080024A">
        <w:rPr>
          <w:rFonts w:ascii="Times New Roman" w:hAnsi="Times New Roman" w:cs="Times New Roman"/>
          <w:sz w:val="28"/>
          <w:szCs w:val="28"/>
          <w:lang w:val="kk-KZ"/>
        </w:rPr>
        <w:t xml:space="preserve"> - оқшаулауыш конструкцияның термиялық біртекті аймақтарының сәйкесінше ішкі және сыртқы беттіктерінің орташа температурасы, төмендегі формула бойынша анықталды:</w:t>
      </w:r>
    </w:p>
    <w:p w:rsidR="00B86B3E" w:rsidRPr="0080024A" w:rsidRDefault="00B86B3E"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285477">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вк</m:t>
                            </m:r>
                          </m:sub>
                        </m:sSub>
                      </m:e>
                    </m:d>
                  </m:e>
                  <m:sub>
                    <m:r>
                      <w:rPr>
                        <w:rFonts w:ascii="Cambria Math" w:hAnsi="Cambria Math" w:cs="Times New Roman"/>
                        <w:sz w:val="28"/>
                        <w:szCs w:val="28"/>
                        <w:lang w:val="kk-KZ"/>
                      </w:rPr>
                      <m:t>i</m:t>
                    </m:r>
                  </m:sub>
                </m:sSub>
              </m:e>
            </m:nary>
          </m:num>
          <m:den>
            <m:r>
              <w:rPr>
                <w:rFonts w:ascii="Cambria Math" w:hAnsi="Cambria Math" w:cs="Times New Roman"/>
                <w:sz w:val="28"/>
                <w:szCs w:val="28"/>
                <w:lang w:val="kk-KZ"/>
              </w:rPr>
              <m:t>n</m:t>
            </m:r>
          </m:den>
        </m:f>
      </m:oMath>
      <w:r w:rsidR="00285477" w:rsidRPr="0080024A">
        <w:rPr>
          <w:rFonts w:ascii="Times New Roman" w:hAnsi="Times New Roman" w:cs="Times New Roman"/>
          <w:i/>
          <w:sz w:val="28"/>
          <w:szCs w:val="28"/>
          <w:lang w:val="kk-KZ"/>
        </w:rPr>
        <w:t xml:space="preserve">, </w:t>
      </w:r>
      <w:r w:rsidR="00285477"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ab/>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r>
          <w:rPr>
            <w:rFonts w:ascii="Cambria Math" w:hAnsi="Cambria Math" w:cs="Times New Roman"/>
            <w:sz w:val="28"/>
            <w:szCs w:val="28"/>
            <w:lang w:val="kk-KZ"/>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τ</m:t>
                            </m:r>
                          </m:e>
                          <m:sub>
                            <m:r>
                              <w:rPr>
                                <w:rFonts w:ascii="Cambria Math" w:hAnsi="Cambria Math" w:cs="Times New Roman"/>
                                <w:sz w:val="28"/>
                                <w:szCs w:val="28"/>
                                <w:lang w:val="kk-KZ"/>
                              </w:rPr>
                              <m:t>нк</m:t>
                            </m:r>
                          </m:sub>
                        </m:sSub>
                      </m:e>
                    </m:d>
                  </m:e>
                  <m:sub>
                    <m:r>
                      <w:rPr>
                        <w:rFonts w:ascii="Cambria Math" w:hAnsi="Cambria Math" w:cs="Times New Roman"/>
                        <w:sz w:val="28"/>
                        <w:szCs w:val="28"/>
                        <w:lang w:val="kk-KZ"/>
                      </w:rPr>
                      <m:t>i</m:t>
                    </m:r>
                  </m:sub>
                </m:sSub>
              </m:e>
            </m:nary>
          </m:num>
          <m:den>
            <m:r>
              <w:rPr>
                <w:rFonts w:ascii="Cambria Math" w:hAnsi="Cambria Math" w:cs="Times New Roman"/>
                <w:sz w:val="28"/>
                <w:szCs w:val="28"/>
                <w:lang w:val="kk-KZ"/>
              </w:rPr>
              <m:t>n</m:t>
            </m:r>
          </m:den>
        </m:f>
      </m:oMath>
    </w:p>
    <w:p w:rsidR="00B86B3E" w:rsidRPr="0080024A" w:rsidRDefault="00B86B3E"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вк</m:t>
                    </m:r>
                  </m:sub>
                </m:sSub>
              </m:e>
            </m:d>
          </m:e>
          <m:sub>
            <m:r>
              <w:rPr>
                <w:rFonts w:ascii="Cambria Math" w:hAnsi="Cambria Math" w:cs="Times New Roman"/>
                <w:sz w:val="28"/>
                <w:szCs w:val="28"/>
                <w:lang w:val="kk-KZ"/>
              </w:rPr>
              <m:t>i</m:t>
            </m:r>
          </m:sub>
        </m:sSub>
      </m:oMath>
      <w:r w:rsidRPr="0080024A">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τ</m:t>
                    </m:r>
                  </m:e>
                  <m:sub>
                    <m:r>
                      <w:rPr>
                        <w:rFonts w:ascii="Cambria Math" w:hAnsi="Cambria Math" w:cs="Times New Roman"/>
                        <w:sz w:val="28"/>
                        <w:szCs w:val="28"/>
                        <w:lang w:val="kk-KZ"/>
                      </w:rPr>
                      <m:t>нк</m:t>
                    </m:r>
                  </m:sub>
                </m:sSub>
              </m:e>
            </m:d>
          </m:e>
          <m:sub>
            <m:r>
              <w:rPr>
                <w:rFonts w:ascii="Cambria Math" w:hAnsi="Cambria Math" w:cs="Times New Roman"/>
                <w:sz w:val="28"/>
                <w:szCs w:val="28"/>
                <w:lang w:val="kk-KZ"/>
              </w:rPr>
              <m:t>i</m:t>
            </m:r>
          </m:sub>
        </m:sSub>
      </m:oMath>
      <w:r w:rsidRPr="0080024A">
        <w:rPr>
          <w:rFonts w:ascii="Times New Roman" w:hAnsi="Times New Roman" w:cs="Times New Roman"/>
          <w:sz w:val="28"/>
          <w:szCs w:val="28"/>
          <w:lang w:val="kk-KZ"/>
        </w:rPr>
        <w:t xml:space="preserve"> – термиялық біртекті аймақтың </w:t>
      </w:r>
      <w:r w:rsidRPr="0080024A">
        <w:rPr>
          <w:rFonts w:ascii="Times New Roman" w:hAnsi="Times New Roman" w:cs="Times New Roman"/>
          <w:i/>
          <w:sz w:val="28"/>
          <w:szCs w:val="28"/>
          <w:lang w:val="kk-KZ"/>
        </w:rPr>
        <w:t>і</w:t>
      </w:r>
      <w:r w:rsidRPr="0080024A">
        <w:rPr>
          <w:rFonts w:ascii="Times New Roman" w:hAnsi="Times New Roman" w:cs="Times New Roman"/>
          <w:sz w:val="28"/>
          <w:szCs w:val="28"/>
          <w:lang w:val="kk-KZ"/>
        </w:rPr>
        <w:t xml:space="preserve">-ші нүктесіндегі беттіктер температурасы, °С; n – өлшеу нүктелерінің саны; </w:t>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oMath>
      <w:r w:rsidRPr="0080024A">
        <w:rPr>
          <w:rFonts w:ascii="Times New Roman" w:hAnsi="Times New Roman" w:cs="Times New Roman"/>
          <w:sz w:val="28"/>
          <w:szCs w:val="28"/>
          <w:lang w:val="kk-KZ"/>
        </w:rPr>
        <w:t xml:space="preserve"> – оқшаулауыштың термиялық біртекті аймағының сәйкесінше ішкі және сыртқы ауаның орташа температурасы, төмендегі формулалар бойынша анықталады:</w:t>
      </w:r>
    </w:p>
    <w:p w:rsidR="00B86B3E" w:rsidRPr="0080024A" w:rsidRDefault="00B86B3E"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285477">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r>
          <w:rPr>
            <w:rFonts w:ascii="Cambria Math" w:hAnsi="Cambria Math" w:cs="Times New Roman"/>
            <w:sz w:val="28"/>
            <w:szCs w:val="28"/>
            <w:lang w:val="kk-KZ"/>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вк</m:t>
                            </m:r>
                          </m:sub>
                        </m:sSub>
                      </m:e>
                    </m:d>
                  </m:e>
                  <m:sub>
                    <m:r>
                      <w:rPr>
                        <w:rFonts w:ascii="Cambria Math" w:hAnsi="Cambria Math" w:cs="Times New Roman"/>
                        <w:sz w:val="28"/>
                        <w:szCs w:val="28"/>
                        <w:lang w:val="kk-KZ"/>
                      </w:rPr>
                      <m:t>i</m:t>
                    </m:r>
                  </m:sub>
                </m:sSub>
              </m:e>
            </m:nary>
          </m:num>
          <m:den>
            <m:r>
              <w:rPr>
                <w:rFonts w:ascii="Cambria Math" w:hAnsi="Cambria Math" w:cs="Times New Roman"/>
                <w:sz w:val="28"/>
                <w:szCs w:val="28"/>
                <w:lang w:val="kk-KZ"/>
              </w:rPr>
              <m:t>n</m:t>
            </m:r>
          </m:den>
        </m:f>
        <m:r>
          <w:rPr>
            <w:rFonts w:ascii="Cambria Math" w:hAnsi="Cambria Math" w:cs="Times New Roman"/>
            <w:sz w:val="28"/>
            <w:szCs w:val="28"/>
            <w:lang w:val="kk-KZ"/>
          </w:rPr>
          <m:t>;</m:t>
        </m:r>
      </m:oMath>
      <w:r w:rsidR="00285477"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ab/>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r>
          <w:rPr>
            <w:rFonts w:ascii="Cambria Math" w:hAnsi="Cambria Math" w:cs="Times New Roman"/>
            <w:sz w:val="28"/>
            <w:szCs w:val="28"/>
            <w:lang w:val="kk-KZ"/>
          </w:rPr>
          <m:t>=</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n</m:t>
                </m:r>
              </m:sup>
              <m:e>
                <m:sSub>
                  <m:sSubPr>
                    <m:ctrlPr>
                      <w:rPr>
                        <w:rFonts w:ascii="Cambria Math" w:hAnsi="Cambria Math" w:cs="Times New Roman"/>
                        <w:i/>
                        <w:sz w:val="28"/>
                        <w:szCs w:val="28"/>
                      </w:rPr>
                    </m:ctrlPr>
                  </m:sSub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нк</m:t>
                            </m:r>
                          </m:sub>
                        </m:sSub>
                      </m:e>
                    </m:d>
                  </m:e>
                  <m:sub>
                    <m:r>
                      <w:rPr>
                        <w:rFonts w:ascii="Cambria Math" w:hAnsi="Cambria Math" w:cs="Times New Roman"/>
                        <w:sz w:val="28"/>
                        <w:szCs w:val="28"/>
                        <w:lang w:val="kk-KZ"/>
                      </w:rPr>
                      <m:t>i</m:t>
                    </m:r>
                  </m:sub>
                </m:sSub>
              </m:e>
            </m:nary>
          </m:num>
          <m:den>
            <m:r>
              <w:rPr>
                <w:rFonts w:ascii="Cambria Math" w:hAnsi="Cambria Math" w:cs="Times New Roman"/>
                <w:sz w:val="28"/>
                <w:szCs w:val="28"/>
                <w:lang w:val="kk-KZ"/>
              </w:rPr>
              <m:t>n</m:t>
            </m:r>
          </m:den>
        </m:f>
      </m:oMath>
      <w:r w:rsidR="00285477" w:rsidRPr="0080024A">
        <w:rPr>
          <w:rFonts w:ascii="Times New Roman" w:hAnsi="Times New Roman" w:cs="Times New Roman"/>
          <w:sz w:val="28"/>
          <w:szCs w:val="28"/>
          <w:lang w:val="kk-KZ"/>
        </w:rPr>
        <w:t>,</w:t>
      </w:r>
    </w:p>
    <w:p w:rsidR="00B86B3E" w:rsidRPr="0080024A" w:rsidRDefault="00B86B3E" w:rsidP="00285477">
      <w:pPr>
        <w:tabs>
          <w:tab w:val="left" w:pos="851"/>
        </w:tabs>
        <w:spacing w:after="0" w:line="240" w:lineRule="auto"/>
        <w:jc w:val="center"/>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мұндағы: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вк</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нк</m:t>
            </m:r>
          </m:sub>
        </m:sSub>
        <m:r>
          <w:rPr>
            <w:rFonts w:ascii="Cambria Math" w:hAnsi="Cambria Math" w:cs="Times New Roman"/>
            <w:sz w:val="28"/>
            <w:szCs w:val="28"/>
            <w:lang w:val="kk-KZ"/>
          </w:rPr>
          <m:t>)</m:t>
        </m:r>
      </m:oMath>
      <w:r w:rsidRPr="0080024A">
        <w:rPr>
          <w:rFonts w:ascii="Times New Roman" w:hAnsi="Times New Roman" w:cs="Times New Roman"/>
          <w:sz w:val="28"/>
          <w:szCs w:val="28"/>
          <w:lang w:val="kk-KZ"/>
        </w:rPr>
        <w:t xml:space="preserve"> - термиялық біртекті аймақтың </w:t>
      </w:r>
      <w:r w:rsidRPr="0080024A">
        <w:rPr>
          <w:rFonts w:ascii="Times New Roman" w:hAnsi="Times New Roman" w:cs="Times New Roman"/>
          <w:i/>
          <w:sz w:val="28"/>
          <w:szCs w:val="28"/>
          <w:lang w:val="kk-KZ"/>
        </w:rPr>
        <w:t>і</w:t>
      </w:r>
      <w:r w:rsidRPr="0080024A">
        <w:rPr>
          <w:rFonts w:ascii="Times New Roman" w:hAnsi="Times New Roman" w:cs="Times New Roman"/>
          <w:sz w:val="28"/>
          <w:szCs w:val="28"/>
          <w:lang w:val="kk-KZ"/>
        </w:rPr>
        <w:t xml:space="preserve">-ші нүктесіндегі беттіктер температурасы, °С; </w:t>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k</m:t>
            </m:r>
          </m:sub>
        </m:sSub>
      </m:oMath>
      <w:r w:rsidRPr="0080024A">
        <w:rPr>
          <w:rFonts w:ascii="Times New Roman" w:hAnsi="Times New Roman" w:cs="Times New Roman"/>
          <w:sz w:val="28"/>
          <w:szCs w:val="28"/>
          <w:lang w:val="kk-KZ"/>
        </w:rPr>
        <w:t xml:space="preserve"> - термиялық біртекті аймақтан өтетін орташа жылу ағымы, Вт/м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Оқшаулауыш ішкі және сыртқы беттіктерінің орташа интегралдық температуралары төмендегі формуламен анықталды:</w:t>
      </w:r>
    </w:p>
    <w:p w:rsidR="00B86B3E" w:rsidRPr="0080024A" w:rsidRDefault="00446A27" w:rsidP="00446A27">
      <w:pPr>
        <w:tabs>
          <w:tab w:val="left" w:pos="851"/>
        </w:tabs>
        <w:spacing w:after="0" w:line="240" w:lineRule="auto"/>
        <w:ind w:firstLine="567"/>
        <w:jc w:val="right"/>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p>
    <w:p w:rsidR="00446A27" w:rsidRPr="0080024A" w:rsidRDefault="00446A27" w:rsidP="00446A27">
      <w:pPr>
        <w:tabs>
          <w:tab w:val="left" w:pos="851"/>
        </w:tabs>
        <w:spacing w:after="0" w:line="240" w:lineRule="auto"/>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k=1</m:t>
            </m:r>
          </m:sub>
          <m:sup>
            <m:r>
              <w:rPr>
                <w:rFonts w:ascii="Cambria Math" w:hAnsi="Cambria Math" w:cs="Times New Roman"/>
                <w:sz w:val="28"/>
                <w:szCs w:val="28"/>
                <w:lang w:val="kk-KZ"/>
              </w:rPr>
              <m:t>m</m:t>
            </m:r>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вк</m:t>
                </m:r>
              </m:sub>
            </m:sSub>
          </m:e>
        </m:nary>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kk-KZ"/>
              </w:rPr>
              <m:t>k=1</m:t>
            </m:r>
          </m:sub>
          <m:sup>
            <m:r>
              <w:rPr>
                <w:rFonts w:ascii="Cambria Math" w:hAnsi="Cambria Math" w:cs="Times New Roman"/>
                <w:sz w:val="28"/>
                <w:szCs w:val="28"/>
                <w:lang w:val="kk-KZ"/>
              </w:rPr>
              <m:t>m</m:t>
            </m:r>
          </m:sup>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lang w:val="kk-KZ"/>
                      </w:rPr>
                      <m:t>τ</m:t>
                    </m:r>
                  </m:e>
                </m:acc>
              </m:e>
              <m:sub>
                <m:r>
                  <w:rPr>
                    <w:rFonts w:ascii="Cambria Math" w:hAnsi="Cambria Math" w:cs="Times New Roman"/>
                    <w:sz w:val="28"/>
                    <w:szCs w:val="28"/>
                    <w:lang w:val="kk-KZ"/>
                  </w:rPr>
                  <m:t>нк</m:t>
                </m:r>
              </m:sub>
            </m:sSub>
          </m:e>
        </m:nary>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m:t>
            </m:r>
          </m:sub>
        </m:sSub>
      </m:oMath>
      <w:r w:rsidR="008F5186" w:rsidRPr="0080024A">
        <w:rPr>
          <w:rFonts w:ascii="Times New Roman" w:hAnsi="Times New Roman" w:cs="Times New Roman"/>
          <w:sz w:val="28"/>
          <w:szCs w:val="28"/>
          <w:lang w:val="kk-KZ"/>
        </w:rPr>
        <w:t xml:space="preserve"> </w:t>
      </w:r>
      <w:r w:rsidR="008F5186"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 xml:space="preserve">          (13)</w:t>
      </w:r>
    </w:p>
    <w:p w:rsidR="00285477" w:rsidRPr="0080024A" w:rsidRDefault="00285477" w:rsidP="00446A27">
      <w:pPr>
        <w:tabs>
          <w:tab w:val="left" w:pos="851"/>
        </w:tabs>
        <w:spacing w:after="0" w:line="240" w:lineRule="auto"/>
        <w:jc w:val="both"/>
        <w:rPr>
          <w:rFonts w:ascii="Times New Roman" w:hAnsi="Times New Roman" w:cs="Times New Roman"/>
          <w:sz w:val="28"/>
          <w:szCs w:val="28"/>
          <w:lang w:val="kk-KZ"/>
        </w:rPr>
      </w:pPr>
    </w:p>
    <w:p w:rsidR="00285477" w:rsidRPr="0080024A" w:rsidRDefault="00B31F4A" w:rsidP="00B86B3E">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5</w:t>
      </w:r>
      <w:r w:rsidR="00285477" w:rsidRPr="0080024A">
        <w:rPr>
          <w:rFonts w:ascii="Times New Roman" w:hAnsi="Times New Roman" w:cs="Times New Roman"/>
          <w:b/>
          <w:sz w:val="28"/>
          <w:szCs w:val="28"/>
          <w:lang w:val="kk-KZ"/>
        </w:rPr>
        <w:t>.3 Сынақ нәтижелері және оларды талдау</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Панельдердің жылуоқшаулауыш сапасын анықтау үшін қысқы мерзімдегі температура мен жылу ағымын өлшеу, термиялық біртекті аймақтарын анықтау маңызды мәнге ие, бірақ олар материалдардың ылғалдылық көрсеткіштері бар кезінде нақтырақ болады</w:t>
      </w:r>
      <w:r w:rsidR="003B15F0" w:rsidRPr="0080024A">
        <w:rPr>
          <w:rFonts w:ascii="Times New Roman" w:hAnsi="Times New Roman" w:cs="Times New Roman"/>
          <w:sz w:val="28"/>
          <w:szCs w:val="28"/>
          <w:lang w:val="kk-KZ"/>
        </w:rPr>
        <w:t xml:space="preserve"> [120]</w:t>
      </w:r>
      <w:r w:rsidRPr="0080024A">
        <w:rPr>
          <w:rFonts w:ascii="Times New Roman" w:hAnsi="Times New Roman" w:cs="Times New Roman"/>
          <w:sz w:val="28"/>
          <w:szCs w:val="28"/>
          <w:lang w:val="kk-KZ"/>
        </w:rPr>
        <w:t>. Жылуберудің стационарлы тәртібі кезінде сынамалы фрагменттердің беттіктеріндегі және қабырға қалыңдығындағы температураның, сонымен қатар бөлмедегі және климаттық камераның суық бөліміндегі температураның орташа мәні сынақты жүргізу кезеңіне алынды.</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Сыналатын кеуекті керамзитті бетон негізіндегі фрагменттердің жылуоқшаулауыш қасиеттерін, термиялық біртекті аймақтарын АГА-780 (Швеция) жүйесінің тепловизорын қолдана отырып анықтау нәтижесінде, фрагменттер біртекті жылуоқшаулауыш қасиеттерге ие екені анықталды.</w:t>
      </w:r>
    </w:p>
    <w:p w:rsidR="00285477" w:rsidRPr="0080024A" w:rsidRDefault="00285477" w:rsidP="00B86B3E">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ІІ-1 және ІІ-2 панель фрагменттерін жылутехникалық сынау нәтижелері (1 құрам)</w:t>
      </w:r>
      <w:r w:rsidR="003B15F0" w:rsidRPr="0080024A">
        <w:rPr>
          <w:rFonts w:ascii="Times New Roman" w:hAnsi="Times New Roman" w:cs="Times New Roman"/>
          <w:b/>
          <w:sz w:val="28"/>
          <w:szCs w:val="28"/>
          <w:lang w:val="kk-KZ"/>
        </w:rPr>
        <w:t xml:space="preserve"> </w:t>
      </w:r>
      <w:r w:rsidR="003B15F0" w:rsidRPr="0080024A">
        <w:rPr>
          <w:rFonts w:ascii="Times New Roman" w:hAnsi="Times New Roman" w:cs="Times New Roman"/>
          <w:sz w:val="28"/>
          <w:szCs w:val="28"/>
          <w:lang w:val="kk-KZ"/>
        </w:rPr>
        <w:t>[120, б. 203]</w:t>
      </w:r>
      <w:r w:rsidRPr="0080024A">
        <w:rPr>
          <w:rFonts w:ascii="Times New Roman" w:hAnsi="Times New Roman" w:cs="Times New Roman"/>
          <w:b/>
          <w:sz w:val="28"/>
          <w:szCs w:val="28"/>
          <w:lang w:val="kk-KZ"/>
        </w:rPr>
        <w:t>.</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Кеуекті керамзитті бетон негізіндегі қалыңдығы 34 см 1 құрамдағы (кесте </w:t>
      </w:r>
      <w:r w:rsidR="00442B15" w:rsidRPr="0080024A">
        <w:rPr>
          <w:rFonts w:ascii="Times New Roman" w:hAnsi="Times New Roman" w:cs="Times New Roman"/>
          <w:sz w:val="28"/>
          <w:szCs w:val="28"/>
          <w:lang w:val="kk-KZ"/>
        </w:rPr>
        <w:t>30</w:t>
      </w:r>
      <w:r w:rsidRPr="0080024A">
        <w:rPr>
          <w:rFonts w:ascii="Times New Roman" w:hAnsi="Times New Roman" w:cs="Times New Roman"/>
          <w:sz w:val="28"/>
          <w:szCs w:val="28"/>
          <w:lang w:val="kk-KZ"/>
        </w:rPr>
        <w:t>) ІІ-1 және ІІ-2 панель фрагменттерін жылутехникалық сынау 01.11. – 27.11.2020 ж аралығында жүргізілді. Сынақ барысында сыртқы ауаның (климаттық камерадағы) орташа-интегралдық температурасы сәйкесінше -34,0 және -33,3°С тең етіп ұсталды, ал ішкі ауа температурасы 14,1 және 18,2°С. Ішкі ауаның салыстырмалы ылғалдылығы 57-62% және 51-65% аралығында ауытқыды.</w:t>
      </w:r>
    </w:p>
    <w:p w:rsidR="00285477" w:rsidRPr="0080024A" w:rsidRDefault="00442B15"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30</w:t>
      </w:r>
      <w:r w:rsidR="00285477" w:rsidRPr="0080024A">
        <w:rPr>
          <w:rFonts w:ascii="Times New Roman" w:hAnsi="Times New Roman" w:cs="Times New Roman"/>
          <w:sz w:val="28"/>
          <w:szCs w:val="28"/>
          <w:lang w:val="kk-KZ"/>
        </w:rPr>
        <w:t xml:space="preserve"> кестеге сәйкес алынған мәліметтерді талдау нәтижесінде келесілер орнатылды:</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кеуекті керамзитті бетонның орташа тығыздығы 1040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ылғалдылығы 15,7 және 16,8%, сонымен қатар α</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және α</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есептік мәндері кезінде панель фрагменттерінің жылуберу кедергісі 0,90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яғни сыналудағы панель қажетті жылуберу кедергісін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тр</w:t>
      </w:r>
      <w:r w:rsidRPr="0080024A">
        <w:rPr>
          <w:rFonts w:ascii="Times New Roman" w:hAnsi="Times New Roman" w:cs="Times New Roman"/>
          <w:sz w:val="28"/>
          <w:szCs w:val="28"/>
          <w:lang w:val="kk-KZ"/>
        </w:rPr>
        <w:t xml:space="preserve"> = 0,896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 бірақ жылуберу кедергісін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·°С/Вт экономикалық тиімді деңгейіне дейін жоғарылауды қамтамасыз етпейді; </w:t>
      </w:r>
    </w:p>
    <w:p w:rsidR="00285477" w:rsidRPr="0080024A" w:rsidRDefault="00285477" w:rsidP="00B86B3E">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285477" w:rsidP="00B86B3E">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442B15" w:rsidRPr="0080024A">
        <w:rPr>
          <w:rFonts w:ascii="Times New Roman" w:hAnsi="Times New Roman" w:cs="Times New Roman"/>
          <w:sz w:val="28"/>
          <w:szCs w:val="28"/>
          <w:lang w:val="kk-KZ"/>
        </w:rPr>
        <w:t>30</w:t>
      </w:r>
      <w:r w:rsidRPr="0080024A">
        <w:rPr>
          <w:rFonts w:ascii="Times New Roman" w:hAnsi="Times New Roman" w:cs="Times New Roman"/>
          <w:sz w:val="28"/>
          <w:szCs w:val="28"/>
          <w:lang w:val="kk-KZ"/>
        </w:rPr>
        <w:t xml:space="preserve"> – Панель фрагментінің термиялық жылуберу және кеуекті керамзитті бетонның тығыздығы, ылғалдылығы және жылуөткізгіштік коэффициентінің тәжірибелік мәндері</w:t>
      </w:r>
    </w:p>
    <w:p w:rsidR="00B86B3E" w:rsidRPr="0080024A" w:rsidRDefault="00B86B3E" w:rsidP="00B86B3E">
      <w:pPr>
        <w:tabs>
          <w:tab w:val="left" w:pos="851"/>
        </w:tabs>
        <w:spacing w:after="0" w:line="240" w:lineRule="auto"/>
        <w:jc w:val="both"/>
        <w:rPr>
          <w:rFonts w:ascii="Times New Roman" w:hAnsi="Times New Roman" w:cs="Times New Roman"/>
          <w:sz w:val="28"/>
          <w:szCs w:val="28"/>
          <w:lang w:val="kk-KZ"/>
        </w:rPr>
      </w:pPr>
    </w:p>
    <w:tbl>
      <w:tblPr>
        <w:tblStyle w:val="a6"/>
        <w:tblW w:w="9640" w:type="dxa"/>
        <w:jc w:val="center"/>
        <w:tblLook w:val="04A0"/>
      </w:tblPr>
      <w:tblGrid>
        <w:gridCol w:w="2405"/>
        <w:gridCol w:w="6"/>
        <w:gridCol w:w="1565"/>
        <w:gridCol w:w="130"/>
        <w:gridCol w:w="705"/>
        <w:gridCol w:w="287"/>
        <w:gridCol w:w="567"/>
        <w:gridCol w:w="426"/>
        <w:gridCol w:w="554"/>
        <w:gridCol w:w="296"/>
        <w:gridCol w:w="623"/>
        <w:gridCol w:w="228"/>
        <w:gridCol w:w="850"/>
        <w:gridCol w:w="6"/>
        <w:gridCol w:w="24"/>
        <w:gridCol w:w="962"/>
        <w:gridCol w:w="6"/>
      </w:tblGrid>
      <w:tr w:rsidR="00B86B3E" w:rsidRPr="004B403A" w:rsidTr="00EA13B5">
        <w:trPr>
          <w:gridAfter w:val="1"/>
          <w:wAfter w:w="6" w:type="dxa"/>
          <w:jc w:val="center"/>
        </w:trPr>
        <w:tc>
          <w:tcPr>
            <w:tcW w:w="2411" w:type="dxa"/>
            <w:gridSpan w:val="2"/>
            <w:vMerge w:val="restart"/>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Кедергілер атауы</w:t>
            </w:r>
          </w:p>
        </w:tc>
        <w:tc>
          <w:tcPr>
            <w:tcW w:w="1565" w:type="dxa"/>
            <w:vMerge w:val="restart"/>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Белгі-ленуі</w:t>
            </w:r>
          </w:p>
        </w:tc>
        <w:tc>
          <w:tcPr>
            <w:tcW w:w="5658" w:type="dxa"/>
            <w:gridSpan w:val="13"/>
          </w:tcPr>
          <w:p w:rsidR="00B86B3E" w:rsidRPr="0080024A" w:rsidRDefault="00415DC4"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панел</w:t>
            </w:r>
            <w:r w:rsidR="00B86B3E" w:rsidRPr="0080024A">
              <w:rPr>
                <w:rFonts w:ascii="Times New Roman" w:hAnsi="Times New Roman" w:cs="Times New Roman"/>
                <w:sz w:val="28"/>
                <w:szCs w:val="28"/>
                <w:lang w:val="kk-KZ"/>
              </w:rPr>
              <w:t>інің фрагменттері, қалыңдығы 34 см</w:t>
            </w:r>
          </w:p>
        </w:tc>
      </w:tr>
      <w:tr w:rsidR="00B86B3E" w:rsidRPr="0080024A" w:rsidTr="00EA13B5">
        <w:trPr>
          <w:gridAfter w:val="1"/>
          <w:wAfter w:w="6" w:type="dxa"/>
          <w:jc w:val="center"/>
        </w:trPr>
        <w:tc>
          <w:tcPr>
            <w:tcW w:w="2411" w:type="dxa"/>
            <w:gridSpan w:val="2"/>
            <w:vMerge/>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565" w:type="dxa"/>
            <w:vMerge/>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2669" w:type="dxa"/>
            <w:gridSpan w:val="6"/>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ІІ-1</w:t>
            </w:r>
          </w:p>
        </w:tc>
        <w:tc>
          <w:tcPr>
            <w:tcW w:w="2989" w:type="dxa"/>
            <w:gridSpan w:val="7"/>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ІІ-2</w:t>
            </w:r>
          </w:p>
        </w:tc>
      </w:tr>
      <w:tr w:rsidR="00B86B3E" w:rsidRPr="0080024A" w:rsidTr="00EA13B5">
        <w:trPr>
          <w:gridAfter w:val="1"/>
          <w:wAfter w:w="6" w:type="dxa"/>
          <w:jc w:val="center"/>
        </w:trPr>
        <w:tc>
          <w:tcPr>
            <w:tcW w:w="2411" w:type="dxa"/>
            <w:gridSpan w:val="2"/>
            <w:vMerge/>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565" w:type="dxa"/>
            <w:vMerge/>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r>
      <w:tr w:rsidR="00B86B3E" w:rsidRPr="0080024A" w:rsidTr="00EA13B5">
        <w:trPr>
          <w:gridAfter w:val="1"/>
          <w:wAfter w:w="6" w:type="dxa"/>
          <w:trHeight w:val="237"/>
          <w:jc w:val="center"/>
        </w:trPr>
        <w:tc>
          <w:tcPr>
            <w:tcW w:w="2411"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1565" w:type="dxa"/>
          </w:tcPr>
          <w:p w:rsidR="00B86B3E" w:rsidRPr="0080024A" w:rsidRDefault="00B86B3E" w:rsidP="00B86B3E">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2</w:t>
            </w:r>
          </w:p>
        </w:tc>
        <w:tc>
          <w:tcPr>
            <w:tcW w:w="835"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854"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980"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919"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w:t>
            </w:r>
          </w:p>
        </w:tc>
        <w:tc>
          <w:tcPr>
            <w:tcW w:w="1084" w:type="dxa"/>
            <w:gridSpan w:val="3"/>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w:t>
            </w:r>
          </w:p>
        </w:tc>
        <w:tc>
          <w:tcPr>
            <w:tcW w:w="986" w:type="dxa"/>
            <w:gridSpan w:val="2"/>
          </w:tcPr>
          <w:p w:rsidR="00B86B3E" w:rsidRPr="0080024A" w:rsidRDefault="00B86B3E" w:rsidP="00B86B3E">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w:t>
            </w:r>
          </w:p>
        </w:tc>
      </w:tr>
      <w:tr w:rsidR="00B86B3E" w:rsidRPr="0080024A" w:rsidTr="00EA13B5">
        <w:trPr>
          <w:gridAfter w:val="1"/>
          <w:wAfter w:w="6" w:type="dxa"/>
          <w:trHeight w:val="237"/>
          <w:jc w:val="center"/>
        </w:trPr>
        <w:tc>
          <w:tcPr>
            <w:tcW w:w="2411" w:type="dxa"/>
            <w:gridSpan w:val="2"/>
          </w:tcPr>
          <w:p w:rsidR="00B86B3E" w:rsidRPr="0080024A" w:rsidRDefault="00B86B3E"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Жылуды қабылдау</w:t>
            </w:r>
          </w:p>
        </w:tc>
        <w:tc>
          <w:tcPr>
            <w:tcW w:w="1565" w:type="dxa"/>
          </w:tcPr>
          <w:p w:rsidR="00B86B3E" w:rsidRPr="0080024A" w:rsidRDefault="00737163" w:rsidP="00AF411D">
            <w:pPr>
              <w:tabs>
                <w:tab w:val="left" w:pos="851"/>
              </w:tabs>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в</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14,1</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3,3</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0,6</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18,2</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6,5</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0,12</w:t>
            </w:r>
          </w:p>
        </w:tc>
      </w:tr>
      <w:tr w:rsidR="00B86B3E" w:rsidRPr="0080024A" w:rsidTr="00EA13B5">
        <w:trPr>
          <w:gridAfter w:val="1"/>
          <w:wAfter w:w="6" w:type="dxa"/>
          <w:trHeight w:val="237"/>
          <w:jc w:val="center"/>
        </w:trPr>
        <w:tc>
          <w:tcPr>
            <w:tcW w:w="2411" w:type="dxa"/>
            <w:gridSpan w:val="2"/>
          </w:tcPr>
          <w:p w:rsidR="00B86B3E" w:rsidRPr="0080024A" w:rsidRDefault="00B86B3E"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Ішкі әрлеу қабаты</w:t>
            </w:r>
          </w:p>
        </w:tc>
        <w:tc>
          <w:tcPr>
            <w:tcW w:w="1565" w:type="dxa"/>
          </w:tcPr>
          <w:p w:rsidR="00B86B3E" w:rsidRPr="0080024A" w:rsidRDefault="00737163" w:rsidP="00AF411D">
            <w:pPr>
              <w:tabs>
                <w:tab w:val="left" w:pos="851"/>
              </w:tabs>
              <w:jc w:val="center"/>
              <w:rPr>
                <w:rFonts w:ascii="Times New Roman" w:hAnsi="Times New Roman" w:cs="Times New Roman"/>
                <w:sz w:val="28"/>
                <w:szCs w:val="28"/>
                <w:lang w:val="kk-KZ"/>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в</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1,7</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11,7</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r>
      <w:tr w:rsidR="00B86B3E" w:rsidRPr="0080024A" w:rsidTr="00EA13B5">
        <w:trPr>
          <w:gridAfter w:val="1"/>
          <w:wAfter w:w="6" w:type="dxa"/>
          <w:trHeight w:val="237"/>
          <w:jc w:val="center"/>
        </w:trPr>
        <w:tc>
          <w:tcPr>
            <w:tcW w:w="2411" w:type="dxa"/>
            <w:gridSpan w:val="2"/>
            <w:vMerge w:val="restart"/>
          </w:tcPr>
          <w:p w:rsidR="00B86B3E" w:rsidRPr="0080024A" w:rsidRDefault="00B86B3E"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565" w:type="dxa"/>
          </w:tcPr>
          <w:p w:rsidR="00B86B3E" w:rsidRPr="0080024A" w:rsidRDefault="00737163" w:rsidP="00AF411D">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1</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9,7</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10,1</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r>
      <w:tr w:rsidR="00B86B3E" w:rsidRPr="0080024A" w:rsidTr="00EA13B5">
        <w:trPr>
          <w:gridAfter w:val="1"/>
          <w:wAfter w:w="6" w:type="dxa"/>
          <w:jc w:val="center"/>
        </w:trPr>
        <w:tc>
          <w:tcPr>
            <w:tcW w:w="2411" w:type="dxa"/>
            <w:gridSpan w:val="2"/>
            <w:vMerge/>
          </w:tcPr>
          <w:p w:rsidR="00B86B3E" w:rsidRPr="0080024A" w:rsidRDefault="00B86B3E" w:rsidP="00AF411D">
            <w:pPr>
              <w:tabs>
                <w:tab w:val="left" w:pos="851"/>
              </w:tabs>
              <w:jc w:val="both"/>
              <w:rPr>
                <w:rFonts w:ascii="Times New Roman" w:hAnsi="Times New Roman" w:cs="Times New Roman"/>
                <w:sz w:val="28"/>
                <w:szCs w:val="28"/>
                <w:lang w:val="kk-KZ"/>
              </w:rPr>
            </w:pPr>
          </w:p>
        </w:tc>
        <w:tc>
          <w:tcPr>
            <w:tcW w:w="1565" w:type="dxa"/>
          </w:tcPr>
          <w:p w:rsidR="00B86B3E" w:rsidRPr="0080024A" w:rsidRDefault="00B86B3E" w:rsidP="00AF411D">
            <w:pPr>
              <w:tabs>
                <w:tab w:val="left" w:pos="851"/>
              </w:tabs>
              <w:jc w:val="center"/>
              <w:rPr>
                <w:rFonts w:ascii="Times New Roman" w:eastAsia="Times New Roman" w:hAnsi="Times New Roman" w:cs="Times New Roman"/>
                <w:sz w:val="28"/>
                <w:szCs w:val="28"/>
                <w:lang w:val="en-US"/>
              </w:rPr>
            </w:pPr>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38,9</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0,70</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38,5</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0,70</w:t>
            </w:r>
          </w:p>
        </w:tc>
      </w:tr>
      <w:tr w:rsidR="00B86B3E" w:rsidRPr="0080024A" w:rsidTr="00EA13B5">
        <w:trPr>
          <w:gridAfter w:val="1"/>
          <w:wAfter w:w="6" w:type="dxa"/>
          <w:jc w:val="center"/>
        </w:trPr>
        <w:tc>
          <w:tcPr>
            <w:tcW w:w="2411" w:type="dxa"/>
            <w:gridSpan w:val="2"/>
            <w:vMerge/>
          </w:tcPr>
          <w:p w:rsidR="00B86B3E" w:rsidRPr="0080024A" w:rsidRDefault="00B86B3E" w:rsidP="00AF411D">
            <w:pPr>
              <w:tabs>
                <w:tab w:val="left" w:pos="851"/>
              </w:tabs>
              <w:jc w:val="both"/>
              <w:rPr>
                <w:rFonts w:ascii="Times New Roman" w:hAnsi="Times New Roman" w:cs="Times New Roman"/>
                <w:sz w:val="28"/>
                <w:szCs w:val="28"/>
                <w:lang w:val="kk-KZ"/>
              </w:rPr>
            </w:pPr>
          </w:p>
        </w:tc>
        <w:tc>
          <w:tcPr>
            <w:tcW w:w="1565" w:type="dxa"/>
          </w:tcPr>
          <w:p w:rsidR="00B86B3E" w:rsidRPr="0080024A" w:rsidRDefault="00737163" w:rsidP="00AF411D">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2</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-29,2</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-28,4</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r>
      <w:tr w:rsidR="00B86B3E" w:rsidRPr="0080024A" w:rsidTr="00EA13B5">
        <w:trPr>
          <w:gridAfter w:val="1"/>
          <w:wAfter w:w="6" w:type="dxa"/>
          <w:jc w:val="center"/>
        </w:trPr>
        <w:tc>
          <w:tcPr>
            <w:tcW w:w="2411" w:type="dxa"/>
            <w:gridSpan w:val="2"/>
          </w:tcPr>
          <w:p w:rsidR="00B86B3E" w:rsidRPr="0080024A" w:rsidRDefault="00B86B3E"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Сыртқы әрлеу қабаты</w:t>
            </w:r>
          </w:p>
        </w:tc>
        <w:tc>
          <w:tcPr>
            <w:tcW w:w="1565" w:type="dxa"/>
          </w:tcPr>
          <w:p w:rsidR="00B86B3E" w:rsidRPr="0080024A" w:rsidRDefault="00737163" w:rsidP="00AF411D">
            <w:pPr>
              <w:tabs>
                <w:tab w:val="left" w:pos="851"/>
              </w:tabs>
              <w:jc w:val="center"/>
              <w:rPr>
                <w:rFonts w:ascii="Times New Roman" w:eastAsia="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н</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-29,8</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0,6</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-29,0</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0,55</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r>
      <w:tr w:rsidR="00B86B3E" w:rsidRPr="0080024A" w:rsidTr="00EA13B5">
        <w:trPr>
          <w:gridAfter w:val="1"/>
          <w:wAfter w:w="6" w:type="dxa"/>
          <w:jc w:val="center"/>
        </w:trPr>
        <w:tc>
          <w:tcPr>
            <w:tcW w:w="2411" w:type="dxa"/>
            <w:gridSpan w:val="2"/>
          </w:tcPr>
          <w:p w:rsidR="00B86B3E" w:rsidRPr="0080024A" w:rsidRDefault="00B86B3E"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 қайтару</w:t>
            </w:r>
          </w:p>
        </w:tc>
        <w:tc>
          <w:tcPr>
            <w:tcW w:w="1565" w:type="dxa"/>
          </w:tcPr>
          <w:p w:rsidR="00B86B3E" w:rsidRPr="0080024A" w:rsidRDefault="00737163" w:rsidP="00AF411D">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н</m:t>
                    </m:r>
                  </m:sub>
                </m:sSub>
              </m:oMath>
            </m:oMathPara>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-34,0</w:t>
            </w: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4,2</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w:t>
            </w: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-33,3</w:t>
            </w: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4,3</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w:t>
            </w:r>
          </w:p>
        </w:tc>
      </w:tr>
      <w:tr w:rsidR="00B86B3E" w:rsidRPr="0080024A" w:rsidTr="00EA13B5">
        <w:trPr>
          <w:gridAfter w:val="1"/>
          <w:wAfter w:w="6" w:type="dxa"/>
          <w:jc w:val="center"/>
        </w:trPr>
        <w:tc>
          <w:tcPr>
            <w:tcW w:w="2411" w:type="dxa"/>
            <w:gridSpan w:val="2"/>
          </w:tcPr>
          <w:p w:rsidR="00B86B3E" w:rsidRPr="0080024A" w:rsidRDefault="00737163" w:rsidP="00AF411D">
            <w:pPr>
              <w:tabs>
                <w:tab w:val="left" w:pos="851"/>
              </w:tabs>
              <w:jc w:val="both"/>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н</m:t>
                    </m:r>
                  </m:sub>
                </m:sSub>
              </m:oMath>
            </m:oMathPara>
          </w:p>
        </w:tc>
        <w:tc>
          <w:tcPr>
            <w:tcW w:w="1565" w:type="dxa"/>
          </w:tcPr>
          <w:p w:rsidR="00B86B3E" w:rsidRPr="0080024A" w:rsidRDefault="00B86B3E" w:rsidP="00AF411D">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835"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854"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48,1</w:t>
            </w:r>
          </w:p>
        </w:tc>
        <w:tc>
          <w:tcPr>
            <w:tcW w:w="980"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19"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084" w:type="dxa"/>
            <w:gridSpan w:val="3"/>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51,5</w:t>
            </w:r>
          </w:p>
        </w:tc>
        <w:tc>
          <w:tcPr>
            <w:tcW w:w="986" w:type="dxa"/>
            <w:gridSpan w:val="2"/>
          </w:tcPr>
          <w:p w:rsidR="00B86B3E" w:rsidRPr="0080024A" w:rsidRDefault="00B86B3E" w:rsidP="00AF411D">
            <w:pPr>
              <w:tabs>
                <w:tab w:val="left" w:pos="851"/>
              </w:tabs>
              <w:jc w:val="center"/>
              <w:rPr>
                <w:rFonts w:ascii="Times New Roman" w:hAnsi="Times New Roman" w:cs="Times New Roman"/>
                <w:sz w:val="28"/>
                <w:szCs w:val="28"/>
                <w:lang w:val="kk-KZ"/>
              </w:rPr>
            </w:pPr>
          </w:p>
        </w:tc>
      </w:tr>
      <w:tr w:rsidR="00B86B3E" w:rsidRPr="0080024A" w:rsidTr="00EA13B5">
        <w:trPr>
          <w:gridAfter w:val="1"/>
          <w:wAfter w:w="6" w:type="dxa"/>
          <w:jc w:val="center"/>
        </w:trPr>
        <w:tc>
          <w:tcPr>
            <w:tcW w:w="2411" w:type="dxa"/>
            <w:gridSpan w:val="2"/>
            <w:tcBorders>
              <w:bottom w:val="single" w:sz="4" w:space="0" w:color="000000" w:themeColor="text1"/>
            </w:tcBorders>
          </w:tcPr>
          <w:p w:rsidR="00B86B3E" w:rsidRPr="0080024A" w:rsidRDefault="00737163" w:rsidP="00AF411D">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τ=</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н</m:t>
                    </m:r>
                  </m:sub>
                </m:sSub>
              </m:oMath>
            </m:oMathPara>
          </w:p>
        </w:tc>
        <w:tc>
          <w:tcPr>
            <w:tcW w:w="1565" w:type="dxa"/>
            <w:tcBorders>
              <w:bottom w:val="single" w:sz="4" w:space="0" w:color="000000" w:themeColor="text1"/>
            </w:tcBorders>
          </w:tcPr>
          <w:p w:rsidR="00B86B3E" w:rsidRPr="0080024A" w:rsidRDefault="00B86B3E" w:rsidP="00AF411D">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835" w:type="dxa"/>
            <w:gridSpan w:val="2"/>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854" w:type="dxa"/>
            <w:gridSpan w:val="2"/>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41,1</w:t>
            </w:r>
          </w:p>
        </w:tc>
        <w:tc>
          <w:tcPr>
            <w:tcW w:w="980" w:type="dxa"/>
            <w:gridSpan w:val="2"/>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19" w:type="dxa"/>
            <w:gridSpan w:val="2"/>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084" w:type="dxa"/>
            <w:gridSpan w:val="3"/>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40,7</w:t>
            </w:r>
          </w:p>
        </w:tc>
        <w:tc>
          <w:tcPr>
            <w:tcW w:w="986" w:type="dxa"/>
            <w:gridSpan w:val="2"/>
            <w:tcBorders>
              <w:bottom w:val="single" w:sz="4" w:space="0" w:color="000000" w:themeColor="text1"/>
            </w:tcBorders>
          </w:tcPr>
          <w:p w:rsidR="00B86B3E" w:rsidRPr="0080024A" w:rsidRDefault="00B86B3E" w:rsidP="00AF411D">
            <w:pPr>
              <w:tabs>
                <w:tab w:val="left" w:pos="851"/>
              </w:tabs>
              <w:jc w:val="center"/>
              <w:rPr>
                <w:rFonts w:ascii="Times New Roman" w:hAnsi="Times New Roman" w:cs="Times New Roman"/>
                <w:sz w:val="28"/>
                <w:szCs w:val="28"/>
                <w:lang w:val="kk-KZ"/>
              </w:rPr>
            </w:pPr>
          </w:p>
        </w:tc>
      </w:tr>
      <w:tr w:rsidR="00B86B3E" w:rsidRPr="0080024A" w:rsidTr="00EA13B5">
        <w:trPr>
          <w:gridAfter w:val="1"/>
          <w:wAfter w:w="6" w:type="dxa"/>
          <w:jc w:val="center"/>
        </w:trPr>
        <w:tc>
          <w:tcPr>
            <w:tcW w:w="2411" w:type="dxa"/>
            <w:gridSpan w:val="2"/>
            <w:tcBorders>
              <w:bottom w:val="nil"/>
            </w:tcBorders>
          </w:tcPr>
          <w:p w:rsidR="00B86B3E" w:rsidRPr="0080024A" w:rsidRDefault="00737163" w:rsidP="00AF411D">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acc>
                  <m:accPr>
                    <m:chr m:val="̈"/>
                    <m:ctrlPr>
                      <w:rPr>
                        <w:rFonts w:ascii="Cambria Math" w:hAnsi="Cambria Math" w:cs="Times New Roman"/>
                        <w:i/>
                        <w:sz w:val="28"/>
                        <w:szCs w:val="28"/>
                      </w:rPr>
                    </m:ctrlPr>
                  </m:accPr>
                  <m:e>
                    <m:r>
                      <w:rPr>
                        <w:rFonts w:ascii="Cambria Math" w:hAnsi="Cambria Math" w:cs="Times New Roman"/>
                        <w:sz w:val="28"/>
                        <w:szCs w:val="28"/>
                      </w:rPr>
                      <m:t>∆τ</m:t>
                    </m:r>
                  </m:e>
                </m:acc>
              </m:oMath>
            </m:oMathPara>
          </w:p>
        </w:tc>
        <w:tc>
          <w:tcPr>
            <w:tcW w:w="1565" w:type="dxa"/>
            <w:tcBorders>
              <w:bottom w:val="nil"/>
            </w:tcBorders>
          </w:tcPr>
          <w:p w:rsidR="00B86B3E" w:rsidRPr="0080024A" w:rsidRDefault="00B86B3E" w:rsidP="00AF411D">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835" w:type="dxa"/>
            <w:gridSpan w:val="2"/>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854" w:type="dxa"/>
            <w:gridSpan w:val="2"/>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w:t>
            </w:r>
          </w:p>
        </w:tc>
        <w:tc>
          <w:tcPr>
            <w:tcW w:w="980" w:type="dxa"/>
            <w:gridSpan w:val="2"/>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919" w:type="dxa"/>
            <w:gridSpan w:val="2"/>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p>
        </w:tc>
        <w:tc>
          <w:tcPr>
            <w:tcW w:w="1084" w:type="dxa"/>
            <w:gridSpan w:val="3"/>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10,8</w:t>
            </w:r>
          </w:p>
        </w:tc>
        <w:tc>
          <w:tcPr>
            <w:tcW w:w="986" w:type="dxa"/>
            <w:gridSpan w:val="2"/>
            <w:tcBorders>
              <w:bottom w:val="nil"/>
            </w:tcBorders>
          </w:tcPr>
          <w:p w:rsidR="00B86B3E" w:rsidRPr="0080024A" w:rsidRDefault="00B86B3E" w:rsidP="00AF411D">
            <w:pPr>
              <w:tabs>
                <w:tab w:val="left" w:pos="851"/>
              </w:tabs>
              <w:jc w:val="center"/>
              <w:rPr>
                <w:rFonts w:ascii="Times New Roman" w:hAnsi="Times New Roman" w:cs="Times New Roman"/>
                <w:sz w:val="28"/>
                <w:szCs w:val="28"/>
                <w:lang w:val="kk-KZ"/>
              </w:rPr>
            </w:pPr>
          </w:p>
        </w:tc>
      </w:tr>
      <w:tr w:rsidR="00762137" w:rsidRPr="0080024A" w:rsidTr="00762137">
        <w:trPr>
          <w:gridAfter w:val="1"/>
          <w:wAfter w:w="6" w:type="dxa"/>
          <w:trHeight w:val="654"/>
          <w:jc w:val="center"/>
        </w:trPr>
        <w:tc>
          <w:tcPr>
            <w:tcW w:w="9634" w:type="dxa"/>
            <w:gridSpan w:val="16"/>
            <w:tcBorders>
              <w:top w:val="nil"/>
              <w:left w:val="nil"/>
              <w:right w:val="nil"/>
            </w:tcBorders>
          </w:tcPr>
          <w:p w:rsidR="00762137" w:rsidRPr="0080024A" w:rsidRDefault="00762137" w:rsidP="00762137">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30 -  кестенің  жалғасы</w:t>
            </w:r>
          </w:p>
        </w:tc>
      </w:tr>
      <w:tr w:rsidR="00762137" w:rsidRPr="0080024A" w:rsidTr="00762137">
        <w:trPr>
          <w:gridAfter w:val="1"/>
          <w:wAfter w:w="6" w:type="dxa"/>
          <w:trHeight w:val="319"/>
          <w:jc w:val="center"/>
        </w:trPr>
        <w:tc>
          <w:tcPr>
            <w:tcW w:w="2405" w:type="dxa"/>
            <w:tcBorders>
              <w:top w:val="single" w:sz="4" w:space="0" w:color="auto"/>
            </w:tcBorders>
          </w:tcPr>
          <w:p w:rsidR="00762137" w:rsidRPr="0080024A" w:rsidRDefault="00762137" w:rsidP="003B2F24">
            <w:pPr>
              <w:tabs>
                <w:tab w:val="left" w:pos="851"/>
              </w:tabs>
              <w:jc w:val="center"/>
              <w:rPr>
                <w:rFonts w:ascii="Calibri" w:eastAsia="Times New Roman" w:hAnsi="Calibri" w:cs="Times New Roman"/>
                <w:sz w:val="28"/>
                <w:szCs w:val="28"/>
              </w:rPr>
            </w:pPr>
            <w:r w:rsidRPr="0080024A">
              <w:rPr>
                <w:rFonts w:ascii="Calibri" w:eastAsia="Times New Roman" w:hAnsi="Calibri" w:cs="Times New Roman"/>
                <w:sz w:val="28"/>
                <w:szCs w:val="28"/>
              </w:rPr>
              <w:t>1</w:t>
            </w:r>
          </w:p>
        </w:tc>
        <w:tc>
          <w:tcPr>
            <w:tcW w:w="1701" w:type="dxa"/>
            <w:gridSpan w:val="3"/>
            <w:tcBorders>
              <w:top w:val="single" w:sz="4" w:space="0" w:color="auto"/>
            </w:tcBorders>
          </w:tcPr>
          <w:p w:rsidR="00762137" w:rsidRPr="0080024A" w:rsidRDefault="00762137"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2</w:t>
            </w:r>
          </w:p>
        </w:tc>
        <w:tc>
          <w:tcPr>
            <w:tcW w:w="992" w:type="dxa"/>
            <w:gridSpan w:val="2"/>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993" w:type="dxa"/>
            <w:gridSpan w:val="2"/>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850" w:type="dxa"/>
            <w:gridSpan w:val="2"/>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851" w:type="dxa"/>
            <w:gridSpan w:val="2"/>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w:t>
            </w:r>
          </w:p>
        </w:tc>
        <w:tc>
          <w:tcPr>
            <w:tcW w:w="880" w:type="dxa"/>
            <w:gridSpan w:val="3"/>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w:t>
            </w:r>
          </w:p>
        </w:tc>
        <w:tc>
          <w:tcPr>
            <w:tcW w:w="962" w:type="dxa"/>
            <w:tcBorders>
              <w:top w:val="single" w:sz="4" w:space="0" w:color="auto"/>
            </w:tcBorders>
          </w:tcPr>
          <w:p w:rsidR="00762137" w:rsidRPr="0080024A" w:rsidRDefault="00762137"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w:t>
            </w: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q</m:t>
                        </m:r>
                      </m:e>
                    </m:acc>
                  </m:e>
                  <m:sub>
                    <m:r>
                      <w:rPr>
                        <w:rFonts w:ascii="Cambria Math" w:eastAsia="Times New Roman" w:hAnsi="Cambria Math" w:cs="Times New Roman"/>
                        <w:sz w:val="28"/>
                        <w:szCs w:val="28"/>
                        <w:lang w:val="kk-KZ"/>
                      </w:rPr>
                      <m:t>орт</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w:t>
            </w:r>
            <w:r w:rsidRPr="0080024A">
              <w:rPr>
                <w:rFonts w:ascii="Times New Roman" w:eastAsia="Times New Roman" w:hAnsi="Times New Roman" w:cs="Times New Roman"/>
                <w:sz w:val="28"/>
                <w:szCs w:val="28"/>
                <w:vertAlign w:val="superscript"/>
                <w:lang w:val="kk-KZ"/>
              </w:rPr>
              <w:t>2</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55,5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55,0</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б</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0,70</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0,72</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τ</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0,74</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0,74</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тәж</m:t>
                    </m:r>
                  </m:sup>
                </m:sSubSup>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0,87</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0,94</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есеп</m:t>
                    </m:r>
                  </m:sup>
                </m:sSubSup>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0,90</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0,90</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λ</m:t>
                        </m:r>
                      </m:e>
                    </m:acc>
                  </m:e>
                  <m:sub>
                    <m:r>
                      <w:rPr>
                        <w:rFonts w:ascii="Cambria Math" w:eastAsia="Times New Roman" w:hAnsi="Cambria Math" w:cs="Times New Roman"/>
                        <w:sz w:val="28"/>
                        <w:szCs w:val="28"/>
                        <w:lang w:val="kk-KZ"/>
                      </w:rPr>
                      <m:t>б</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Вт/(м·°С)</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0,45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0,45</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γ</m:t>
                        </m:r>
                      </m:e>
                    </m:acc>
                  </m:e>
                  <m:sub>
                    <m:r>
                      <w:rPr>
                        <w:rFonts w:ascii="Cambria Math" w:eastAsia="Times New Roman" w:hAnsi="Cambria Math" w:cs="Times New Roman"/>
                        <w:sz w:val="28"/>
                        <w:szCs w:val="28"/>
                        <w:lang w:val="kk-KZ"/>
                      </w:rPr>
                      <m:t>0</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Кг/м</w:t>
            </w:r>
            <w:r w:rsidRPr="0080024A">
              <w:rPr>
                <w:rFonts w:ascii="Times New Roman" w:eastAsia="Times New Roman" w:hAnsi="Times New Roman" w:cs="Times New Roman"/>
                <w:sz w:val="28"/>
                <w:szCs w:val="28"/>
                <w:vertAlign w:val="superscript"/>
                <w:lang w:val="kk-KZ"/>
              </w:rPr>
              <w:t>3</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1040</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1035</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en-US"/>
              </w:rPr>
              <w:t>W</w:t>
            </w:r>
            <w:r w:rsidRPr="0080024A">
              <w:rPr>
                <w:rFonts w:ascii="Times New Roman" w:eastAsia="Times New Roman" w:hAnsi="Times New Roman" w:cs="Times New Roman"/>
                <w:sz w:val="28"/>
                <w:szCs w:val="28"/>
                <w:vertAlign w:val="subscript"/>
                <w:lang w:val="kk-KZ"/>
              </w:rPr>
              <w:t>м</w:t>
            </w:r>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rPr>
              <w:t>%</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15,7</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16,8</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vMerge w:val="restart"/>
            <w:tcBorders>
              <w:top w:val="single" w:sz="4" w:space="0" w:color="auto"/>
            </w:tcBorders>
          </w:tcPr>
          <w:p w:rsidR="00F27BD2" w:rsidRPr="0080024A" w:rsidRDefault="00F27BD2" w:rsidP="003B2F24">
            <w:pPr>
              <w:rPr>
                <w:rFonts w:ascii="Times New Roman" w:hAnsi="Times New Roman" w:cs="Times New Roman"/>
                <w:sz w:val="28"/>
                <w:szCs w:val="28"/>
                <w:lang w:val="kk-KZ"/>
              </w:rPr>
            </w:pPr>
          </w:p>
        </w:tc>
        <w:tc>
          <w:tcPr>
            <w:tcW w:w="1701" w:type="dxa"/>
            <w:gridSpan w:val="3"/>
            <w:vMerge w:val="restart"/>
            <w:tcBorders>
              <w:top w:val="single" w:sz="4" w:space="0" w:color="auto"/>
            </w:tcBorders>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2835" w:type="dxa"/>
            <w:gridSpan w:val="6"/>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ІІ-3</w:t>
            </w:r>
          </w:p>
        </w:tc>
        <w:tc>
          <w:tcPr>
            <w:tcW w:w="2693" w:type="dxa"/>
            <w:gridSpan w:val="6"/>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ІІ-4</w:t>
            </w:r>
          </w:p>
        </w:tc>
      </w:tr>
      <w:tr w:rsidR="00F27BD2" w:rsidRPr="0080024A" w:rsidTr="00F27BD2">
        <w:trPr>
          <w:gridAfter w:val="1"/>
          <w:wAfter w:w="6" w:type="dxa"/>
          <w:jc w:val="center"/>
        </w:trPr>
        <w:tc>
          <w:tcPr>
            <w:tcW w:w="2405" w:type="dxa"/>
            <w:vMerge/>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1701" w:type="dxa"/>
            <w:gridSpan w:val="3"/>
            <w:vMerge/>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r>
      <w:tr w:rsidR="00F27BD2" w:rsidRPr="0080024A" w:rsidTr="00F27BD2">
        <w:trPr>
          <w:gridAfter w:val="1"/>
          <w:wAfter w:w="6" w:type="dxa"/>
          <w:trHeight w:val="237"/>
          <w:jc w:val="center"/>
        </w:trPr>
        <w:tc>
          <w:tcPr>
            <w:tcW w:w="2405" w:type="dxa"/>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Жылуды қабылдау</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в</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15,8</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5,1</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0,09</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14,9</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0,09</w:t>
            </w:r>
          </w:p>
        </w:tc>
      </w:tr>
      <w:tr w:rsidR="00F27BD2" w:rsidRPr="0080024A" w:rsidTr="00F27BD2">
        <w:trPr>
          <w:gridAfter w:val="1"/>
          <w:wAfter w:w="6" w:type="dxa"/>
          <w:trHeight w:val="237"/>
          <w:jc w:val="center"/>
        </w:trPr>
        <w:tc>
          <w:tcPr>
            <w:tcW w:w="2405" w:type="dxa"/>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Ішкі әрлеу қабаты</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в</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10,7</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10,6</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r>
      <w:tr w:rsidR="00F27BD2" w:rsidRPr="0080024A" w:rsidTr="00F27BD2">
        <w:trPr>
          <w:gridAfter w:val="1"/>
          <w:wAfter w:w="6" w:type="dxa"/>
          <w:trHeight w:val="237"/>
          <w:jc w:val="center"/>
        </w:trPr>
        <w:tc>
          <w:tcPr>
            <w:tcW w:w="2405" w:type="dxa"/>
            <w:vMerge w:val="restart"/>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1</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9,2</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9,3</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trHeight w:val="237"/>
          <w:jc w:val="center"/>
        </w:trPr>
        <w:tc>
          <w:tcPr>
            <w:tcW w:w="2405" w:type="dxa"/>
            <w:vMerge/>
          </w:tcPr>
          <w:p w:rsidR="00F27BD2" w:rsidRPr="0080024A" w:rsidRDefault="00F27BD2" w:rsidP="003B2F24">
            <w:pPr>
              <w:tabs>
                <w:tab w:val="left" w:pos="851"/>
              </w:tabs>
              <w:jc w:val="both"/>
              <w:rPr>
                <w:rFonts w:ascii="Times New Roman" w:hAnsi="Times New Roman" w:cs="Times New Roman"/>
                <w:sz w:val="28"/>
                <w:szCs w:val="28"/>
                <w:lang w:val="kk-KZ"/>
              </w:rPr>
            </w:pPr>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en-US"/>
              </w:rPr>
            </w:pP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37,5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0,73</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34,6</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0,72</w:t>
            </w:r>
          </w:p>
        </w:tc>
      </w:tr>
      <w:tr w:rsidR="00F27BD2" w:rsidRPr="0080024A" w:rsidTr="00F27BD2">
        <w:trPr>
          <w:gridAfter w:val="1"/>
          <w:wAfter w:w="6" w:type="dxa"/>
          <w:jc w:val="center"/>
        </w:trPr>
        <w:tc>
          <w:tcPr>
            <w:tcW w:w="2405" w:type="dxa"/>
            <w:vMerge/>
          </w:tcPr>
          <w:p w:rsidR="00F27BD2" w:rsidRPr="0080024A" w:rsidRDefault="00F27BD2" w:rsidP="003B2F24">
            <w:pPr>
              <w:tabs>
                <w:tab w:val="left" w:pos="851"/>
              </w:tabs>
              <w:jc w:val="both"/>
              <w:rPr>
                <w:rFonts w:ascii="Times New Roman" w:hAnsi="Times New Roman" w:cs="Times New Roman"/>
                <w:sz w:val="28"/>
                <w:szCs w:val="28"/>
                <w:lang w:val="kk-KZ"/>
              </w:rPr>
            </w:pP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2</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-28,3</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-25,3</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Сыртқы әрлеу қабаты</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н</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-28,8</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-25,8</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0,5</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r>
      <w:tr w:rsidR="00F27BD2" w:rsidRPr="0080024A" w:rsidTr="00F27BD2">
        <w:trPr>
          <w:gridAfter w:val="1"/>
          <w:wAfter w:w="6" w:type="dxa"/>
          <w:jc w:val="center"/>
        </w:trPr>
        <w:tc>
          <w:tcPr>
            <w:tcW w:w="2405" w:type="dxa"/>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 қайтару</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н</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-30,3</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-29,7</w:t>
            </w: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3,8</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0,08</w:t>
            </w: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both"/>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н</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48,1</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44,6</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τ=</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н</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39,5</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36,3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acc>
                  <m:accPr>
                    <m:chr m:val="̈"/>
                    <m:ctrlPr>
                      <w:rPr>
                        <w:rFonts w:ascii="Cambria Math" w:hAnsi="Cambria Math" w:cs="Times New Roman"/>
                        <w:i/>
                        <w:sz w:val="28"/>
                        <w:szCs w:val="28"/>
                      </w:rPr>
                    </m:ctrlPr>
                  </m:accPr>
                  <m:e>
                    <m:r>
                      <w:rPr>
                        <w:rFonts w:ascii="Cambria Math" w:hAnsi="Cambria Math" w:cs="Times New Roman"/>
                        <w:sz w:val="28"/>
                        <w:szCs w:val="28"/>
                      </w:rPr>
                      <m:t>∆τ</m:t>
                    </m:r>
                  </m:e>
                </m:acc>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9,6</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q</m:t>
                        </m:r>
                      </m:e>
                    </m:acc>
                  </m:e>
                  <m:sub>
                    <m:r>
                      <w:rPr>
                        <w:rFonts w:ascii="Cambria Math" w:eastAsia="Times New Roman" w:hAnsi="Cambria Math" w:cs="Times New Roman"/>
                        <w:sz w:val="28"/>
                        <w:szCs w:val="28"/>
                        <w:lang w:val="kk-KZ"/>
                      </w:rPr>
                      <m:t>орт</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w:t>
            </w:r>
            <w:r w:rsidRPr="0080024A">
              <w:rPr>
                <w:rFonts w:ascii="Times New Roman" w:eastAsia="Times New Roman" w:hAnsi="Times New Roman" w:cs="Times New Roman"/>
                <w:sz w:val="28"/>
                <w:szCs w:val="28"/>
                <w:vertAlign w:val="superscript"/>
                <w:lang w:val="kk-KZ"/>
              </w:rPr>
              <w:t>2</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51,42</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48,18</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б</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0,73</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0,72</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τ</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0,77</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0,76</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тәж</m:t>
                    </m:r>
                  </m:sup>
                </m:sSubSup>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0,88</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есеп</m:t>
                    </m:r>
                  </m:sup>
                </m:sSubSup>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0,93</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0,92</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λ</m:t>
                        </m:r>
                      </m:e>
                    </m:acc>
                  </m:e>
                  <m:sub>
                    <m:r>
                      <w:rPr>
                        <w:rFonts w:ascii="Cambria Math" w:eastAsia="Times New Roman" w:hAnsi="Cambria Math" w:cs="Times New Roman"/>
                        <w:sz w:val="28"/>
                        <w:szCs w:val="28"/>
                        <w:lang w:val="kk-KZ"/>
                      </w:rPr>
                      <m:t>б</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Вт/(м·°С)</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0,43</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0,44</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737163" w:rsidP="003B2F24">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γ</m:t>
                        </m:r>
                      </m:e>
                    </m:acc>
                  </m:e>
                  <m:sub>
                    <m:r>
                      <w:rPr>
                        <w:rFonts w:ascii="Cambria Math" w:eastAsia="Times New Roman" w:hAnsi="Cambria Math" w:cs="Times New Roman"/>
                        <w:sz w:val="28"/>
                        <w:szCs w:val="28"/>
                        <w:lang w:val="kk-KZ"/>
                      </w:rPr>
                      <m:t>0</m:t>
                    </m:r>
                  </m:sub>
                </m:sSub>
              </m:oMath>
            </m:oMathPara>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Кг/м</w:t>
            </w:r>
            <w:r w:rsidRPr="0080024A">
              <w:rPr>
                <w:rFonts w:ascii="Times New Roman" w:eastAsia="Times New Roman" w:hAnsi="Times New Roman" w:cs="Times New Roman"/>
                <w:sz w:val="28"/>
                <w:szCs w:val="28"/>
                <w:vertAlign w:val="superscript"/>
                <w:lang w:val="kk-KZ"/>
              </w:rPr>
              <w:t>3</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940</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945</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gridAfter w:val="1"/>
          <w:wAfter w:w="6" w:type="dxa"/>
          <w:jc w:val="center"/>
        </w:trPr>
        <w:tc>
          <w:tcPr>
            <w:tcW w:w="2405" w:type="dxa"/>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en-US"/>
              </w:rPr>
              <w:t>W</w:t>
            </w:r>
            <w:r w:rsidRPr="0080024A">
              <w:rPr>
                <w:rFonts w:ascii="Times New Roman" w:eastAsia="Times New Roman" w:hAnsi="Times New Roman" w:cs="Times New Roman"/>
                <w:sz w:val="28"/>
                <w:szCs w:val="28"/>
                <w:vertAlign w:val="subscript"/>
                <w:lang w:val="kk-KZ"/>
              </w:rPr>
              <w:t>м</w:t>
            </w:r>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rPr>
              <w:t>%</w:t>
            </w: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17,0</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80" w:type="dxa"/>
            <w:gridSpan w:val="3"/>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17,3</w:t>
            </w:r>
          </w:p>
        </w:tc>
        <w:tc>
          <w:tcPr>
            <w:tcW w:w="962" w:type="dxa"/>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jc w:val="center"/>
        </w:trPr>
        <w:tc>
          <w:tcPr>
            <w:tcW w:w="2405" w:type="dxa"/>
            <w:vMerge w:val="restart"/>
            <w:tcBorders>
              <w:top w:val="single" w:sz="4" w:space="0" w:color="auto"/>
            </w:tcBorders>
          </w:tcPr>
          <w:p w:rsidR="00F27BD2" w:rsidRPr="0080024A" w:rsidRDefault="00F27BD2" w:rsidP="003B2F24">
            <w:pPr>
              <w:rPr>
                <w:rFonts w:ascii="Times New Roman" w:hAnsi="Times New Roman" w:cs="Times New Roman"/>
                <w:sz w:val="28"/>
                <w:szCs w:val="28"/>
                <w:lang w:val="kk-KZ"/>
              </w:rPr>
            </w:pPr>
          </w:p>
        </w:tc>
        <w:tc>
          <w:tcPr>
            <w:tcW w:w="1701" w:type="dxa"/>
            <w:gridSpan w:val="3"/>
            <w:vMerge w:val="restart"/>
            <w:tcBorders>
              <w:top w:val="single" w:sz="4" w:space="0" w:color="auto"/>
            </w:tcBorders>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2835" w:type="dxa"/>
            <w:gridSpan w:val="6"/>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ІІ-5</w:t>
            </w:r>
          </w:p>
        </w:tc>
        <w:tc>
          <w:tcPr>
            <w:tcW w:w="2699" w:type="dxa"/>
            <w:gridSpan w:val="7"/>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 ІІ-6</w:t>
            </w:r>
          </w:p>
        </w:tc>
      </w:tr>
      <w:tr w:rsidR="00F27BD2" w:rsidRPr="0080024A" w:rsidTr="00F27BD2">
        <w:trPr>
          <w:trHeight w:val="155"/>
          <w:jc w:val="center"/>
        </w:trPr>
        <w:tc>
          <w:tcPr>
            <w:tcW w:w="2405" w:type="dxa"/>
            <w:vMerge/>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1701" w:type="dxa"/>
            <w:gridSpan w:val="3"/>
            <w:vMerge/>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en-US"/>
              </w:rPr>
              <w:t>0</w:t>
            </w:r>
          </w:p>
        </w:tc>
        <w:tc>
          <w:tcPr>
            <w:tcW w:w="850"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t</w:t>
            </w:r>
            <w:r w:rsidRPr="0080024A">
              <w:rPr>
                <w:rFonts w:ascii="Times New Roman" w:hAnsi="Times New Roman" w:cs="Times New Roman"/>
                <w:sz w:val="28"/>
                <w:szCs w:val="28"/>
                <w:vertAlign w:val="superscript"/>
                <w:lang w:val="kk-KZ"/>
              </w:rPr>
              <w:t>н</w:t>
            </w:r>
          </w:p>
        </w:tc>
        <w:tc>
          <w:tcPr>
            <w:tcW w:w="998" w:type="dxa"/>
            <w:gridSpan w:val="4"/>
          </w:tcPr>
          <w:p w:rsidR="00F27BD2" w:rsidRPr="0080024A" w:rsidRDefault="00F27BD2" w:rsidP="003B2F24">
            <w:pPr>
              <w:tabs>
                <w:tab w:val="left" w:pos="851"/>
              </w:tabs>
              <w:jc w:val="center"/>
              <w:rPr>
                <w:rFonts w:ascii="Times New Roman" w:hAnsi="Times New Roman" w:cs="Times New Roman"/>
                <w:sz w:val="28"/>
                <w:szCs w:val="28"/>
                <w:lang w:val="en-US"/>
              </w:rPr>
            </w:pPr>
            <w:r w:rsidRPr="0080024A">
              <w:rPr>
                <w:rFonts w:ascii="Times New Roman" w:hAnsi="Times New Roman" w:cs="Times New Roman"/>
                <w:sz w:val="28"/>
                <w:szCs w:val="28"/>
                <w:lang w:val="kk-KZ"/>
              </w:rPr>
              <w:t>Δ</w:t>
            </w:r>
            <w:r w:rsidRPr="0080024A">
              <w:rPr>
                <w:rFonts w:ascii="Times New Roman" w:hAnsi="Times New Roman" w:cs="Times New Roman"/>
                <w:sz w:val="28"/>
                <w:szCs w:val="28"/>
                <w:lang w:val="en-US"/>
              </w:rPr>
              <w:t>R</w:t>
            </w:r>
          </w:p>
        </w:tc>
      </w:tr>
      <w:tr w:rsidR="00F27BD2" w:rsidRPr="0080024A" w:rsidTr="00F27BD2">
        <w:trPr>
          <w:trHeight w:val="237"/>
          <w:jc w:val="center"/>
        </w:trPr>
        <w:tc>
          <w:tcPr>
            <w:tcW w:w="2405" w:type="dxa"/>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Жылуды қабылдау</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ParaPr>
                <m:jc m:val="center"/>
              </m:oMathParaPr>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в</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16,7</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0,12</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17,9</w:t>
            </w:r>
          </w:p>
        </w:tc>
        <w:tc>
          <w:tcPr>
            <w:tcW w:w="850"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5,1</w:t>
            </w:r>
          </w:p>
        </w:tc>
        <w:tc>
          <w:tcPr>
            <w:tcW w:w="998" w:type="dxa"/>
            <w:gridSpan w:val="4"/>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0,12</w:t>
            </w:r>
          </w:p>
        </w:tc>
      </w:tr>
      <w:tr w:rsidR="00F27BD2" w:rsidRPr="0080024A" w:rsidTr="00F27BD2">
        <w:trPr>
          <w:trHeight w:val="237"/>
          <w:jc w:val="center"/>
        </w:trPr>
        <w:tc>
          <w:tcPr>
            <w:tcW w:w="2405" w:type="dxa"/>
            <w:tcBorders>
              <w:bottom w:val="single" w:sz="4" w:space="0" w:color="000000" w:themeColor="text1"/>
            </w:tcBorders>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Ішкі әрлеу қабаты</w:t>
            </w:r>
          </w:p>
        </w:tc>
        <w:tc>
          <w:tcPr>
            <w:tcW w:w="1701" w:type="dxa"/>
            <w:gridSpan w:val="3"/>
            <w:tcBorders>
              <w:bottom w:val="single" w:sz="4" w:space="0" w:color="000000" w:themeColor="text1"/>
            </w:tcBorders>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в</m:t>
                    </m:r>
                  </m:sub>
                </m:sSub>
              </m:oMath>
            </m:oMathPara>
          </w:p>
        </w:tc>
        <w:tc>
          <w:tcPr>
            <w:tcW w:w="992" w:type="dxa"/>
            <w:gridSpan w:val="2"/>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11,9</w:t>
            </w:r>
          </w:p>
        </w:tc>
        <w:tc>
          <w:tcPr>
            <w:tcW w:w="993" w:type="dxa"/>
            <w:gridSpan w:val="2"/>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w:t>
            </w:r>
          </w:p>
        </w:tc>
        <w:tc>
          <w:tcPr>
            <w:tcW w:w="850" w:type="dxa"/>
            <w:gridSpan w:val="2"/>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c>
          <w:tcPr>
            <w:tcW w:w="851" w:type="dxa"/>
            <w:gridSpan w:val="2"/>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12,8</w:t>
            </w:r>
          </w:p>
        </w:tc>
        <w:tc>
          <w:tcPr>
            <w:tcW w:w="850" w:type="dxa"/>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w:t>
            </w:r>
          </w:p>
        </w:tc>
        <w:tc>
          <w:tcPr>
            <w:tcW w:w="998" w:type="dxa"/>
            <w:gridSpan w:val="4"/>
            <w:tcBorders>
              <w:bottom w:val="single" w:sz="4" w:space="0" w:color="000000" w:themeColor="text1"/>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0,03</w:t>
            </w:r>
          </w:p>
        </w:tc>
      </w:tr>
      <w:tr w:rsidR="00F27BD2" w:rsidRPr="0080024A" w:rsidTr="00F27BD2">
        <w:trPr>
          <w:trHeight w:val="237"/>
          <w:jc w:val="center"/>
        </w:trPr>
        <w:tc>
          <w:tcPr>
            <w:tcW w:w="2405" w:type="dxa"/>
            <w:vMerge w:val="restart"/>
          </w:tcPr>
          <w:p w:rsidR="00F27BD2" w:rsidRPr="0080024A" w:rsidRDefault="00F27BD2" w:rsidP="003B2F24">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701" w:type="dxa"/>
            <w:gridSpan w:val="3"/>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1</m:t>
                    </m:r>
                  </m:sub>
                </m:sSub>
              </m:oMath>
            </m:oMathPara>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10,7</w:t>
            </w: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w:t>
            </w:r>
          </w:p>
        </w:tc>
        <w:tc>
          <w:tcPr>
            <w:tcW w:w="850" w:type="dxa"/>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8" w:type="dxa"/>
            <w:gridSpan w:val="4"/>
          </w:tcPr>
          <w:p w:rsidR="00F27BD2" w:rsidRPr="0080024A" w:rsidRDefault="00F27BD2" w:rsidP="003B2F24">
            <w:pPr>
              <w:tabs>
                <w:tab w:val="left" w:pos="851"/>
              </w:tabs>
              <w:jc w:val="center"/>
              <w:rPr>
                <w:rFonts w:ascii="Times New Roman" w:hAnsi="Times New Roman" w:cs="Times New Roman"/>
                <w:sz w:val="28"/>
                <w:szCs w:val="28"/>
                <w:lang w:val="kk-KZ"/>
              </w:rPr>
            </w:pPr>
          </w:p>
        </w:tc>
      </w:tr>
      <w:tr w:rsidR="00F27BD2" w:rsidRPr="0080024A" w:rsidTr="00F27BD2">
        <w:trPr>
          <w:trHeight w:val="237"/>
          <w:jc w:val="center"/>
        </w:trPr>
        <w:tc>
          <w:tcPr>
            <w:tcW w:w="2405" w:type="dxa"/>
            <w:vMerge/>
          </w:tcPr>
          <w:p w:rsidR="00F27BD2" w:rsidRPr="0080024A" w:rsidRDefault="00F27BD2" w:rsidP="003B2F24">
            <w:pPr>
              <w:tabs>
                <w:tab w:val="left" w:pos="851"/>
              </w:tabs>
              <w:jc w:val="both"/>
              <w:rPr>
                <w:rFonts w:ascii="Times New Roman" w:hAnsi="Times New Roman" w:cs="Times New Roman"/>
                <w:sz w:val="28"/>
                <w:szCs w:val="28"/>
                <w:lang w:val="kk-KZ"/>
              </w:rPr>
            </w:pPr>
          </w:p>
        </w:tc>
        <w:tc>
          <w:tcPr>
            <w:tcW w:w="1701" w:type="dxa"/>
            <w:gridSpan w:val="3"/>
          </w:tcPr>
          <w:p w:rsidR="00F27BD2" w:rsidRPr="0080024A" w:rsidRDefault="00F27BD2" w:rsidP="003B2F24">
            <w:pPr>
              <w:tabs>
                <w:tab w:val="left" w:pos="851"/>
              </w:tabs>
              <w:jc w:val="center"/>
              <w:rPr>
                <w:rFonts w:ascii="Times New Roman" w:eastAsia="Times New Roman" w:hAnsi="Times New Roman" w:cs="Times New Roman"/>
                <w:sz w:val="28"/>
                <w:szCs w:val="28"/>
                <w:lang w:val="en-US"/>
              </w:rPr>
            </w:pPr>
          </w:p>
        </w:tc>
        <w:tc>
          <w:tcPr>
            <w:tcW w:w="992"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3"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33,6</w:t>
            </w:r>
          </w:p>
        </w:tc>
        <w:tc>
          <w:tcPr>
            <w:tcW w:w="850"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0,83</w:t>
            </w:r>
          </w:p>
        </w:tc>
        <w:tc>
          <w:tcPr>
            <w:tcW w:w="851" w:type="dxa"/>
            <w:gridSpan w:val="2"/>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0" w:type="dxa"/>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34,8</w:t>
            </w:r>
          </w:p>
        </w:tc>
        <w:tc>
          <w:tcPr>
            <w:tcW w:w="998" w:type="dxa"/>
            <w:gridSpan w:val="4"/>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0,83</w:t>
            </w:r>
          </w:p>
        </w:tc>
      </w:tr>
      <w:tr w:rsidR="00F27BD2" w:rsidRPr="0080024A" w:rsidTr="00F27BD2">
        <w:trPr>
          <w:jc w:val="center"/>
        </w:trPr>
        <w:tc>
          <w:tcPr>
            <w:tcW w:w="2405" w:type="dxa"/>
            <w:vMerge/>
            <w:tcBorders>
              <w:bottom w:val="nil"/>
            </w:tcBorders>
          </w:tcPr>
          <w:p w:rsidR="00F27BD2" w:rsidRPr="0080024A" w:rsidRDefault="00F27BD2" w:rsidP="003B2F24">
            <w:pPr>
              <w:tabs>
                <w:tab w:val="left" w:pos="851"/>
              </w:tabs>
              <w:jc w:val="both"/>
              <w:rPr>
                <w:rFonts w:ascii="Times New Roman" w:hAnsi="Times New Roman" w:cs="Times New Roman"/>
                <w:sz w:val="28"/>
                <w:szCs w:val="28"/>
                <w:lang w:val="kk-KZ"/>
              </w:rPr>
            </w:pPr>
          </w:p>
        </w:tc>
        <w:tc>
          <w:tcPr>
            <w:tcW w:w="1701" w:type="dxa"/>
            <w:gridSpan w:val="3"/>
            <w:tcBorders>
              <w:bottom w:val="nil"/>
            </w:tcBorders>
          </w:tcPr>
          <w:p w:rsidR="00F27BD2" w:rsidRPr="0080024A" w:rsidRDefault="00737163" w:rsidP="003B2F24">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2</m:t>
                    </m:r>
                  </m:sub>
                </m:sSub>
              </m:oMath>
            </m:oMathPara>
          </w:p>
        </w:tc>
        <w:tc>
          <w:tcPr>
            <w:tcW w:w="992" w:type="dxa"/>
            <w:gridSpan w:val="2"/>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-22,9</w:t>
            </w:r>
          </w:p>
        </w:tc>
        <w:tc>
          <w:tcPr>
            <w:tcW w:w="993" w:type="dxa"/>
            <w:gridSpan w:val="2"/>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0" w:type="dxa"/>
            <w:gridSpan w:val="2"/>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851" w:type="dxa"/>
            <w:gridSpan w:val="2"/>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-23,3</w:t>
            </w:r>
          </w:p>
        </w:tc>
        <w:tc>
          <w:tcPr>
            <w:tcW w:w="850" w:type="dxa"/>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p>
        </w:tc>
        <w:tc>
          <w:tcPr>
            <w:tcW w:w="998" w:type="dxa"/>
            <w:gridSpan w:val="4"/>
            <w:tcBorders>
              <w:bottom w:val="nil"/>
            </w:tcBorders>
          </w:tcPr>
          <w:p w:rsidR="00F27BD2" w:rsidRPr="0080024A" w:rsidRDefault="00F27BD2" w:rsidP="003B2F24">
            <w:pPr>
              <w:tabs>
                <w:tab w:val="left" w:pos="851"/>
              </w:tabs>
              <w:jc w:val="center"/>
              <w:rPr>
                <w:rFonts w:ascii="Times New Roman" w:hAnsi="Times New Roman" w:cs="Times New Roman"/>
                <w:sz w:val="28"/>
                <w:szCs w:val="28"/>
                <w:lang w:val="kk-KZ"/>
              </w:rPr>
            </w:pPr>
          </w:p>
        </w:tc>
      </w:tr>
    </w:tbl>
    <w:p w:rsidR="00F27BD2" w:rsidRPr="0080024A" w:rsidRDefault="00F27BD2" w:rsidP="00F27BD2">
      <w:r w:rsidRPr="0080024A">
        <w:br w:type="page"/>
      </w:r>
    </w:p>
    <w:p w:rsidR="00531E22" w:rsidRPr="0080024A" w:rsidRDefault="00442B15" w:rsidP="00531E22">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30</w:t>
      </w:r>
      <w:r w:rsidR="00531E22" w:rsidRPr="0080024A">
        <w:rPr>
          <w:rFonts w:ascii="Times New Roman" w:hAnsi="Times New Roman" w:cs="Times New Roman"/>
          <w:sz w:val="28"/>
          <w:szCs w:val="28"/>
          <w:lang w:val="kk-KZ"/>
        </w:rPr>
        <w:t xml:space="preserve"> -  кестенің  жалғасы</w:t>
      </w:r>
    </w:p>
    <w:p w:rsidR="00531E22" w:rsidRPr="0080024A" w:rsidRDefault="00531E22" w:rsidP="00531E22">
      <w:pPr>
        <w:spacing w:after="0" w:line="240" w:lineRule="auto"/>
        <w:rPr>
          <w:rFonts w:ascii="Times New Roman" w:hAnsi="Times New Roman" w:cs="Times New Roman"/>
          <w:sz w:val="28"/>
          <w:szCs w:val="28"/>
          <w:lang w:val="kk-KZ"/>
        </w:rPr>
      </w:pPr>
    </w:p>
    <w:tbl>
      <w:tblPr>
        <w:tblStyle w:val="a6"/>
        <w:tblW w:w="9640" w:type="dxa"/>
        <w:jc w:val="center"/>
        <w:tblLayout w:type="fixed"/>
        <w:tblLook w:val="04A0"/>
      </w:tblPr>
      <w:tblGrid>
        <w:gridCol w:w="2405"/>
        <w:gridCol w:w="1701"/>
        <w:gridCol w:w="992"/>
        <w:gridCol w:w="993"/>
        <w:gridCol w:w="850"/>
        <w:gridCol w:w="851"/>
        <w:gridCol w:w="850"/>
        <w:gridCol w:w="998"/>
      </w:tblGrid>
      <w:tr w:rsidR="00531E22" w:rsidRPr="0080024A" w:rsidTr="00531E22">
        <w:trPr>
          <w:jc w:val="center"/>
        </w:trPr>
        <w:tc>
          <w:tcPr>
            <w:tcW w:w="2405"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en-US"/>
              </w:rPr>
            </w:pPr>
            <w:r w:rsidRPr="0080024A">
              <w:rPr>
                <w:rFonts w:ascii="Times New Roman" w:eastAsia="Times New Roman" w:hAnsi="Times New Roman" w:cs="Times New Roman"/>
                <w:sz w:val="28"/>
                <w:szCs w:val="28"/>
                <w:lang w:val="kk-KZ"/>
              </w:rPr>
              <w:t>2</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w:t>
            </w:r>
          </w:p>
        </w:tc>
      </w:tr>
      <w:tr w:rsidR="00531E22" w:rsidRPr="0080024A" w:rsidTr="00531E22">
        <w:trPr>
          <w:jc w:val="center"/>
        </w:trPr>
        <w:tc>
          <w:tcPr>
            <w:tcW w:w="2405" w:type="dxa"/>
          </w:tcPr>
          <w:p w:rsidR="00531E22" w:rsidRPr="0080024A" w:rsidRDefault="00531E22" w:rsidP="00531E22">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Сыртқы әрлеу қабаты</w:t>
            </w:r>
          </w:p>
        </w:tc>
        <w:tc>
          <w:tcPr>
            <w:tcW w:w="1701" w:type="dxa"/>
          </w:tcPr>
          <w:p w:rsidR="00531E22" w:rsidRPr="0080024A" w:rsidRDefault="00737163" w:rsidP="00531E22">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e>
                  <m:sub>
                    <m:r>
                      <w:rPr>
                        <w:rFonts w:ascii="Cambria Math" w:hAnsi="Cambria Math" w:cs="Times New Roman"/>
                        <w:sz w:val="28"/>
                        <w:szCs w:val="28"/>
                        <w:lang w:val="en-US"/>
                      </w:rPr>
                      <m:t>н</m:t>
                    </m:r>
                  </m:sub>
                </m:sSub>
              </m:oMath>
            </m:oMathPara>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-23,7</w:t>
            </w: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-23,8</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0,5</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0,01</w:t>
            </w:r>
          </w:p>
        </w:tc>
      </w:tr>
      <w:tr w:rsidR="00531E22" w:rsidRPr="0080024A" w:rsidTr="00531E22">
        <w:trPr>
          <w:jc w:val="center"/>
        </w:trPr>
        <w:tc>
          <w:tcPr>
            <w:tcW w:w="2405" w:type="dxa"/>
          </w:tcPr>
          <w:p w:rsidR="00531E22" w:rsidRPr="0080024A" w:rsidRDefault="00531E22" w:rsidP="00531E22">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Жылу қайтару</w:t>
            </w:r>
          </w:p>
        </w:tc>
        <w:tc>
          <w:tcPr>
            <w:tcW w:w="1701" w:type="dxa"/>
          </w:tcPr>
          <w:p w:rsidR="00531E22" w:rsidRPr="0080024A" w:rsidRDefault="00737163" w:rsidP="00531E22">
            <w:pPr>
              <w:tabs>
                <w:tab w:val="left" w:pos="851"/>
              </w:tabs>
              <w:jc w:val="center"/>
              <w:rPr>
                <w:rFonts w:ascii="Times New Roman" w:eastAsia="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b>
                    <m:r>
                      <w:rPr>
                        <w:rFonts w:ascii="Cambria Math" w:hAnsi="Cambria Math" w:cs="Times New Roman"/>
                        <w:sz w:val="28"/>
                        <w:szCs w:val="28"/>
                        <w:lang w:val="en-US"/>
                      </w:rPr>
                      <m:t>н</m:t>
                    </m:r>
                  </m:sub>
                </m:sSub>
              </m:oMath>
            </m:oMathPara>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-31,4</w:t>
            </w: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7,7</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0,19</w:t>
            </w: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-30,6</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6,9</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0,16</w:t>
            </w:r>
          </w:p>
        </w:tc>
      </w:tr>
      <w:tr w:rsidR="00531E22" w:rsidRPr="0080024A" w:rsidTr="00531E22">
        <w:trPr>
          <w:jc w:val="center"/>
        </w:trPr>
        <w:tc>
          <w:tcPr>
            <w:tcW w:w="2405" w:type="dxa"/>
          </w:tcPr>
          <w:p w:rsidR="00531E22" w:rsidRPr="0080024A" w:rsidRDefault="00737163" w:rsidP="00531E22">
            <w:pPr>
              <w:tabs>
                <w:tab w:val="left" w:pos="851"/>
              </w:tabs>
              <w:jc w:val="both"/>
              <w:rPr>
                <w:rFonts w:ascii="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b>
                    <m:r>
                      <w:rPr>
                        <w:rFonts w:ascii="Cambria Math" w:hAnsi="Cambria Math" w:cs="Times New Roman"/>
                        <w:sz w:val="28"/>
                        <w:szCs w:val="28"/>
                      </w:rPr>
                      <m:t>н</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48,1</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48,5</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τ=</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н</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35,6</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36,6</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both"/>
              <w:rPr>
                <w:rFonts w:ascii="Times New Roman" w:eastAsia="Times New Roman"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m:t>
                    </m:r>
                    <m:r>
                      <w:rPr>
                        <w:rFonts w:ascii="Cambria Math" w:hAnsi="Cambria Math" w:cs="Times New Roman"/>
                        <w:sz w:val="28"/>
                        <w:szCs w:val="28"/>
                        <w:lang w:val="en-US"/>
                      </w:rPr>
                      <m:t>t-</m:t>
                    </m:r>
                  </m:e>
                </m:acc>
                <m:acc>
                  <m:accPr>
                    <m:chr m:val="̈"/>
                    <m:ctrlPr>
                      <w:rPr>
                        <w:rFonts w:ascii="Cambria Math" w:hAnsi="Cambria Math" w:cs="Times New Roman"/>
                        <w:i/>
                        <w:sz w:val="28"/>
                        <w:szCs w:val="28"/>
                      </w:rPr>
                    </m:ctrlPr>
                  </m:accPr>
                  <m:e>
                    <m:r>
                      <w:rPr>
                        <w:rFonts w:ascii="Cambria Math" w:hAnsi="Cambria Math" w:cs="Times New Roman"/>
                        <w:sz w:val="28"/>
                        <w:szCs w:val="28"/>
                      </w:rPr>
                      <m:t>∆τ</m:t>
                    </m:r>
                  </m:e>
                </m:acc>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°С</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12,5</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11,9</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q</m:t>
                        </m:r>
                      </m:e>
                    </m:acc>
                  </m:e>
                  <m:sub>
                    <m:r>
                      <w:rPr>
                        <w:rFonts w:ascii="Cambria Math" w:eastAsia="Times New Roman" w:hAnsi="Cambria Math" w:cs="Times New Roman"/>
                        <w:sz w:val="28"/>
                        <w:szCs w:val="28"/>
                        <w:lang w:val="kk-KZ"/>
                      </w:rPr>
                      <m:t>орт</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w:t>
            </w:r>
            <w:r w:rsidRPr="0080024A">
              <w:rPr>
                <w:rFonts w:ascii="Times New Roman" w:eastAsia="Times New Roman" w:hAnsi="Times New Roman" w:cs="Times New Roman"/>
                <w:sz w:val="28"/>
                <w:szCs w:val="28"/>
                <w:vertAlign w:val="superscript"/>
                <w:lang w:val="kk-KZ"/>
              </w:rPr>
              <w:t>2</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39,73</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42,12</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б</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0,85</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0,83</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kk-KZ"/>
                      </w:rPr>
                      <m:t>τ</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0,89</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0,85</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тәж</m:t>
                    </m:r>
                  </m:sup>
                </m:sSubSup>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1,20</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kk-KZ"/>
                      </w:rPr>
                      <m:t>есеп</m:t>
                    </m:r>
                  </m:sup>
                </m:sSubSup>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м</w:t>
            </w:r>
            <w:r w:rsidRPr="0080024A">
              <w:rPr>
                <w:rFonts w:ascii="Times New Roman" w:eastAsia="Times New Roman" w:hAnsi="Times New Roman" w:cs="Times New Roman"/>
                <w:sz w:val="28"/>
                <w:szCs w:val="28"/>
                <w:vertAlign w:val="superscript"/>
                <w:lang w:val="kk-KZ"/>
              </w:rPr>
              <w:t>2</w:t>
            </w:r>
            <w:r w:rsidRPr="0080024A">
              <w:rPr>
                <w:rFonts w:ascii="Times New Roman" w:eastAsia="Times New Roman" w:hAnsi="Times New Roman" w:cs="Times New Roman"/>
                <w:sz w:val="28"/>
                <w:szCs w:val="28"/>
                <w:lang w:val="kk-KZ"/>
              </w:rPr>
              <w:t>·°С/Вт</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1,05</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1,03</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λ</m:t>
                        </m:r>
                      </m:e>
                    </m:acc>
                  </m:e>
                  <m:sub>
                    <m:r>
                      <w:rPr>
                        <w:rFonts w:ascii="Cambria Math" w:eastAsia="Times New Roman" w:hAnsi="Cambria Math" w:cs="Times New Roman"/>
                        <w:sz w:val="28"/>
                        <w:szCs w:val="28"/>
                        <w:lang w:val="kk-KZ"/>
                      </w:rPr>
                      <m:t>б</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Вт/(м·°С)</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0,37</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0,38</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737163" w:rsidP="00531E22">
            <w:pPr>
              <w:tabs>
                <w:tab w:val="left" w:pos="851"/>
              </w:tabs>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lang w:val="en-US"/>
                          </w:rPr>
                          <m:t>γ</m:t>
                        </m:r>
                      </m:e>
                    </m:acc>
                  </m:e>
                  <m:sub>
                    <m:r>
                      <w:rPr>
                        <w:rFonts w:ascii="Cambria Math" w:eastAsia="Times New Roman" w:hAnsi="Cambria Math" w:cs="Times New Roman"/>
                        <w:sz w:val="28"/>
                        <w:szCs w:val="28"/>
                        <w:lang w:val="kk-KZ"/>
                      </w:rPr>
                      <m:t>0</m:t>
                    </m:r>
                  </m:sub>
                </m:sSub>
              </m:oMath>
            </m:oMathPara>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kk-KZ"/>
              </w:rPr>
              <w:t>Кг/м</w:t>
            </w:r>
            <w:r w:rsidRPr="0080024A">
              <w:rPr>
                <w:rFonts w:ascii="Times New Roman" w:eastAsia="Times New Roman" w:hAnsi="Times New Roman" w:cs="Times New Roman"/>
                <w:sz w:val="28"/>
                <w:szCs w:val="28"/>
                <w:vertAlign w:val="superscript"/>
                <w:lang w:val="kk-KZ"/>
              </w:rPr>
              <w:t>3</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910</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80024A" w:rsidTr="00531E22">
        <w:trPr>
          <w:jc w:val="center"/>
        </w:trPr>
        <w:tc>
          <w:tcPr>
            <w:tcW w:w="2405"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lang w:val="en-US"/>
              </w:rPr>
              <w:t>W</w:t>
            </w:r>
            <w:r w:rsidRPr="0080024A">
              <w:rPr>
                <w:rFonts w:ascii="Times New Roman" w:eastAsia="Times New Roman" w:hAnsi="Times New Roman" w:cs="Times New Roman"/>
                <w:sz w:val="28"/>
                <w:szCs w:val="28"/>
                <w:vertAlign w:val="subscript"/>
                <w:lang w:val="kk-KZ"/>
              </w:rPr>
              <w:t>м</w:t>
            </w:r>
          </w:p>
        </w:tc>
        <w:tc>
          <w:tcPr>
            <w:tcW w:w="1701" w:type="dxa"/>
          </w:tcPr>
          <w:p w:rsidR="00531E22" w:rsidRPr="0080024A" w:rsidRDefault="00531E22" w:rsidP="00531E22">
            <w:pPr>
              <w:tabs>
                <w:tab w:val="left" w:pos="851"/>
              </w:tabs>
              <w:jc w:val="center"/>
              <w:rPr>
                <w:rFonts w:ascii="Times New Roman" w:eastAsia="Times New Roman" w:hAnsi="Times New Roman" w:cs="Times New Roman"/>
                <w:sz w:val="28"/>
                <w:szCs w:val="28"/>
                <w:lang w:val="kk-KZ"/>
              </w:rPr>
            </w:pPr>
            <w:r w:rsidRPr="0080024A">
              <w:rPr>
                <w:rFonts w:ascii="Times New Roman" w:eastAsia="Times New Roman" w:hAnsi="Times New Roman" w:cs="Times New Roman"/>
                <w:sz w:val="28"/>
                <w:szCs w:val="28"/>
              </w:rPr>
              <w:t>%</w:t>
            </w:r>
          </w:p>
        </w:tc>
        <w:tc>
          <w:tcPr>
            <w:tcW w:w="992"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993"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14,9</w:t>
            </w: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1" w:type="dxa"/>
          </w:tcPr>
          <w:p w:rsidR="00531E22" w:rsidRPr="0080024A" w:rsidRDefault="00531E22" w:rsidP="00531E22">
            <w:pPr>
              <w:tabs>
                <w:tab w:val="left" w:pos="851"/>
              </w:tabs>
              <w:jc w:val="center"/>
              <w:rPr>
                <w:rFonts w:ascii="Times New Roman" w:hAnsi="Times New Roman" w:cs="Times New Roman"/>
                <w:sz w:val="28"/>
                <w:szCs w:val="28"/>
                <w:lang w:val="kk-KZ"/>
              </w:rPr>
            </w:pPr>
          </w:p>
        </w:tc>
        <w:tc>
          <w:tcPr>
            <w:tcW w:w="850" w:type="dxa"/>
          </w:tcPr>
          <w:p w:rsidR="00531E22" w:rsidRPr="0080024A" w:rsidRDefault="00531E22" w:rsidP="00531E22">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15,0</w:t>
            </w:r>
          </w:p>
        </w:tc>
        <w:tc>
          <w:tcPr>
            <w:tcW w:w="998" w:type="dxa"/>
          </w:tcPr>
          <w:p w:rsidR="00531E22" w:rsidRPr="0080024A" w:rsidRDefault="00531E22" w:rsidP="00531E22">
            <w:pPr>
              <w:tabs>
                <w:tab w:val="left" w:pos="851"/>
              </w:tabs>
              <w:jc w:val="center"/>
              <w:rPr>
                <w:rFonts w:ascii="Times New Roman" w:hAnsi="Times New Roman" w:cs="Times New Roman"/>
                <w:sz w:val="28"/>
                <w:szCs w:val="28"/>
                <w:lang w:val="kk-KZ"/>
              </w:rPr>
            </w:pPr>
          </w:p>
        </w:tc>
      </w:tr>
      <w:tr w:rsidR="00531E22" w:rsidRPr="004B403A" w:rsidTr="00CF13CE">
        <w:trPr>
          <w:jc w:val="center"/>
        </w:trPr>
        <w:tc>
          <w:tcPr>
            <w:tcW w:w="9640" w:type="dxa"/>
            <w:gridSpan w:val="8"/>
          </w:tcPr>
          <w:p w:rsidR="00531E22" w:rsidRPr="0080024A" w:rsidRDefault="00531E22" w:rsidP="00531E22">
            <w:pPr>
              <w:tabs>
                <w:tab w:val="left" w:pos="851"/>
              </w:tabs>
              <w:ind w:firstLine="44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Ескерту - </w:t>
            </w:r>
            <m:oMath>
              <m:sSubSup>
                <m:sSubSupPr>
                  <m:ctrlPr>
                    <w:rPr>
                      <w:rFonts w:ascii="Cambria Math" w:eastAsia="Times New Roman" w:hAnsi="Cambria Math" w:cs="Times New Roman"/>
                      <w:sz w:val="28"/>
                      <w:szCs w:val="28"/>
                    </w:rPr>
                  </m:ctrlPr>
                </m:sSubSupPr>
                <m:e>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lang w:val="kk-KZ"/>
                        </w:rPr>
                        <m:t>R</m:t>
                      </m:r>
                    </m:e>
                  </m:acc>
                </m:e>
                <m:sub>
                  <m:r>
                    <m:rPr>
                      <m:sty m:val="p"/>
                    </m:rPr>
                    <w:rPr>
                      <w:rFonts w:ascii="Cambria Math" w:eastAsia="Times New Roman" w:hAnsi="Cambria Math" w:cs="Times New Roman"/>
                      <w:sz w:val="28"/>
                      <w:szCs w:val="28"/>
                      <w:lang w:val="kk-KZ"/>
                    </w:rPr>
                    <m:t>0</m:t>
                  </m:r>
                </m:sub>
                <m:sup>
                  <m:r>
                    <m:rPr>
                      <m:sty m:val="p"/>
                    </m:rPr>
                    <w:rPr>
                      <w:rFonts w:ascii="Cambria Math" w:eastAsia="Times New Roman" w:hAnsi="Cambria Math" w:cs="Times New Roman"/>
                      <w:sz w:val="28"/>
                      <w:szCs w:val="28"/>
                      <w:lang w:val="kk-KZ"/>
                    </w:rPr>
                    <m:t>тәж</m:t>
                  </m:r>
                </m:sup>
              </m:sSubSup>
            </m:oMath>
            <w:r w:rsidRPr="0080024A">
              <w:rPr>
                <w:rFonts w:ascii="Times New Roman" w:hAnsi="Times New Roman" w:cs="Times New Roman"/>
                <w:sz w:val="28"/>
                <w:szCs w:val="28"/>
                <w:lang w:val="kk-KZ"/>
              </w:rPr>
              <w:t xml:space="preserve"> және </w:t>
            </w:r>
            <m:oMath>
              <m:sSubSup>
                <m:sSubSupPr>
                  <m:ctrlPr>
                    <w:rPr>
                      <w:rFonts w:ascii="Cambria Math" w:eastAsia="Times New Roman" w:hAnsi="Cambria Math" w:cs="Times New Roman"/>
                      <w:sz w:val="28"/>
                      <w:szCs w:val="28"/>
                    </w:rPr>
                  </m:ctrlPr>
                </m:sSubSupPr>
                <m:e>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lang w:val="kk-KZ"/>
                        </w:rPr>
                        <m:t>R</m:t>
                      </m:r>
                    </m:e>
                  </m:acc>
                </m:e>
                <m:sub>
                  <m:r>
                    <m:rPr>
                      <m:sty m:val="p"/>
                    </m:rPr>
                    <w:rPr>
                      <w:rFonts w:ascii="Cambria Math" w:eastAsia="Times New Roman" w:hAnsi="Cambria Math" w:cs="Times New Roman"/>
                      <w:sz w:val="28"/>
                      <w:szCs w:val="28"/>
                      <w:lang w:val="kk-KZ"/>
                    </w:rPr>
                    <m:t>0</m:t>
                  </m:r>
                </m:sub>
                <m:sup>
                  <m:r>
                    <m:rPr>
                      <m:sty m:val="p"/>
                    </m:rPr>
                    <w:rPr>
                      <w:rFonts w:ascii="Cambria Math" w:eastAsia="Times New Roman" w:hAnsi="Cambria Math" w:cs="Times New Roman"/>
                      <w:sz w:val="28"/>
                      <w:szCs w:val="28"/>
                      <w:lang w:val="kk-KZ"/>
                    </w:rPr>
                    <m:t>есеп</m:t>
                  </m:r>
                </m:sup>
              </m:sSubSup>
            </m:oMath>
            <w:r w:rsidRPr="0080024A">
              <w:rPr>
                <w:rFonts w:ascii="Times New Roman" w:hAnsi="Times New Roman" w:cs="Times New Roman"/>
                <w:sz w:val="28"/>
                <w:szCs w:val="28"/>
                <w:lang w:val="kk-KZ"/>
              </w:rPr>
              <w:t xml:space="preserve">  айтарлықтай айырмашылығын имитациялық көрсеткіштердің есептік мәндерін сәйкесінше шынайы мәндерді түзудің күрделілігімен түсіндіруге болады. Сондықта</w:t>
            </w:r>
            <w:r w:rsidR="00415DC4" w:rsidRPr="0080024A">
              <w:rPr>
                <w:rFonts w:ascii="Times New Roman" w:hAnsi="Times New Roman" w:cs="Times New Roman"/>
                <w:sz w:val="28"/>
                <w:szCs w:val="28"/>
                <w:lang w:val="kk-KZ"/>
              </w:rPr>
              <w:t>н, сынақтағы панель фрагменттері</w:t>
            </w:r>
            <w:r w:rsidRPr="0080024A">
              <w:rPr>
                <w:rFonts w:ascii="Times New Roman" w:hAnsi="Times New Roman" w:cs="Times New Roman"/>
                <w:sz w:val="28"/>
                <w:szCs w:val="28"/>
                <w:lang w:val="kk-KZ"/>
              </w:rPr>
              <w:t xml:space="preserve">нің жылуоқшаулауыш қасиеттерін бағалау кезінде </w:t>
            </w:r>
            <m:oMath>
              <m:sSubSup>
                <m:sSubSupPr>
                  <m:ctrlPr>
                    <w:rPr>
                      <w:rFonts w:ascii="Cambria Math" w:eastAsia="Times New Roman" w:hAnsi="Cambria Math" w:cs="Times New Roman"/>
                      <w:sz w:val="28"/>
                      <w:szCs w:val="28"/>
                    </w:rPr>
                  </m:ctrlPr>
                </m:sSubSupPr>
                <m:e>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lang w:val="kk-KZ"/>
                        </w:rPr>
                        <m:t>R</m:t>
                      </m:r>
                    </m:e>
                  </m:acc>
                </m:e>
                <m:sub>
                  <m:r>
                    <m:rPr>
                      <m:sty m:val="p"/>
                    </m:rPr>
                    <w:rPr>
                      <w:rFonts w:ascii="Cambria Math" w:eastAsia="Times New Roman" w:hAnsi="Cambria Math" w:cs="Times New Roman"/>
                      <w:sz w:val="28"/>
                      <w:szCs w:val="28"/>
                      <w:lang w:val="kk-KZ"/>
                    </w:rPr>
                    <m:t>0</m:t>
                  </m:r>
                </m:sub>
                <m:sup>
                  <m:r>
                    <m:rPr>
                      <m:sty m:val="p"/>
                    </m:rPr>
                    <w:rPr>
                      <w:rFonts w:ascii="Cambria Math" w:eastAsia="Times New Roman" w:hAnsi="Cambria Math" w:cs="Times New Roman"/>
                      <w:sz w:val="28"/>
                      <w:szCs w:val="28"/>
                      <w:lang w:val="kk-KZ"/>
                    </w:rPr>
                    <m:t>есеп</m:t>
                  </m:r>
                </m:sup>
              </m:sSubSup>
            </m:oMath>
            <w:r w:rsidRPr="0080024A">
              <w:rPr>
                <w:rFonts w:ascii="Times New Roman" w:hAnsi="Times New Roman" w:cs="Times New Roman"/>
                <w:sz w:val="28"/>
                <w:szCs w:val="28"/>
                <w:lang w:val="kk-KZ"/>
              </w:rPr>
              <w:t xml:space="preserve"> мәніне бағытталу керек</w:t>
            </w:r>
            <w:r w:rsidR="00415DC4" w:rsidRPr="0080024A">
              <w:rPr>
                <w:rFonts w:ascii="Times New Roman" w:hAnsi="Times New Roman" w:cs="Times New Roman"/>
                <w:sz w:val="28"/>
                <w:szCs w:val="28"/>
                <w:lang w:val="kk-KZ"/>
              </w:rPr>
              <w:t>.</w:t>
            </w:r>
          </w:p>
        </w:tc>
      </w:tr>
    </w:tbl>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531E22" w:rsidRPr="0080024A" w:rsidRDefault="00531E22" w:rsidP="00531E22">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негізіндегі панельдің жылуөткізгіштік коэффициенті 0,45 Вт/(м·°С) құрайды;</w:t>
      </w:r>
    </w:p>
    <w:p w:rsidR="00531E22" w:rsidRPr="0080024A" w:rsidRDefault="00531E22" w:rsidP="00531E22">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зерттелудегі панель фрагменті үшін ішкі ауа температурасы мен ішкі беттігінің орташа интегралды температурасы арасындағы төмендеу 3,3 және 6,5°С.</w:t>
      </w:r>
    </w:p>
    <w:p w:rsidR="00531E22" w:rsidRPr="0080024A" w:rsidRDefault="00415DC4" w:rsidP="00531E22">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ІІ-2 панел</w:t>
      </w:r>
      <w:r w:rsidR="00531E22" w:rsidRPr="0080024A">
        <w:rPr>
          <w:rFonts w:ascii="Times New Roman" w:hAnsi="Times New Roman" w:cs="Times New Roman"/>
          <w:sz w:val="28"/>
          <w:szCs w:val="28"/>
          <w:lang w:val="kk-KZ"/>
        </w:rPr>
        <w:t>інің фрагменті үшін температуралық төмендеу 0,5° мөлшерден тыс жоғарылауы алғашқыда қауіпті көрінуі мүмкін, мысалы оқшаулауыш конструкцияның ішкі беттігіне конденсаттың түзілуі т.с.с</w:t>
      </w:r>
      <w:r w:rsidR="003B15F0" w:rsidRPr="0080024A">
        <w:rPr>
          <w:rFonts w:ascii="Times New Roman" w:hAnsi="Times New Roman" w:cs="Times New Roman"/>
          <w:sz w:val="28"/>
          <w:szCs w:val="28"/>
          <w:lang w:val="kk-KZ"/>
        </w:rPr>
        <w:t xml:space="preserve"> [120, б. 206]</w:t>
      </w:r>
      <w:r w:rsidR="00531E22" w:rsidRPr="0080024A">
        <w:rPr>
          <w:rFonts w:ascii="Times New Roman" w:hAnsi="Times New Roman" w:cs="Times New Roman"/>
          <w:sz w:val="28"/>
          <w:szCs w:val="28"/>
          <w:lang w:val="kk-KZ"/>
        </w:rPr>
        <w:t>.</w:t>
      </w:r>
    </w:p>
    <w:p w:rsidR="00531E22" w:rsidRPr="0080024A" w:rsidRDefault="00531E22" w:rsidP="00531E22">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Шымкенттік климаттық шарттарда, орташа ең суық бес күндік ішкі ауа бойынша максималды температуралық төмендеу температуралық айырмашылықты есептеу жолымен анықталды t</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 t</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 47°С, яғни:</w:t>
      </w:r>
    </w:p>
    <w:p w:rsidR="00531E22" w:rsidRPr="0080024A" w:rsidRDefault="00531E22" w:rsidP="00531E22">
      <w:pPr>
        <w:tabs>
          <w:tab w:val="left" w:pos="851"/>
        </w:tabs>
        <w:spacing w:after="0" w:line="240" w:lineRule="auto"/>
        <w:ind w:firstLine="709"/>
        <w:jc w:val="both"/>
        <w:rPr>
          <w:rFonts w:ascii="Times New Roman" w:hAnsi="Times New Roman" w:cs="Times New Roman"/>
          <w:sz w:val="28"/>
          <w:szCs w:val="28"/>
          <w:lang w:val="kk-KZ"/>
        </w:rPr>
      </w:pPr>
    </w:p>
    <w:p w:rsidR="00531E22" w:rsidRPr="0080024A" w:rsidRDefault="00737163" w:rsidP="00442B15">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есеп</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тәж</m:t>
            </m:r>
          </m:sub>
        </m:sSub>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m:t>
                        </m:r>
                      </m:sub>
                    </m:sSub>
                  </m:e>
                </m:d>
              </m:e>
              <m:sub>
                <m:r>
                  <w:rPr>
                    <w:rFonts w:ascii="Cambria Math" w:hAnsi="Cambria Math" w:cs="Times New Roman"/>
                    <w:sz w:val="28"/>
                    <w:szCs w:val="28"/>
                    <w:lang w:val="kk-KZ"/>
                  </w:rPr>
                  <m:t>есеп</m:t>
                </m:r>
              </m:sub>
            </m:sSub>
          </m:num>
          <m:den>
            <m:sSub>
              <m:sSubPr>
                <m:ctrlPr>
                  <w:rPr>
                    <w:rFonts w:ascii="Cambria Math" w:hAnsi="Cambria Math" w:cs="Times New Roman"/>
                    <w:i/>
                    <w:sz w:val="28"/>
                    <w:szCs w:val="28"/>
                    <w:lang w:val="en-US"/>
                  </w:rPr>
                </m:ctrlPr>
              </m:sSub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m:t>
                        </m:r>
                      </m:sub>
                    </m:sSub>
                  </m:e>
                </m:d>
              </m:e>
              <m:sub>
                <m:r>
                  <w:rPr>
                    <w:rFonts w:ascii="Cambria Math" w:hAnsi="Cambria Math" w:cs="Times New Roman"/>
                    <w:sz w:val="28"/>
                    <w:szCs w:val="28"/>
                    <w:lang w:val="kk-KZ"/>
                  </w:rPr>
                  <m:t>тәж</m:t>
                </m:r>
              </m:sub>
            </m:sSub>
          </m:den>
        </m:f>
        <m:r>
          <w:rPr>
            <w:rFonts w:ascii="Cambria Math" w:hAnsi="Cambria Math" w:cs="Times New Roman"/>
            <w:sz w:val="28"/>
            <w:szCs w:val="28"/>
            <w:lang w:val="kk-KZ"/>
          </w:rPr>
          <m:t>=6,5°</m:t>
        </m:r>
        <m:f>
          <m:fPr>
            <m:ctrlPr>
              <w:rPr>
                <w:rFonts w:ascii="Cambria Math" w:hAnsi="Cambria Math" w:cs="Times New Roman"/>
                <w:i/>
                <w:sz w:val="28"/>
                <w:szCs w:val="28"/>
              </w:rPr>
            </m:ctrlPr>
          </m:fPr>
          <m:num>
            <m:r>
              <w:rPr>
                <w:rFonts w:ascii="Cambria Math" w:hAnsi="Cambria Math" w:cs="Times New Roman"/>
                <w:sz w:val="28"/>
                <w:szCs w:val="28"/>
                <w:lang w:val="kk-KZ"/>
              </w:rPr>
              <m:t>47,0</m:t>
            </m:r>
          </m:num>
          <m:den>
            <m:r>
              <w:rPr>
                <w:rFonts w:ascii="Cambria Math" w:hAnsi="Cambria Math" w:cs="Times New Roman"/>
                <w:sz w:val="28"/>
                <w:szCs w:val="28"/>
                <w:lang w:val="kk-KZ"/>
              </w:rPr>
              <m:t>51,5</m:t>
            </m:r>
          </m:den>
        </m:f>
        <m:r>
          <w:rPr>
            <w:rFonts w:ascii="Cambria Math" w:hAnsi="Cambria Math" w:cs="Times New Roman"/>
            <w:sz w:val="28"/>
            <w:szCs w:val="28"/>
            <w:lang w:val="kk-KZ"/>
          </w:rPr>
          <m:t>=5,9°С</m:t>
        </m:r>
      </m:oMath>
      <w:r w:rsidR="00531E22" w:rsidRPr="0080024A">
        <w:rPr>
          <w:rFonts w:ascii="Times New Roman" w:hAnsi="Times New Roman" w:cs="Times New Roman"/>
          <w:sz w:val="28"/>
          <w:szCs w:val="28"/>
          <w:lang w:val="kk-KZ"/>
        </w:rPr>
        <w:t xml:space="preserve">        </w:t>
      </w:r>
      <w:r w:rsidR="00597526" w:rsidRPr="0080024A">
        <w:rPr>
          <w:rFonts w:ascii="Times New Roman" w:hAnsi="Times New Roman" w:cs="Times New Roman"/>
          <w:sz w:val="28"/>
          <w:szCs w:val="28"/>
          <w:lang w:val="kk-KZ"/>
        </w:rPr>
        <w:tab/>
      </w:r>
      <w:r w:rsidR="00597526" w:rsidRPr="0080024A">
        <w:rPr>
          <w:rFonts w:ascii="Times New Roman" w:hAnsi="Times New Roman" w:cs="Times New Roman"/>
          <w:sz w:val="28"/>
          <w:szCs w:val="28"/>
          <w:lang w:val="kk-KZ"/>
        </w:rPr>
        <w:tab/>
      </w:r>
      <w:r w:rsidR="00531E22" w:rsidRPr="0080024A">
        <w:rPr>
          <w:rFonts w:ascii="Times New Roman" w:hAnsi="Times New Roman" w:cs="Times New Roman"/>
          <w:sz w:val="28"/>
          <w:szCs w:val="28"/>
          <w:lang w:val="kk-KZ"/>
        </w:rPr>
        <w:t>(14)</w:t>
      </w:r>
    </w:p>
    <w:p w:rsidR="00531E22" w:rsidRPr="0080024A" w:rsidRDefault="00531E22"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597526">
      <w:pPr>
        <w:tabs>
          <w:tab w:val="left" w:pos="851"/>
        </w:tabs>
        <w:spacing w:after="0" w:line="240" w:lineRule="auto"/>
        <w:ind w:firstLine="709"/>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Ау</w:t>
      </w:r>
      <w:r w:rsidR="00415DC4" w:rsidRPr="0080024A">
        <w:rPr>
          <w:rFonts w:ascii="Times New Roman" w:hAnsi="Times New Roman" w:cs="Times New Roman"/>
          <w:sz w:val="28"/>
          <w:szCs w:val="28"/>
          <w:lang w:val="kk-KZ"/>
        </w:rPr>
        <w:t>аның температурасы +18°С және са</w:t>
      </w:r>
      <w:r w:rsidRPr="0080024A">
        <w:rPr>
          <w:rFonts w:ascii="Times New Roman" w:hAnsi="Times New Roman" w:cs="Times New Roman"/>
          <w:sz w:val="28"/>
          <w:szCs w:val="28"/>
          <w:lang w:val="kk-KZ"/>
        </w:rPr>
        <w:t xml:space="preserve">лыстырмалы ылғалдылығы 60% үшін шық нүктесінің температуралық мәні 10,1°, яғни конденсаттың түзілуі ішкі ауа бойынша температуралық төмендеу 7,9° жоғары кезінде орын алады. Егер бұл температуралық төмендеу есептік деп алынса, конденсаттың түзілуі </w:t>
      </w:r>
      <w:r w:rsidRPr="0080024A">
        <w:rPr>
          <w:rFonts w:ascii="Times New Roman" w:hAnsi="Times New Roman" w:cs="Times New Roman"/>
          <w:sz w:val="28"/>
          <w:szCs w:val="28"/>
          <w:lang w:val="kk-KZ"/>
        </w:rPr>
        <w:lastRenderedPageBreak/>
        <w:t>орын алмайтын сыртқы ауаның шектік температурасын келесі теңдік бойынша анықтаймыз:</w:t>
      </w:r>
    </w:p>
    <w:p w:rsidR="00531E22" w:rsidRPr="0080024A" w:rsidRDefault="00531E22" w:rsidP="00531E22">
      <w:pPr>
        <w:tabs>
          <w:tab w:val="left" w:pos="851"/>
        </w:tabs>
        <w:spacing w:after="0" w:line="240" w:lineRule="auto"/>
        <w:ind w:firstLine="567"/>
        <w:jc w:val="both"/>
        <w:rPr>
          <w:rFonts w:ascii="Times New Roman" w:hAnsi="Times New Roman" w:cs="Times New Roman"/>
          <w:sz w:val="28"/>
          <w:szCs w:val="28"/>
          <w:lang w:val="kk-KZ"/>
        </w:rPr>
      </w:pPr>
    </w:p>
    <w:p w:rsidR="00285477" w:rsidRPr="0080024A" w:rsidRDefault="00737163" w:rsidP="0074688A">
      <w:pPr>
        <w:tabs>
          <w:tab w:val="left" w:pos="851"/>
        </w:tabs>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есеп</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тәж</m:t>
                </m:r>
              </m:sub>
            </m:sSub>
          </m:den>
        </m:f>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н</m:t>
                </m:r>
              </m:sub>
            </m:sSub>
          </m:e>
        </m:d>
        <m:r>
          <w:rPr>
            <w:rFonts w:ascii="Cambria Math" w:hAnsi="Cambria Math" w:cs="Times New Roman"/>
            <w:sz w:val="28"/>
            <w:szCs w:val="28"/>
            <w:lang w:val="kk-KZ"/>
          </w:rPr>
          <m:t>=18-</m:t>
        </m:r>
        <m:f>
          <m:fPr>
            <m:ctrlPr>
              <w:rPr>
                <w:rFonts w:ascii="Cambria Math" w:hAnsi="Cambria Math" w:cs="Times New Roman"/>
                <w:i/>
                <w:sz w:val="28"/>
                <w:szCs w:val="28"/>
                <w:lang w:val="en-US"/>
              </w:rPr>
            </m:ctrlPr>
          </m:fPr>
          <m:num>
            <m:r>
              <w:rPr>
                <w:rFonts w:ascii="Cambria Math" w:hAnsi="Cambria Math" w:cs="Times New Roman"/>
                <w:sz w:val="28"/>
                <w:szCs w:val="28"/>
                <w:lang w:val="kk-KZ"/>
              </w:rPr>
              <m:t>7,9</m:t>
            </m:r>
          </m:num>
          <m:den>
            <m:r>
              <w:rPr>
                <w:rFonts w:ascii="Cambria Math" w:hAnsi="Cambria Math" w:cs="Times New Roman"/>
                <w:sz w:val="28"/>
                <w:szCs w:val="28"/>
                <w:lang w:val="kk-KZ"/>
              </w:rPr>
              <m:t>6,5</m:t>
            </m:r>
          </m:den>
        </m:f>
        <m:r>
          <w:rPr>
            <w:rFonts w:ascii="Cambria Math" w:hAnsi="Cambria Math" w:cs="Times New Roman"/>
            <w:sz w:val="28"/>
            <w:szCs w:val="28"/>
            <w:lang w:val="kk-KZ"/>
          </w:rPr>
          <m:t>∙51,5=44,6°С</m:t>
        </m:r>
      </m:oMath>
      <w:r w:rsidR="00285477" w:rsidRPr="0080024A">
        <w:rPr>
          <w:rFonts w:ascii="Times New Roman" w:hAnsi="Times New Roman" w:cs="Times New Roman"/>
          <w:sz w:val="28"/>
          <w:szCs w:val="28"/>
          <w:lang w:val="kk-KZ"/>
        </w:rPr>
        <w:t xml:space="preserve">    </w:t>
      </w:r>
      <w:r w:rsidR="00597526" w:rsidRPr="0080024A">
        <w:rPr>
          <w:rFonts w:ascii="Times New Roman" w:hAnsi="Times New Roman" w:cs="Times New Roman"/>
          <w:sz w:val="28"/>
          <w:szCs w:val="28"/>
          <w:lang w:val="kk-KZ"/>
        </w:rPr>
        <w:tab/>
      </w:r>
      <w:r w:rsidR="00597526" w:rsidRPr="0080024A">
        <w:rPr>
          <w:rFonts w:ascii="Times New Roman" w:hAnsi="Times New Roman" w:cs="Times New Roman"/>
          <w:sz w:val="28"/>
          <w:szCs w:val="28"/>
          <w:lang w:val="kk-KZ"/>
        </w:rPr>
        <w:tab/>
      </w:r>
      <w:r w:rsidR="00285477" w:rsidRPr="0080024A">
        <w:rPr>
          <w:rFonts w:ascii="Times New Roman" w:hAnsi="Times New Roman" w:cs="Times New Roman"/>
          <w:sz w:val="28"/>
          <w:szCs w:val="28"/>
          <w:lang w:val="kk-KZ"/>
        </w:rPr>
        <w:t>(</w:t>
      </w:r>
      <w:r w:rsidR="009E5EAD" w:rsidRPr="0080024A">
        <w:rPr>
          <w:rFonts w:ascii="Times New Roman" w:hAnsi="Times New Roman" w:cs="Times New Roman"/>
          <w:sz w:val="28"/>
          <w:szCs w:val="28"/>
          <w:lang w:val="kk-KZ"/>
        </w:rPr>
        <w:t>15</w:t>
      </w:r>
      <w:r w:rsidR="00285477" w:rsidRPr="0080024A">
        <w:rPr>
          <w:rFonts w:ascii="Times New Roman" w:hAnsi="Times New Roman" w:cs="Times New Roman"/>
          <w:sz w:val="28"/>
          <w:szCs w:val="28"/>
          <w:lang w:val="kk-KZ"/>
        </w:rPr>
        <w:t>)</w:t>
      </w:r>
    </w:p>
    <w:p w:rsidR="00531E22" w:rsidRPr="0080024A" w:rsidRDefault="00531E22" w:rsidP="00531E22">
      <w:pPr>
        <w:tabs>
          <w:tab w:val="left" w:pos="851"/>
        </w:tabs>
        <w:spacing w:after="0" w:line="240" w:lineRule="auto"/>
        <w:jc w:val="right"/>
        <w:rPr>
          <w:rFonts w:ascii="Times New Roman" w:hAnsi="Times New Roman" w:cs="Times New Roman"/>
          <w:sz w:val="28"/>
          <w:szCs w:val="28"/>
          <w:lang w:val="kk-KZ"/>
        </w:rPr>
      </w:pP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Осылайша, ІІ-2 фрагменті үшін ішкі ауа мен ішкі беттік арасындағы температуралық төмендеу 6,5° жоғарылату конденсаттың түзілуіне алып келмейді</w:t>
      </w:r>
      <w:r w:rsidR="003B15F0" w:rsidRPr="0080024A">
        <w:rPr>
          <w:rFonts w:ascii="Times New Roman" w:hAnsi="Times New Roman" w:cs="Times New Roman"/>
          <w:sz w:val="28"/>
          <w:szCs w:val="28"/>
          <w:lang w:val="kk-KZ"/>
        </w:rPr>
        <w:t xml:space="preserve"> [120, б. 207]</w:t>
      </w:r>
      <w:r w:rsidRPr="0080024A">
        <w:rPr>
          <w:rFonts w:ascii="Times New Roman" w:hAnsi="Times New Roman" w:cs="Times New Roman"/>
          <w:sz w:val="28"/>
          <w:szCs w:val="28"/>
          <w:lang w:val="kk-KZ"/>
        </w:rPr>
        <w:t>.</w:t>
      </w:r>
    </w:p>
    <w:p w:rsidR="0074688A" w:rsidRPr="0080024A" w:rsidRDefault="0074688A" w:rsidP="00531E22">
      <w:pPr>
        <w:tabs>
          <w:tab w:val="left" w:pos="851"/>
        </w:tabs>
        <w:spacing w:after="0" w:line="240" w:lineRule="auto"/>
        <w:ind w:firstLine="567"/>
        <w:jc w:val="both"/>
        <w:rPr>
          <w:rFonts w:ascii="Times New Roman" w:hAnsi="Times New Roman" w:cs="Times New Roman"/>
          <w:b/>
          <w:sz w:val="28"/>
          <w:szCs w:val="28"/>
          <w:lang w:val="kk-KZ"/>
        </w:rPr>
      </w:pPr>
    </w:p>
    <w:p w:rsidR="00285477" w:rsidRPr="0080024A" w:rsidRDefault="00285477" w:rsidP="00531E2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ІІ-3 және ІІ-4 панель фрагменттерін жылутехникалық сынау нәтижелері (2 құрам).</w:t>
      </w:r>
    </w:p>
    <w:p w:rsidR="00285477" w:rsidRPr="0080024A" w:rsidRDefault="00285477" w:rsidP="00531E22">
      <w:pPr>
        <w:tabs>
          <w:tab w:val="left" w:pos="851"/>
        </w:tabs>
        <w:spacing w:after="0" w:line="240" w:lineRule="auto"/>
        <w:ind w:firstLine="567"/>
        <w:jc w:val="both"/>
        <w:rPr>
          <w:lang w:val="kk-KZ"/>
        </w:rPr>
      </w:pPr>
      <w:r w:rsidRPr="0080024A">
        <w:rPr>
          <w:rFonts w:ascii="Times New Roman" w:hAnsi="Times New Roman" w:cs="Times New Roman"/>
          <w:sz w:val="28"/>
          <w:szCs w:val="28"/>
          <w:lang w:val="kk-KZ"/>
        </w:rPr>
        <w:t xml:space="preserve">Кеуекті керамзитті бетон негізіндегі қалыңдығы 34 см 2 құрамдағы (кесте </w:t>
      </w:r>
      <w:r w:rsidR="00C042C5" w:rsidRPr="0080024A">
        <w:rPr>
          <w:rFonts w:ascii="Times New Roman" w:hAnsi="Times New Roman" w:cs="Times New Roman"/>
          <w:sz w:val="28"/>
          <w:szCs w:val="28"/>
          <w:lang w:val="kk-KZ"/>
        </w:rPr>
        <w:t>2</w:t>
      </w:r>
      <w:r w:rsidR="001A065E"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ІІ-3 және ІІ-4 панель фрагменттерін жылутехникалық сынау 01.11. – 27.11.2020 ж аралығында жүргізілді.</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Сынақ барысында сыртқы ауаның (климаттық камерадағы) орташа-интегралдық температурасы сәйкесінше -30,3 және -29,7°С тең етіп ұсталды, ал ішкі ауа температурасы 15,8 және 14,9°С. Ішкі ауаның салыстырмалы ылғалдылығы 46-55% және 49-58% аралығында ауытқыды.</w:t>
      </w:r>
    </w:p>
    <w:p w:rsidR="00285477" w:rsidRPr="0080024A" w:rsidRDefault="0074688A"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30</w:t>
      </w:r>
      <w:r w:rsidR="00285477" w:rsidRPr="0080024A">
        <w:rPr>
          <w:rFonts w:ascii="Times New Roman" w:hAnsi="Times New Roman" w:cs="Times New Roman"/>
          <w:sz w:val="28"/>
          <w:szCs w:val="28"/>
          <w:lang w:val="kk-KZ"/>
        </w:rPr>
        <w:t xml:space="preserve"> кестеге сәйкес алынған мәліметтерді талдау нәтижесінде келесілер орнатылды:</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кеуекті керамзитті бетонның орташа тығыздығы 940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ылғалдылығы 17%, сонымен қатар α</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және α</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есептік мәндері кезінде панель фрагменттерінің жылуберу кедергісі 0,93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яғни сыналудағы панель қажетті жылуберу кедергісін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тр</w:t>
      </w:r>
      <w:r w:rsidRPr="0080024A">
        <w:rPr>
          <w:rFonts w:ascii="Times New Roman" w:hAnsi="Times New Roman" w:cs="Times New Roman"/>
          <w:sz w:val="28"/>
          <w:szCs w:val="28"/>
          <w:lang w:val="kk-KZ"/>
        </w:rPr>
        <w:t xml:space="preserve"> = 0,896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 бірақ кеуекті керамзитті бетонның жоғары тығыздығы мен ылғалдылығы нәтижесінде жылуберу кедергісін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·°С/Вт экономикалық тиімді деңгейіне дейін жоғарылауды қамтамасыз етпейді. Алайда, кеуекті керамзитті бетонның ылғалдылығын 12% дейін төмендету шартында жылуберу кедергісін экономикалық тиімді деңгейіне дейін жоғарылатуды қамтамасыз етеді; </w:t>
      </w:r>
    </w:p>
    <w:p w:rsidR="00285477" w:rsidRPr="0080024A" w:rsidRDefault="00285477" w:rsidP="00531E22">
      <w:pPr>
        <w:tabs>
          <w:tab w:val="left" w:pos="851"/>
        </w:tabs>
        <w:spacing w:after="0" w:line="240" w:lineRule="auto"/>
        <w:ind w:firstLine="567"/>
        <w:jc w:val="both"/>
        <w:rPr>
          <w:rFonts w:ascii="Times New Roman" w:hAnsi="Times New Roman" w:cs="Times New Roman"/>
          <w:i/>
          <w:sz w:val="28"/>
          <w:szCs w:val="28"/>
          <w:lang w:val="kk-KZ"/>
        </w:rPr>
      </w:pPr>
      <w:r w:rsidRPr="0080024A">
        <w:rPr>
          <w:rFonts w:ascii="Times New Roman" w:hAnsi="Times New Roman" w:cs="Times New Roman"/>
          <w:sz w:val="28"/>
          <w:szCs w:val="28"/>
          <w:lang w:val="kk-KZ"/>
        </w:rPr>
        <w:t xml:space="preserve">- кеуекті керамзитті бетон негізіндегі панельдің жылуөткізгіштік коэффициенті 0,435 Вт/(м·°С). Бұл жағдайда </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тәж</m:t>
            </m:r>
          </m:sup>
        </m:sSup>
        <m:r>
          <w:rPr>
            <w:rFonts w:ascii="Cambria Math" w:hAnsi="Cambria Math" w:cs="Times New Roman"/>
            <w:sz w:val="28"/>
            <w:szCs w:val="28"/>
            <w:lang w:val="kk-KZ"/>
          </w:rPr>
          <m:t>=5,1 және 4,3°С</m:t>
        </m:r>
      </m:oMath>
      <w:r w:rsidR="003B15F0" w:rsidRPr="0080024A">
        <w:rPr>
          <w:rFonts w:ascii="Times New Roman" w:hAnsi="Times New Roman" w:cs="Times New Roman"/>
          <w:sz w:val="28"/>
          <w:szCs w:val="28"/>
          <w:lang w:val="kk-KZ"/>
        </w:rPr>
        <w:t xml:space="preserve"> [120, б. 207].</w:t>
      </w:r>
    </w:p>
    <w:p w:rsidR="00285477" w:rsidRPr="0080024A" w:rsidRDefault="00285477" w:rsidP="00531E2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ІІ-5 және ІІ-6 панель фрагменттерін жылутехникалық сынау нәтижелері (3 құрам).</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Кеуекті керамзитті бетон негізіндегі қалыңдығы 34 см 3 құрамдағы (кесте </w:t>
      </w:r>
      <w:r w:rsidR="00C042C5" w:rsidRPr="0080024A">
        <w:rPr>
          <w:rFonts w:ascii="Times New Roman" w:hAnsi="Times New Roman" w:cs="Times New Roman"/>
          <w:sz w:val="28"/>
          <w:szCs w:val="28"/>
          <w:lang w:val="kk-KZ"/>
        </w:rPr>
        <w:t>2</w:t>
      </w:r>
      <w:r w:rsidR="001A065E" w:rsidRPr="0080024A">
        <w:rPr>
          <w:rFonts w:ascii="Times New Roman" w:hAnsi="Times New Roman" w:cs="Times New Roman"/>
          <w:sz w:val="28"/>
          <w:szCs w:val="28"/>
          <w:lang w:val="kk-KZ"/>
        </w:rPr>
        <w:t>6</w:t>
      </w:r>
      <w:r w:rsidRPr="0080024A">
        <w:rPr>
          <w:rFonts w:ascii="Times New Roman" w:hAnsi="Times New Roman" w:cs="Times New Roman"/>
          <w:sz w:val="28"/>
          <w:szCs w:val="28"/>
          <w:lang w:val="kk-KZ"/>
        </w:rPr>
        <w:t>) ІІ-3 және ІІ-4 панель фрагменттерін жылутехникалық сынау 01.11. – 27.11.2020 ж аралығында жүргізілді.</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Сынақ барысында сыртқы ауаның (климаттық камерадағы) орташа-интегралдық температурасы сәйкесінше -31,4 және -30,6°С тең етіп ұсталды, ал ішкі ауа температурасы 16,7 және 17,9°С. Ішкі ауаның салыстырмалы ылғалдылығы 49-57% және 53-61% аралығында ұсталды.</w:t>
      </w:r>
    </w:p>
    <w:p w:rsidR="00285477" w:rsidRPr="0080024A" w:rsidRDefault="0074688A"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30</w:t>
      </w:r>
      <w:r w:rsidR="00285477" w:rsidRPr="0080024A">
        <w:rPr>
          <w:rFonts w:ascii="Times New Roman" w:hAnsi="Times New Roman" w:cs="Times New Roman"/>
          <w:sz w:val="28"/>
          <w:szCs w:val="28"/>
          <w:lang w:val="kk-KZ"/>
        </w:rPr>
        <w:t xml:space="preserve"> кестеге сәйкес алынған мәліметтерді талдау нәтижесінде келесілер орнатылды:</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 кеуекті керамзитті бетонның орташа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ылғалдылығы 15%, сонымен қатар α</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және α</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есептік мәндері кезінде панель фрагменттерінің жылуберу кедергісі сәйкесінше 1,05 және 1,03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яғни сыналудағы панель қажетті жылуберу кедергісін экономикалық тиімді деңгейін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аталған панельдердегі кеуекті керамзитті бетонның жылуөткізгіштік коэффициенті орташа 0,375 Вт/(м·°С);</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ішкі ауа мен ішкі беттік бойынша температуралық төмендеу 4,8 және 5,1°С, белгіленген мөлшерден аспады</w:t>
      </w:r>
      <w:r w:rsidR="003B15F0" w:rsidRPr="0080024A">
        <w:rPr>
          <w:rFonts w:ascii="Times New Roman" w:hAnsi="Times New Roman" w:cs="Times New Roman"/>
          <w:sz w:val="28"/>
          <w:szCs w:val="28"/>
          <w:lang w:val="kk-KZ"/>
        </w:rPr>
        <w:t xml:space="preserve"> [120, б. 208]</w:t>
      </w:r>
      <w:r w:rsidRPr="0080024A">
        <w:rPr>
          <w:rFonts w:ascii="Times New Roman" w:hAnsi="Times New Roman" w:cs="Times New Roman"/>
          <w:sz w:val="28"/>
          <w:szCs w:val="28"/>
          <w:lang w:val="kk-KZ"/>
        </w:rPr>
        <w:t>.</w:t>
      </w:r>
    </w:p>
    <w:p w:rsidR="00531E22" w:rsidRPr="0080024A" w:rsidRDefault="00531E22" w:rsidP="00531E22">
      <w:pPr>
        <w:tabs>
          <w:tab w:val="left" w:pos="851"/>
        </w:tabs>
        <w:spacing w:after="0" w:line="240" w:lineRule="auto"/>
        <w:ind w:firstLine="567"/>
        <w:jc w:val="both"/>
        <w:rPr>
          <w:rFonts w:ascii="Times New Roman" w:hAnsi="Times New Roman" w:cs="Times New Roman"/>
          <w:sz w:val="28"/>
          <w:szCs w:val="28"/>
          <w:lang w:val="kk-KZ"/>
        </w:rPr>
      </w:pPr>
    </w:p>
    <w:p w:rsidR="0074688A" w:rsidRPr="0080024A" w:rsidRDefault="0074688A" w:rsidP="00531E22">
      <w:pPr>
        <w:tabs>
          <w:tab w:val="left" w:pos="851"/>
        </w:tabs>
        <w:spacing w:after="0" w:line="240" w:lineRule="auto"/>
        <w:ind w:firstLine="567"/>
        <w:jc w:val="both"/>
        <w:rPr>
          <w:rFonts w:ascii="Times New Roman" w:hAnsi="Times New Roman" w:cs="Times New Roman"/>
          <w:sz w:val="28"/>
          <w:szCs w:val="28"/>
          <w:lang w:val="kk-KZ"/>
        </w:rPr>
      </w:pPr>
    </w:p>
    <w:p w:rsidR="00CE78EB" w:rsidRPr="0080024A" w:rsidRDefault="00531E22" w:rsidP="00531E22">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 xml:space="preserve">5 бөлім бойынша </w:t>
      </w:r>
      <w:r w:rsidR="002621AD" w:rsidRPr="0080024A">
        <w:rPr>
          <w:rFonts w:ascii="Times New Roman" w:hAnsi="Times New Roman" w:cs="Times New Roman"/>
          <w:b/>
          <w:sz w:val="28"/>
          <w:szCs w:val="28"/>
          <w:lang w:val="kk-KZ"/>
        </w:rPr>
        <w:t>тұжырым</w:t>
      </w:r>
    </w:p>
    <w:p w:rsidR="00285477" w:rsidRPr="0080024A" w:rsidRDefault="00285477" w:rsidP="00531E22">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Қорытындылай келе,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кеуекті керамзитті бетон негізіндегі қалыңдығы 34 см бір қабатты қабырға панельі мөлшерленген ылғалдылық 15% кезінде қажетті жылуберу кедергісінің экономикалық тиімді деңгейін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 яғни талап етілген жылуберу кедергісінің мөлшерінен 10% жоғары.</w:t>
      </w:r>
    </w:p>
    <w:p w:rsidR="00285477" w:rsidRPr="0080024A" w:rsidRDefault="00285477">
      <w:pPr>
        <w:rPr>
          <w:rFonts w:ascii="Times New Roman" w:hAnsi="Times New Roman" w:cs="Times New Roman"/>
          <w:sz w:val="28"/>
          <w:szCs w:val="28"/>
          <w:lang w:val="kk-KZ"/>
        </w:rPr>
      </w:pPr>
      <w:r w:rsidRPr="0080024A">
        <w:rPr>
          <w:rFonts w:ascii="Times New Roman" w:hAnsi="Times New Roman" w:cs="Times New Roman"/>
          <w:sz w:val="28"/>
          <w:szCs w:val="28"/>
          <w:lang w:val="kk-KZ"/>
        </w:rPr>
        <w:br w:type="page"/>
      </w:r>
    </w:p>
    <w:p w:rsidR="00285477" w:rsidRPr="0080024A" w:rsidRDefault="00B31F4A" w:rsidP="002621AD">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6</w:t>
      </w:r>
      <w:r w:rsidR="00285477" w:rsidRPr="0080024A">
        <w:rPr>
          <w:rFonts w:ascii="Times New Roman" w:hAnsi="Times New Roman" w:cs="Times New Roman"/>
          <w:b/>
          <w:sz w:val="28"/>
          <w:szCs w:val="28"/>
          <w:lang w:val="kk-KZ"/>
        </w:rPr>
        <w:t xml:space="preserve"> КЕУЕКТІ КЕРАМЗИТТІ БЕТОН НЕГІЗІНДЕГІ СЫРТҚЫ ҚАБЫРҒАЛАРДЫ ҚОЛДАНУДЫҢ </w:t>
      </w:r>
      <w:r w:rsidR="00A97EFE" w:rsidRPr="0080024A">
        <w:rPr>
          <w:rFonts w:ascii="Times New Roman" w:hAnsi="Times New Roman" w:cs="Times New Roman"/>
          <w:b/>
          <w:sz w:val="28"/>
          <w:szCs w:val="28"/>
          <w:lang w:val="kk-KZ"/>
        </w:rPr>
        <w:t>ЭКОЛОГИЯЛЫҚ-</w:t>
      </w:r>
      <w:r w:rsidR="00285477" w:rsidRPr="0080024A">
        <w:rPr>
          <w:rFonts w:ascii="Times New Roman" w:hAnsi="Times New Roman" w:cs="Times New Roman"/>
          <w:b/>
          <w:sz w:val="28"/>
          <w:szCs w:val="28"/>
          <w:lang w:val="kk-KZ"/>
        </w:rPr>
        <w:t>ЭКОНОМИКАЛЫҚ ТИІМДІЛІГІН ЕСЕПТЕУ</w:t>
      </w:r>
    </w:p>
    <w:p w:rsidR="000F2761" w:rsidRPr="0080024A" w:rsidRDefault="000F2761" w:rsidP="002621AD">
      <w:pPr>
        <w:tabs>
          <w:tab w:val="left" w:pos="851"/>
        </w:tabs>
        <w:spacing w:after="0" w:line="240" w:lineRule="auto"/>
        <w:ind w:firstLine="567"/>
        <w:jc w:val="both"/>
        <w:rPr>
          <w:rFonts w:ascii="Times New Roman" w:hAnsi="Times New Roman" w:cs="Times New Roman"/>
          <w:b/>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панельдерін қолданудың экономикалық тиімділігі келесі екі факторға негізделген:</w:t>
      </w:r>
    </w:p>
    <w:p w:rsidR="00A15F6B" w:rsidRPr="0080024A" w:rsidRDefault="00A15F6B" w:rsidP="002621AD">
      <w:pPr>
        <w:pStyle w:val="a5"/>
        <w:numPr>
          <w:ilvl w:val="0"/>
          <w:numId w:val="30"/>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бұйымға жұмсалатын цемент шығынын, кварц құмын және ұнтақталған керамзитті көмір өндірісінің ішкі қазбалы жыныстарымен алмастыра отырып үнемдеуге;</w:t>
      </w:r>
    </w:p>
    <w:p w:rsidR="00A15F6B" w:rsidRPr="0080024A" w:rsidRDefault="00A15F6B" w:rsidP="002621AD">
      <w:pPr>
        <w:pStyle w:val="a5"/>
        <w:numPr>
          <w:ilvl w:val="0"/>
          <w:numId w:val="30"/>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мен жылуөткізгіштік коэффициентін төмендету нәтижесінде конструкцияның жылуберу кедергісін жоғарылатуға.</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Жүргізілген зерттеулер нәтижесінде кеуекті керамзитті бетонның жылуөткізгіштік коэффициентін есептеу үшін 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және ылғалдылық сипаттамаларын есепке ала отырып қабылданды: λ = 0,37 Вт/(м·°С)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1,05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ал кварц құмды керамзитті бетондар үшін λ = 0,36 (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1,075) және λ = 0,45 (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lang w:val="kk-KZ"/>
        </w:rPr>
        <w:t xml:space="preserve">= 0,86). Кеуекті керамзитті бетон негізіндегі панельді қалыптау кезінде барлық технологиялық үрдіс сақталды. Сондықтан, еңбек шығынын төмендету бойынша есептеулер жүргізілмеді. </w:t>
      </w:r>
      <w:r w:rsidR="00504520" w:rsidRPr="0080024A">
        <w:rPr>
          <w:rFonts w:ascii="Times New Roman" w:hAnsi="Times New Roman" w:cs="Times New Roman"/>
          <w:sz w:val="28"/>
          <w:szCs w:val="28"/>
          <w:lang w:val="kk-KZ"/>
        </w:rPr>
        <w:t>31</w:t>
      </w:r>
      <w:r w:rsidRPr="0080024A">
        <w:rPr>
          <w:rFonts w:ascii="Times New Roman" w:hAnsi="Times New Roman" w:cs="Times New Roman"/>
          <w:sz w:val="28"/>
          <w:szCs w:val="28"/>
          <w:lang w:val="kk-KZ"/>
        </w:rPr>
        <w:t xml:space="preserve"> кестеде материалдар шығынының мөлшері және олардың 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құны келтірілген</w:t>
      </w:r>
      <w:r w:rsidR="008327DF" w:rsidRPr="0080024A">
        <w:rPr>
          <w:rFonts w:ascii="Times New Roman" w:hAnsi="Times New Roman" w:cs="Times New Roman"/>
          <w:sz w:val="28"/>
          <w:szCs w:val="28"/>
          <w:lang w:val="kk-KZ"/>
        </w:rPr>
        <w:t xml:space="preserve"> [121]</w:t>
      </w:r>
      <w:r w:rsidRPr="0080024A">
        <w:rPr>
          <w:rFonts w:ascii="Times New Roman" w:hAnsi="Times New Roman" w:cs="Times New Roman"/>
          <w:sz w:val="28"/>
          <w:szCs w:val="28"/>
          <w:lang w:val="kk-KZ"/>
        </w:rPr>
        <w:t>.</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бетонның экономикалық тиімді нұсқасын есептеу СП РК 2.04-01-2017 Құрылыс климатологиясы ережелеріне сәйкес жүргізілді.</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04520" w:rsidRPr="0080024A">
        <w:rPr>
          <w:rFonts w:ascii="Times New Roman" w:hAnsi="Times New Roman" w:cs="Times New Roman"/>
          <w:sz w:val="28"/>
          <w:szCs w:val="28"/>
          <w:lang w:val="kk-KZ"/>
        </w:rPr>
        <w:t>31</w:t>
      </w:r>
      <w:r w:rsidRPr="0080024A">
        <w:rPr>
          <w:rFonts w:ascii="Times New Roman" w:hAnsi="Times New Roman" w:cs="Times New Roman"/>
          <w:sz w:val="28"/>
          <w:szCs w:val="28"/>
          <w:lang w:val="kk-KZ"/>
        </w:rPr>
        <w:t xml:space="preserve"> – 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дайын өнімге жұмсалатын шикізат пен материал шығыны және олардың құны</w:t>
      </w:r>
    </w:p>
    <w:p w:rsidR="002621AD" w:rsidRPr="0080024A" w:rsidRDefault="002621AD" w:rsidP="002621AD">
      <w:pPr>
        <w:tabs>
          <w:tab w:val="left" w:pos="851"/>
        </w:tabs>
        <w:spacing w:after="0" w:line="240" w:lineRule="auto"/>
        <w:jc w:val="both"/>
        <w:rPr>
          <w:rFonts w:ascii="Times New Roman" w:hAnsi="Times New Roman" w:cs="Times New Roman"/>
          <w:sz w:val="28"/>
          <w:szCs w:val="28"/>
          <w:lang w:val="kk-KZ"/>
        </w:rPr>
      </w:pPr>
    </w:p>
    <w:tbl>
      <w:tblPr>
        <w:tblStyle w:val="a6"/>
        <w:tblW w:w="9634" w:type="dxa"/>
        <w:jc w:val="center"/>
        <w:tblLook w:val="04A0"/>
      </w:tblPr>
      <w:tblGrid>
        <w:gridCol w:w="520"/>
        <w:gridCol w:w="3456"/>
        <w:gridCol w:w="1150"/>
        <w:gridCol w:w="1379"/>
        <w:gridCol w:w="1344"/>
        <w:gridCol w:w="1785"/>
      </w:tblGrid>
      <w:tr w:rsidR="00A15F6B" w:rsidRPr="0080024A" w:rsidTr="002621AD">
        <w:trPr>
          <w:jc w:val="center"/>
        </w:trPr>
        <w:tc>
          <w:tcPr>
            <w:tcW w:w="52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w:t>
            </w:r>
          </w:p>
        </w:tc>
        <w:tc>
          <w:tcPr>
            <w:tcW w:w="3456"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Материал атауы</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Өлшем бірлігі</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Мөлшері</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Құны, тг</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Соммасы, тг</w:t>
            </w:r>
          </w:p>
        </w:tc>
      </w:tr>
      <w:tr w:rsidR="00A15F6B" w:rsidRPr="0080024A" w:rsidTr="002621AD">
        <w:trPr>
          <w:jc w:val="center"/>
        </w:trPr>
        <w:tc>
          <w:tcPr>
            <w:tcW w:w="9634" w:type="dxa"/>
            <w:gridSpan w:val="6"/>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Құмды керамзитті бетон</w:t>
            </w:r>
          </w:p>
        </w:tc>
      </w:tr>
      <w:tr w:rsidR="002621AD" w:rsidRPr="0080024A" w:rsidTr="002621AD">
        <w:trPr>
          <w:jc w:val="center"/>
        </w:trPr>
        <w:tc>
          <w:tcPr>
            <w:tcW w:w="52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3456"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Портландцемнет М-400</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240,5</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6734</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Кремзитті қиыршық</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1,155</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12 000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13860</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Майдаланған керамзитті құм</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0,202</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13 500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2727</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Сабынды шайырлы смола</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0,555</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610,5</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Су</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0,320</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161,31</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51,62</w:t>
            </w:r>
          </w:p>
        </w:tc>
      </w:tr>
      <w:tr w:rsidR="00A15F6B" w:rsidRPr="0080024A" w:rsidTr="002621AD">
        <w:trPr>
          <w:jc w:val="center"/>
        </w:trPr>
        <w:tc>
          <w:tcPr>
            <w:tcW w:w="3976" w:type="dxa"/>
            <w:gridSpan w:val="2"/>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Барлығы 1м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құны:</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23983,12</w:t>
            </w:r>
          </w:p>
        </w:tc>
      </w:tr>
      <w:tr w:rsidR="00A15F6B" w:rsidRPr="0080024A" w:rsidTr="002621AD">
        <w:trPr>
          <w:jc w:val="center"/>
        </w:trPr>
        <w:tc>
          <w:tcPr>
            <w:tcW w:w="9634" w:type="dxa"/>
            <w:gridSpan w:val="6"/>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Кварц құмды керамзитті бетон</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Портландцемнет М-400</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241,52</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6762,56</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Кремзитті қиыршық</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1,155</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12000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13860</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Кварц құмы</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0,224</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6000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1344</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Сабынды шайырлы смола</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0,735</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1100</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808,5</w:t>
            </w:r>
          </w:p>
        </w:tc>
      </w:tr>
      <w:tr w:rsidR="00A15F6B" w:rsidRPr="0080024A" w:rsidTr="002621AD">
        <w:trPr>
          <w:jc w:val="center"/>
        </w:trPr>
        <w:tc>
          <w:tcPr>
            <w:tcW w:w="520"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3456" w:type="dxa"/>
          </w:tcPr>
          <w:p w:rsidR="00A15F6B" w:rsidRPr="0080024A" w:rsidRDefault="00A15F6B" w:rsidP="005B4013">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Су</w:t>
            </w:r>
          </w:p>
        </w:tc>
        <w:tc>
          <w:tcPr>
            <w:tcW w:w="1150"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0,353</w:t>
            </w:r>
          </w:p>
        </w:tc>
        <w:tc>
          <w:tcPr>
            <w:tcW w:w="1344"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161,31</w:t>
            </w:r>
          </w:p>
        </w:tc>
        <w:tc>
          <w:tcPr>
            <w:tcW w:w="1785" w:type="dxa"/>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59,94</w:t>
            </w:r>
          </w:p>
        </w:tc>
      </w:tr>
      <w:tr w:rsidR="00A15F6B" w:rsidRPr="0080024A" w:rsidTr="002621AD">
        <w:trPr>
          <w:jc w:val="center"/>
        </w:trPr>
        <w:tc>
          <w:tcPr>
            <w:tcW w:w="3976" w:type="dxa"/>
            <w:gridSpan w:val="2"/>
            <w:tcBorders>
              <w:bottom w:val="single" w:sz="4" w:space="0" w:color="000000" w:themeColor="text1"/>
            </w:tcBorders>
          </w:tcPr>
          <w:p w:rsidR="00A15F6B" w:rsidRPr="0080024A" w:rsidRDefault="00A15F6B" w:rsidP="003F403A">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Барлығы 1м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құны:</w:t>
            </w:r>
          </w:p>
        </w:tc>
        <w:tc>
          <w:tcPr>
            <w:tcW w:w="1150" w:type="dxa"/>
            <w:tcBorders>
              <w:bottom w:val="single" w:sz="4" w:space="0" w:color="000000" w:themeColor="text1"/>
            </w:tcBorders>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379" w:type="dxa"/>
            <w:tcBorders>
              <w:bottom w:val="single" w:sz="4" w:space="0" w:color="000000" w:themeColor="text1"/>
            </w:tcBorders>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344" w:type="dxa"/>
            <w:tcBorders>
              <w:bottom w:val="single" w:sz="4" w:space="0" w:color="000000" w:themeColor="text1"/>
            </w:tcBorders>
          </w:tcPr>
          <w:p w:rsidR="00A15F6B" w:rsidRPr="0080024A" w:rsidRDefault="00A15F6B" w:rsidP="005B4013">
            <w:pPr>
              <w:tabs>
                <w:tab w:val="left" w:pos="851"/>
              </w:tabs>
              <w:jc w:val="center"/>
              <w:rPr>
                <w:rFonts w:ascii="Times New Roman" w:hAnsi="Times New Roman" w:cs="Times New Roman"/>
                <w:sz w:val="28"/>
                <w:szCs w:val="28"/>
                <w:lang w:val="kk-KZ"/>
              </w:rPr>
            </w:pPr>
          </w:p>
        </w:tc>
        <w:tc>
          <w:tcPr>
            <w:tcW w:w="1785" w:type="dxa"/>
            <w:tcBorders>
              <w:bottom w:val="single" w:sz="4" w:space="0" w:color="000000" w:themeColor="text1"/>
            </w:tcBorders>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22835</w:t>
            </w:r>
          </w:p>
        </w:tc>
      </w:tr>
      <w:tr w:rsidR="00A15F6B" w:rsidRPr="0080024A" w:rsidTr="002621AD">
        <w:trPr>
          <w:jc w:val="center"/>
        </w:trPr>
        <w:tc>
          <w:tcPr>
            <w:tcW w:w="9634" w:type="dxa"/>
            <w:gridSpan w:val="6"/>
            <w:tcBorders>
              <w:bottom w:val="nil"/>
            </w:tcBorders>
          </w:tcPr>
          <w:p w:rsidR="00A15F6B" w:rsidRPr="0080024A" w:rsidRDefault="00A15F6B" w:rsidP="005B4013">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r>
    </w:tbl>
    <w:p w:rsidR="002621AD" w:rsidRPr="0080024A" w:rsidRDefault="00504520" w:rsidP="002621AD">
      <w:pPr>
        <w:spacing w:after="0" w:line="240" w:lineRule="auto"/>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31</w:t>
      </w:r>
      <w:r w:rsidR="002621AD" w:rsidRPr="0080024A">
        <w:rPr>
          <w:rFonts w:ascii="Times New Roman" w:hAnsi="Times New Roman" w:cs="Times New Roman"/>
          <w:sz w:val="28"/>
          <w:szCs w:val="28"/>
          <w:lang w:val="kk-KZ"/>
        </w:rPr>
        <w:t xml:space="preserve"> – кестенің  жалғасы</w:t>
      </w:r>
    </w:p>
    <w:p w:rsidR="002621AD" w:rsidRPr="0080024A" w:rsidRDefault="002621AD" w:rsidP="002621AD">
      <w:pPr>
        <w:spacing w:after="0" w:line="240" w:lineRule="auto"/>
        <w:rPr>
          <w:rFonts w:ascii="Times New Roman" w:hAnsi="Times New Roman" w:cs="Times New Roman"/>
          <w:sz w:val="28"/>
          <w:szCs w:val="28"/>
          <w:lang w:val="kk-KZ"/>
        </w:rPr>
      </w:pPr>
    </w:p>
    <w:tbl>
      <w:tblPr>
        <w:tblStyle w:val="a6"/>
        <w:tblW w:w="9634" w:type="dxa"/>
        <w:jc w:val="center"/>
        <w:tblLook w:val="04A0"/>
      </w:tblPr>
      <w:tblGrid>
        <w:gridCol w:w="520"/>
        <w:gridCol w:w="3456"/>
        <w:gridCol w:w="1150"/>
        <w:gridCol w:w="1379"/>
        <w:gridCol w:w="1344"/>
        <w:gridCol w:w="1785"/>
      </w:tblGrid>
      <w:tr w:rsidR="002621AD" w:rsidRPr="0080024A" w:rsidTr="002621AD">
        <w:trPr>
          <w:jc w:val="center"/>
        </w:trPr>
        <w:tc>
          <w:tcPr>
            <w:tcW w:w="52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3456"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w:t>
            </w:r>
          </w:p>
        </w:tc>
      </w:tr>
      <w:tr w:rsidR="002621AD" w:rsidRPr="0080024A" w:rsidTr="002621AD">
        <w:trPr>
          <w:jc w:val="center"/>
        </w:trPr>
        <w:tc>
          <w:tcPr>
            <w:tcW w:w="520"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w:t>
            </w:r>
          </w:p>
        </w:tc>
        <w:tc>
          <w:tcPr>
            <w:tcW w:w="3456" w:type="dxa"/>
          </w:tcPr>
          <w:p w:rsidR="002621AD" w:rsidRPr="0080024A" w:rsidRDefault="00B73AFC"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Портландцемен</w:t>
            </w:r>
            <w:r w:rsidR="002621AD" w:rsidRPr="0080024A">
              <w:rPr>
                <w:rFonts w:ascii="Times New Roman" w:hAnsi="Times New Roman" w:cs="Times New Roman"/>
                <w:sz w:val="28"/>
                <w:szCs w:val="28"/>
                <w:lang w:val="kk-KZ"/>
              </w:rPr>
              <w:t>т М-400</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220,66</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28</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6178,48</w:t>
            </w:r>
          </w:p>
        </w:tc>
      </w:tr>
      <w:tr w:rsidR="002621AD" w:rsidRPr="0080024A" w:rsidTr="002621AD">
        <w:trPr>
          <w:jc w:val="center"/>
        </w:trPr>
        <w:tc>
          <w:tcPr>
            <w:tcW w:w="520"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w:t>
            </w:r>
          </w:p>
        </w:tc>
        <w:tc>
          <w:tcPr>
            <w:tcW w:w="3456"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Кремзитті гранулят</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1,155</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10000</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11550</w:t>
            </w:r>
          </w:p>
        </w:tc>
      </w:tr>
      <w:tr w:rsidR="002621AD" w:rsidRPr="0080024A" w:rsidTr="002621AD">
        <w:trPr>
          <w:jc w:val="center"/>
        </w:trPr>
        <w:tc>
          <w:tcPr>
            <w:tcW w:w="520"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w:t>
            </w:r>
          </w:p>
        </w:tc>
        <w:tc>
          <w:tcPr>
            <w:tcW w:w="3456"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Көмір өндірісінің ішкі қазбалы жыныстары</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0,193</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3200</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617,6</w:t>
            </w:r>
          </w:p>
        </w:tc>
      </w:tr>
      <w:tr w:rsidR="002621AD" w:rsidRPr="0080024A" w:rsidTr="002621AD">
        <w:trPr>
          <w:jc w:val="center"/>
        </w:trPr>
        <w:tc>
          <w:tcPr>
            <w:tcW w:w="520"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w:t>
            </w:r>
          </w:p>
        </w:tc>
        <w:tc>
          <w:tcPr>
            <w:tcW w:w="3456"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Сабынды шайырлы смола</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кг</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1,535</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1100</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1988,5</w:t>
            </w:r>
          </w:p>
        </w:tc>
      </w:tr>
      <w:tr w:rsidR="002621AD" w:rsidRPr="0080024A" w:rsidTr="002621AD">
        <w:trPr>
          <w:jc w:val="center"/>
        </w:trPr>
        <w:tc>
          <w:tcPr>
            <w:tcW w:w="520"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5</w:t>
            </w:r>
          </w:p>
        </w:tc>
        <w:tc>
          <w:tcPr>
            <w:tcW w:w="3456" w:type="dxa"/>
          </w:tcPr>
          <w:p w:rsidR="002621AD" w:rsidRPr="0080024A" w:rsidRDefault="002621AD" w:rsidP="002621A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Су</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м</w:t>
            </w:r>
            <w:r w:rsidRPr="0080024A">
              <w:rPr>
                <w:rFonts w:ascii="Times New Roman" w:hAnsi="Times New Roman" w:cs="Times New Roman"/>
                <w:sz w:val="28"/>
                <w:szCs w:val="28"/>
                <w:vertAlign w:val="superscript"/>
                <w:lang w:val="kk-KZ"/>
              </w:rPr>
              <w:t>3</w:t>
            </w: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0,353</w:t>
            </w: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161,31</w:t>
            </w: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59,94</w:t>
            </w:r>
          </w:p>
        </w:tc>
      </w:tr>
      <w:tr w:rsidR="002621AD" w:rsidRPr="0080024A" w:rsidTr="002621AD">
        <w:trPr>
          <w:jc w:val="center"/>
        </w:trPr>
        <w:tc>
          <w:tcPr>
            <w:tcW w:w="3976" w:type="dxa"/>
            <w:gridSpan w:val="2"/>
          </w:tcPr>
          <w:p w:rsidR="002621AD" w:rsidRPr="0080024A" w:rsidRDefault="002621AD" w:rsidP="002621AD">
            <w:pPr>
              <w:tabs>
                <w:tab w:val="left" w:pos="851"/>
              </w:tabs>
              <w:rPr>
                <w:rFonts w:ascii="Times New Roman" w:hAnsi="Times New Roman" w:cs="Times New Roman"/>
                <w:sz w:val="28"/>
                <w:szCs w:val="28"/>
                <w:lang w:val="kk-KZ"/>
              </w:rPr>
            </w:pPr>
            <w:r w:rsidRPr="0080024A">
              <w:rPr>
                <w:rFonts w:ascii="Times New Roman" w:hAnsi="Times New Roman" w:cs="Times New Roman"/>
                <w:sz w:val="28"/>
                <w:szCs w:val="28"/>
                <w:lang w:val="kk-KZ"/>
              </w:rPr>
              <w:t>Барлығы 1м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құны:</w:t>
            </w:r>
          </w:p>
        </w:tc>
        <w:tc>
          <w:tcPr>
            <w:tcW w:w="1150" w:type="dxa"/>
          </w:tcPr>
          <w:p w:rsidR="002621AD" w:rsidRPr="0080024A" w:rsidRDefault="002621AD" w:rsidP="002621AD">
            <w:pPr>
              <w:tabs>
                <w:tab w:val="left" w:pos="851"/>
              </w:tabs>
              <w:jc w:val="center"/>
              <w:rPr>
                <w:rFonts w:ascii="Times New Roman" w:hAnsi="Times New Roman" w:cs="Times New Roman"/>
                <w:sz w:val="28"/>
                <w:szCs w:val="28"/>
                <w:lang w:val="kk-KZ"/>
              </w:rPr>
            </w:pPr>
          </w:p>
        </w:tc>
        <w:tc>
          <w:tcPr>
            <w:tcW w:w="1379" w:type="dxa"/>
          </w:tcPr>
          <w:p w:rsidR="002621AD" w:rsidRPr="0080024A" w:rsidRDefault="002621AD" w:rsidP="002621AD">
            <w:pPr>
              <w:tabs>
                <w:tab w:val="left" w:pos="851"/>
              </w:tabs>
              <w:jc w:val="center"/>
              <w:rPr>
                <w:rFonts w:ascii="Times New Roman" w:hAnsi="Times New Roman" w:cs="Times New Roman"/>
                <w:sz w:val="28"/>
                <w:szCs w:val="28"/>
                <w:lang w:val="kk-KZ"/>
              </w:rPr>
            </w:pPr>
          </w:p>
        </w:tc>
        <w:tc>
          <w:tcPr>
            <w:tcW w:w="1344" w:type="dxa"/>
          </w:tcPr>
          <w:p w:rsidR="002621AD" w:rsidRPr="0080024A" w:rsidRDefault="002621AD" w:rsidP="002621AD">
            <w:pPr>
              <w:tabs>
                <w:tab w:val="left" w:pos="851"/>
              </w:tabs>
              <w:jc w:val="center"/>
              <w:rPr>
                <w:rFonts w:ascii="Times New Roman" w:hAnsi="Times New Roman" w:cs="Times New Roman"/>
                <w:sz w:val="28"/>
                <w:szCs w:val="28"/>
                <w:lang w:val="kk-KZ"/>
              </w:rPr>
            </w:pPr>
          </w:p>
        </w:tc>
        <w:tc>
          <w:tcPr>
            <w:tcW w:w="1785" w:type="dxa"/>
          </w:tcPr>
          <w:p w:rsidR="002621AD" w:rsidRPr="0080024A" w:rsidRDefault="002621AD" w:rsidP="002621A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20394,52</w:t>
            </w:r>
          </w:p>
        </w:tc>
      </w:tr>
    </w:tbl>
    <w:p w:rsidR="00A15F6B" w:rsidRPr="0080024A" w:rsidRDefault="00A15F6B" w:rsidP="00A15F6B">
      <w:pPr>
        <w:tabs>
          <w:tab w:val="left" w:pos="851"/>
        </w:tabs>
        <w:spacing w:after="0" w:line="240" w:lineRule="auto"/>
        <w:jc w:val="both"/>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РК 2.04-01-2017 Құрылыс климатологиясы талаптарына сәйкес, оқшаулауыш конструкциялардың жылуберу кедергісін келтірілген ең</w:t>
      </w:r>
      <w:r w:rsidR="00B73AFC" w:rsidRPr="0080024A">
        <w:rPr>
          <w:rFonts w:ascii="Times New Roman" w:hAnsi="Times New Roman" w:cs="Times New Roman"/>
          <w:sz w:val="28"/>
          <w:szCs w:val="28"/>
          <w:lang w:val="kk-KZ"/>
        </w:rPr>
        <w:t xml:space="preserve"> төменгі шығынды есепке ала</w:t>
      </w:r>
      <w:r w:rsidRPr="0080024A">
        <w:rPr>
          <w:rFonts w:ascii="Times New Roman" w:hAnsi="Times New Roman" w:cs="Times New Roman"/>
          <w:sz w:val="28"/>
          <w:szCs w:val="28"/>
          <w:lang w:val="kk-KZ"/>
        </w:rPr>
        <w:t xml:space="preserve"> отырып анықталған экономикалық тиімді жылуберу кедергісіне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тең етіп қабылдау қажет</w:t>
      </w:r>
      <w:r w:rsidR="00141C08" w:rsidRPr="0080024A">
        <w:rPr>
          <w:rFonts w:ascii="Times New Roman" w:hAnsi="Times New Roman" w:cs="Times New Roman"/>
          <w:sz w:val="28"/>
          <w:szCs w:val="28"/>
          <w:lang w:val="kk-KZ"/>
        </w:rPr>
        <w:t xml:space="preserve"> [121, б. 196]</w:t>
      </w:r>
      <w:r w:rsidRPr="0080024A">
        <w:rPr>
          <w:rFonts w:ascii="Times New Roman" w:hAnsi="Times New Roman" w:cs="Times New Roman"/>
          <w:sz w:val="28"/>
          <w:szCs w:val="28"/>
          <w:lang w:val="kk-KZ"/>
        </w:rPr>
        <w:t xml:space="preserve">. </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Оқшаулауыш конструкциялардың экономикалық тиімді жылуберу кедергісі төмендегі формула бойынша анықталады:</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F61D9C" w:rsidP="00F61D9C">
      <w:pPr>
        <w:tabs>
          <w:tab w:val="left" w:pos="851"/>
        </w:tabs>
        <w:spacing w:after="0" w:line="240" w:lineRule="auto"/>
        <w:ind w:firstLine="567"/>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w:t>
      </w:r>
      <w:r w:rsidR="00A15F6B" w:rsidRPr="0080024A">
        <w:rPr>
          <w:rFonts w:ascii="Times New Roman" w:hAnsi="Times New Roman" w:cs="Times New Roman"/>
          <w:sz w:val="28"/>
          <w:szCs w:val="28"/>
          <w:lang w:val="kk-KZ"/>
        </w:rPr>
        <w:t>R</w:t>
      </w:r>
      <w:r w:rsidR="00A15F6B" w:rsidRPr="0080024A">
        <w:rPr>
          <w:rFonts w:ascii="Times New Roman" w:hAnsi="Times New Roman" w:cs="Times New Roman"/>
          <w:sz w:val="28"/>
          <w:szCs w:val="28"/>
          <w:vertAlign w:val="subscript"/>
          <w:lang w:val="kk-KZ"/>
        </w:rPr>
        <w:t>0</w:t>
      </w:r>
      <w:r w:rsidR="00A15F6B" w:rsidRPr="0080024A">
        <w:rPr>
          <w:rFonts w:ascii="Times New Roman" w:hAnsi="Times New Roman" w:cs="Times New Roman"/>
          <w:sz w:val="28"/>
          <w:szCs w:val="28"/>
          <w:vertAlign w:val="superscript"/>
          <w:lang w:val="kk-KZ"/>
        </w:rPr>
        <w:t>эк</w:t>
      </w:r>
      <w:r w:rsidR="00A15F6B" w:rsidRPr="0080024A">
        <w:rPr>
          <w:rFonts w:ascii="Times New Roman" w:hAnsi="Times New Roman" w:cs="Times New Roman"/>
          <w:sz w:val="28"/>
          <w:szCs w:val="28"/>
          <w:lang w:val="kk-KZ"/>
        </w:rPr>
        <w:t xml:space="preserve"> = R</w:t>
      </w:r>
      <w:r w:rsidR="00A15F6B" w:rsidRPr="0080024A">
        <w:rPr>
          <w:rFonts w:ascii="Times New Roman" w:hAnsi="Times New Roman" w:cs="Times New Roman"/>
          <w:sz w:val="28"/>
          <w:szCs w:val="28"/>
          <w:vertAlign w:val="subscript"/>
          <w:lang w:val="kk-KZ"/>
        </w:rPr>
        <w:t>в</w:t>
      </w:r>
      <w:r w:rsidR="00A15F6B" w:rsidRPr="0080024A">
        <w:rPr>
          <w:rFonts w:ascii="Times New Roman" w:hAnsi="Times New Roman" w:cs="Times New Roman"/>
          <w:sz w:val="28"/>
          <w:szCs w:val="28"/>
          <w:lang w:val="kk-KZ"/>
        </w:rPr>
        <w:t xml:space="preserve"> + R</w:t>
      </w:r>
      <w:r w:rsidR="00A15F6B" w:rsidRPr="0080024A">
        <w:rPr>
          <w:rFonts w:ascii="Times New Roman" w:hAnsi="Times New Roman" w:cs="Times New Roman"/>
          <w:sz w:val="28"/>
          <w:szCs w:val="28"/>
          <w:vertAlign w:val="subscript"/>
          <w:lang w:val="kk-KZ"/>
        </w:rPr>
        <w:t>н</w:t>
      </w:r>
      <w:r w:rsidR="00A15F6B" w:rsidRPr="0080024A">
        <w:rPr>
          <w:rFonts w:ascii="Times New Roman" w:hAnsi="Times New Roman" w:cs="Times New Roman"/>
          <w:sz w:val="28"/>
          <w:szCs w:val="28"/>
          <w:lang w:val="kk-KZ"/>
        </w:rPr>
        <w:t xml:space="preserve"> + R</w:t>
      </w:r>
      <w:r w:rsidR="00A15F6B" w:rsidRPr="0080024A">
        <w:rPr>
          <w:rFonts w:ascii="Times New Roman" w:hAnsi="Times New Roman" w:cs="Times New Roman"/>
          <w:sz w:val="28"/>
          <w:szCs w:val="28"/>
          <w:vertAlign w:val="subscript"/>
          <w:lang w:val="kk-KZ"/>
        </w:rPr>
        <w:t>кс</w:t>
      </w:r>
      <w:r w:rsidR="00A15F6B" w:rsidRPr="0080024A">
        <w:rPr>
          <w:rFonts w:ascii="Times New Roman" w:hAnsi="Times New Roman" w:cs="Times New Roman"/>
          <w:sz w:val="28"/>
          <w:szCs w:val="28"/>
          <w:lang w:val="kk-KZ"/>
        </w:rPr>
        <w:t xml:space="preserve"> + R</w:t>
      </w:r>
      <w:r w:rsidR="00A15F6B" w:rsidRPr="0080024A">
        <w:rPr>
          <w:rFonts w:ascii="Times New Roman" w:hAnsi="Times New Roman" w:cs="Times New Roman"/>
          <w:sz w:val="28"/>
          <w:szCs w:val="28"/>
          <w:vertAlign w:val="subscript"/>
          <w:lang w:val="kk-KZ"/>
        </w:rPr>
        <w:t>ут</w:t>
      </w:r>
      <w:r w:rsidR="00A15F6B" w:rsidRPr="0080024A">
        <w:rPr>
          <w:rFonts w:ascii="Times New Roman" w:hAnsi="Times New Roman" w:cs="Times New Roman"/>
          <w:sz w:val="28"/>
          <w:szCs w:val="28"/>
          <w:vertAlign w:val="superscript"/>
          <w:lang w:val="kk-KZ"/>
        </w:rPr>
        <w:t>эк</w:t>
      </w:r>
      <w:r w:rsidR="00A15F6B" w:rsidRPr="0080024A">
        <w:rPr>
          <w:rFonts w:ascii="Times New Roman" w:hAnsi="Times New Roman" w:cs="Times New Roman"/>
          <w:sz w:val="28"/>
          <w:szCs w:val="28"/>
          <w:lang w:val="kk-KZ"/>
        </w:rPr>
        <w:t>, м</w:t>
      </w:r>
      <w:r w:rsidR="00A15F6B"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·°С/Вт        </w:t>
      </w:r>
      <w:r w:rsidR="00A15F6B" w:rsidRPr="0080024A">
        <w:rPr>
          <w:rFonts w:ascii="Times New Roman" w:hAnsi="Times New Roman" w:cs="Times New Roman"/>
          <w:sz w:val="28"/>
          <w:szCs w:val="28"/>
          <w:lang w:val="kk-KZ"/>
        </w:rPr>
        <w:t>(</w:t>
      </w:r>
      <w:r w:rsidR="006B21D8" w:rsidRPr="0080024A">
        <w:rPr>
          <w:rFonts w:ascii="Times New Roman" w:hAnsi="Times New Roman" w:cs="Times New Roman"/>
          <w:sz w:val="28"/>
          <w:szCs w:val="28"/>
          <w:lang w:val="kk-KZ"/>
        </w:rPr>
        <w:t>16</w:t>
      </w:r>
      <w:r w:rsidR="00A15F6B" w:rsidRPr="0080024A">
        <w:rPr>
          <w:rFonts w:ascii="Times New Roman" w:hAnsi="Times New Roman" w:cs="Times New Roman"/>
          <w:sz w:val="28"/>
          <w:szCs w:val="28"/>
          <w:lang w:val="kk-KZ"/>
        </w:rPr>
        <w:t>)</w:t>
      </w:r>
    </w:p>
    <w:p w:rsidR="002621AD" w:rsidRPr="0080024A" w:rsidRDefault="002621AD" w:rsidP="002621AD">
      <w:pPr>
        <w:tabs>
          <w:tab w:val="left" w:pos="851"/>
        </w:tabs>
        <w:spacing w:after="0" w:line="240" w:lineRule="auto"/>
        <w:ind w:firstLine="567"/>
        <w:jc w:val="center"/>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R</w:t>
      </w:r>
      <w:r w:rsidRPr="0080024A">
        <w:rPr>
          <w:rFonts w:ascii="Times New Roman" w:hAnsi="Times New Roman" w:cs="Times New Roman"/>
          <w:sz w:val="28"/>
          <w:szCs w:val="28"/>
          <w:vertAlign w:val="subscript"/>
          <w:lang w:val="kk-KZ"/>
        </w:rPr>
        <w:t>в</w:t>
      </w:r>
      <w:r w:rsidRPr="0080024A">
        <w:rPr>
          <w:rFonts w:ascii="Times New Roman" w:hAnsi="Times New Roman" w:cs="Times New Roman"/>
          <w:sz w:val="28"/>
          <w:szCs w:val="28"/>
          <w:lang w:val="kk-KZ"/>
        </w:rPr>
        <w:t xml:space="preserve"> – қабырғаның ішкі беттігіндегі жылуберу кедергісі, 0,115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тең; R</w:t>
      </w:r>
      <w:r w:rsidRPr="0080024A">
        <w:rPr>
          <w:rFonts w:ascii="Times New Roman" w:hAnsi="Times New Roman" w:cs="Times New Roman"/>
          <w:sz w:val="28"/>
          <w:szCs w:val="28"/>
          <w:vertAlign w:val="subscript"/>
          <w:lang w:val="kk-KZ"/>
        </w:rPr>
        <w:t>н</w:t>
      </w:r>
      <w:r w:rsidRPr="0080024A">
        <w:rPr>
          <w:rFonts w:ascii="Times New Roman" w:hAnsi="Times New Roman" w:cs="Times New Roman"/>
          <w:sz w:val="28"/>
          <w:szCs w:val="28"/>
          <w:lang w:val="kk-KZ"/>
        </w:rPr>
        <w:t xml:space="preserve"> – қабырғаның сыртқы беттігіндегі жылуберу кедергісі, 0,043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тең; R</w:t>
      </w:r>
      <w:r w:rsidRPr="0080024A">
        <w:rPr>
          <w:rFonts w:ascii="Times New Roman" w:hAnsi="Times New Roman" w:cs="Times New Roman"/>
          <w:sz w:val="28"/>
          <w:szCs w:val="28"/>
          <w:vertAlign w:val="subscript"/>
          <w:lang w:val="kk-KZ"/>
        </w:rPr>
        <w:t>кс</w:t>
      </w:r>
      <w:r w:rsidRPr="0080024A">
        <w:rPr>
          <w:rFonts w:ascii="Times New Roman" w:hAnsi="Times New Roman" w:cs="Times New Roman"/>
          <w:sz w:val="28"/>
          <w:szCs w:val="28"/>
          <w:lang w:val="kk-KZ"/>
        </w:rPr>
        <w:t xml:space="preserve"> – кеуекті к</w:t>
      </w:r>
      <w:r w:rsidR="00B73AFC" w:rsidRPr="0080024A">
        <w:rPr>
          <w:rFonts w:ascii="Times New Roman" w:hAnsi="Times New Roman" w:cs="Times New Roman"/>
          <w:sz w:val="28"/>
          <w:szCs w:val="28"/>
          <w:lang w:val="kk-KZ"/>
        </w:rPr>
        <w:t>ерамзитті бетонды панельдің фа</w:t>
      </w:r>
      <w:r w:rsidRPr="0080024A">
        <w:rPr>
          <w:rFonts w:ascii="Times New Roman" w:hAnsi="Times New Roman" w:cs="Times New Roman"/>
          <w:sz w:val="28"/>
          <w:szCs w:val="28"/>
          <w:lang w:val="kk-KZ"/>
        </w:rPr>
        <w:t>ктуралық қабатының термиялық кедергісінің жиынтығы,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R</w:t>
      </w:r>
      <w:r w:rsidRPr="0080024A">
        <w:rPr>
          <w:rFonts w:ascii="Times New Roman" w:hAnsi="Times New Roman" w:cs="Times New Roman"/>
          <w:sz w:val="28"/>
          <w:szCs w:val="28"/>
          <w:vertAlign w:val="subscript"/>
          <w:lang w:val="kk-KZ"/>
        </w:rPr>
        <w:t>ут</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жылуоқшаулауыш қабатының экономикалық тиімді термиялық кедергісі, келесі формула бойынша анықталады:</w:t>
      </w:r>
    </w:p>
    <w:p w:rsidR="00A15F6B" w:rsidRPr="0080024A" w:rsidRDefault="00737163" w:rsidP="00F61D9C">
      <w:pPr>
        <w:tabs>
          <w:tab w:val="left" w:pos="851"/>
        </w:tabs>
        <w:spacing w:after="0" w:line="240" w:lineRule="auto"/>
        <w:jc w:val="center"/>
        <w:rPr>
          <w:rFonts w:ascii="Times New Roman" w:hAnsi="Times New Roman" w:cs="Times New Roman"/>
          <w:sz w:val="28"/>
          <w:szCs w:val="28"/>
          <w:lang w:val="kk-KZ"/>
        </w:rPr>
      </w:pPr>
      <m:oMath>
        <m:sSubSup>
          <m:sSubSupPr>
            <m:ctrlPr>
              <w:rPr>
                <w:rFonts w:ascii="Cambria Math" w:hAnsi="Cambria Math" w:cs="Times New Roman"/>
                <w:i/>
                <w:sz w:val="36"/>
                <w:szCs w:val="28"/>
                <w:lang w:val="kk-KZ"/>
              </w:rPr>
            </m:ctrlPr>
          </m:sSubSupPr>
          <m:e>
            <m:r>
              <w:rPr>
                <w:rFonts w:ascii="Cambria Math" w:hAnsi="Cambria Math" w:cs="Times New Roman"/>
                <w:sz w:val="36"/>
                <w:szCs w:val="28"/>
                <w:lang w:val="kk-KZ"/>
              </w:rPr>
              <m:t>R</m:t>
            </m:r>
          </m:e>
          <m:sub>
            <m:r>
              <w:rPr>
                <w:rFonts w:ascii="Cambria Math" w:hAnsi="Cambria Math" w:cs="Times New Roman"/>
                <w:sz w:val="36"/>
                <w:szCs w:val="28"/>
                <w:lang w:val="kk-KZ"/>
              </w:rPr>
              <m:t>ут</m:t>
            </m:r>
          </m:sub>
          <m:sup>
            <m:r>
              <w:rPr>
                <w:rFonts w:ascii="Cambria Math" w:hAnsi="Cambria Math" w:cs="Times New Roman"/>
                <w:sz w:val="36"/>
                <w:szCs w:val="28"/>
                <w:lang w:val="kk-KZ"/>
              </w:rPr>
              <m:t>эк</m:t>
            </m:r>
          </m:sup>
        </m:sSubSup>
        <m:r>
          <w:rPr>
            <w:rFonts w:ascii="Cambria Math" w:hAnsi="Cambria Math" w:cs="Times New Roman"/>
            <w:sz w:val="36"/>
            <w:szCs w:val="28"/>
            <w:lang w:val="kk-KZ"/>
          </w:rPr>
          <m:t>=А</m:t>
        </m:r>
        <m:rad>
          <m:radPr>
            <m:degHide m:val="on"/>
            <m:ctrlPr>
              <w:rPr>
                <w:rFonts w:ascii="Cambria Math" w:hAnsi="Cambria Math" w:cs="Times New Roman"/>
                <w:i/>
                <w:sz w:val="36"/>
                <w:szCs w:val="28"/>
                <w:lang w:val="kk-KZ"/>
              </w:rPr>
            </m:ctrlPr>
          </m:radPr>
          <m:deg/>
          <m:e>
            <m:f>
              <m:fPr>
                <m:ctrlPr>
                  <w:rPr>
                    <w:rFonts w:ascii="Cambria Math" w:hAnsi="Cambria Math" w:cs="Times New Roman"/>
                    <w:i/>
                    <w:sz w:val="36"/>
                    <w:szCs w:val="28"/>
                    <w:lang w:val="kk-KZ"/>
                  </w:rPr>
                </m:ctrlPr>
              </m:fPr>
              <m:num>
                <m:sSub>
                  <m:sSubPr>
                    <m:ctrlPr>
                      <w:rPr>
                        <w:rFonts w:ascii="Cambria Math" w:hAnsi="Cambria Math" w:cs="Times New Roman"/>
                        <w:i/>
                        <w:sz w:val="36"/>
                        <w:szCs w:val="28"/>
                        <w:lang w:val="kk-KZ"/>
                      </w:rPr>
                    </m:ctrlPr>
                  </m:sSubPr>
                  <m:e>
                    <m:r>
                      <w:rPr>
                        <w:rFonts w:ascii="Cambria Math" w:hAnsi="Cambria Math" w:cs="Times New Roman"/>
                        <w:sz w:val="36"/>
                        <w:szCs w:val="28"/>
                        <w:lang w:val="kk-KZ"/>
                      </w:rPr>
                      <m:t>η</m:t>
                    </m:r>
                  </m:e>
                  <m:sub>
                    <m:r>
                      <w:rPr>
                        <w:rFonts w:ascii="Cambria Math" w:hAnsi="Cambria Math" w:cs="Times New Roman"/>
                        <w:sz w:val="36"/>
                        <w:szCs w:val="28"/>
                        <w:lang w:val="kk-KZ"/>
                      </w:rPr>
                      <m:t>ут</m:t>
                    </m:r>
                  </m:sub>
                </m:sSub>
                <m:d>
                  <m:dPr>
                    <m:ctrlPr>
                      <w:rPr>
                        <w:rFonts w:ascii="Cambria Math" w:hAnsi="Cambria Math" w:cs="Times New Roman"/>
                        <w:i/>
                        <w:sz w:val="36"/>
                        <w:szCs w:val="28"/>
                        <w:lang w:val="kk-KZ"/>
                      </w:rPr>
                    </m:ctrlPr>
                  </m:dPr>
                  <m:e>
                    <m:sSub>
                      <m:sSubPr>
                        <m:ctrlPr>
                          <w:rPr>
                            <w:rFonts w:ascii="Cambria Math" w:hAnsi="Cambria Math" w:cs="Times New Roman"/>
                            <w:i/>
                            <w:sz w:val="36"/>
                            <w:szCs w:val="28"/>
                            <w:lang w:val="kk-KZ"/>
                          </w:rPr>
                        </m:ctrlPr>
                      </m:sSubPr>
                      <m:e>
                        <m:r>
                          <w:rPr>
                            <w:rFonts w:ascii="Cambria Math" w:hAnsi="Cambria Math" w:cs="Times New Roman"/>
                            <w:sz w:val="36"/>
                            <w:szCs w:val="28"/>
                            <w:lang w:val="kk-KZ"/>
                          </w:rPr>
                          <m:t>t</m:t>
                        </m:r>
                      </m:e>
                      <m:sub>
                        <m:r>
                          <w:rPr>
                            <w:rFonts w:ascii="Cambria Math" w:hAnsi="Cambria Math" w:cs="Times New Roman"/>
                            <w:sz w:val="36"/>
                            <w:szCs w:val="28"/>
                            <w:lang w:val="kk-KZ"/>
                          </w:rPr>
                          <m:t>в</m:t>
                        </m:r>
                      </m:sub>
                    </m:sSub>
                    <m:r>
                      <w:rPr>
                        <w:rFonts w:ascii="Cambria Math" w:hAnsi="Cambria Math" w:cs="Times New Roman"/>
                        <w:sz w:val="36"/>
                        <w:szCs w:val="28"/>
                        <w:lang w:val="kk-KZ"/>
                      </w:rPr>
                      <m:t>-</m:t>
                    </m:r>
                    <m:sSub>
                      <m:sSubPr>
                        <m:ctrlPr>
                          <w:rPr>
                            <w:rFonts w:ascii="Cambria Math" w:hAnsi="Cambria Math" w:cs="Times New Roman"/>
                            <w:i/>
                            <w:sz w:val="36"/>
                            <w:szCs w:val="28"/>
                            <w:lang w:val="kk-KZ"/>
                          </w:rPr>
                        </m:ctrlPr>
                      </m:sSubPr>
                      <m:e>
                        <m:r>
                          <w:rPr>
                            <w:rFonts w:ascii="Cambria Math" w:hAnsi="Cambria Math" w:cs="Times New Roman"/>
                            <w:sz w:val="36"/>
                            <w:szCs w:val="28"/>
                            <w:lang w:val="kk-KZ"/>
                          </w:rPr>
                          <m:t>t</m:t>
                        </m:r>
                      </m:e>
                      <m:sub>
                        <m:r>
                          <w:rPr>
                            <w:rFonts w:ascii="Cambria Math" w:hAnsi="Cambria Math" w:cs="Times New Roman"/>
                            <w:sz w:val="36"/>
                            <w:szCs w:val="28"/>
                            <w:lang w:val="kk-KZ"/>
                          </w:rPr>
                          <m:t>ж.м</m:t>
                        </m:r>
                      </m:sub>
                    </m:sSub>
                  </m:e>
                </m:d>
                <m:sSub>
                  <m:sSubPr>
                    <m:ctrlPr>
                      <w:rPr>
                        <w:rFonts w:ascii="Cambria Math" w:hAnsi="Cambria Math" w:cs="Times New Roman"/>
                        <w:i/>
                        <w:sz w:val="36"/>
                        <w:szCs w:val="28"/>
                        <w:lang w:val="kk-KZ"/>
                      </w:rPr>
                    </m:ctrlPr>
                  </m:sSubPr>
                  <m:e>
                    <m:r>
                      <w:rPr>
                        <w:rFonts w:ascii="Cambria Math" w:hAnsi="Cambria Math" w:cs="Times New Roman"/>
                        <w:sz w:val="36"/>
                        <w:szCs w:val="28"/>
                        <w:lang w:val="kk-KZ"/>
                      </w:rPr>
                      <m:t>Ζ</m:t>
                    </m:r>
                  </m:e>
                  <m:sub>
                    <m:r>
                      <w:rPr>
                        <w:rFonts w:ascii="Cambria Math" w:hAnsi="Cambria Math" w:cs="Times New Roman"/>
                        <w:sz w:val="36"/>
                        <w:szCs w:val="28"/>
                        <w:lang w:val="kk-KZ"/>
                      </w:rPr>
                      <m:t>ж.м</m:t>
                    </m:r>
                  </m:sub>
                </m:sSub>
                <m:r>
                  <w:rPr>
                    <w:rFonts w:ascii="Cambria Math" w:hAnsi="Cambria Math" w:cs="Times New Roman"/>
                    <w:sz w:val="36"/>
                    <w:szCs w:val="28"/>
                    <w:lang w:val="kk-KZ"/>
                  </w:rPr>
                  <m:t>k∙</m:t>
                </m:r>
                <m:sSub>
                  <m:sSubPr>
                    <m:ctrlPr>
                      <w:rPr>
                        <w:rFonts w:ascii="Cambria Math" w:hAnsi="Cambria Math" w:cs="Times New Roman"/>
                        <w:i/>
                        <w:sz w:val="36"/>
                        <w:szCs w:val="28"/>
                        <w:lang w:val="kk-KZ"/>
                      </w:rPr>
                    </m:ctrlPr>
                  </m:sSubPr>
                  <m:e>
                    <m:r>
                      <w:rPr>
                        <w:rFonts w:ascii="Cambria Math" w:hAnsi="Cambria Math" w:cs="Times New Roman"/>
                        <w:sz w:val="36"/>
                        <w:szCs w:val="28"/>
                        <w:lang w:val="kk-KZ"/>
                      </w:rPr>
                      <m:t>С</m:t>
                    </m:r>
                  </m:e>
                  <m:sub>
                    <m:r>
                      <w:rPr>
                        <w:rFonts w:ascii="Cambria Math" w:hAnsi="Cambria Math" w:cs="Times New Roman"/>
                        <w:sz w:val="36"/>
                        <w:szCs w:val="28"/>
                        <w:lang w:val="kk-KZ"/>
                      </w:rPr>
                      <m:t>т</m:t>
                    </m:r>
                  </m:sub>
                </m:sSub>
                <m:r>
                  <w:rPr>
                    <w:rFonts w:ascii="Cambria Math" w:hAnsi="Cambria Math" w:cs="Times New Roman"/>
                    <w:sz w:val="36"/>
                    <w:szCs w:val="28"/>
                    <w:lang w:val="kk-KZ"/>
                  </w:rPr>
                  <m:t>∙</m:t>
                </m:r>
                <m:sSub>
                  <m:sSubPr>
                    <m:ctrlPr>
                      <w:rPr>
                        <w:rFonts w:ascii="Cambria Math" w:hAnsi="Cambria Math" w:cs="Times New Roman"/>
                        <w:i/>
                        <w:sz w:val="36"/>
                        <w:szCs w:val="28"/>
                        <w:lang w:val="kk-KZ"/>
                      </w:rPr>
                    </m:ctrlPr>
                  </m:sSubPr>
                  <m:e>
                    <m:r>
                      <w:rPr>
                        <w:rFonts w:ascii="Cambria Math" w:hAnsi="Cambria Math" w:cs="Times New Roman"/>
                        <w:sz w:val="36"/>
                        <w:szCs w:val="28"/>
                        <w:lang w:val="kk-KZ"/>
                      </w:rPr>
                      <m:t>l</m:t>
                    </m:r>
                  </m:e>
                  <m:sub>
                    <m:r>
                      <w:rPr>
                        <w:rFonts w:ascii="Cambria Math" w:hAnsi="Cambria Math" w:cs="Times New Roman"/>
                        <w:sz w:val="36"/>
                        <w:szCs w:val="28"/>
                        <w:lang w:val="kk-KZ"/>
                      </w:rPr>
                      <m:t>т</m:t>
                    </m:r>
                  </m:sub>
                </m:sSub>
              </m:num>
              <m:den>
                <m:sSub>
                  <m:sSubPr>
                    <m:ctrlPr>
                      <w:rPr>
                        <w:rFonts w:ascii="Cambria Math" w:hAnsi="Cambria Math" w:cs="Times New Roman"/>
                        <w:i/>
                        <w:sz w:val="36"/>
                        <w:szCs w:val="28"/>
                        <w:lang w:val="kk-KZ"/>
                      </w:rPr>
                    </m:ctrlPr>
                  </m:sSubPr>
                  <m:e>
                    <m:r>
                      <w:rPr>
                        <w:rFonts w:ascii="Cambria Math" w:hAnsi="Cambria Math" w:cs="Times New Roman"/>
                        <w:sz w:val="36"/>
                        <w:szCs w:val="28"/>
                        <w:lang w:val="kk-KZ"/>
                      </w:rPr>
                      <m:t>λ</m:t>
                    </m:r>
                  </m:e>
                  <m:sub>
                    <m:r>
                      <w:rPr>
                        <w:rFonts w:ascii="Cambria Math" w:hAnsi="Cambria Math" w:cs="Times New Roman"/>
                        <w:sz w:val="36"/>
                        <w:szCs w:val="28"/>
                        <w:lang w:val="kk-KZ"/>
                      </w:rPr>
                      <m:t>ут</m:t>
                    </m:r>
                  </m:sub>
                </m:sSub>
                <m:r>
                  <w:rPr>
                    <w:rFonts w:ascii="Cambria Math" w:hAnsi="Cambria Math" w:cs="Times New Roman"/>
                    <w:sz w:val="36"/>
                    <w:szCs w:val="28"/>
                    <w:lang w:val="kk-KZ"/>
                  </w:rPr>
                  <m:t>∙</m:t>
                </m:r>
                <m:sSub>
                  <m:sSubPr>
                    <m:ctrlPr>
                      <w:rPr>
                        <w:rFonts w:ascii="Cambria Math" w:hAnsi="Cambria Math" w:cs="Times New Roman"/>
                        <w:i/>
                        <w:sz w:val="36"/>
                        <w:szCs w:val="28"/>
                        <w:lang w:val="kk-KZ"/>
                      </w:rPr>
                    </m:ctrlPr>
                  </m:sSubPr>
                  <m:e>
                    <m:r>
                      <w:rPr>
                        <w:rFonts w:ascii="Cambria Math" w:hAnsi="Cambria Math" w:cs="Times New Roman"/>
                        <w:sz w:val="36"/>
                        <w:szCs w:val="28"/>
                        <w:lang w:val="kk-KZ"/>
                      </w:rPr>
                      <m:t>С</m:t>
                    </m:r>
                  </m:e>
                  <m:sub>
                    <m:r>
                      <w:rPr>
                        <w:rFonts w:ascii="Cambria Math" w:hAnsi="Cambria Math" w:cs="Times New Roman"/>
                        <w:sz w:val="36"/>
                        <w:szCs w:val="28"/>
                        <w:lang w:val="kk-KZ"/>
                      </w:rPr>
                      <m:t>т.ут</m:t>
                    </m:r>
                  </m:sub>
                </m:sSub>
                <m:r>
                  <w:rPr>
                    <w:rFonts w:ascii="Cambria Math" w:hAnsi="Cambria Math" w:cs="Times New Roman"/>
                    <w:sz w:val="36"/>
                    <w:szCs w:val="28"/>
                    <w:lang w:val="kk-KZ"/>
                  </w:rPr>
                  <m:t>∙</m:t>
                </m:r>
                <m:sSub>
                  <m:sSubPr>
                    <m:ctrlPr>
                      <w:rPr>
                        <w:rFonts w:ascii="Cambria Math" w:hAnsi="Cambria Math" w:cs="Times New Roman"/>
                        <w:i/>
                        <w:sz w:val="36"/>
                        <w:szCs w:val="28"/>
                        <w:lang w:val="kk-KZ"/>
                      </w:rPr>
                    </m:ctrlPr>
                  </m:sSubPr>
                  <m:e>
                    <m:r>
                      <w:rPr>
                        <w:rFonts w:ascii="Cambria Math" w:hAnsi="Cambria Math" w:cs="Times New Roman"/>
                        <w:sz w:val="36"/>
                        <w:szCs w:val="28"/>
                        <w:lang w:val="kk-KZ"/>
                      </w:rPr>
                      <m:t>Е</m:t>
                    </m:r>
                  </m:e>
                  <m:sub>
                    <m:r>
                      <w:rPr>
                        <w:rFonts w:ascii="Cambria Math" w:hAnsi="Cambria Math" w:cs="Times New Roman"/>
                        <w:sz w:val="36"/>
                        <w:szCs w:val="28"/>
                        <w:lang w:val="kk-KZ"/>
                      </w:rPr>
                      <m:t>н.п.</m:t>
                    </m:r>
                  </m:sub>
                </m:sSub>
              </m:den>
            </m:f>
          </m:e>
        </m:rad>
      </m:oMath>
      <w:r w:rsidR="00A15F6B" w:rsidRPr="0080024A">
        <w:rPr>
          <w:rFonts w:ascii="Times New Roman" w:hAnsi="Times New Roman" w:cs="Times New Roman"/>
          <w:sz w:val="28"/>
          <w:szCs w:val="28"/>
          <w:lang w:val="kk-KZ"/>
        </w:rPr>
        <w:tab/>
      </w:r>
      <w:r w:rsidR="00A15F6B" w:rsidRPr="0080024A">
        <w:rPr>
          <w:rFonts w:ascii="Times New Roman" w:hAnsi="Times New Roman" w:cs="Times New Roman"/>
          <w:sz w:val="28"/>
          <w:szCs w:val="28"/>
          <w:lang w:val="kk-KZ"/>
        </w:rPr>
        <w:tab/>
        <w:t>(</w:t>
      </w:r>
      <w:r w:rsidR="006B21D8" w:rsidRPr="0080024A">
        <w:rPr>
          <w:rFonts w:ascii="Times New Roman" w:hAnsi="Times New Roman" w:cs="Times New Roman"/>
          <w:sz w:val="28"/>
          <w:szCs w:val="28"/>
          <w:lang w:val="kk-KZ"/>
        </w:rPr>
        <w:t>17</w:t>
      </w:r>
      <w:r w:rsidR="00A15F6B" w:rsidRPr="0080024A">
        <w:rPr>
          <w:rFonts w:ascii="Times New Roman" w:hAnsi="Times New Roman" w:cs="Times New Roman"/>
          <w:sz w:val="28"/>
          <w:szCs w:val="28"/>
          <w:lang w:val="kk-KZ"/>
        </w:rPr>
        <w:t>)</w:t>
      </w:r>
    </w:p>
    <w:p w:rsidR="002621AD" w:rsidRPr="0080024A" w:rsidRDefault="002621AD" w:rsidP="00A15F6B">
      <w:pPr>
        <w:tabs>
          <w:tab w:val="left" w:pos="851"/>
        </w:tabs>
        <w:spacing w:after="0" w:line="240" w:lineRule="auto"/>
        <w:jc w:val="center"/>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η</m:t>
            </m:r>
          </m:e>
          <m:sub>
            <m:r>
              <w:rPr>
                <w:rFonts w:ascii="Cambria Math" w:hAnsi="Cambria Math" w:cs="Times New Roman"/>
                <w:sz w:val="28"/>
                <w:szCs w:val="28"/>
                <w:lang w:val="kk-KZ"/>
              </w:rPr>
              <m:t>ут</m:t>
            </m:r>
          </m:sub>
        </m:sSub>
      </m:oMath>
      <w:r w:rsidRPr="0080024A">
        <w:rPr>
          <w:rFonts w:ascii="Times New Roman" w:hAnsi="Times New Roman" w:cs="Times New Roman"/>
          <w:sz w:val="28"/>
          <w:szCs w:val="28"/>
          <w:lang w:val="kk-KZ"/>
        </w:rPr>
        <w:t xml:space="preserve"> – 0,85 тең, конструкция жылуоқшаулауышы термиялық кедергісінің жылуберу кедергісіне қатынасын есепке алатын коэффициент;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oMath>
      <w:r w:rsidRPr="0080024A">
        <w:rPr>
          <w:rFonts w:ascii="Times New Roman" w:hAnsi="Times New Roman" w:cs="Times New Roman"/>
          <w:sz w:val="28"/>
          <w:szCs w:val="28"/>
          <w:lang w:val="kk-KZ"/>
        </w:rPr>
        <w:t xml:space="preserve">–18°С тең етіп қабылданатын, бөлме ауасының есептік температурасы;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oMath>
      <w:r w:rsidRPr="0080024A">
        <w:rPr>
          <w:rFonts w:ascii="Times New Roman" w:hAnsi="Times New Roman" w:cs="Times New Roman"/>
          <w:sz w:val="28"/>
          <w:szCs w:val="28"/>
          <w:lang w:val="kk-KZ"/>
        </w:rPr>
        <w:t xml:space="preserve">– жылыту маусымындағы сыртқы ауаның орташа температурасы, Шымкент қаласы үшін  - 3,2° тең;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oMath>
      <w:r w:rsidRPr="0080024A">
        <w:rPr>
          <w:rFonts w:ascii="Times New Roman" w:hAnsi="Times New Roman" w:cs="Times New Roman"/>
          <w:sz w:val="28"/>
          <w:szCs w:val="28"/>
          <w:lang w:val="kk-KZ"/>
        </w:rPr>
        <w:t xml:space="preserve">– Шымкент қаласы үшін жылыту маусымының ұзақтығы, 185 күн/жыл (4440 сағ); </w:t>
      </w:r>
      <w:r w:rsidRPr="0080024A">
        <w:rPr>
          <w:rFonts w:ascii="Times New Roman" w:hAnsi="Times New Roman" w:cs="Times New Roman"/>
          <w:i/>
          <w:sz w:val="28"/>
          <w:szCs w:val="28"/>
          <w:lang w:val="kk-KZ"/>
        </w:rPr>
        <w:t>k</w:t>
      </w:r>
      <w:r w:rsidRPr="0080024A">
        <w:rPr>
          <w:rFonts w:ascii="Times New Roman" w:hAnsi="Times New Roman" w:cs="Times New Roman"/>
          <w:sz w:val="28"/>
          <w:szCs w:val="28"/>
          <w:lang w:val="kk-KZ"/>
        </w:rPr>
        <w:t xml:space="preserve"> – сыртқы ауаның инфильтрациясына қосымша жылудың жоғалуын есепке алатын коэффициент, 1,05 тең етіп қабылданады; С</w:t>
      </w:r>
      <w:r w:rsidRPr="0080024A">
        <w:rPr>
          <w:rFonts w:ascii="Times New Roman" w:hAnsi="Times New Roman" w:cs="Times New Roman"/>
          <w:sz w:val="28"/>
          <w:szCs w:val="28"/>
          <w:vertAlign w:val="subscript"/>
          <w:lang w:val="kk-KZ"/>
        </w:rPr>
        <w:t xml:space="preserve">т </w:t>
      </w:r>
      <w:r w:rsidRPr="0080024A">
        <w:rPr>
          <w:rFonts w:ascii="Times New Roman" w:hAnsi="Times New Roman" w:cs="Times New Roman"/>
          <w:sz w:val="28"/>
          <w:szCs w:val="28"/>
          <w:lang w:val="kk-KZ"/>
        </w:rPr>
        <w:t>– жылу энергиясының құны, тг/м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w:t>
      </w:r>
      <w:r w:rsidRPr="0080024A">
        <w:rPr>
          <w:rFonts w:ascii="Times New Roman" w:hAnsi="Times New Roman" w:cs="Times New Roman"/>
          <w:i/>
          <w:sz w:val="28"/>
          <w:szCs w:val="28"/>
          <w:lang w:val="kk-KZ"/>
        </w:rPr>
        <w:t>l</w:t>
      </w:r>
      <w:r w:rsidRPr="0080024A">
        <w:rPr>
          <w:rFonts w:ascii="Times New Roman" w:hAnsi="Times New Roman" w:cs="Times New Roman"/>
          <w:sz w:val="28"/>
          <w:szCs w:val="28"/>
          <w:vertAlign w:val="subscript"/>
          <w:lang w:val="kk-KZ"/>
        </w:rPr>
        <w:t>т</w:t>
      </w:r>
      <w:r w:rsidRPr="0080024A">
        <w:rPr>
          <w:rFonts w:ascii="Times New Roman" w:hAnsi="Times New Roman" w:cs="Times New Roman"/>
          <w:sz w:val="28"/>
          <w:szCs w:val="28"/>
          <w:lang w:val="kk-KZ"/>
        </w:rPr>
        <w:t xml:space="preserve"> – тұрғын және қоғамдық ғимараттар үшін келешектегі жылу энергиясы құнының өзгеруін есепке алатын коэффициент, 1,3 тең етіп қабылданды; λ</w:t>
      </w:r>
      <w:r w:rsidRPr="0080024A">
        <w:rPr>
          <w:rFonts w:ascii="Times New Roman" w:hAnsi="Times New Roman" w:cs="Times New Roman"/>
          <w:sz w:val="28"/>
          <w:szCs w:val="28"/>
          <w:vertAlign w:val="subscript"/>
          <w:lang w:val="kk-KZ"/>
        </w:rPr>
        <w:t>ут</w:t>
      </w:r>
      <w:r w:rsidRPr="0080024A">
        <w:rPr>
          <w:rFonts w:ascii="Times New Roman" w:hAnsi="Times New Roman" w:cs="Times New Roman"/>
          <w:sz w:val="28"/>
          <w:szCs w:val="28"/>
          <w:lang w:val="kk-KZ"/>
        </w:rPr>
        <w:t xml:space="preserve"> – керамзитті бетон материалының есептік жылуөткізгіштік коэффициенті, Вт/м·°С; С</w:t>
      </w:r>
      <w:r w:rsidRPr="0080024A">
        <w:rPr>
          <w:rFonts w:ascii="Times New Roman" w:hAnsi="Times New Roman" w:cs="Times New Roman"/>
          <w:sz w:val="28"/>
          <w:szCs w:val="28"/>
          <w:vertAlign w:val="subscript"/>
          <w:lang w:val="kk-KZ"/>
        </w:rPr>
        <w:t>т.ут</w:t>
      </w:r>
      <w:r w:rsidRPr="0080024A">
        <w:rPr>
          <w:rFonts w:ascii="Times New Roman" w:hAnsi="Times New Roman" w:cs="Times New Roman"/>
          <w:sz w:val="28"/>
          <w:szCs w:val="28"/>
          <w:lang w:val="kk-KZ"/>
        </w:rPr>
        <w:t xml:space="preserve"> – оқшаулауыш конструкцияның жылуоқшаулауыш қабаты материалының құны, тг/м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Диссертациялық жұмыста керамзитті бетонның зерттелудегі құрамына шығындалған материалдарды есепке ала отырып, жаңа бағалар бойынша </w:t>
      </w:r>
      <w:r w:rsidRPr="0080024A">
        <w:rPr>
          <w:rFonts w:ascii="Times New Roman" w:hAnsi="Times New Roman" w:cs="Times New Roman"/>
          <w:sz w:val="28"/>
          <w:szCs w:val="28"/>
          <w:lang w:val="kk-KZ"/>
        </w:rPr>
        <w:lastRenderedPageBreak/>
        <w:t>есептелді; Е</w:t>
      </w:r>
      <w:r w:rsidRPr="0080024A">
        <w:rPr>
          <w:rFonts w:ascii="Times New Roman" w:hAnsi="Times New Roman" w:cs="Times New Roman"/>
          <w:sz w:val="28"/>
          <w:szCs w:val="28"/>
          <w:vertAlign w:val="subscript"/>
          <w:lang w:val="kk-KZ"/>
        </w:rPr>
        <w:t>н.п.</w:t>
      </w:r>
      <w:r w:rsidRPr="0080024A">
        <w:rPr>
          <w:rFonts w:ascii="Times New Roman" w:hAnsi="Times New Roman" w:cs="Times New Roman"/>
          <w:sz w:val="28"/>
          <w:szCs w:val="28"/>
          <w:lang w:val="kk-KZ"/>
        </w:rPr>
        <w:t xml:space="preserve"> – түрлі уақы</w:t>
      </w:r>
      <w:r w:rsidR="00B73AFC" w:rsidRPr="0080024A">
        <w:rPr>
          <w:rFonts w:ascii="Times New Roman" w:hAnsi="Times New Roman" w:cs="Times New Roman"/>
          <w:sz w:val="28"/>
          <w:szCs w:val="28"/>
          <w:lang w:val="kk-KZ"/>
        </w:rPr>
        <w:t xml:space="preserve">ттағы шығындар үшін норматив, І </w:t>
      </w:r>
      <w:r w:rsidRPr="0080024A">
        <w:rPr>
          <w:rFonts w:ascii="Times New Roman" w:hAnsi="Times New Roman" w:cs="Times New Roman"/>
          <w:sz w:val="28"/>
          <w:szCs w:val="28"/>
          <w:lang w:val="kk-KZ"/>
        </w:rPr>
        <w:t>жыл, 0,08 мөлшерінде қабылданады; А – СИ бірлігі бойынша 60 және техникалық бірлікте – 1 тең келтірілген коэффициенті</w:t>
      </w:r>
      <w:r w:rsidR="00141C08" w:rsidRPr="0080024A">
        <w:rPr>
          <w:rFonts w:ascii="Times New Roman" w:hAnsi="Times New Roman" w:cs="Times New Roman"/>
          <w:sz w:val="28"/>
          <w:szCs w:val="28"/>
          <w:lang w:val="kk-KZ"/>
        </w:rPr>
        <w:t xml:space="preserve"> [121, б. 198]</w:t>
      </w:r>
      <w:r w:rsidRPr="0080024A">
        <w:rPr>
          <w:rFonts w:ascii="Times New Roman" w:hAnsi="Times New Roman" w:cs="Times New Roman"/>
          <w:sz w:val="28"/>
          <w:szCs w:val="28"/>
          <w:lang w:val="kk-KZ"/>
        </w:rPr>
        <w:t>.</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Есептелудегі конструкция үшін келтірілген коэффициенті төмендегі формула бойынша анықталады:</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504520">
      <w:pPr>
        <w:tabs>
          <w:tab w:val="left" w:pos="851"/>
        </w:tabs>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П=</m:t>
        </m:r>
        <m:sSub>
          <m:sSubPr>
            <m:ctrlPr>
              <w:rPr>
                <w:rFonts w:ascii="Cambria Math" w:hAnsi="Cambria Math" w:cs="Times New Roman"/>
                <w:i/>
                <w:sz w:val="28"/>
                <w:szCs w:val="28"/>
              </w:rPr>
            </m:ctrlPr>
          </m:sSubPr>
          <m:e>
            <m:r>
              <w:rPr>
                <w:rFonts w:ascii="Cambria Math" w:hAnsi="Cambria Math" w:cs="Times New Roman"/>
                <w:sz w:val="28"/>
                <w:szCs w:val="28"/>
                <w:lang w:val="kk-KZ"/>
              </w:rPr>
              <m:t>С</m:t>
            </m:r>
          </m:e>
          <m:sub>
            <m:r>
              <w:rPr>
                <w:rFonts w:ascii="Cambria Math" w:hAnsi="Cambria Math" w:cs="Times New Roman"/>
                <w:sz w:val="28"/>
                <w:szCs w:val="28"/>
                <w:lang w:val="kk-KZ"/>
              </w:rPr>
              <m:t>Д</m:t>
            </m:r>
          </m:sub>
        </m:sSub>
        <m:r>
          <w:rPr>
            <w:rFonts w:ascii="Cambria Math" w:hAnsi="Cambria Math" w:cs="Times New Roman"/>
            <w:sz w:val="28"/>
            <w:szCs w:val="28"/>
            <w:lang w:val="kk-KZ"/>
          </w:rPr>
          <m:t>+А</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e>
            </m:d>
            <m:sSub>
              <m:sSubPr>
                <m:ctrlPr>
                  <w:rPr>
                    <w:rFonts w:ascii="Cambria Math" w:hAnsi="Cambria Math" w:cs="Times New Roman"/>
                    <w:i/>
                    <w:sz w:val="28"/>
                    <w:szCs w:val="28"/>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т</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т</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н.п.</m:t>
                </m:r>
              </m:sub>
            </m:sSub>
          </m:den>
        </m:f>
      </m:oMath>
      <w:r w:rsidRPr="0080024A">
        <w:rPr>
          <w:rFonts w:ascii="Times New Roman" w:hAnsi="Times New Roman" w:cs="Times New Roman"/>
          <w:sz w:val="28"/>
          <w:szCs w:val="28"/>
          <w:lang w:val="kk-KZ"/>
        </w:rPr>
        <w:t xml:space="preserve">     </w:t>
      </w:r>
      <w:r w:rsidR="00F61D9C" w:rsidRPr="0080024A">
        <w:rPr>
          <w:rFonts w:ascii="Times New Roman" w:hAnsi="Times New Roman" w:cs="Times New Roman"/>
          <w:sz w:val="28"/>
          <w:szCs w:val="28"/>
          <w:lang w:val="kk-KZ"/>
        </w:rPr>
        <w:tab/>
      </w:r>
      <w:r w:rsidR="00F61D9C" w:rsidRPr="0080024A">
        <w:rPr>
          <w:rFonts w:ascii="Times New Roman" w:hAnsi="Times New Roman" w:cs="Times New Roman"/>
          <w:sz w:val="28"/>
          <w:szCs w:val="28"/>
          <w:lang w:val="kk-KZ"/>
        </w:rPr>
        <w:tab/>
        <w:t xml:space="preserve">  </w:t>
      </w:r>
      <w:r w:rsidRPr="0080024A">
        <w:rPr>
          <w:rFonts w:ascii="Times New Roman" w:hAnsi="Times New Roman" w:cs="Times New Roman"/>
          <w:sz w:val="28"/>
          <w:szCs w:val="28"/>
          <w:lang w:val="kk-KZ"/>
        </w:rPr>
        <w:t>(</w:t>
      </w:r>
      <w:r w:rsidR="006B21D8" w:rsidRPr="0080024A">
        <w:rPr>
          <w:rFonts w:ascii="Times New Roman" w:hAnsi="Times New Roman" w:cs="Times New Roman"/>
          <w:sz w:val="28"/>
          <w:szCs w:val="28"/>
          <w:lang w:val="kk-KZ"/>
        </w:rPr>
        <w:t>18</w:t>
      </w:r>
      <w:r w:rsidRPr="0080024A">
        <w:rPr>
          <w:rFonts w:ascii="Times New Roman" w:hAnsi="Times New Roman" w:cs="Times New Roman"/>
          <w:sz w:val="28"/>
          <w:szCs w:val="28"/>
          <w:lang w:val="kk-KZ"/>
        </w:rPr>
        <w:t>)</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мұндағы: А – СИ бірлігі бойынша 3600 және техникалық бірлікте– 1 тең келтірілген коэффициенті; </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т</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t>
            </m:r>
          </m:e>
          <m:sub>
            <m:r>
              <w:rPr>
                <w:rFonts w:ascii="Cambria Math" w:hAnsi="Cambria Math" w:cs="Times New Roman"/>
                <w:sz w:val="28"/>
                <w:szCs w:val="28"/>
                <w:lang w:val="kk-KZ"/>
              </w:rPr>
              <m:t>т</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н.п.</m:t>
            </m:r>
          </m:sub>
        </m:sSub>
      </m:oMath>
      <w:r w:rsidR="00A15F6B" w:rsidRPr="0080024A">
        <w:rPr>
          <w:rFonts w:ascii="Times New Roman" w:hAnsi="Times New Roman" w:cs="Times New Roman"/>
          <w:sz w:val="28"/>
          <w:szCs w:val="28"/>
          <w:lang w:val="kk-KZ"/>
        </w:rPr>
        <w:t xml:space="preserve"> – (</w:t>
      </w:r>
      <w:r w:rsidR="006B21D8" w:rsidRPr="0080024A">
        <w:rPr>
          <w:rFonts w:ascii="Times New Roman" w:hAnsi="Times New Roman" w:cs="Times New Roman"/>
          <w:sz w:val="28"/>
          <w:szCs w:val="28"/>
          <w:lang w:val="kk-KZ"/>
        </w:rPr>
        <w:t>17</w:t>
      </w:r>
      <w:r w:rsidR="00A15F6B" w:rsidRPr="0080024A">
        <w:rPr>
          <w:rFonts w:ascii="Times New Roman" w:hAnsi="Times New Roman" w:cs="Times New Roman"/>
          <w:sz w:val="28"/>
          <w:szCs w:val="28"/>
          <w:lang w:val="kk-KZ"/>
        </w:rPr>
        <w:t xml:space="preserve">) формуладағы келтірілгендер;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oMath>
      <w:r w:rsidR="00A15F6B" w:rsidRPr="0080024A">
        <w:rPr>
          <w:rFonts w:ascii="Times New Roman" w:hAnsi="Times New Roman" w:cs="Times New Roman"/>
          <w:sz w:val="28"/>
          <w:szCs w:val="28"/>
          <w:lang w:val="kk-KZ"/>
        </w:rPr>
        <w:t xml:space="preserve"> – (</w:t>
      </w:r>
      <w:r w:rsidR="006B21D8" w:rsidRPr="0080024A">
        <w:rPr>
          <w:rFonts w:ascii="Times New Roman" w:hAnsi="Times New Roman" w:cs="Times New Roman"/>
          <w:sz w:val="28"/>
          <w:szCs w:val="28"/>
          <w:lang w:val="kk-KZ"/>
        </w:rPr>
        <w:t>16</w:t>
      </w:r>
      <w:r w:rsidR="00A15F6B" w:rsidRPr="0080024A">
        <w:rPr>
          <w:rFonts w:ascii="Times New Roman" w:hAnsi="Times New Roman" w:cs="Times New Roman"/>
          <w:sz w:val="28"/>
          <w:szCs w:val="28"/>
          <w:lang w:val="kk-KZ"/>
        </w:rPr>
        <w:t>) формула бойынша анықталатын, панельдің экономикалық тиімді жылуберу кедергісі; С</w:t>
      </w:r>
      <w:r w:rsidR="00A15F6B" w:rsidRPr="0080024A">
        <w:rPr>
          <w:rFonts w:ascii="Times New Roman" w:hAnsi="Times New Roman" w:cs="Times New Roman"/>
          <w:sz w:val="28"/>
          <w:szCs w:val="28"/>
          <w:vertAlign w:val="subscript"/>
          <w:lang w:val="kk-KZ"/>
        </w:rPr>
        <w:t>Д</w:t>
      </w:r>
      <w:r w:rsidR="00A15F6B" w:rsidRPr="0080024A">
        <w:rPr>
          <w:rFonts w:ascii="Times New Roman" w:hAnsi="Times New Roman" w:cs="Times New Roman"/>
          <w:sz w:val="28"/>
          <w:szCs w:val="28"/>
          <w:lang w:val="kk-KZ"/>
        </w:rPr>
        <w:t xml:space="preserve"> – бір реттік шығындар (құрылыстық-монтаждау жұмысының өзіндік құны), нақты аймақ үшін нормативтер бойынша анықталады, аталған жұмыста төмендегі формула бойынша анықталды:</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504520">
      <w:pPr>
        <w:tabs>
          <w:tab w:val="left" w:pos="851"/>
        </w:tabs>
        <w:spacing w:after="0" w:line="240" w:lineRule="auto"/>
        <w:ind w:firstLine="567"/>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lang w:val="kk-KZ"/>
        </w:rPr>
        <w:t xml:space="preserve"> = С</w:t>
      </w:r>
      <w:r w:rsidRPr="0080024A">
        <w:rPr>
          <w:rFonts w:ascii="Times New Roman" w:hAnsi="Times New Roman" w:cs="Times New Roman"/>
          <w:sz w:val="28"/>
          <w:szCs w:val="28"/>
          <w:vertAlign w:val="subscript"/>
          <w:lang w:val="kk-KZ"/>
        </w:rPr>
        <w:t>к.к.б.</w:t>
      </w:r>
      <w:r w:rsidRPr="0080024A">
        <w:rPr>
          <w:rFonts w:ascii="Times New Roman" w:hAnsi="Times New Roman" w:cs="Times New Roman"/>
          <w:sz w:val="28"/>
          <w:szCs w:val="28"/>
          <w:lang w:val="kk-KZ"/>
        </w:rPr>
        <w:t xml:space="preserve"> · 1,11 + 4900 тг/м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ab/>
        <w:t>(</w:t>
      </w:r>
      <w:r w:rsidR="006B21D8" w:rsidRPr="0080024A">
        <w:rPr>
          <w:rFonts w:ascii="Times New Roman" w:hAnsi="Times New Roman" w:cs="Times New Roman"/>
          <w:sz w:val="28"/>
          <w:szCs w:val="28"/>
          <w:lang w:val="kk-KZ"/>
        </w:rPr>
        <w:t>19</w:t>
      </w:r>
      <w:r w:rsidRPr="0080024A">
        <w:rPr>
          <w:rFonts w:ascii="Times New Roman" w:hAnsi="Times New Roman" w:cs="Times New Roman"/>
          <w:sz w:val="28"/>
          <w:szCs w:val="28"/>
          <w:lang w:val="kk-KZ"/>
        </w:rPr>
        <w:t>)</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С</w:t>
      </w:r>
      <w:r w:rsidRPr="0080024A">
        <w:rPr>
          <w:rFonts w:ascii="Times New Roman" w:hAnsi="Times New Roman" w:cs="Times New Roman"/>
          <w:sz w:val="28"/>
          <w:szCs w:val="28"/>
          <w:vertAlign w:val="subscript"/>
          <w:lang w:val="kk-KZ"/>
        </w:rPr>
        <w:t>к.к.б.</w:t>
      </w:r>
      <w:r w:rsidRPr="0080024A">
        <w:rPr>
          <w:rFonts w:ascii="Times New Roman" w:hAnsi="Times New Roman" w:cs="Times New Roman"/>
          <w:sz w:val="28"/>
          <w:szCs w:val="28"/>
          <w:lang w:val="kk-KZ"/>
        </w:rPr>
        <w:t xml:space="preserve"> – конструкцияның көтерме бағасы; 1,11 – транспорттық және дайындау-қоймалау шығындарын есепке алатын коэффициент; 4900 – панельді монтаждау құны, тг/м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 негізіндегі панельдерді қолданудың экономикалық тиімділігін келесі формулалар бойынша анықтадық:</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504520">
      <w:pPr>
        <w:tabs>
          <w:tab w:val="left" w:pos="851"/>
        </w:tabs>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Э=</m:t>
        </m:r>
        <m:sSubSup>
          <m:sSubSupPr>
            <m:ctrlPr>
              <w:rPr>
                <w:rFonts w:ascii="Cambria Math" w:hAnsi="Cambria Math" w:cs="Times New Roman"/>
                <w:i/>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к</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з</m:t>
            </m:r>
          </m:sup>
        </m:sSubSup>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т</m:t>
            </m:r>
          </m:sub>
        </m:sSub>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к</m:t>
                    </m:r>
                  </m:sup>
                </m:sSubSup>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з</m:t>
                    </m:r>
                  </m:sup>
                </m:sSubSup>
              </m:den>
            </m:f>
          </m:e>
        </m:d>
      </m:oMath>
      <w:r w:rsidRPr="0080024A">
        <w:rPr>
          <w:rFonts w:ascii="Times New Roman" w:hAnsi="Times New Roman" w:cs="Times New Roman"/>
          <w:sz w:val="28"/>
          <w:szCs w:val="28"/>
          <w:lang w:val="kk-KZ"/>
        </w:rPr>
        <w:t xml:space="preserve"> </w:t>
      </w:r>
      <w:r w:rsidR="00F61D9C" w:rsidRPr="0080024A">
        <w:rPr>
          <w:rFonts w:ascii="Times New Roman" w:hAnsi="Times New Roman" w:cs="Times New Roman"/>
          <w:sz w:val="28"/>
          <w:szCs w:val="28"/>
          <w:lang w:val="kk-KZ"/>
        </w:rPr>
        <w:tab/>
      </w:r>
      <w:r w:rsidRPr="0080024A">
        <w:rPr>
          <w:rFonts w:ascii="Times New Roman" w:hAnsi="Times New Roman" w:cs="Times New Roman"/>
          <w:sz w:val="28"/>
          <w:szCs w:val="28"/>
          <w:lang w:val="kk-KZ"/>
        </w:rPr>
        <w:t>(</w:t>
      </w:r>
      <w:r w:rsidR="006B21D8" w:rsidRPr="0080024A">
        <w:rPr>
          <w:rFonts w:ascii="Times New Roman" w:hAnsi="Times New Roman" w:cs="Times New Roman"/>
          <w:sz w:val="28"/>
          <w:szCs w:val="28"/>
          <w:lang w:val="kk-KZ"/>
        </w:rPr>
        <w:t>20</w:t>
      </w:r>
      <w:r w:rsidRPr="0080024A">
        <w:rPr>
          <w:rFonts w:ascii="Times New Roman" w:hAnsi="Times New Roman" w:cs="Times New Roman"/>
          <w:sz w:val="28"/>
          <w:szCs w:val="28"/>
          <w:lang w:val="kk-KZ"/>
        </w:rPr>
        <w:t>)</w:t>
      </w:r>
    </w:p>
    <w:p w:rsidR="002621AD" w:rsidRPr="0080024A" w:rsidRDefault="002621AD" w:rsidP="002621AD">
      <w:pPr>
        <w:tabs>
          <w:tab w:val="left" w:pos="851"/>
        </w:tabs>
        <w:spacing w:after="0" w:line="240" w:lineRule="auto"/>
        <w:ind w:firstLine="567"/>
        <w:jc w:val="right"/>
        <w:rPr>
          <w:rFonts w:ascii="Times New Roman" w:hAnsi="Times New Roman" w:cs="Times New Roman"/>
          <w:sz w:val="28"/>
          <w:szCs w:val="28"/>
          <w:lang w:val="kk-KZ"/>
        </w:rPr>
      </w:pPr>
    </w:p>
    <w:p w:rsidR="00A15F6B" w:rsidRPr="0080024A" w:rsidRDefault="00A15F6B" w:rsidP="00504520">
      <w:pPr>
        <w:tabs>
          <w:tab w:val="left" w:pos="851"/>
        </w:tabs>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Э=</m:t>
        </m:r>
        <m:sSubSup>
          <m:sSubSupPr>
            <m:ctrlPr>
              <w:rPr>
                <w:rFonts w:ascii="Cambria Math" w:hAnsi="Cambria Math" w:cs="Times New Roman"/>
                <w:i/>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кв</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з</m:t>
            </m:r>
          </m:sup>
        </m:sSubSup>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e>
        </m:d>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т</m:t>
            </m:r>
          </m:sub>
        </m:sSub>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кв</m:t>
                    </m:r>
                  </m:sup>
                </m:sSubSup>
              </m:den>
            </m:f>
            <m:r>
              <w:rPr>
                <w:rFonts w:ascii="Cambria Math"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1</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з</m:t>
                    </m:r>
                  </m:sup>
                </m:sSubSup>
              </m:den>
            </m:f>
          </m:e>
        </m:d>
      </m:oMath>
      <w:r w:rsidR="00F61D9C"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w:t>
      </w:r>
      <w:r w:rsidR="006B21D8" w:rsidRPr="0080024A">
        <w:rPr>
          <w:rFonts w:ascii="Times New Roman" w:hAnsi="Times New Roman" w:cs="Times New Roman"/>
          <w:sz w:val="28"/>
          <w:szCs w:val="28"/>
          <w:lang w:val="kk-KZ"/>
        </w:rPr>
        <w:t>21</w:t>
      </w:r>
      <w:r w:rsidRPr="0080024A">
        <w:rPr>
          <w:rFonts w:ascii="Times New Roman" w:hAnsi="Times New Roman" w:cs="Times New Roman"/>
          <w:sz w:val="28"/>
          <w:szCs w:val="28"/>
          <w:lang w:val="kk-KZ"/>
        </w:rPr>
        <w:t>)</w:t>
      </w:r>
    </w:p>
    <w:p w:rsidR="002621AD" w:rsidRPr="0080024A" w:rsidRDefault="002621AD"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мұндағы: Э – экономикалық тиімділік, тг/м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к – керамзитті бетонға қатысты индекс; кв – кварц құмына қатысты индекс; з – көмір өндірісінің ішкі қазбалы жыныстарына қатысты индекс; С</w:t>
      </w:r>
      <w:r w:rsidRPr="0080024A">
        <w:rPr>
          <w:rFonts w:ascii="Times New Roman" w:hAnsi="Times New Roman" w:cs="Times New Roman"/>
          <w:sz w:val="28"/>
          <w:szCs w:val="28"/>
          <w:vertAlign w:val="subscript"/>
          <w:lang w:val="kk-KZ"/>
        </w:rPr>
        <w:t>к.к.б.</w:t>
      </w:r>
      <w:r w:rsidRPr="0080024A">
        <w:rPr>
          <w:rFonts w:ascii="Times New Roman" w:hAnsi="Times New Roman" w:cs="Times New Roman"/>
          <w:sz w:val="28"/>
          <w:szCs w:val="28"/>
          <w:lang w:val="kk-KZ"/>
        </w:rPr>
        <w:t xml:space="preserve"> –конструкцияның көтерме бағасы;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в</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ж.м</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Ζ</m:t>
            </m:r>
          </m:e>
          <m:sub>
            <m:r>
              <w:rPr>
                <w:rFonts w:ascii="Cambria Math" w:hAnsi="Cambria Math" w:cs="Times New Roman"/>
                <w:sz w:val="28"/>
                <w:szCs w:val="28"/>
                <w:lang w:val="kk-KZ"/>
              </w:rPr>
              <m:t>ж.м</m:t>
            </m:r>
          </m:sub>
        </m:sSub>
        <m:r>
          <w:rPr>
            <w:rFonts w:ascii="Cambria Math" w:hAnsi="Cambria Math" w:cs="Times New Roman"/>
            <w:sz w:val="28"/>
            <w:szCs w:val="28"/>
            <w:lang w:val="kk-KZ"/>
          </w:rPr>
          <m:t>,k,</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т</m:t>
            </m:r>
          </m:sub>
        </m:sSub>
        <m:r>
          <w:rPr>
            <w:rFonts w:ascii="Cambria Math" w:hAnsi="Cambria Math" w:cs="Times New Roman"/>
            <w:sz w:val="28"/>
            <w:szCs w:val="28"/>
            <w:lang w:val="kk-KZ"/>
          </w:rPr>
          <m:t>,</m:t>
        </m:r>
      </m:oMath>
      <w:r w:rsidRPr="0080024A">
        <w:rPr>
          <w:rFonts w:ascii="Times New Roman" w:hAnsi="Times New Roman" w:cs="Times New Roman"/>
          <w:sz w:val="28"/>
          <w:szCs w:val="28"/>
          <w:lang w:val="kk-KZ"/>
        </w:rPr>
        <w:t xml:space="preserve"> – (</w:t>
      </w:r>
      <w:r w:rsidR="006B21D8" w:rsidRPr="0080024A">
        <w:rPr>
          <w:rFonts w:ascii="Times New Roman" w:hAnsi="Times New Roman" w:cs="Times New Roman"/>
          <w:sz w:val="28"/>
          <w:szCs w:val="28"/>
          <w:lang w:val="kk-KZ"/>
        </w:rPr>
        <w:t>17</w:t>
      </w:r>
      <w:r w:rsidRPr="0080024A">
        <w:rPr>
          <w:rFonts w:ascii="Times New Roman" w:hAnsi="Times New Roman" w:cs="Times New Roman"/>
          <w:sz w:val="28"/>
          <w:szCs w:val="28"/>
          <w:lang w:val="kk-KZ"/>
        </w:rPr>
        <w:t>) формуладағы келтірілгендер</w:t>
      </w:r>
      <w:r w:rsidR="00141C08" w:rsidRPr="0080024A">
        <w:rPr>
          <w:rFonts w:ascii="Times New Roman" w:hAnsi="Times New Roman" w:cs="Times New Roman"/>
          <w:sz w:val="28"/>
          <w:szCs w:val="28"/>
          <w:lang w:val="kk-KZ"/>
        </w:rPr>
        <w:t xml:space="preserve"> [121, б. 198]</w:t>
      </w:r>
      <w:r w:rsidRPr="0080024A">
        <w:rPr>
          <w:rFonts w:ascii="Times New Roman" w:hAnsi="Times New Roman" w:cs="Times New Roman"/>
          <w:sz w:val="28"/>
          <w:szCs w:val="28"/>
          <w:lang w:val="kk-KZ"/>
        </w:rPr>
        <w:t>.</w:t>
      </w:r>
    </w:p>
    <w:p w:rsidR="00DF458C" w:rsidRPr="0080024A" w:rsidRDefault="00DF458C" w:rsidP="002621AD">
      <w:pPr>
        <w:tabs>
          <w:tab w:val="left" w:pos="851"/>
        </w:tabs>
        <w:spacing w:after="0" w:line="240" w:lineRule="auto"/>
        <w:ind w:firstLine="567"/>
        <w:jc w:val="both"/>
        <w:rPr>
          <w:rFonts w:ascii="Times New Roman" w:hAnsi="Times New Roman" w:cs="Times New Roman"/>
          <w:sz w:val="28"/>
          <w:szCs w:val="28"/>
          <w:lang w:val="kk-KZ"/>
        </w:rPr>
      </w:pPr>
    </w:p>
    <w:p w:rsidR="00A15F6B" w:rsidRPr="0080024A" w:rsidRDefault="00B31F4A" w:rsidP="002621AD">
      <w:pPr>
        <w:tabs>
          <w:tab w:val="left" w:pos="851"/>
        </w:tabs>
        <w:spacing w:after="0" w:line="240" w:lineRule="auto"/>
        <w:ind w:firstLine="567"/>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t>6</w:t>
      </w:r>
      <w:r w:rsidR="00A15F6B" w:rsidRPr="0080024A">
        <w:rPr>
          <w:rFonts w:ascii="Times New Roman" w:hAnsi="Times New Roman" w:cs="Times New Roman"/>
          <w:b/>
          <w:sz w:val="28"/>
          <w:szCs w:val="28"/>
          <w:lang w:val="kk-KZ"/>
        </w:rPr>
        <w:t>.</w:t>
      </w:r>
      <w:r w:rsidR="00BE0C69" w:rsidRPr="0080024A">
        <w:rPr>
          <w:rFonts w:ascii="Times New Roman" w:hAnsi="Times New Roman" w:cs="Times New Roman"/>
          <w:b/>
          <w:sz w:val="28"/>
          <w:szCs w:val="28"/>
          <w:lang w:val="kk-KZ"/>
        </w:rPr>
        <w:t>1</w:t>
      </w:r>
      <w:r w:rsidR="00A15F6B" w:rsidRPr="0080024A">
        <w:rPr>
          <w:rFonts w:ascii="Times New Roman" w:hAnsi="Times New Roman" w:cs="Times New Roman"/>
          <w:b/>
          <w:sz w:val="28"/>
          <w:szCs w:val="28"/>
          <w:lang w:val="kk-KZ"/>
        </w:rPr>
        <w:t xml:space="preserve"> Экономикалық тиімділікті есептеу нәтижелері</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Бұл бөлімде қабырға панельдерінің экономикалық тиімді жылуберу кедергісін,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oMath>
      <w:r w:rsidRPr="0080024A">
        <w:rPr>
          <w:rFonts w:ascii="Times New Roman" w:hAnsi="Times New Roman" w:cs="Times New Roman"/>
          <w:sz w:val="28"/>
          <w:szCs w:val="28"/>
          <w:lang w:val="kk-KZ"/>
        </w:rPr>
        <w:t xml:space="preserve"> қамтамасыз ететін олардың қалыңдығын және зерттелудегі керамзитті бетон үш құрамдары үшін төмендетілген шығындарды есептеу нәтижелері келтірілген. Есептеулер панель</w:t>
      </w:r>
      <w:r w:rsidR="00C04FD2" w:rsidRPr="0080024A">
        <w:rPr>
          <w:rFonts w:ascii="Times New Roman" w:hAnsi="Times New Roman" w:cs="Times New Roman"/>
          <w:sz w:val="28"/>
          <w:szCs w:val="28"/>
          <w:lang w:val="kk-KZ"/>
        </w:rPr>
        <w:t>ді өндіріске</w:t>
      </w:r>
      <w:r w:rsidRPr="0080024A">
        <w:rPr>
          <w:rFonts w:ascii="Times New Roman" w:hAnsi="Times New Roman" w:cs="Times New Roman"/>
          <w:sz w:val="28"/>
          <w:szCs w:val="28"/>
          <w:lang w:val="kk-KZ"/>
        </w:rPr>
        <w:t xml:space="preserve"> дайындау шарттарына қолданбалы түрде жүргізілді. Бастапқы материалдардың құны 2021 жылдың қаңтарынан қолданысқа енгізілген жаңа бағалар бойынша қабылданды, ал панельді дайындаумен байланысты барлық есептеулер ЖШС «Отау-Құрылыс» </w:t>
      </w:r>
      <w:r w:rsidRPr="0080024A">
        <w:rPr>
          <w:rFonts w:ascii="Times New Roman" w:hAnsi="Times New Roman" w:cs="Times New Roman"/>
          <w:sz w:val="28"/>
          <w:szCs w:val="28"/>
          <w:lang w:val="kk-KZ"/>
        </w:rPr>
        <w:lastRenderedPageBreak/>
        <w:t>калькуляциясы бойынша қабылданды. Бұл зерттелудегі конструкцияларды салыстырмалы шарттарда бағалауға мүмкіндік берді</w:t>
      </w:r>
      <w:r w:rsidR="00141C08" w:rsidRPr="0080024A">
        <w:rPr>
          <w:rFonts w:ascii="Times New Roman" w:hAnsi="Times New Roman" w:cs="Times New Roman"/>
          <w:sz w:val="28"/>
          <w:szCs w:val="28"/>
          <w:lang w:val="kk-KZ"/>
        </w:rPr>
        <w:t xml:space="preserve"> [121, б. 199]</w:t>
      </w:r>
      <w:r w:rsidRPr="0080024A">
        <w:rPr>
          <w:rFonts w:ascii="Times New Roman" w:hAnsi="Times New Roman" w:cs="Times New Roman"/>
          <w:sz w:val="28"/>
          <w:szCs w:val="28"/>
          <w:lang w:val="kk-KZ"/>
        </w:rPr>
        <w:t>.</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Есептеулер келесі жүйе бойынша жүргізілді:</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 (</w:t>
      </w:r>
      <w:r w:rsidR="006B21D8" w:rsidRPr="0080024A">
        <w:rPr>
          <w:rFonts w:ascii="Times New Roman" w:hAnsi="Times New Roman" w:cs="Times New Roman"/>
          <w:sz w:val="28"/>
          <w:szCs w:val="28"/>
          <w:lang w:val="kk-KZ"/>
        </w:rPr>
        <w:t>17</w:t>
      </w:r>
      <w:r w:rsidRPr="0080024A">
        <w:rPr>
          <w:rFonts w:ascii="Times New Roman" w:hAnsi="Times New Roman" w:cs="Times New Roman"/>
          <w:sz w:val="28"/>
          <w:szCs w:val="28"/>
          <w:lang w:val="kk-KZ"/>
        </w:rPr>
        <w:t>) формула бойынша керамзитті бетонның үш түрінің экономикалық тиімді термиялық кедергісі анықталды:</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ут.</m:t>
              </m:r>
            </m:sub>
            <m:sup>
              <m:r>
                <w:rPr>
                  <w:rFonts w:ascii="Cambria Math" w:hAnsi="Cambria Math" w:cs="Times New Roman"/>
                  <w:sz w:val="28"/>
                  <w:szCs w:val="28"/>
                  <w:lang w:val="kk-KZ"/>
                </w:rPr>
                <m:t>эк.к</m:t>
              </m:r>
            </m:sup>
          </m:sSubSup>
          <m:r>
            <w:rPr>
              <w:rFonts w:ascii="Cambria Math" w:hAnsi="Cambria Math" w:cs="Times New Roman"/>
              <w:sz w:val="28"/>
              <w:szCs w:val="28"/>
              <w:lang w:val="kk-KZ"/>
            </w:rPr>
            <m:t>=60∙</m:t>
          </m:r>
          <m:f>
            <m:fPr>
              <m:ctrlPr>
                <w:rPr>
                  <w:rFonts w:ascii="Cambria Math" w:hAnsi="Cambria Math" w:cs="Times New Roman"/>
                  <w:i/>
                  <w:sz w:val="28"/>
                  <w:szCs w:val="28"/>
                  <w:lang w:val="kk-KZ"/>
                </w:rPr>
              </m:ctrlPr>
            </m:fPr>
            <m:num>
              <m:r>
                <w:rPr>
                  <w:rFonts w:ascii="Cambria Math" w:hAnsi="Cambria Math" w:cs="Times New Roman"/>
                  <w:sz w:val="28"/>
                  <w:szCs w:val="28"/>
                  <w:lang w:val="kk-KZ"/>
                </w:rPr>
                <m:t>0,85∙</m:t>
              </m:r>
              <m:d>
                <m:dPr>
                  <m:ctrlPr>
                    <w:rPr>
                      <w:rFonts w:ascii="Cambria Math" w:hAnsi="Cambria Math" w:cs="Times New Roman"/>
                      <w:i/>
                      <w:sz w:val="28"/>
                      <w:szCs w:val="28"/>
                      <w:lang w:val="kk-KZ"/>
                    </w:rPr>
                  </m:ctrlPr>
                </m:dPr>
                <m:e>
                  <m:r>
                    <w:rPr>
                      <w:rFonts w:ascii="Cambria Math" w:hAnsi="Cambria Math" w:cs="Times New Roman"/>
                      <w:sz w:val="28"/>
                      <w:szCs w:val="28"/>
                      <w:lang w:val="kk-KZ"/>
                    </w:rPr>
                    <m:t>18+3,2</m:t>
                  </m:r>
                </m:e>
              </m:d>
              <m:r>
                <w:rPr>
                  <w:rFonts w:ascii="Cambria Math" w:hAnsi="Cambria Math" w:cs="Times New Roman"/>
                  <w:sz w:val="28"/>
                  <w:szCs w:val="28"/>
                  <w:lang w:val="kk-KZ"/>
                </w:rPr>
                <m:t>∙4440∙1,05∙110,77∙1,3</m:t>
              </m:r>
            </m:num>
            <m:den>
              <m:r>
                <w:rPr>
                  <w:rFonts w:ascii="Cambria Math" w:hAnsi="Cambria Math" w:cs="Times New Roman"/>
                  <w:sz w:val="28"/>
                  <w:szCs w:val="28"/>
                  <w:lang w:val="kk-KZ"/>
                </w:rPr>
                <m:t>0,36∙13860∙0,08</m:t>
              </m:r>
            </m:den>
          </m:f>
          <m:r>
            <w:rPr>
              <w:rFonts w:ascii="Cambria Math" w:hAnsi="Cambria Math" w:cs="Times New Roman"/>
              <w:sz w:val="28"/>
              <w:szCs w:val="28"/>
              <w:lang w:val="se-FI"/>
            </w:rPr>
            <m:t>=</m:t>
          </m:r>
          <m:r>
            <w:rPr>
              <w:rFonts w:ascii="Cambria Math" w:hAnsi="Cambria Math" w:cs="Times New Roman"/>
              <w:sz w:val="28"/>
              <w:szCs w:val="28"/>
              <w:lang w:val="kk-KZ"/>
            </w:rPr>
            <m:t xml:space="preserve">0,91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Осылай есептейміз:</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ут.</m:t>
              </m:r>
            </m:sub>
            <m:sup>
              <m:r>
                <w:rPr>
                  <w:rFonts w:ascii="Cambria Math" w:hAnsi="Cambria Math" w:cs="Times New Roman"/>
                  <w:sz w:val="28"/>
                  <w:szCs w:val="28"/>
                  <w:lang w:val="kk-KZ"/>
                </w:rPr>
                <m:t>эк.кв</m:t>
              </m:r>
            </m:sup>
          </m:sSubSup>
          <m:r>
            <w:rPr>
              <w:rFonts w:ascii="Cambria Math" w:hAnsi="Cambria Math" w:cs="Times New Roman"/>
              <w:sz w:val="28"/>
              <w:szCs w:val="28"/>
              <w:lang w:val="kk-KZ"/>
            </w:rPr>
            <m:t>=60∙</m:t>
          </m:r>
          <m:f>
            <m:fPr>
              <m:ctrlPr>
                <w:rPr>
                  <w:rFonts w:ascii="Cambria Math" w:hAnsi="Cambria Math" w:cs="Times New Roman"/>
                  <w:i/>
                  <w:sz w:val="28"/>
                  <w:szCs w:val="28"/>
                  <w:lang w:val="kk-KZ"/>
                </w:rPr>
              </m:ctrlPr>
            </m:fPr>
            <m:num>
              <m:r>
                <w:rPr>
                  <w:rFonts w:ascii="Cambria Math" w:hAnsi="Cambria Math" w:cs="Times New Roman"/>
                  <w:sz w:val="28"/>
                  <w:szCs w:val="28"/>
                  <w:lang w:val="kk-KZ"/>
                </w:rPr>
                <m:t>0,85∙</m:t>
              </m:r>
              <m:d>
                <m:dPr>
                  <m:ctrlPr>
                    <w:rPr>
                      <w:rFonts w:ascii="Cambria Math" w:hAnsi="Cambria Math" w:cs="Times New Roman"/>
                      <w:i/>
                      <w:sz w:val="28"/>
                      <w:szCs w:val="28"/>
                      <w:lang w:val="kk-KZ"/>
                    </w:rPr>
                  </m:ctrlPr>
                </m:dPr>
                <m:e>
                  <m:r>
                    <w:rPr>
                      <w:rFonts w:ascii="Cambria Math" w:hAnsi="Cambria Math" w:cs="Times New Roman"/>
                      <w:sz w:val="28"/>
                      <w:szCs w:val="28"/>
                      <w:lang w:val="kk-KZ"/>
                    </w:rPr>
                    <m:t>18+3,2</m:t>
                  </m:r>
                </m:e>
              </m:d>
              <m:r>
                <w:rPr>
                  <w:rFonts w:ascii="Cambria Math" w:hAnsi="Cambria Math" w:cs="Times New Roman"/>
                  <w:sz w:val="28"/>
                  <w:szCs w:val="28"/>
                  <w:lang w:val="kk-KZ"/>
                </w:rPr>
                <m:t>∙4440∙1,05∙110,77∙1,3</m:t>
              </m:r>
            </m:num>
            <m:den>
              <m:r>
                <w:rPr>
                  <w:rFonts w:ascii="Cambria Math" w:hAnsi="Cambria Math" w:cs="Times New Roman"/>
                  <w:sz w:val="28"/>
                  <w:szCs w:val="28"/>
                  <w:lang w:val="kk-KZ"/>
                </w:rPr>
                <m:t>0,45∙13860∙0,08</m:t>
              </m:r>
            </m:den>
          </m:f>
          <m:r>
            <w:rPr>
              <w:rFonts w:ascii="Cambria Math" w:hAnsi="Cambria Math" w:cs="Times New Roman"/>
              <w:sz w:val="28"/>
              <w:szCs w:val="28"/>
              <w:lang w:val="se-FI"/>
            </w:rPr>
            <m:t>=</m:t>
          </m:r>
          <m:r>
            <w:rPr>
              <w:rFonts w:ascii="Cambria Math" w:hAnsi="Cambria Math" w:cs="Times New Roman"/>
              <w:sz w:val="28"/>
              <w:szCs w:val="28"/>
              <w:lang w:val="kk-KZ"/>
            </w:rPr>
            <m:t xml:space="preserve">0,83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ут.</m:t>
              </m:r>
            </m:sub>
            <m:sup>
              <m:r>
                <w:rPr>
                  <w:rFonts w:ascii="Cambria Math" w:hAnsi="Cambria Math" w:cs="Times New Roman"/>
                  <w:sz w:val="28"/>
                  <w:szCs w:val="28"/>
                  <w:lang w:val="kk-KZ"/>
                </w:rPr>
                <m:t>эк.з</m:t>
              </m:r>
            </m:sup>
          </m:sSubSup>
          <m:r>
            <w:rPr>
              <w:rFonts w:ascii="Cambria Math" w:hAnsi="Cambria Math" w:cs="Times New Roman"/>
              <w:sz w:val="28"/>
              <w:szCs w:val="28"/>
              <w:lang w:val="kk-KZ"/>
            </w:rPr>
            <m:t>=60∙</m:t>
          </m:r>
          <m:f>
            <m:fPr>
              <m:ctrlPr>
                <w:rPr>
                  <w:rFonts w:ascii="Cambria Math" w:hAnsi="Cambria Math" w:cs="Times New Roman"/>
                  <w:i/>
                  <w:sz w:val="28"/>
                  <w:szCs w:val="28"/>
                  <w:lang w:val="kk-KZ"/>
                </w:rPr>
              </m:ctrlPr>
            </m:fPr>
            <m:num>
              <m:r>
                <w:rPr>
                  <w:rFonts w:ascii="Cambria Math" w:hAnsi="Cambria Math" w:cs="Times New Roman"/>
                  <w:sz w:val="28"/>
                  <w:szCs w:val="28"/>
                  <w:lang w:val="kk-KZ"/>
                </w:rPr>
                <m:t>0,85∙</m:t>
              </m:r>
              <m:d>
                <m:dPr>
                  <m:ctrlPr>
                    <w:rPr>
                      <w:rFonts w:ascii="Cambria Math" w:hAnsi="Cambria Math" w:cs="Times New Roman"/>
                      <w:i/>
                      <w:sz w:val="28"/>
                      <w:szCs w:val="28"/>
                      <w:lang w:val="kk-KZ"/>
                    </w:rPr>
                  </m:ctrlPr>
                </m:dPr>
                <m:e>
                  <m:r>
                    <w:rPr>
                      <w:rFonts w:ascii="Cambria Math" w:hAnsi="Cambria Math" w:cs="Times New Roman"/>
                      <w:sz w:val="28"/>
                      <w:szCs w:val="28"/>
                      <w:lang w:val="kk-KZ"/>
                    </w:rPr>
                    <m:t>18+3,2</m:t>
                  </m:r>
                </m:e>
              </m:d>
              <m:r>
                <w:rPr>
                  <w:rFonts w:ascii="Cambria Math" w:hAnsi="Cambria Math" w:cs="Times New Roman"/>
                  <w:sz w:val="28"/>
                  <w:szCs w:val="28"/>
                  <w:lang w:val="kk-KZ"/>
                </w:rPr>
                <m:t>∙4440∙1,05∙110,77∙1,3</m:t>
              </m:r>
            </m:num>
            <m:den>
              <m:r>
                <w:rPr>
                  <w:rFonts w:ascii="Cambria Math" w:hAnsi="Cambria Math" w:cs="Times New Roman"/>
                  <w:sz w:val="28"/>
                  <w:szCs w:val="28"/>
                  <w:lang w:val="kk-KZ"/>
                </w:rPr>
                <m:t>0,37∙11550∙0,08</m:t>
              </m:r>
            </m:den>
          </m:f>
          <m:r>
            <w:rPr>
              <w:rFonts w:ascii="Cambria Math" w:hAnsi="Cambria Math" w:cs="Times New Roman"/>
              <w:sz w:val="28"/>
              <w:szCs w:val="28"/>
              <w:lang w:val="se-FI"/>
            </w:rPr>
            <m:t>=</m:t>
          </m:r>
          <m:r>
            <w:rPr>
              <w:rFonts w:ascii="Cambria Math" w:hAnsi="Cambria Math" w:cs="Times New Roman"/>
              <w:sz w:val="28"/>
              <w:szCs w:val="28"/>
              <w:lang w:val="kk-KZ"/>
            </w:rPr>
            <m:t xml:space="preserve">0,92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2621AD" w:rsidRPr="0080024A" w:rsidRDefault="00A15F6B"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2. (</w:t>
      </w:r>
      <w:r w:rsidR="006B21D8" w:rsidRPr="0080024A">
        <w:rPr>
          <w:rFonts w:ascii="Times New Roman" w:hAnsi="Times New Roman" w:cs="Times New Roman"/>
          <w:sz w:val="28"/>
          <w:szCs w:val="28"/>
          <w:lang w:val="kk-KZ"/>
        </w:rPr>
        <w:t>17</w:t>
      </w:r>
      <w:r w:rsidRPr="0080024A">
        <w:rPr>
          <w:rFonts w:ascii="Times New Roman" w:hAnsi="Times New Roman" w:cs="Times New Roman"/>
          <w:sz w:val="28"/>
          <w:szCs w:val="28"/>
          <w:lang w:val="kk-KZ"/>
        </w:rPr>
        <w:t>) формула бойынша фактуралық қабатын, 2 см тең ішкі қабатының және 1 см тең сыртқы қабатының қалыңдығын есепке ала отырып, панельдің экономикалық тиімді жылуберу кедергісі анықталды:</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эк.к</m:t>
              </m:r>
            </m:sup>
          </m:sSubSup>
          <m:r>
            <w:rPr>
              <w:rFonts w:ascii="Cambria Math" w:hAnsi="Cambria Math" w:cs="Times New Roman"/>
              <w:sz w:val="28"/>
              <w:szCs w:val="28"/>
              <w:lang w:val="kk-KZ"/>
            </w:rPr>
            <m:t>=0,115+0,043+0,91+0,035</m:t>
          </m:r>
          <m:r>
            <w:rPr>
              <w:rFonts w:ascii="Cambria Math" w:hAnsi="Cambria Math" w:cs="Times New Roman"/>
              <w:sz w:val="28"/>
              <w:szCs w:val="28"/>
            </w:rPr>
            <m:t>=1,103</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эк.кв</m:t>
              </m:r>
            </m:sup>
          </m:sSubSup>
          <m:r>
            <w:rPr>
              <w:rFonts w:ascii="Cambria Math" w:hAnsi="Cambria Math" w:cs="Times New Roman"/>
              <w:sz w:val="28"/>
              <w:szCs w:val="28"/>
              <w:lang w:val="kk-KZ"/>
            </w:rPr>
            <m:t>=0,115+0,043+0,83+0,035</m:t>
          </m:r>
          <m:r>
            <w:rPr>
              <w:rFonts w:ascii="Cambria Math" w:hAnsi="Cambria Math" w:cs="Times New Roman"/>
              <w:sz w:val="28"/>
              <w:szCs w:val="28"/>
            </w:rPr>
            <m:t>=1,023</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2621AD" w:rsidRPr="0080024A" w:rsidRDefault="00737163" w:rsidP="005B743F">
      <w:pPr>
        <w:tabs>
          <w:tab w:val="left" w:pos="851"/>
        </w:tabs>
        <w:spacing w:after="0" w:line="240" w:lineRule="auto"/>
        <w:ind w:firstLine="567"/>
        <w:jc w:val="both"/>
        <w:rPr>
          <w:rFonts w:ascii="Times New Roman" w:hAnsi="Times New Roman" w:cs="Times New Roman"/>
          <w:sz w:val="28"/>
          <w:szCs w:val="28"/>
          <w:lang w:val="kk-KZ"/>
        </w:rPr>
      </w:pPr>
      <m:oMathPara>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эк.з</m:t>
              </m:r>
            </m:sup>
          </m:sSubSup>
          <m:r>
            <w:rPr>
              <w:rFonts w:ascii="Cambria Math" w:hAnsi="Cambria Math" w:cs="Times New Roman"/>
              <w:sz w:val="28"/>
              <w:szCs w:val="28"/>
              <w:lang w:val="kk-KZ"/>
            </w:rPr>
            <m:t>=0,115+0,043+0,92+0,035</m:t>
          </m:r>
          <m:r>
            <w:rPr>
              <w:rFonts w:ascii="Cambria Math" w:hAnsi="Cambria Math" w:cs="Times New Roman"/>
              <w:sz w:val="28"/>
              <w:szCs w:val="28"/>
            </w:rPr>
            <m:t>=1,113</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oMath>
      </m:oMathPara>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3.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oMath>
      <w:r w:rsidRPr="0080024A">
        <w:rPr>
          <w:rFonts w:ascii="Times New Roman" w:hAnsi="Times New Roman" w:cs="Times New Roman"/>
          <w:sz w:val="28"/>
          <w:szCs w:val="28"/>
          <w:lang w:val="kk-KZ"/>
        </w:rPr>
        <w:t xml:space="preserve"> алынған мәнін қамтамасыз ететін панельдің қалыңдығы анықталды:</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 δ = 0,91 · 0,36 = 0,33м</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 δ = 0,83 · 0,45 = 0,37м</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в) δ = 0,92 · 0,37 = 0,34м</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 (</w:t>
      </w:r>
      <w:r w:rsidR="006B21D8" w:rsidRPr="0080024A">
        <w:rPr>
          <w:rFonts w:ascii="Times New Roman" w:hAnsi="Times New Roman" w:cs="Times New Roman"/>
          <w:sz w:val="28"/>
          <w:szCs w:val="28"/>
          <w:lang w:val="kk-KZ"/>
        </w:rPr>
        <w:t>19</w:t>
      </w:r>
      <w:r w:rsidRPr="0080024A">
        <w:rPr>
          <w:rFonts w:ascii="Times New Roman" w:hAnsi="Times New Roman" w:cs="Times New Roman"/>
          <w:sz w:val="28"/>
          <w:szCs w:val="28"/>
          <w:lang w:val="kk-KZ"/>
        </w:rPr>
        <w:t>) формула бойынша панельдің қажетті қалыңдығы кезіндегі 1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панельге жұмсалатын бір реттік шығындар (құрылыстық-монтаждау жұмысының) өзіндік құны (С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lang w:val="kk-KZ"/>
        </w:rPr>
        <w:t>) анықталды:</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rPr>
        <w:t xml:space="preserve"> =</w:t>
      </w:r>
      <w:r w:rsidRPr="0080024A">
        <w:rPr>
          <w:rFonts w:ascii="Times New Roman" w:hAnsi="Times New Roman" w:cs="Times New Roman"/>
          <w:sz w:val="28"/>
          <w:szCs w:val="28"/>
          <w:lang w:val="kk-KZ"/>
        </w:rPr>
        <w:t xml:space="preserve"> 16350 · 1,11 + 4900  </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xml:space="preserve"> 23048,5 тг/м</w:t>
      </w:r>
      <w:r w:rsidRPr="0080024A">
        <w:rPr>
          <w:rFonts w:ascii="Times New Roman" w:hAnsi="Times New Roman" w:cs="Times New Roman"/>
          <w:sz w:val="28"/>
          <w:szCs w:val="28"/>
          <w:vertAlign w:val="superscript"/>
          <w:lang w:val="kk-KZ"/>
        </w:rPr>
        <w:t>2</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rPr>
        <w:t xml:space="preserve"> =</w:t>
      </w:r>
      <w:r w:rsidRPr="0080024A">
        <w:rPr>
          <w:rFonts w:ascii="Times New Roman" w:hAnsi="Times New Roman" w:cs="Times New Roman"/>
          <w:sz w:val="28"/>
          <w:szCs w:val="28"/>
          <w:lang w:val="kk-KZ"/>
        </w:rPr>
        <w:t xml:space="preserve"> 15840 · 1,11 + 4900 </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 xml:space="preserve"> 22482,4 тг/м</w:t>
      </w:r>
      <w:r w:rsidRPr="0080024A">
        <w:rPr>
          <w:rFonts w:ascii="Times New Roman" w:hAnsi="Times New Roman" w:cs="Times New Roman"/>
          <w:sz w:val="28"/>
          <w:szCs w:val="28"/>
          <w:vertAlign w:val="superscript"/>
          <w:lang w:val="kk-KZ"/>
        </w:rPr>
        <w:t>2</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lang w:val="kk-KZ"/>
        </w:rPr>
        <w:t xml:space="preserve"> = 15670 · 1,11 + 4900 = 22293,7 тг/м</w:t>
      </w:r>
      <w:r w:rsidRPr="0080024A">
        <w:rPr>
          <w:rFonts w:ascii="Times New Roman" w:hAnsi="Times New Roman" w:cs="Times New Roman"/>
          <w:sz w:val="28"/>
          <w:szCs w:val="28"/>
          <w:vertAlign w:val="superscript"/>
          <w:lang w:val="kk-KZ"/>
        </w:rPr>
        <w:t>2</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5. (</w:t>
      </w:r>
      <w:r w:rsidR="006B21D8" w:rsidRPr="0080024A">
        <w:rPr>
          <w:rFonts w:ascii="Times New Roman" w:hAnsi="Times New Roman" w:cs="Times New Roman"/>
          <w:sz w:val="28"/>
          <w:szCs w:val="28"/>
          <w:lang w:val="kk-KZ"/>
        </w:rPr>
        <w:t>19</w:t>
      </w:r>
      <w:r w:rsidRPr="0080024A">
        <w:rPr>
          <w:rFonts w:ascii="Times New Roman" w:hAnsi="Times New Roman" w:cs="Times New Roman"/>
          <w:sz w:val="28"/>
          <w:szCs w:val="28"/>
          <w:lang w:val="kk-KZ"/>
        </w:rPr>
        <w:t>) формула бойынша қарастырылған конструкцияның төмендетілген шығындары (П) анықталды, тг/м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П</m:t>
              </m:r>
            </m:e>
            <m:sup>
              <m:r>
                <w:rPr>
                  <w:rFonts w:ascii="Cambria Math" w:hAnsi="Cambria Math" w:cs="Times New Roman"/>
                  <w:sz w:val="28"/>
                  <w:szCs w:val="28"/>
                  <w:lang w:val="kk-KZ"/>
                </w:rPr>
                <m:t>кв</m:t>
              </m:r>
            </m:sup>
          </m:sSup>
          <m:r>
            <w:rPr>
              <w:rFonts w:ascii="Cambria Math" w:hAnsi="Cambria Math" w:cs="Times New Roman"/>
              <w:sz w:val="28"/>
              <w:szCs w:val="28"/>
            </w:rPr>
            <m:t>=23048,5+3600</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18+3,2</m:t>
                  </m:r>
                </m:e>
              </m:d>
              <m:r>
                <w:rPr>
                  <w:rFonts w:ascii="Cambria Math" w:hAnsi="Cambria Math" w:cs="Times New Roman"/>
                  <w:sz w:val="28"/>
                  <w:szCs w:val="28"/>
                </w:rPr>
                <m:t>∙4440∙1,05∙110,77∙1,3</m:t>
              </m:r>
            </m:num>
            <m:den>
              <m:r>
                <w:rPr>
                  <w:rFonts w:ascii="Cambria Math" w:hAnsi="Cambria Math" w:cs="Times New Roman"/>
                  <w:sz w:val="28"/>
                  <w:szCs w:val="28"/>
                </w:rPr>
                <m:t>1,103∙0,08</m:t>
              </m:r>
            </m:den>
          </m:f>
          <m:r>
            <w:rPr>
              <w:rFonts w:ascii="Cambria Math" w:hAnsi="Cambria Math" w:cs="Times New Roman"/>
              <w:sz w:val="28"/>
              <w:szCs w:val="28"/>
            </w:rPr>
            <m:t>=6069,2</m:t>
          </m:r>
        </m:oMath>
      </m:oMathPara>
    </w:p>
    <w:p w:rsidR="00A15F6B" w:rsidRPr="0080024A" w:rsidRDefault="00737163" w:rsidP="002621AD">
      <w:pPr>
        <w:tabs>
          <w:tab w:val="left" w:pos="851"/>
        </w:tabs>
        <w:spacing w:after="0" w:line="240" w:lineRule="auto"/>
        <w:ind w:firstLine="567"/>
        <w:jc w:val="both"/>
        <w:rPr>
          <w:rFonts w:ascii="Times New Roman" w:hAnsi="Times New Roman" w:cs="Times New Roman"/>
          <w:i/>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П</m:t>
              </m:r>
            </m:e>
            <m:sup>
              <m:r>
                <w:rPr>
                  <w:rFonts w:ascii="Cambria Math" w:hAnsi="Cambria Math" w:cs="Times New Roman"/>
                  <w:sz w:val="28"/>
                  <w:szCs w:val="28"/>
                  <w:lang w:val="kk-KZ"/>
                </w:rPr>
                <m:t>к</m:t>
              </m:r>
            </m:sup>
          </m:sSup>
          <m:r>
            <w:rPr>
              <w:rFonts w:ascii="Cambria Math" w:hAnsi="Cambria Math" w:cs="Times New Roman"/>
              <w:sz w:val="28"/>
              <w:szCs w:val="28"/>
            </w:rPr>
            <m:t>=22482,4+3600</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18+3,2</m:t>
                  </m:r>
                </m:e>
              </m:d>
              <m:r>
                <w:rPr>
                  <w:rFonts w:ascii="Cambria Math" w:hAnsi="Cambria Math" w:cs="Times New Roman"/>
                  <w:sz w:val="28"/>
                  <w:szCs w:val="28"/>
                </w:rPr>
                <m:t>∙4440∙1,05∙110,77∙1,3</m:t>
              </m:r>
            </m:num>
            <m:den>
              <m:r>
                <w:rPr>
                  <w:rFonts w:ascii="Cambria Math" w:hAnsi="Cambria Math" w:cs="Times New Roman"/>
                  <w:sz w:val="28"/>
                  <w:szCs w:val="28"/>
                </w:rPr>
                <m:t>1,023∙0,08</m:t>
              </m:r>
            </m:den>
          </m:f>
          <m:r>
            <w:rPr>
              <w:rFonts w:ascii="Cambria Math" w:hAnsi="Cambria Math" w:cs="Times New Roman"/>
              <w:sz w:val="28"/>
              <w:szCs w:val="28"/>
            </w:rPr>
            <m:t>=6172,9</m:t>
          </m:r>
        </m:oMath>
      </m:oMathPara>
    </w:p>
    <w:p w:rsidR="00A15F6B" w:rsidRPr="0080024A" w:rsidRDefault="00737163" w:rsidP="002621AD">
      <w:pPr>
        <w:tabs>
          <w:tab w:val="left" w:pos="851"/>
        </w:tabs>
        <w:spacing w:after="0" w:line="240" w:lineRule="auto"/>
        <w:ind w:firstLine="567"/>
        <w:jc w:val="both"/>
        <w:rPr>
          <w:rFonts w:ascii="Times New Roman" w:hAnsi="Times New Roman" w:cs="Times New Roman"/>
          <w:i/>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П</m:t>
              </m:r>
            </m:e>
            <m:sup>
              <m:r>
                <w:rPr>
                  <w:rFonts w:ascii="Cambria Math" w:hAnsi="Cambria Math" w:cs="Times New Roman"/>
                  <w:sz w:val="28"/>
                  <w:szCs w:val="28"/>
                  <w:lang w:val="kk-KZ"/>
                </w:rPr>
                <m:t>з</m:t>
              </m:r>
            </m:sup>
          </m:sSup>
          <m:r>
            <w:rPr>
              <w:rFonts w:ascii="Cambria Math" w:hAnsi="Cambria Math" w:cs="Times New Roman"/>
              <w:sz w:val="28"/>
              <w:szCs w:val="28"/>
            </w:rPr>
            <m:t>=22293,7+3600</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18+3,2</m:t>
                  </m:r>
                </m:e>
              </m:d>
              <m:r>
                <w:rPr>
                  <w:rFonts w:ascii="Cambria Math" w:hAnsi="Cambria Math" w:cs="Times New Roman"/>
                  <w:sz w:val="28"/>
                  <w:szCs w:val="28"/>
                </w:rPr>
                <m:t>∙4440∙1,05∙110,77∙1,3</m:t>
              </m:r>
            </m:num>
            <m:den>
              <m:r>
                <w:rPr>
                  <w:rFonts w:ascii="Cambria Math" w:hAnsi="Cambria Math" w:cs="Times New Roman"/>
                  <w:sz w:val="28"/>
                  <w:szCs w:val="28"/>
                </w:rPr>
                <m:t>1,113∙0,08</m:t>
              </m:r>
            </m:den>
          </m:f>
          <m:r>
            <w:rPr>
              <w:rFonts w:ascii="Cambria Math" w:hAnsi="Cambria Math" w:cs="Times New Roman"/>
              <w:sz w:val="28"/>
              <w:szCs w:val="28"/>
            </w:rPr>
            <m:t xml:space="preserve">=6667,4 </m:t>
          </m:r>
        </m:oMath>
      </m:oMathPara>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6. </w:t>
      </w:r>
      <w:r w:rsidR="001A065E" w:rsidRPr="0080024A">
        <w:rPr>
          <w:rFonts w:ascii="Times New Roman" w:hAnsi="Times New Roman" w:cs="Times New Roman"/>
          <w:sz w:val="28"/>
          <w:szCs w:val="28"/>
          <w:lang w:val="kk-KZ"/>
        </w:rPr>
        <w:t>30</w:t>
      </w:r>
      <w:r w:rsidRPr="0080024A">
        <w:rPr>
          <w:rFonts w:ascii="Times New Roman" w:hAnsi="Times New Roman" w:cs="Times New Roman"/>
          <w:sz w:val="28"/>
          <w:szCs w:val="28"/>
          <w:lang w:val="kk-KZ"/>
        </w:rPr>
        <w:t xml:space="preserve"> кесте және (</w:t>
      </w:r>
      <w:r w:rsidR="006B21D8" w:rsidRPr="0080024A">
        <w:rPr>
          <w:rFonts w:ascii="Times New Roman" w:hAnsi="Times New Roman" w:cs="Times New Roman"/>
          <w:sz w:val="28"/>
          <w:szCs w:val="28"/>
          <w:lang w:val="kk-KZ"/>
        </w:rPr>
        <w:t>19</w:t>
      </w:r>
      <w:r w:rsidRPr="0080024A">
        <w:rPr>
          <w:rFonts w:ascii="Times New Roman" w:hAnsi="Times New Roman" w:cs="Times New Roman"/>
          <w:sz w:val="28"/>
          <w:szCs w:val="28"/>
          <w:lang w:val="kk-KZ"/>
        </w:rPr>
        <w:t>) формула мәліметтері бойынша:</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к</m:t>
            </m:r>
          </m:sup>
        </m:sSubSup>
        <m:r>
          <w:rPr>
            <w:rFonts w:ascii="Cambria Math" w:hAnsi="Cambria Math" w:cs="Times New Roman"/>
            <w:sz w:val="28"/>
            <w:szCs w:val="28"/>
          </w:rPr>
          <m:t>=4810∙0,34=1635</m:t>
        </m:r>
      </m:oMath>
      <w:r w:rsidR="00A15F6B" w:rsidRPr="0080024A">
        <w:rPr>
          <w:rFonts w:ascii="Times New Roman" w:hAnsi="Times New Roman" w:cs="Times New Roman"/>
          <w:sz w:val="28"/>
          <w:szCs w:val="28"/>
        </w:rPr>
        <w:t xml:space="preserve"> т/м</w:t>
      </w:r>
      <w:r w:rsidR="00A15F6B" w:rsidRPr="0080024A">
        <w:rPr>
          <w:rFonts w:ascii="Times New Roman" w:hAnsi="Times New Roman" w:cs="Times New Roman"/>
          <w:sz w:val="28"/>
          <w:szCs w:val="28"/>
          <w:vertAlign w:val="superscript"/>
        </w:rPr>
        <w:t>2</w:t>
      </w:r>
      <w:r w:rsidR="00A15F6B" w:rsidRPr="0080024A">
        <w:rPr>
          <w:rFonts w:ascii="Times New Roman" w:hAnsi="Times New Roman" w:cs="Times New Roman"/>
          <w:sz w:val="28"/>
          <w:szCs w:val="28"/>
        </w:rPr>
        <w:t>;</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кв</m:t>
            </m:r>
          </m:sup>
        </m:sSubSup>
        <m:r>
          <w:rPr>
            <w:rFonts w:ascii="Cambria Math" w:hAnsi="Cambria Math" w:cs="Times New Roman"/>
            <w:sz w:val="28"/>
            <w:szCs w:val="28"/>
          </w:rPr>
          <m:t>=4660∙0,34=1584</m:t>
        </m:r>
      </m:oMath>
      <w:r w:rsidR="00A15F6B" w:rsidRPr="0080024A">
        <w:rPr>
          <w:rFonts w:ascii="Times New Roman" w:hAnsi="Times New Roman" w:cs="Times New Roman"/>
          <w:sz w:val="28"/>
          <w:szCs w:val="28"/>
        </w:rPr>
        <w:t xml:space="preserve"> т/м</w:t>
      </w:r>
      <w:r w:rsidR="00A15F6B" w:rsidRPr="0080024A">
        <w:rPr>
          <w:rFonts w:ascii="Times New Roman" w:hAnsi="Times New Roman" w:cs="Times New Roman"/>
          <w:sz w:val="28"/>
          <w:szCs w:val="28"/>
          <w:vertAlign w:val="superscript"/>
        </w:rPr>
        <w:t>2</w:t>
      </w:r>
      <w:r w:rsidR="00A15F6B" w:rsidRPr="0080024A">
        <w:rPr>
          <w:rFonts w:ascii="Times New Roman" w:hAnsi="Times New Roman" w:cs="Times New Roman"/>
          <w:sz w:val="28"/>
          <w:szCs w:val="28"/>
        </w:rPr>
        <w:t>;</w:t>
      </w:r>
    </w:p>
    <w:p w:rsidR="00A15F6B" w:rsidRPr="0080024A" w:rsidRDefault="00737163" w:rsidP="002621AD">
      <w:pPr>
        <w:tabs>
          <w:tab w:val="left" w:pos="851"/>
        </w:tabs>
        <w:spacing w:after="0" w:line="240" w:lineRule="auto"/>
        <w:ind w:firstLine="567"/>
        <w:jc w:val="both"/>
        <w:rPr>
          <w:rFonts w:ascii="Times New Roman" w:hAnsi="Times New Roman" w:cs="Times New Roman"/>
          <w:sz w:val="28"/>
          <w:szCs w:val="28"/>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т</m:t>
            </m:r>
          </m:sub>
          <m:sup>
            <m:r>
              <w:rPr>
                <w:rFonts w:ascii="Cambria Math" w:hAnsi="Cambria Math" w:cs="Times New Roman"/>
                <w:sz w:val="28"/>
                <w:szCs w:val="28"/>
                <w:lang w:val="kk-KZ"/>
              </w:rPr>
              <m:t>з</m:t>
            </m:r>
          </m:sup>
        </m:sSubSup>
        <m:r>
          <w:rPr>
            <w:rFonts w:ascii="Cambria Math" w:hAnsi="Cambria Math" w:cs="Times New Roman"/>
            <w:sz w:val="28"/>
            <w:szCs w:val="28"/>
          </w:rPr>
          <m:t>=4600∙0,34=1564</m:t>
        </m:r>
      </m:oMath>
      <w:r w:rsidR="00A15F6B" w:rsidRPr="0080024A">
        <w:rPr>
          <w:rFonts w:ascii="Times New Roman" w:hAnsi="Times New Roman" w:cs="Times New Roman"/>
          <w:sz w:val="28"/>
          <w:szCs w:val="28"/>
        </w:rPr>
        <w:t xml:space="preserve"> т/м</w:t>
      </w:r>
      <w:r w:rsidR="00A15F6B" w:rsidRPr="0080024A">
        <w:rPr>
          <w:rFonts w:ascii="Times New Roman" w:hAnsi="Times New Roman" w:cs="Times New Roman"/>
          <w:sz w:val="28"/>
          <w:szCs w:val="28"/>
          <w:vertAlign w:val="superscript"/>
        </w:rPr>
        <w:t>2</w:t>
      </w:r>
      <w:r w:rsidR="00A15F6B" w:rsidRPr="0080024A">
        <w:rPr>
          <w:rFonts w:ascii="Times New Roman" w:hAnsi="Times New Roman" w:cs="Times New Roman"/>
          <w:sz w:val="28"/>
          <w:szCs w:val="28"/>
        </w:rPr>
        <w:t>.</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Есептеулер к</w:t>
      </w:r>
      <w:r w:rsidRPr="0080024A">
        <w:rPr>
          <w:rFonts w:ascii="Times New Roman" w:hAnsi="Times New Roman" w:cs="Times New Roman"/>
          <w:sz w:val="28"/>
          <w:szCs w:val="28"/>
          <w:lang w:val="kk-KZ"/>
        </w:rPr>
        <w:t>өрсеткендей, қалыңдығы 0,34 м кезіндегі кеуекті керамзитті бетон негізіндегі панельдің 1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экономикалық тиімділігі келесіге тең:</w:t>
      </w:r>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 керамзитті құмды бетон негізіндегі панельмен салыстыру бойынша:</w:t>
      </w:r>
    </w:p>
    <w:p w:rsidR="00A15F6B" w:rsidRPr="0080024A" w:rsidRDefault="00A15F6B" w:rsidP="002621AD">
      <w:pPr>
        <w:tabs>
          <w:tab w:val="left" w:pos="851"/>
        </w:tabs>
        <w:spacing w:after="0" w:line="240" w:lineRule="auto"/>
        <w:ind w:firstLine="567"/>
        <w:jc w:val="both"/>
        <w:rPr>
          <w:rFonts w:ascii="Times New Roman" w:hAnsi="Times New Roman" w:cs="Times New Roman"/>
          <w:i/>
          <w:sz w:val="28"/>
          <w:szCs w:val="28"/>
        </w:rPr>
      </w:pPr>
      <m:oMathPara>
        <m:oMath>
          <m:r>
            <w:rPr>
              <w:rFonts w:ascii="Cambria Math" w:hAnsi="Cambria Math" w:cs="Times New Roman"/>
              <w:szCs w:val="28"/>
              <w:lang w:val="kk-KZ"/>
            </w:rPr>
            <w:lastRenderedPageBreak/>
            <m:t>Э</m:t>
          </m:r>
          <m:r>
            <w:rPr>
              <w:rFonts w:ascii="Cambria Math" w:hAnsi="Cambria Math" w:cs="Times New Roman"/>
              <w:szCs w:val="28"/>
            </w:rPr>
            <m:t>=1635-1564+3600∙</m:t>
          </m:r>
          <m:d>
            <m:dPr>
              <m:ctrlPr>
                <w:rPr>
                  <w:rFonts w:ascii="Cambria Math" w:hAnsi="Cambria Math" w:cs="Times New Roman"/>
                  <w:i/>
                  <w:szCs w:val="28"/>
                </w:rPr>
              </m:ctrlPr>
            </m:dPr>
            <m:e>
              <m:r>
                <w:rPr>
                  <w:rFonts w:ascii="Cambria Math" w:hAnsi="Cambria Math" w:cs="Times New Roman"/>
                  <w:szCs w:val="28"/>
                </w:rPr>
                <m:t>18+3,2</m:t>
              </m:r>
            </m:e>
          </m:d>
          <m:r>
            <w:rPr>
              <w:rFonts w:ascii="Cambria Math" w:hAnsi="Cambria Math" w:cs="Times New Roman"/>
              <w:szCs w:val="28"/>
            </w:rPr>
            <m:t>∙4440∙110,77∙1,05∙1,3</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1,05</m:t>
              </m:r>
            </m:den>
          </m:f>
          <m:r>
            <w:rPr>
              <w:rFonts w:ascii="Cambria Math" w:hAnsi="Cambria Math" w:cs="Times New Roman"/>
              <w:szCs w:val="28"/>
            </w:rPr>
            <m:t>=1970,5 тг/</m:t>
          </m:r>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oMath>
      </m:oMathPara>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 кварц құмды бетон негізіндегі панельмен салыстыру бойынша:</w:t>
      </w:r>
    </w:p>
    <w:p w:rsidR="00A15F6B" w:rsidRPr="0080024A" w:rsidRDefault="00A15F6B" w:rsidP="002621AD">
      <w:pPr>
        <w:tabs>
          <w:tab w:val="left" w:pos="851"/>
        </w:tabs>
        <w:spacing w:after="0" w:line="240" w:lineRule="auto"/>
        <w:ind w:firstLine="567"/>
        <w:jc w:val="both"/>
        <w:rPr>
          <w:rFonts w:ascii="Times New Roman" w:hAnsi="Times New Roman" w:cs="Times New Roman"/>
          <w:szCs w:val="28"/>
          <w:lang w:val="kk-KZ"/>
        </w:rPr>
      </w:pPr>
      <m:oMathPara>
        <m:oMath>
          <m:r>
            <w:rPr>
              <w:rFonts w:ascii="Cambria Math" w:hAnsi="Cambria Math" w:cs="Times New Roman"/>
              <w:szCs w:val="28"/>
              <w:lang w:val="kk-KZ"/>
            </w:rPr>
            <m:t>Э=1584-1564+3600∙</m:t>
          </m:r>
          <m:d>
            <m:dPr>
              <m:ctrlPr>
                <w:rPr>
                  <w:rFonts w:ascii="Cambria Math" w:hAnsi="Cambria Math" w:cs="Times New Roman"/>
                  <w:i/>
                  <w:szCs w:val="28"/>
                  <w:lang w:val="kk-KZ"/>
                </w:rPr>
              </m:ctrlPr>
            </m:dPr>
            <m:e>
              <m:r>
                <w:rPr>
                  <w:rFonts w:ascii="Cambria Math" w:hAnsi="Cambria Math" w:cs="Times New Roman"/>
                  <w:szCs w:val="28"/>
                  <w:lang w:val="kk-KZ"/>
                </w:rPr>
                <m:t>18+3,2</m:t>
              </m:r>
            </m:e>
          </m:d>
          <m:r>
            <w:rPr>
              <w:rFonts w:ascii="Cambria Math" w:hAnsi="Cambria Math" w:cs="Times New Roman"/>
              <w:szCs w:val="28"/>
              <w:lang w:val="kk-KZ"/>
            </w:rPr>
            <m:t>∙4440∙110,77∙1,05∙1,3</m:t>
          </m:r>
          <m:f>
            <m:fPr>
              <m:ctrlPr>
                <w:rPr>
                  <w:rFonts w:ascii="Cambria Math" w:hAnsi="Cambria Math" w:cs="Times New Roman"/>
                  <w:i/>
                  <w:szCs w:val="28"/>
                  <w:lang w:val="kk-KZ"/>
                </w:rPr>
              </m:ctrlPr>
            </m:fPr>
            <m:num>
              <m:r>
                <w:rPr>
                  <w:rFonts w:ascii="Cambria Math" w:hAnsi="Cambria Math" w:cs="Times New Roman"/>
                  <w:szCs w:val="28"/>
                  <w:lang w:val="kk-KZ"/>
                </w:rPr>
                <m:t>1</m:t>
              </m:r>
            </m:num>
            <m:den>
              <m:r>
                <w:rPr>
                  <w:rFonts w:ascii="Cambria Math" w:hAnsi="Cambria Math" w:cs="Times New Roman"/>
                  <w:szCs w:val="28"/>
                  <w:lang w:val="kk-KZ"/>
                </w:rPr>
                <m:t>0,89</m:t>
              </m:r>
            </m:den>
          </m:f>
          <m:r>
            <w:rPr>
              <w:rFonts w:ascii="Cambria Math" w:hAnsi="Cambria Math" w:cs="Times New Roman"/>
              <w:szCs w:val="28"/>
              <w:lang w:val="kk-KZ"/>
            </w:rPr>
            <m:t>-</m:t>
          </m:r>
          <m:f>
            <m:fPr>
              <m:ctrlPr>
                <w:rPr>
                  <w:rFonts w:ascii="Cambria Math" w:hAnsi="Cambria Math" w:cs="Times New Roman"/>
                  <w:i/>
                  <w:szCs w:val="28"/>
                  <w:lang w:val="kk-KZ"/>
                </w:rPr>
              </m:ctrlPr>
            </m:fPr>
            <m:num>
              <m:r>
                <w:rPr>
                  <w:rFonts w:ascii="Cambria Math" w:hAnsi="Cambria Math" w:cs="Times New Roman"/>
                  <w:szCs w:val="28"/>
                  <w:lang w:val="kk-KZ"/>
                </w:rPr>
                <m:t>1</m:t>
              </m:r>
            </m:num>
            <m:den>
              <m:r>
                <w:rPr>
                  <w:rFonts w:ascii="Cambria Math" w:hAnsi="Cambria Math" w:cs="Times New Roman"/>
                  <w:szCs w:val="28"/>
                  <w:lang w:val="kk-KZ"/>
                </w:rPr>
                <m:t>1,05</m:t>
              </m:r>
            </m:den>
          </m:f>
          <m:r>
            <w:rPr>
              <w:rFonts w:ascii="Cambria Math" w:hAnsi="Cambria Math" w:cs="Times New Roman"/>
              <w:szCs w:val="28"/>
              <w:lang w:val="kk-KZ"/>
            </w:rPr>
            <m:t>=1176,5 тг/</m:t>
          </m:r>
          <m:sSup>
            <m:sSupPr>
              <m:ctrlPr>
                <w:rPr>
                  <w:rFonts w:ascii="Cambria Math" w:hAnsi="Cambria Math" w:cs="Times New Roman"/>
                  <w:i/>
                  <w:szCs w:val="28"/>
                  <w:lang w:val="kk-KZ"/>
                </w:rPr>
              </m:ctrlPr>
            </m:sSupPr>
            <m:e>
              <m:r>
                <w:rPr>
                  <w:rFonts w:ascii="Cambria Math" w:hAnsi="Cambria Math" w:cs="Times New Roman"/>
                  <w:szCs w:val="28"/>
                  <w:lang w:val="kk-KZ"/>
                </w:rPr>
                <m:t>м</m:t>
              </m:r>
            </m:e>
            <m:sup>
              <m:r>
                <w:rPr>
                  <w:rFonts w:ascii="Cambria Math" w:hAnsi="Cambria Math" w:cs="Times New Roman"/>
                  <w:szCs w:val="28"/>
                  <w:lang w:val="kk-KZ"/>
                </w:rPr>
                <m:t>2</m:t>
              </m:r>
            </m:sup>
          </m:sSup>
        </m:oMath>
      </m:oMathPara>
    </w:p>
    <w:p w:rsidR="00A15F6B" w:rsidRPr="0080024A" w:rsidRDefault="00A15F6B" w:rsidP="002621AD">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Панельдің қалыңдығы 0,34 м кезінде</w:t>
      </w:r>
      <w:r w:rsidR="0067603A" w:rsidRPr="0080024A">
        <w:rPr>
          <w:rFonts w:ascii="Times New Roman" w:hAnsi="Times New Roman" w:cs="Times New Roman"/>
          <w:sz w:val="28"/>
          <w:szCs w:val="28"/>
          <w:lang w:val="kk-KZ"/>
        </w:rPr>
        <w:t xml:space="preserve"> (кесте 32)</w:t>
      </w:r>
      <w:r w:rsidRPr="0080024A">
        <w:rPr>
          <w:rFonts w:ascii="Times New Roman" w:hAnsi="Times New Roman" w:cs="Times New Roman"/>
          <w:sz w:val="28"/>
          <w:szCs w:val="28"/>
          <w:lang w:val="kk-KZ"/>
        </w:rPr>
        <w:t xml:space="preserve"> 1000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кеуекті керамзитті панельге қайта есептеу кезіндегі экономикалық тиімділік бірінші нұсқа бойынша 1970,5 мың.тг, ал екінші нұсқа бойынша 1176,5 мың.тг құрады</w:t>
      </w:r>
      <w:r w:rsidR="00141C08" w:rsidRPr="0080024A">
        <w:rPr>
          <w:rFonts w:ascii="Times New Roman" w:hAnsi="Times New Roman" w:cs="Times New Roman"/>
          <w:sz w:val="28"/>
          <w:szCs w:val="28"/>
          <w:lang w:val="kk-KZ"/>
        </w:rPr>
        <w:t xml:space="preserve"> [121, б. 200]</w:t>
      </w:r>
      <w:r w:rsidRPr="0080024A">
        <w:rPr>
          <w:rFonts w:ascii="Times New Roman" w:hAnsi="Times New Roman" w:cs="Times New Roman"/>
          <w:sz w:val="28"/>
          <w:szCs w:val="28"/>
          <w:lang w:val="kk-KZ"/>
        </w:rPr>
        <w:t>.</w:t>
      </w: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pPr>
    </w:p>
    <w:p w:rsidR="00285477" w:rsidRPr="0080024A" w:rsidRDefault="00285477" w:rsidP="00285477">
      <w:pPr>
        <w:tabs>
          <w:tab w:val="left" w:pos="851"/>
        </w:tabs>
        <w:spacing w:after="0" w:line="240" w:lineRule="auto"/>
        <w:ind w:firstLine="709"/>
        <w:jc w:val="both"/>
        <w:rPr>
          <w:rFonts w:ascii="Times New Roman" w:hAnsi="Times New Roman" w:cs="Times New Roman"/>
          <w:sz w:val="28"/>
          <w:szCs w:val="28"/>
          <w:lang w:val="kk-KZ"/>
        </w:rPr>
        <w:sectPr w:rsidR="00285477" w:rsidRPr="0080024A" w:rsidSect="00E431E3">
          <w:footerReference w:type="default" r:id="rId74"/>
          <w:pgSz w:w="11906" w:h="16838"/>
          <w:pgMar w:top="1134" w:right="567" w:bottom="1134" w:left="1701" w:header="709" w:footer="709" w:gutter="0"/>
          <w:cols w:space="708"/>
          <w:docGrid w:linePitch="360"/>
        </w:sectPr>
      </w:pPr>
    </w:p>
    <w:p w:rsidR="005B743F" w:rsidRPr="0080024A" w:rsidRDefault="005B743F" w:rsidP="005B743F">
      <w:pPr>
        <w:tabs>
          <w:tab w:val="left" w:pos="851"/>
        </w:tabs>
        <w:spacing w:after="0" w:line="240" w:lineRule="auto"/>
        <w:jc w:val="both"/>
        <w:rPr>
          <w:rFonts w:ascii="Times New Roman" w:hAnsi="Times New Roman" w:cs="Times New Roman"/>
          <w:sz w:val="28"/>
          <w:szCs w:val="28"/>
          <w:lang w:val="kk-KZ"/>
        </w:rPr>
      </w:pPr>
    </w:p>
    <w:p w:rsidR="005B743F" w:rsidRPr="0080024A" w:rsidRDefault="005B743F" w:rsidP="005B743F">
      <w:pPr>
        <w:tabs>
          <w:tab w:val="left" w:pos="851"/>
        </w:tabs>
        <w:spacing w:after="0" w:line="240" w:lineRule="auto"/>
        <w:jc w:val="both"/>
        <w:rPr>
          <w:rFonts w:ascii="Times New Roman" w:hAnsi="Times New Roman" w:cs="Times New Roman"/>
          <w:sz w:val="28"/>
          <w:szCs w:val="28"/>
          <w:lang w:val="kk-KZ"/>
        </w:rPr>
      </w:pPr>
    </w:p>
    <w:p w:rsidR="005B743F" w:rsidRPr="0080024A" w:rsidRDefault="005B743F" w:rsidP="005B743F">
      <w:pPr>
        <w:tabs>
          <w:tab w:val="left" w:pos="851"/>
        </w:tabs>
        <w:spacing w:after="0" w:line="240" w:lineRule="auto"/>
        <w:jc w:val="both"/>
        <w:rPr>
          <w:rFonts w:ascii="Times New Roman" w:hAnsi="Times New Roman" w:cs="Times New Roman"/>
          <w:sz w:val="28"/>
          <w:szCs w:val="28"/>
          <w:lang w:val="kk-KZ"/>
        </w:rPr>
      </w:pPr>
    </w:p>
    <w:p w:rsidR="005B743F" w:rsidRPr="0080024A" w:rsidRDefault="005B743F" w:rsidP="005B743F">
      <w:pPr>
        <w:tabs>
          <w:tab w:val="left" w:pos="851"/>
        </w:tabs>
        <w:spacing w:after="0" w:line="240" w:lineRule="auto"/>
        <w:jc w:val="both"/>
        <w:rPr>
          <w:rFonts w:ascii="Times New Roman" w:hAnsi="Times New Roman" w:cs="Times New Roman"/>
          <w:sz w:val="28"/>
          <w:szCs w:val="28"/>
          <w:lang w:val="kk-KZ"/>
        </w:rPr>
      </w:pPr>
    </w:p>
    <w:p w:rsidR="00285477" w:rsidRPr="0080024A" w:rsidRDefault="00285477" w:rsidP="005B743F">
      <w:pPr>
        <w:tabs>
          <w:tab w:val="left" w:pos="851"/>
        </w:tabs>
        <w:spacing w:after="0" w:line="240" w:lineRule="auto"/>
        <w:ind w:left="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Кесте </w:t>
      </w:r>
      <w:r w:rsidR="00504520" w:rsidRPr="0080024A">
        <w:rPr>
          <w:rFonts w:ascii="Times New Roman" w:hAnsi="Times New Roman" w:cs="Times New Roman"/>
          <w:sz w:val="28"/>
          <w:szCs w:val="28"/>
          <w:lang w:val="kk-KZ"/>
        </w:rPr>
        <w:t>32</w:t>
      </w:r>
      <w:r w:rsidRPr="0080024A">
        <w:rPr>
          <w:rFonts w:ascii="Times New Roman" w:hAnsi="Times New Roman" w:cs="Times New Roman"/>
          <w:sz w:val="28"/>
          <w:szCs w:val="28"/>
          <w:lang w:val="kk-KZ"/>
        </w:rPr>
        <w:t xml:space="preserve"> – Түрлі керамзитті бетон негізінде дайындалған сыртқы қабырға панельдерінің техника-экономикалық көрсеткіштері</w:t>
      </w:r>
    </w:p>
    <w:p w:rsidR="005B743F" w:rsidRPr="0080024A" w:rsidRDefault="005B743F" w:rsidP="005B743F">
      <w:pPr>
        <w:tabs>
          <w:tab w:val="left" w:pos="851"/>
        </w:tabs>
        <w:spacing w:after="0" w:line="240" w:lineRule="auto"/>
        <w:ind w:left="567"/>
        <w:jc w:val="both"/>
        <w:rPr>
          <w:rFonts w:ascii="Times New Roman" w:hAnsi="Times New Roman" w:cs="Times New Roman"/>
          <w:sz w:val="28"/>
          <w:szCs w:val="28"/>
          <w:lang w:val="kk-KZ"/>
        </w:rPr>
      </w:pPr>
    </w:p>
    <w:tbl>
      <w:tblPr>
        <w:tblStyle w:val="a6"/>
        <w:tblW w:w="15281" w:type="dxa"/>
        <w:jc w:val="center"/>
        <w:tblInd w:w="562" w:type="dxa"/>
        <w:tblLayout w:type="fixed"/>
        <w:tblLook w:val="04A0"/>
      </w:tblPr>
      <w:tblGrid>
        <w:gridCol w:w="1673"/>
        <w:gridCol w:w="1629"/>
        <w:gridCol w:w="2340"/>
        <w:gridCol w:w="1619"/>
        <w:gridCol w:w="1803"/>
        <w:gridCol w:w="1466"/>
        <w:gridCol w:w="2057"/>
        <w:gridCol w:w="2694"/>
      </w:tblGrid>
      <w:tr w:rsidR="00285477" w:rsidRPr="004B403A" w:rsidTr="0067603A">
        <w:trPr>
          <w:jc w:val="center"/>
        </w:trPr>
        <w:tc>
          <w:tcPr>
            <w:tcW w:w="1673"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бетон түрі</w:t>
            </w:r>
          </w:p>
        </w:tc>
        <w:tc>
          <w:tcPr>
            <w:tcW w:w="1629"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Құрғақ күйіндегі тығыздығы, кг/м</w:t>
            </w:r>
            <w:r w:rsidRPr="0080024A">
              <w:rPr>
                <w:rFonts w:ascii="Times New Roman" w:hAnsi="Times New Roman" w:cs="Times New Roman"/>
                <w:sz w:val="28"/>
                <w:szCs w:val="28"/>
                <w:vertAlign w:val="superscript"/>
                <w:lang w:val="kk-KZ"/>
              </w:rPr>
              <w:t>3</w:t>
            </w:r>
          </w:p>
        </w:tc>
        <w:tc>
          <w:tcPr>
            <w:tcW w:w="2340"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Эксплуатациялау шарттарындағы жылуөткізгіштік коэффициенті,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Вт/</m:t>
                  </m:r>
                  <m:d>
                    <m:dPr>
                      <m:ctrlPr>
                        <w:rPr>
                          <w:rFonts w:ascii="Cambria Math" w:hAnsi="Cambria Math" w:cs="Times New Roman"/>
                          <w:i/>
                          <w:sz w:val="28"/>
                          <w:szCs w:val="28"/>
                          <w:lang w:val="kk-KZ"/>
                        </w:rPr>
                      </m:ctrlPr>
                    </m:dPr>
                    <m:e>
                      <m:r>
                        <w:rPr>
                          <w:rFonts w:ascii="Cambria Math" w:hAnsi="Cambria Math" w:cs="Times New Roman"/>
                          <w:sz w:val="28"/>
                          <w:szCs w:val="28"/>
                          <w:lang w:val="kk-KZ"/>
                        </w:rPr>
                        <m:t>м∙сағ∙°С</m:t>
                      </m:r>
                    </m:e>
                  </m:d>
                </m:num>
                <m:den>
                  <m:r>
                    <w:rPr>
                      <w:rFonts w:ascii="Cambria Math" w:hAnsi="Cambria Math" w:cs="Times New Roman"/>
                      <w:sz w:val="28"/>
                      <w:szCs w:val="28"/>
                      <w:lang w:val="kk-KZ"/>
                    </w:rPr>
                    <m:t>ккал/</m:t>
                  </m:r>
                  <m:d>
                    <m:dPr>
                      <m:ctrlPr>
                        <w:rPr>
                          <w:rFonts w:ascii="Cambria Math" w:hAnsi="Cambria Math" w:cs="Times New Roman"/>
                          <w:i/>
                          <w:sz w:val="28"/>
                          <w:szCs w:val="28"/>
                          <w:lang w:val="kk-KZ"/>
                        </w:rPr>
                      </m:ctrlPr>
                    </m:dPr>
                    <m:e>
                      <m:r>
                        <w:rPr>
                          <w:rFonts w:ascii="Cambria Math" w:hAnsi="Cambria Math" w:cs="Times New Roman"/>
                          <w:sz w:val="28"/>
                          <w:szCs w:val="28"/>
                          <w:lang w:val="kk-KZ"/>
                        </w:rPr>
                        <m:t>м∙сағ∙°С</m:t>
                      </m:r>
                    </m:e>
                  </m:d>
                </m:den>
              </m:f>
            </m:oMath>
          </w:p>
        </w:tc>
        <w:tc>
          <w:tcPr>
            <w:tcW w:w="1619"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керамзитті бетонның құны, тг</w:t>
            </w:r>
          </w:p>
        </w:tc>
        <w:tc>
          <w:tcPr>
            <w:tcW w:w="1803"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Қабырғаның экономикалық тиімді жылуберу кедергісі </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oMath>
            <w:r w:rsidRPr="0080024A">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∙°С/Вт</m:t>
                  </m:r>
                </m:num>
                <m:den>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м</m:t>
                          </m:r>
                        </m:e>
                        <m:sup>
                          <m:r>
                            <w:rPr>
                              <w:rFonts w:ascii="Cambria Math" w:hAnsi="Cambria Math" w:cs="Times New Roman"/>
                              <w:sz w:val="28"/>
                              <w:szCs w:val="28"/>
                              <w:lang w:val="kk-KZ"/>
                            </w:rPr>
                            <m:t>2</m:t>
                          </m:r>
                        </m:sup>
                      </m:sSup>
                      <m:r>
                        <w:rPr>
                          <w:rFonts w:ascii="Cambria Math" w:hAnsi="Cambria Math" w:cs="Times New Roman"/>
                          <w:sz w:val="28"/>
                          <w:szCs w:val="28"/>
                          <w:lang w:val="kk-KZ"/>
                        </w:rPr>
                        <m:t>∙сағ∙°С/ккал</m:t>
                      </m:r>
                    </m:e>
                  </m:d>
                </m:den>
              </m:f>
            </m:oMath>
          </w:p>
        </w:tc>
        <w:tc>
          <w:tcPr>
            <w:tcW w:w="1466"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Бір реттік шығындар С</w:t>
            </w:r>
            <w:r w:rsidRPr="0080024A">
              <w:rPr>
                <w:rFonts w:ascii="Times New Roman" w:hAnsi="Times New Roman" w:cs="Times New Roman"/>
                <w:sz w:val="28"/>
                <w:szCs w:val="28"/>
                <w:vertAlign w:val="subscript"/>
                <w:lang w:val="kk-KZ"/>
              </w:rPr>
              <w:t>Д</w:t>
            </w:r>
            <w:r w:rsidRPr="0080024A">
              <w:rPr>
                <w:rFonts w:ascii="Times New Roman" w:hAnsi="Times New Roman" w:cs="Times New Roman"/>
                <w:sz w:val="28"/>
                <w:szCs w:val="28"/>
                <w:lang w:val="kk-KZ"/>
              </w:rPr>
              <w:t>, тг/м</w:t>
            </w:r>
            <w:r w:rsidRPr="0080024A">
              <w:rPr>
                <w:rFonts w:ascii="Times New Roman" w:hAnsi="Times New Roman" w:cs="Times New Roman"/>
                <w:sz w:val="28"/>
                <w:szCs w:val="28"/>
                <w:vertAlign w:val="superscript"/>
                <w:lang w:val="kk-KZ"/>
              </w:rPr>
              <w:t>2</w:t>
            </w:r>
          </w:p>
        </w:tc>
        <w:tc>
          <w:tcPr>
            <w:tcW w:w="2057" w:type="dxa"/>
          </w:tcPr>
          <w:p w:rsidR="00285477" w:rsidRPr="0080024A" w:rsidRDefault="00285477"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Төмендетілген шығындар П, тг/м</w:t>
            </w:r>
            <w:r w:rsidRPr="0080024A">
              <w:rPr>
                <w:rFonts w:ascii="Times New Roman" w:hAnsi="Times New Roman" w:cs="Times New Roman"/>
                <w:sz w:val="28"/>
                <w:szCs w:val="28"/>
                <w:vertAlign w:val="superscript"/>
                <w:lang w:val="kk-KZ"/>
              </w:rPr>
              <w:t>2</w:t>
            </w:r>
          </w:p>
        </w:tc>
        <w:tc>
          <w:tcPr>
            <w:tcW w:w="2694" w:type="dxa"/>
          </w:tcPr>
          <w:p w:rsidR="00285477" w:rsidRPr="0080024A" w:rsidRDefault="00737163" w:rsidP="00AF411D">
            <w:pPr>
              <w:tabs>
                <w:tab w:val="left" w:pos="851"/>
              </w:tabs>
              <w:jc w:val="center"/>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R</m:t>
                  </m:r>
                </m:e>
                <m:sub>
                  <m:r>
                    <w:rPr>
                      <w:rFonts w:ascii="Cambria Math" w:hAnsi="Cambria Math" w:cs="Times New Roman"/>
                      <w:sz w:val="28"/>
                      <w:szCs w:val="28"/>
                      <w:lang w:val="kk-KZ"/>
                    </w:rPr>
                    <m:t>0</m:t>
                  </m:r>
                </m:sub>
                <m:sup>
                  <m:r>
                    <w:rPr>
                      <w:rFonts w:ascii="Cambria Math" w:hAnsi="Cambria Math" w:cs="Times New Roman"/>
                      <w:sz w:val="28"/>
                      <w:szCs w:val="28"/>
                      <w:lang w:val="kk-KZ"/>
                    </w:rPr>
                    <m:t>эк</m:t>
                  </m:r>
                </m:sup>
              </m:sSubSup>
            </m:oMath>
            <w:r w:rsidR="00285477" w:rsidRPr="0080024A">
              <w:rPr>
                <w:rFonts w:ascii="Times New Roman" w:hAnsi="Times New Roman" w:cs="Times New Roman"/>
                <w:sz w:val="28"/>
                <w:szCs w:val="28"/>
                <w:lang w:val="kk-KZ"/>
              </w:rPr>
              <w:t xml:space="preserve"> қанағаттандыратын панельдің қажетті қалыңдығы, м</w:t>
            </w:r>
          </w:p>
        </w:tc>
      </w:tr>
      <w:tr w:rsidR="00AF411D" w:rsidRPr="0080024A" w:rsidTr="0067603A">
        <w:trPr>
          <w:jc w:val="center"/>
        </w:trPr>
        <w:tc>
          <w:tcPr>
            <w:tcW w:w="1673" w:type="dxa"/>
          </w:tcPr>
          <w:p w:rsidR="00AF411D" w:rsidRPr="0080024A" w:rsidRDefault="00AF411D"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Құмды керамзитті бетон</w:t>
            </w:r>
          </w:p>
        </w:tc>
        <w:tc>
          <w:tcPr>
            <w:tcW w:w="162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340"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0,36</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0,31</m:t>
                        </m:r>
                      </m:e>
                    </m:d>
                  </m:den>
                </m:f>
              </m:oMath>
            </m:oMathPara>
          </w:p>
        </w:tc>
        <w:tc>
          <w:tcPr>
            <w:tcW w:w="161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14810</w:t>
            </w:r>
          </w:p>
        </w:tc>
        <w:tc>
          <w:tcPr>
            <w:tcW w:w="1803"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1,103</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1,279</m:t>
                        </m:r>
                      </m:e>
                    </m:d>
                  </m:den>
                </m:f>
              </m:oMath>
            </m:oMathPara>
          </w:p>
        </w:tc>
        <w:tc>
          <w:tcPr>
            <w:tcW w:w="1466"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23048,5</w:t>
            </w:r>
          </w:p>
        </w:tc>
        <w:tc>
          <w:tcPr>
            <w:tcW w:w="2057"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6069,2</w:t>
            </w:r>
          </w:p>
        </w:tc>
        <w:tc>
          <w:tcPr>
            <w:tcW w:w="2694"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0,33</w:t>
            </w:r>
          </w:p>
        </w:tc>
      </w:tr>
      <w:tr w:rsidR="00AF411D" w:rsidRPr="0080024A" w:rsidTr="0067603A">
        <w:trPr>
          <w:jc w:val="center"/>
        </w:trPr>
        <w:tc>
          <w:tcPr>
            <w:tcW w:w="1673" w:type="dxa"/>
          </w:tcPr>
          <w:p w:rsidR="00AF411D" w:rsidRPr="0080024A" w:rsidRDefault="00AF411D"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Кварц құмды керамзитті бетон</w:t>
            </w:r>
          </w:p>
        </w:tc>
        <w:tc>
          <w:tcPr>
            <w:tcW w:w="162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1000</w:t>
            </w:r>
          </w:p>
        </w:tc>
        <w:tc>
          <w:tcPr>
            <w:tcW w:w="2340"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0,45</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0,39</m:t>
                        </m:r>
                      </m:e>
                    </m:d>
                  </m:den>
                </m:f>
              </m:oMath>
            </m:oMathPara>
          </w:p>
        </w:tc>
        <w:tc>
          <w:tcPr>
            <w:tcW w:w="161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14659</w:t>
            </w:r>
          </w:p>
        </w:tc>
        <w:tc>
          <w:tcPr>
            <w:tcW w:w="1803"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1,023</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1,187</m:t>
                        </m:r>
                      </m:e>
                    </m:d>
                  </m:den>
                </m:f>
              </m:oMath>
            </m:oMathPara>
          </w:p>
        </w:tc>
        <w:tc>
          <w:tcPr>
            <w:tcW w:w="1466"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22482,4</w:t>
            </w:r>
          </w:p>
        </w:tc>
        <w:tc>
          <w:tcPr>
            <w:tcW w:w="2057"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6172,9</w:t>
            </w:r>
          </w:p>
        </w:tc>
        <w:tc>
          <w:tcPr>
            <w:tcW w:w="2694"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0,37</w:t>
            </w:r>
          </w:p>
        </w:tc>
      </w:tr>
      <w:tr w:rsidR="00AF411D" w:rsidRPr="0080024A" w:rsidTr="0067603A">
        <w:trPr>
          <w:jc w:val="center"/>
        </w:trPr>
        <w:tc>
          <w:tcPr>
            <w:tcW w:w="1673" w:type="dxa"/>
          </w:tcPr>
          <w:p w:rsidR="00AF411D" w:rsidRPr="0080024A" w:rsidRDefault="00AF411D" w:rsidP="00AF411D">
            <w:pPr>
              <w:tabs>
                <w:tab w:val="left" w:pos="851"/>
              </w:tabs>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Кеуекті керамзитті бетон</w:t>
            </w:r>
          </w:p>
        </w:tc>
        <w:tc>
          <w:tcPr>
            <w:tcW w:w="162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900</w:t>
            </w:r>
          </w:p>
        </w:tc>
        <w:tc>
          <w:tcPr>
            <w:tcW w:w="2340"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0,37</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0,32</m:t>
                        </m:r>
                      </m:e>
                    </m:d>
                  </m:den>
                </m:f>
              </m:oMath>
            </m:oMathPara>
          </w:p>
        </w:tc>
        <w:tc>
          <w:tcPr>
            <w:tcW w:w="1619"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14609</w:t>
            </w:r>
          </w:p>
        </w:tc>
        <w:tc>
          <w:tcPr>
            <w:tcW w:w="1803" w:type="dxa"/>
          </w:tcPr>
          <w:p w:rsidR="00AF411D" w:rsidRPr="0080024A" w:rsidRDefault="00737163" w:rsidP="00AF411D">
            <w:pPr>
              <w:tabs>
                <w:tab w:val="left" w:pos="851"/>
              </w:tabs>
              <w:jc w:val="center"/>
              <w:rPr>
                <w:rFonts w:ascii="Times New Roman" w:hAnsi="Times New Roman" w:cs="Times New Roman"/>
                <w:sz w:val="28"/>
                <w:szCs w:val="28"/>
                <w:lang w:val="kk-KZ"/>
              </w:rPr>
            </w:pPr>
            <m:oMathPara>
              <m:oMath>
                <m:f>
                  <m:fPr>
                    <m:ctrlPr>
                      <w:rPr>
                        <w:rFonts w:ascii="Cambria Math" w:hAnsi="Cambria Math" w:cs="Times New Roman"/>
                        <w:i/>
                        <w:sz w:val="28"/>
                        <w:szCs w:val="28"/>
                        <w:lang w:val="kk-KZ"/>
                      </w:rPr>
                    </m:ctrlPr>
                  </m:fPr>
                  <m:num>
                    <m:r>
                      <w:rPr>
                        <w:rFonts w:ascii="Cambria Math" w:hAnsi="Cambria Math" w:cs="Times New Roman"/>
                        <w:sz w:val="28"/>
                        <w:szCs w:val="28"/>
                        <w:lang w:val="kk-KZ"/>
                      </w:rPr>
                      <m:t>1,113</m:t>
                    </m:r>
                  </m:num>
                  <m:den>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1,288</m:t>
                        </m:r>
                      </m:e>
                    </m:d>
                  </m:den>
                </m:f>
              </m:oMath>
            </m:oMathPara>
          </w:p>
        </w:tc>
        <w:tc>
          <w:tcPr>
            <w:tcW w:w="1466"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22293,7</w:t>
            </w:r>
          </w:p>
        </w:tc>
        <w:tc>
          <w:tcPr>
            <w:tcW w:w="2057"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6667,4</w:t>
            </w:r>
          </w:p>
        </w:tc>
        <w:tc>
          <w:tcPr>
            <w:tcW w:w="2694" w:type="dxa"/>
          </w:tcPr>
          <w:p w:rsidR="00AF411D" w:rsidRPr="0080024A" w:rsidRDefault="00AF411D" w:rsidP="00AF411D">
            <w:pPr>
              <w:tabs>
                <w:tab w:val="left" w:pos="851"/>
              </w:tabs>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0,34</w:t>
            </w:r>
          </w:p>
        </w:tc>
      </w:tr>
    </w:tbl>
    <w:p w:rsidR="00285477" w:rsidRPr="0080024A" w:rsidRDefault="00285477" w:rsidP="00285477">
      <w:pPr>
        <w:tabs>
          <w:tab w:val="left" w:pos="851"/>
        </w:tabs>
        <w:spacing w:after="0" w:line="240" w:lineRule="auto"/>
        <w:jc w:val="both"/>
        <w:rPr>
          <w:rFonts w:ascii="Times New Roman" w:hAnsi="Times New Roman" w:cs="Times New Roman"/>
          <w:sz w:val="28"/>
          <w:szCs w:val="28"/>
          <w:lang w:val="kk-KZ"/>
        </w:rPr>
        <w:sectPr w:rsidR="00285477" w:rsidRPr="0080024A" w:rsidSect="005B743F">
          <w:pgSz w:w="16838" w:h="11906" w:orient="landscape"/>
          <w:pgMar w:top="567" w:right="536" w:bottom="1701" w:left="1134" w:header="709" w:footer="709" w:gutter="0"/>
          <w:cols w:space="708"/>
          <w:docGrid w:linePitch="360"/>
        </w:sectPr>
      </w:pPr>
    </w:p>
    <w:p w:rsidR="00DF458C" w:rsidRPr="0080024A" w:rsidRDefault="00DF458C" w:rsidP="007162CE">
      <w:pPr>
        <w:pStyle w:val="af8"/>
        <w:ind w:firstLine="709"/>
        <w:jc w:val="both"/>
        <w:rPr>
          <w:rFonts w:ascii="Times New Roman" w:hAnsi="Times New Roman" w:cs="Times New Roman"/>
          <w:b/>
          <w:sz w:val="28"/>
          <w:szCs w:val="28"/>
          <w:lang w:val="kk-KZ"/>
        </w:rPr>
      </w:pPr>
      <w:r w:rsidRPr="0080024A">
        <w:rPr>
          <w:rFonts w:ascii="Times New Roman" w:hAnsi="Times New Roman" w:cs="Times New Roman"/>
          <w:b/>
          <w:sz w:val="28"/>
          <w:szCs w:val="28"/>
          <w:lang w:val="kk-KZ"/>
        </w:rPr>
        <w:lastRenderedPageBreak/>
        <w:t>6.2. Жасалған технологияның эколого-экономикалық тиімділігі</w:t>
      </w:r>
    </w:p>
    <w:p w:rsidR="00DF458C" w:rsidRPr="0080024A" w:rsidRDefault="00DF458C" w:rsidP="00DF458C">
      <w:pPr>
        <w:pStyle w:val="af8"/>
        <w:jc w:val="both"/>
        <w:rPr>
          <w:rFonts w:ascii="Times New Roman" w:hAnsi="Times New Roman" w:cs="Times New Roman"/>
          <w:sz w:val="28"/>
          <w:szCs w:val="28"/>
          <w:lang w:val="kk-KZ"/>
        </w:rPr>
      </w:pP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Көмір өндірісінің қалдықтары қазіргі таңда қолданыс таппай, өндірісітік қалдықтар қатарына жатқызылуда. Аталған қалдықтарды арнайы орындарда сақтау қажет және олардың көлемі жыл сайын артып, осыған сәйкес қажетті сақтау орындарының да көлемі ұлғаюда. </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Жинақталған көмір қалдықтары атмосфераның әсерінен қосымша ұнтақталады, осы көмір шаңдарының жел эрозиясының әсерінен атмосфераға ұшып, қоршаған аймақтағы жерлерге қонады. Жер бетіндегі көмірдің тотығуы, көмірқышқыл газының  атмосфераға тасталуына әкеліп соғады. Заң бойынша өндірістік қалдықтарды сақтауға және атмосфераға тасталатын зиянды заттар үшін арнайы төлемдер орнатылған.</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Осыған орай, көмір өндірісі қалдықтарын сақтау, экологиялық ауыртпалыққа, қаржылық шығындардың артуына және осы қалдықтарды сақтауға, зиянды тастандаларға төленетін төлемдердің артуына әкеліп соғады</w:t>
      </w:r>
      <w:r w:rsidR="00141C08" w:rsidRPr="0080024A">
        <w:rPr>
          <w:rFonts w:ascii="Times New Roman" w:hAnsi="Times New Roman" w:cs="Times New Roman"/>
          <w:sz w:val="28"/>
          <w:szCs w:val="28"/>
          <w:lang w:val="kk-KZ"/>
        </w:rPr>
        <w:t xml:space="preserve"> [121, б. 200]</w:t>
      </w:r>
      <w:r w:rsidRPr="0080024A">
        <w:rPr>
          <w:rFonts w:ascii="Times New Roman" w:hAnsi="Times New Roman" w:cs="Times New Roman"/>
          <w:sz w:val="28"/>
          <w:szCs w:val="28"/>
          <w:lang w:val="kk-KZ"/>
        </w:rPr>
        <w:t xml:space="preserve">. </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Бентонитті саздар мен көмір өндірісі қалдықтарынан жоғары сапалы түйіршіктер алу технологиясы осы эколого-экономикалық мәселелердің шешімі болып табылады.</w:t>
      </w:r>
    </w:p>
    <w:p w:rsidR="00DF458C" w:rsidRPr="0080024A" w:rsidRDefault="00DF458C" w:rsidP="00504520">
      <w:pPr>
        <w:pStyle w:val="af8"/>
        <w:ind w:firstLine="708"/>
        <w:jc w:val="both"/>
        <w:rPr>
          <w:rFonts w:ascii="Times New Roman" w:hAnsi="Times New Roman" w:cs="Times New Roman"/>
          <w:sz w:val="28"/>
          <w:szCs w:val="28"/>
          <w:lang w:val="kk-KZ"/>
        </w:rPr>
      </w:pP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Эколого-экономика</w:t>
      </w:r>
      <w:r w:rsidR="00504520" w:rsidRPr="0080024A">
        <w:rPr>
          <w:rFonts w:ascii="Times New Roman" w:hAnsi="Times New Roman" w:cs="Times New Roman"/>
          <w:sz w:val="28"/>
          <w:szCs w:val="28"/>
          <w:lang w:val="kk-KZ"/>
        </w:rPr>
        <w:t>лық элементтердің ара-қатынасы 4</w:t>
      </w:r>
      <w:r w:rsidR="0067603A" w:rsidRPr="0080024A">
        <w:rPr>
          <w:rFonts w:ascii="Times New Roman" w:hAnsi="Times New Roman" w:cs="Times New Roman"/>
          <w:sz w:val="28"/>
          <w:szCs w:val="28"/>
          <w:lang w:val="kk-KZ"/>
        </w:rPr>
        <w:t>5</w:t>
      </w:r>
      <w:r w:rsidRPr="0080024A">
        <w:rPr>
          <w:rFonts w:ascii="Times New Roman" w:hAnsi="Times New Roman" w:cs="Times New Roman"/>
          <w:sz w:val="28"/>
          <w:szCs w:val="28"/>
          <w:lang w:val="kk-KZ"/>
        </w:rPr>
        <w:t xml:space="preserve"> суреттегі блок-үлгіде келтірілген.</w:t>
      </w:r>
    </w:p>
    <w:p w:rsidR="00DF458C" w:rsidRPr="0080024A" w:rsidRDefault="00DF458C" w:rsidP="00DF458C">
      <w:pPr>
        <w:pStyle w:val="af8"/>
        <w:jc w:val="both"/>
        <w:rPr>
          <w:rFonts w:ascii="Times New Roman" w:hAnsi="Times New Roman" w:cs="Times New Roman"/>
          <w:sz w:val="28"/>
          <w:szCs w:val="28"/>
          <w:lang w:val="kk-KZ"/>
        </w:rPr>
      </w:pPr>
    </w:p>
    <w:p w:rsidR="00DF458C" w:rsidRPr="0080024A" w:rsidRDefault="00DF458C" w:rsidP="00504520">
      <w:pPr>
        <w:pStyle w:val="af8"/>
        <w:jc w:val="center"/>
        <w:rPr>
          <w:rFonts w:ascii="Times New Roman" w:hAnsi="Times New Roman" w:cs="Times New Roman"/>
          <w:sz w:val="28"/>
          <w:szCs w:val="28"/>
          <w:lang w:val="kk-KZ"/>
        </w:rPr>
      </w:pPr>
      <w:r w:rsidRPr="0080024A">
        <w:rPr>
          <w:rFonts w:ascii="Times New Roman" w:hAnsi="Times New Roman" w:cs="Times New Roman"/>
          <w:noProof/>
          <w:sz w:val="28"/>
          <w:szCs w:val="28"/>
        </w:rPr>
        <w:drawing>
          <wp:inline distT="0" distB="0" distL="0" distR="0">
            <wp:extent cx="5372100" cy="3619500"/>
            <wp:effectExtent l="0" t="0" r="0" b="0"/>
            <wp:docPr id="7" name="Рисунок 7" descr="Эко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о схема"/>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619500"/>
                    </a:xfrm>
                    <a:prstGeom prst="rect">
                      <a:avLst/>
                    </a:prstGeom>
                    <a:noFill/>
                    <a:ln>
                      <a:noFill/>
                    </a:ln>
                  </pic:spPr>
                </pic:pic>
              </a:graphicData>
            </a:graphic>
          </wp:inline>
        </w:drawing>
      </w:r>
    </w:p>
    <w:p w:rsidR="00DF458C" w:rsidRPr="0080024A" w:rsidRDefault="00504520" w:rsidP="00141C08">
      <w:pPr>
        <w:pStyle w:val="af8"/>
        <w:jc w:val="center"/>
        <w:rPr>
          <w:rFonts w:ascii="Times New Roman" w:hAnsi="Times New Roman" w:cs="Times New Roman"/>
          <w:sz w:val="28"/>
          <w:szCs w:val="28"/>
          <w:lang w:val="kk-KZ"/>
        </w:rPr>
      </w:pPr>
      <w:r w:rsidRPr="0080024A">
        <w:rPr>
          <w:rFonts w:ascii="Times New Roman" w:hAnsi="Times New Roman" w:cs="Times New Roman"/>
          <w:sz w:val="28"/>
          <w:szCs w:val="28"/>
          <w:lang w:val="kk-KZ"/>
        </w:rPr>
        <w:t>Сурет 4</w:t>
      </w:r>
      <w:r w:rsidR="0067603A" w:rsidRPr="0080024A">
        <w:rPr>
          <w:rFonts w:ascii="Times New Roman" w:hAnsi="Times New Roman" w:cs="Times New Roman"/>
          <w:sz w:val="28"/>
          <w:szCs w:val="28"/>
          <w:lang w:val="kk-KZ"/>
        </w:rPr>
        <w:t>5</w:t>
      </w:r>
      <w:r w:rsidR="00DF458C" w:rsidRPr="0080024A">
        <w:rPr>
          <w:rFonts w:ascii="Times New Roman" w:hAnsi="Times New Roman" w:cs="Times New Roman"/>
          <w:sz w:val="28"/>
          <w:szCs w:val="28"/>
          <w:lang w:val="kk-KZ"/>
        </w:rPr>
        <w:t xml:space="preserve">  - Көмір өндірісі қалдықтарын керамзитті грануляттар өндірісінде қолданудың эколого-экономикалық көрсеткіштері</w:t>
      </w:r>
    </w:p>
    <w:p w:rsidR="00DF458C" w:rsidRPr="0080024A" w:rsidRDefault="00DF458C" w:rsidP="00DF458C">
      <w:pPr>
        <w:pStyle w:val="af8"/>
        <w:jc w:val="both"/>
        <w:rPr>
          <w:rFonts w:ascii="Times New Roman" w:hAnsi="Times New Roman" w:cs="Times New Roman"/>
          <w:sz w:val="28"/>
          <w:szCs w:val="28"/>
          <w:lang w:val="kk-KZ"/>
        </w:rPr>
      </w:pPr>
    </w:p>
    <w:p w:rsidR="0067603A" w:rsidRPr="0080024A" w:rsidRDefault="0067603A"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Аталған көмір өндірісі қалдықтарын екіншілей шикізат ретінде қолдану, қалдықтарды сақтайтын аудандардың қажеттілігін және атмосфераны ластайтын қосымша тастандыларды жойып, экологиялық ауыртпалықты төмендетеді.</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Жылына 500 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керамзитті грануляттар өндіргенде жұмсалатын көмір қалдықтарының мөлшері 50 мың тоннаны құрайды. Мұндай көлемдегі қалдықты сақтау, 15-20 мың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 xml:space="preserve"> ауданды қажет етеді. </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Көмір қалдықтарын сақтау кезінде олар тотығып, кейде өздігінен жанады. Осыған орай, оларды сақтау кезінде көмірқышқыл газының, көмір шаңдарының атмосфераға ұшуы байқалады.</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Егер, жылына сақталатын көмір қалдықтарының 25% толығымен тотықса, онда атмосфераға тасталатын көмір қышқылды газ көлемі жылына 12 500 тоннаны құрайды.</w:t>
      </w:r>
    </w:p>
    <w:p w:rsidR="00DF458C" w:rsidRPr="0080024A" w:rsidRDefault="00DF458C" w:rsidP="00504520">
      <w:pPr>
        <w:pStyle w:val="af8"/>
        <w:ind w:firstLine="70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Қалдықтарды сақтауға облыстық әкімшілікпен бекітілген төлем 1 тоннаға 87,50 тенге/жылына; атмосфераға тасталатын зиянды заттардың 1 тоннасына 375,00 тенге/жылына</w:t>
      </w:r>
      <w:r w:rsidR="0067603A" w:rsidRPr="0080024A">
        <w:rPr>
          <w:rFonts w:ascii="Times New Roman" w:hAnsi="Times New Roman" w:cs="Times New Roman"/>
          <w:sz w:val="28"/>
          <w:szCs w:val="28"/>
          <w:lang w:val="kk-KZ"/>
        </w:rPr>
        <w:t xml:space="preserve"> (кесте 33)</w:t>
      </w:r>
      <w:r w:rsidR="00141C08" w:rsidRPr="0080024A">
        <w:rPr>
          <w:rFonts w:ascii="Times New Roman" w:hAnsi="Times New Roman" w:cs="Times New Roman"/>
          <w:sz w:val="28"/>
          <w:szCs w:val="28"/>
          <w:lang w:val="kk-KZ"/>
        </w:rPr>
        <w:t xml:space="preserve"> [121, б. 202]</w:t>
      </w:r>
      <w:r w:rsidRPr="0080024A">
        <w:rPr>
          <w:rFonts w:ascii="Times New Roman" w:hAnsi="Times New Roman" w:cs="Times New Roman"/>
          <w:sz w:val="28"/>
          <w:szCs w:val="28"/>
          <w:lang w:val="kk-KZ"/>
        </w:rPr>
        <w:t>.</w:t>
      </w:r>
    </w:p>
    <w:p w:rsidR="00DF458C" w:rsidRPr="0080024A" w:rsidRDefault="00DF458C" w:rsidP="00DF458C">
      <w:pPr>
        <w:pStyle w:val="af8"/>
        <w:jc w:val="both"/>
        <w:rPr>
          <w:rFonts w:ascii="Times New Roman" w:hAnsi="Times New Roman" w:cs="Times New Roman"/>
          <w:sz w:val="28"/>
          <w:szCs w:val="28"/>
          <w:lang w:val="kk-KZ"/>
        </w:rPr>
      </w:pPr>
    </w:p>
    <w:p w:rsidR="00DF458C" w:rsidRPr="0080024A" w:rsidRDefault="00504520"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Кесте 33</w:t>
      </w:r>
      <w:r w:rsidR="00DF458C" w:rsidRPr="0080024A">
        <w:rPr>
          <w:rFonts w:ascii="Times New Roman" w:hAnsi="Times New Roman" w:cs="Times New Roman"/>
          <w:sz w:val="28"/>
          <w:szCs w:val="28"/>
          <w:lang w:val="kk-KZ"/>
        </w:rPr>
        <w:t xml:space="preserve"> – Экологиялық төлемдердің мөлшері</w:t>
      </w:r>
    </w:p>
    <w:p w:rsidR="00504520" w:rsidRPr="0080024A" w:rsidRDefault="00504520" w:rsidP="00DF458C">
      <w:pPr>
        <w:pStyle w:val="af8"/>
        <w:jc w:val="both"/>
        <w:rPr>
          <w:rFonts w:ascii="Times New Roman" w:hAnsi="Times New Roman" w:cs="Times New Roman"/>
          <w:sz w:val="28"/>
          <w:szCs w:val="28"/>
          <w:lang w:val="kk-KZ"/>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111"/>
        <w:gridCol w:w="2393"/>
        <w:gridCol w:w="2001"/>
      </w:tblGrid>
      <w:tr w:rsidR="00DF458C" w:rsidRPr="0080024A" w:rsidTr="007C6032">
        <w:tc>
          <w:tcPr>
            <w:tcW w:w="3085"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Экологиялық төлемдердің түрі</w:t>
            </w:r>
          </w:p>
        </w:tc>
        <w:tc>
          <w:tcPr>
            <w:tcW w:w="211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Ластаушы зат мөлшері, т</w:t>
            </w:r>
          </w:p>
        </w:tc>
        <w:tc>
          <w:tcPr>
            <w:tcW w:w="2393"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Төлемнің бағасы, 1т/тенге</w:t>
            </w:r>
          </w:p>
        </w:tc>
        <w:tc>
          <w:tcPr>
            <w:tcW w:w="200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Жалпы, тенге</w:t>
            </w:r>
          </w:p>
        </w:tc>
      </w:tr>
      <w:tr w:rsidR="00DF458C" w:rsidRPr="0080024A" w:rsidTr="007C6032">
        <w:tc>
          <w:tcPr>
            <w:tcW w:w="3085"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Көмір қалдықтарына</w:t>
            </w:r>
          </w:p>
        </w:tc>
        <w:tc>
          <w:tcPr>
            <w:tcW w:w="211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50 000</w:t>
            </w:r>
          </w:p>
        </w:tc>
        <w:tc>
          <w:tcPr>
            <w:tcW w:w="2393"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87,50</w:t>
            </w:r>
          </w:p>
        </w:tc>
        <w:tc>
          <w:tcPr>
            <w:tcW w:w="200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4 375 000</w:t>
            </w:r>
          </w:p>
        </w:tc>
      </w:tr>
      <w:tr w:rsidR="00DF458C" w:rsidRPr="0080024A" w:rsidTr="007C6032">
        <w:tc>
          <w:tcPr>
            <w:tcW w:w="3085"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Атмосфераға тасталатын зиянды заттарға</w:t>
            </w:r>
          </w:p>
        </w:tc>
        <w:tc>
          <w:tcPr>
            <w:tcW w:w="211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12 550</w:t>
            </w:r>
          </w:p>
        </w:tc>
        <w:tc>
          <w:tcPr>
            <w:tcW w:w="2393"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375,00</w:t>
            </w:r>
          </w:p>
        </w:tc>
        <w:tc>
          <w:tcPr>
            <w:tcW w:w="200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4 706 250</w:t>
            </w:r>
          </w:p>
        </w:tc>
      </w:tr>
      <w:tr w:rsidR="00DF458C" w:rsidRPr="0080024A" w:rsidTr="007C6032">
        <w:tc>
          <w:tcPr>
            <w:tcW w:w="3085"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Барлығы</w:t>
            </w:r>
          </w:p>
        </w:tc>
        <w:tc>
          <w:tcPr>
            <w:tcW w:w="211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p>
        </w:tc>
        <w:tc>
          <w:tcPr>
            <w:tcW w:w="2393"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p>
        </w:tc>
        <w:tc>
          <w:tcPr>
            <w:tcW w:w="2001" w:type="dxa"/>
            <w:shd w:val="clear" w:color="auto" w:fill="auto"/>
          </w:tcPr>
          <w:p w:rsidR="00DF458C" w:rsidRPr="0080024A" w:rsidRDefault="00DF458C" w:rsidP="00DF458C">
            <w:pPr>
              <w:pStyle w:val="af8"/>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9 081 250</w:t>
            </w:r>
          </w:p>
        </w:tc>
      </w:tr>
    </w:tbl>
    <w:p w:rsidR="00DF458C" w:rsidRPr="0080024A" w:rsidRDefault="00DF458C" w:rsidP="005B743F">
      <w:pPr>
        <w:spacing w:after="0" w:line="240" w:lineRule="auto"/>
        <w:jc w:val="center"/>
        <w:rPr>
          <w:rFonts w:ascii="Times New Roman" w:eastAsia="Times New Roman" w:hAnsi="Times New Roman" w:cs="Times New Roman"/>
          <w:b/>
          <w:noProof/>
          <w:spacing w:val="-1"/>
          <w:sz w:val="28"/>
          <w:szCs w:val="28"/>
          <w:lang w:val="en-US"/>
        </w:rPr>
      </w:pPr>
    </w:p>
    <w:p w:rsidR="00DF458C" w:rsidRPr="0080024A" w:rsidRDefault="00DF458C" w:rsidP="005B743F">
      <w:pPr>
        <w:spacing w:after="0" w:line="240" w:lineRule="auto"/>
        <w:jc w:val="center"/>
        <w:rPr>
          <w:rFonts w:ascii="Times New Roman" w:eastAsia="Times New Roman" w:hAnsi="Times New Roman" w:cs="Times New Roman"/>
          <w:b/>
          <w:noProof/>
          <w:spacing w:val="-1"/>
          <w:sz w:val="28"/>
          <w:szCs w:val="28"/>
          <w:lang w:val="en-US"/>
        </w:rPr>
      </w:pPr>
    </w:p>
    <w:p w:rsidR="00DF458C" w:rsidRPr="0080024A" w:rsidRDefault="00DF458C"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504520" w:rsidRPr="0080024A" w:rsidRDefault="00504520" w:rsidP="00DF458C">
      <w:pPr>
        <w:rPr>
          <w:rFonts w:ascii="Times New Roman" w:eastAsia="Times New Roman" w:hAnsi="Times New Roman" w:cs="Times New Roman"/>
          <w:b/>
          <w:noProof/>
          <w:spacing w:val="-1"/>
          <w:sz w:val="28"/>
          <w:szCs w:val="28"/>
        </w:rPr>
      </w:pPr>
    </w:p>
    <w:p w:rsidR="002F4703" w:rsidRPr="0080024A" w:rsidRDefault="002E18B1" w:rsidP="005B743F">
      <w:pPr>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ҚОРЫТЫНДЫ</w:t>
      </w:r>
    </w:p>
    <w:p w:rsidR="000F2761" w:rsidRPr="0080024A" w:rsidRDefault="000F2761" w:rsidP="005B743F">
      <w:pPr>
        <w:spacing w:after="0" w:line="240" w:lineRule="auto"/>
        <w:jc w:val="both"/>
        <w:rPr>
          <w:rFonts w:ascii="Times New Roman" w:hAnsi="Times New Roman" w:cs="Times New Roman"/>
          <w:sz w:val="28"/>
          <w:szCs w:val="28"/>
          <w:lang w:val="kk-KZ"/>
        </w:rPr>
      </w:pP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Өрт қауіпсіз және жылуоқшаулауыш керамзитті грануляттар алуға жарамды Қыңғырақ-Келес кен орны саздары негізінен 62% монтмориллониттен, 20% каолиниттен  және гидрослюдалардан тұратыны, пиропластикалық қасиеттері бойынша кеуектенуге бейімділігі 150-200% аралығында болатыны анықталды.</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Талдаудың физика-химиялық әдістері негізінде бастапқы сазды шикізат пен өндірістік қалдықтардың химиялық құрамы: кремний 63%, алюминий 13% және темір 5,5% тотықтарының мөлшерлері анықталды және де бұл көрсеткіштер керамзитті шикізаттарға қойылатын МЕ</w:t>
      </w:r>
      <w:r w:rsidR="00504520"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СТ 32496-2013 талаптарын толық қанағаттандыратыны орнатылды.</w:t>
      </w:r>
    </w:p>
    <w:p w:rsidR="00D849DA" w:rsidRPr="0080024A" w:rsidRDefault="00A05DDE"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w:t>
      </w:r>
      <w:r w:rsidR="00D849DA" w:rsidRPr="0080024A">
        <w:rPr>
          <w:rFonts w:ascii="Times New Roman" w:hAnsi="Times New Roman" w:cs="Times New Roman"/>
          <w:sz w:val="28"/>
          <w:szCs w:val="28"/>
          <w:lang w:val="kk-KZ"/>
        </w:rPr>
        <w:t>ранулометриялық құрамы бойынша 0,001 мм төмен фракцияларының үлесі 53,5-63,84%, жұқа дисперсті саздар қатарына жататын сазды шикізаттың химия-минералогиялық және гранулометриялық құрамдарына корреляциялық байланысы мен функционалдық тәуелділіктері орнатылды.</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Электрондық микроскопиялық зерттеулермен морфологиялық құрылымдық ерекшеліктері күрделі құрылымды жапырақ тәрізді ассоциациядан тұратын 10-15 мкм микроагрегаттармен сипатталады. Бұл жағдайда қалыптасқан изометриялық және әлсіз жазықталған ультрамикроагрегаттарда сазды бөлшектер өзара базальды жазықтықтармен түйісетіні дәлелденді.</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Көмір өндіру кәсіпорындарымен жыл сайын ішкі қазбалы жыныстарының 70 млн тонна мөлшері қалдық ретінде тасталады.  Көмір өндір</w:t>
      </w:r>
      <w:r w:rsidR="00A05DDE" w:rsidRPr="0080024A">
        <w:rPr>
          <w:rFonts w:ascii="Times New Roman" w:hAnsi="Times New Roman" w:cs="Times New Roman"/>
          <w:sz w:val="28"/>
          <w:szCs w:val="28"/>
          <w:lang w:val="kk-KZ"/>
        </w:rPr>
        <w:t>ісінің қалдықтарын қолдану тек қ</w:t>
      </w:r>
      <w:r w:rsidRPr="0080024A">
        <w:rPr>
          <w:rFonts w:ascii="Times New Roman" w:hAnsi="Times New Roman" w:cs="Times New Roman"/>
          <w:sz w:val="28"/>
          <w:szCs w:val="28"/>
          <w:lang w:val="kk-KZ"/>
        </w:rPr>
        <w:t>ана маңызды техника-экономикалық  емес, сонымен қатар экологиялық тұрғыдан да ұтымды. Жыл сайын бір ғана кен орнынан шаң түрінде 3 млн. тоннаға жуық көмір жоғалады, кейбір жағдайларда 5-7 млн. тоннаға ж</w:t>
      </w:r>
      <w:r w:rsidR="00A05DDE" w:rsidRPr="0080024A">
        <w:rPr>
          <w:rFonts w:ascii="Times New Roman" w:hAnsi="Times New Roman" w:cs="Times New Roman"/>
          <w:sz w:val="28"/>
          <w:szCs w:val="28"/>
          <w:lang w:val="kk-KZ"/>
        </w:rPr>
        <w:t>етеді. Егер қалдық сақтау орнын</w:t>
      </w:r>
      <w:r w:rsidRPr="0080024A">
        <w:rPr>
          <w:rFonts w:ascii="Times New Roman" w:hAnsi="Times New Roman" w:cs="Times New Roman"/>
          <w:sz w:val="28"/>
          <w:szCs w:val="28"/>
          <w:lang w:val="kk-KZ"/>
        </w:rPr>
        <w:t xml:space="preserve"> 25 жылдық көрсеткішке есептесек, олардың көлемі 50-100 млн.м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асады, ал бұған қажетті жер көлемі 1500-2000 га жетеді.</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Қыңғырақ-Келес сазды шикізаттары мен түрлі өндіріс қалдықтарының біріккен күйдіру үрдістерін тәжірибелік зерттеу нәтижелері ұсынылды. Бастапқы шикізаттарды қалыпты және жеделдетілген біріккен күйдіру үрдістерінің тиімді технологиялық көрсеткіштері орнатылды: алдын ала кептіру және термиялық дайындау 130-300°С, күйдіру және температуралық ұстап тұру 1080-1180°С, екі сатылы салқындату тәртібі, сонымен қатар күйдіру үрдісінің ұзақтығы 30-45 мин аралығында қабылданды.</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Қыңғырақ-Келес сазының тұтқырлығы, ашық және жабық кеуектілігі, сонымен қатар кеуектену коэффициентінің күйдіру температурасына тәуелділігі сипатталды. Күйдіру барысында кеуекті құрылымның қалыптасу ерекшеліктері және өндірістік қалдықтар негізіндегі қоспалардың беріктік қасиеттеріне ықпалы негізделген. Көмір өндірісі қалдықтарын 1-10% аралығында қосып, керамзитті грануляттардың көлемдік салмағы 35% дейін төмендейтіні, кеуектену коэффициенті 175% артатыны тәжірибелік орнатылды. </w:t>
      </w:r>
      <w:r w:rsidRPr="0080024A">
        <w:rPr>
          <w:rFonts w:ascii="Times New Roman" w:hAnsi="Times New Roman" w:cs="Times New Roman"/>
          <w:sz w:val="28"/>
          <w:szCs w:val="28"/>
          <w:lang w:val="kk-KZ"/>
        </w:rPr>
        <w:lastRenderedPageBreak/>
        <w:t>Сондай-ақ, сұйық фазаның түзілу температурасынан бастап газтүзу агентінің рөлін атқаруда.</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Алғаш рет сазды фракцияларының мазмұны жоғары шикізаттан, тиімді температуралық тәртіп бойынша термиялық өңдеу үрдісін жүргізу шарттарын сақтай отырып және негізгі құраушылар мөлшерін реттеу жолымен аса жеңіл керамзитті грануляттар дайындау мүмкіндігі көрсетілді.</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Алынған өрт қауіпсіз керамзитті грануляттар негізіндегі жасанды кеуекті толықтырғыштардан бетон үлгілері алынып, негізгі жылуфизикалық қасиеттері анықталды: сорбциялық ылғалдылығы 8,8 – 11,1%; бу сіңірімділік коэффициенті µ = 0,075 мг/м.сағ.Па; капиллярлық сіңіру жылдамдығы 0,036 ÷ 0,019 г/м·сағ·%; анықталған көрсеткіштер СП 50.13330.2012 «Ғимараттарды жылулық қорғау» талаптарын толық қанағаттандырады;</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Тығыздығы 900 кг/м</w:t>
      </w:r>
      <w:r w:rsidRPr="0080024A">
        <w:rPr>
          <w:rFonts w:ascii="Times New Roman" w:hAnsi="Times New Roman" w:cs="Times New Roman"/>
          <w:sz w:val="28"/>
          <w:szCs w:val="28"/>
          <w:vertAlign w:val="superscript"/>
          <w:lang w:val="kk-KZ"/>
        </w:rPr>
        <w:t>3</w:t>
      </w:r>
      <w:r w:rsidRPr="0080024A">
        <w:rPr>
          <w:rFonts w:ascii="Times New Roman" w:hAnsi="Times New Roman" w:cs="Times New Roman"/>
          <w:sz w:val="28"/>
          <w:szCs w:val="28"/>
          <w:lang w:val="kk-KZ"/>
        </w:rPr>
        <w:t xml:space="preserve"> кеуекті керамзитті толықтырғыш негізіндегі қалыңдығы 34 см бір қабатты қабырға панельі мөлшерленген ылғалдылық 15% кезінде қажетті жылуберу кедергісінің экономикалық тиімді деңгейін R</w:t>
      </w:r>
      <w:r w:rsidRPr="0080024A">
        <w:rPr>
          <w:rFonts w:ascii="Times New Roman" w:hAnsi="Times New Roman" w:cs="Times New Roman"/>
          <w:sz w:val="28"/>
          <w:szCs w:val="28"/>
          <w:vertAlign w:val="subscript"/>
          <w:lang w:val="kk-KZ"/>
        </w:rPr>
        <w:t>0</w:t>
      </w:r>
      <w:r w:rsidRPr="0080024A">
        <w:rPr>
          <w:rFonts w:ascii="Times New Roman" w:hAnsi="Times New Roman" w:cs="Times New Roman"/>
          <w:sz w:val="28"/>
          <w:szCs w:val="28"/>
          <w:vertAlign w:val="superscript"/>
          <w:lang w:val="kk-KZ"/>
        </w:rPr>
        <w:t>эк</w:t>
      </w:r>
      <w:r w:rsidRPr="0080024A">
        <w:rPr>
          <w:rFonts w:ascii="Times New Roman" w:hAnsi="Times New Roman" w:cs="Times New Roman"/>
          <w:sz w:val="28"/>
          <w:szCs w:val="28"/>
          <w:lang w:val="kk-KZ"/>
        </w:rPr>
        <w:t xml:space="preserve"> = 0,986 м</w:t>
      </w:r>
      <w:r w:rsidRPr="0080024A">
        <w:rPr>
          <w:rFonts w:ascii="Times New Roman" w:hAnsi="Times New Roman" w:cs="Times New Roman"/>
          <w:sz w:val="28"/>
          <w:szCs w:val="28"/>
          <w:vertAlign w:val="superscript"/>
          <w:lang w:val="kk-KZ"/>
        </w:rPr>
        <w:t>2</w:t>
      </w:r>
      <w:r w:rsidRPr="0080024A">
        <w:rPr>
          <w:rFonts w:ascii="Times New Roman" w:hAnsi="Times New Roman" w:cs="Times New Roman"/>
          <w:sz w:val="28"/>
          <w:szCs w:val="28"/>
          <w:lang w:val="kk-KZ"/>
        </w:rPr>
        <w:t>·°С/Вт қамтамасыз етеді, яғни СП РК 2.04-01-2017 Құрылыс климатологиясымен талап етілген жылуберу кедергісінің мөлшерінен 10% жоғары болатыны орнатылды.</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Сазды шикізатты өңдеудің талап етілген сапасын қамтамасыз ететін керамзитті грануляттарды дайындау мен қалыптастырудың технологиялық сұлбасы жасалды. Орындалған зертханалық зерттеу және өндірістік сынақ жұмыстарының нәтижелері, алғаш рет оңтүстік өңірде керамзитті грануляттарды өндірістік масштабтарда өндіруге мү</w:t>
      </w:r>
      <w:r w:rsidR="00A05DDE" w:rsidRPr="0080024A">
        <w:rPr>
          <w:rFonts w:ascii="Times New Roman" w:hAnsi="Times New Roman" w:cs="Times New Roman"/>
          <w:sz w:val="28"/>
          <w:szCs w:val="28"/>
          <w:lang w:val="kk-KZ"/>
        </w:rPr>
        <w:t>м</w:t>
      </w:r>
      <w:r w:rsidRPr="0080024A">
        <w:rPr>
          <w:rFonts w:ascii="Times New Roman" w:hAnsi="Times New Roman" w:cs="Times New Roman"/>
          <w:sz w:val="28"/>
          <w:szCs w:val="28"/>
          <w:lang w:val="kk-KZ"/>
        </w:rPr>
        <w:t>кіндік береді.</w:t>
      </w:r>
    </w:p>
    <w:p w:rsidR="00D849DA" w:rsidRPr="0080024A" w:rsidRDefault="00D849DA" w:rsidP="005B743F">
      <w:pPr>
        <w:tabs>
          <w:tab w:val="left" w:pos="851"/>
        </w:tabs>
        <w:spacing w:after="0" w:line="240" w:lineRule="auto"/>
        <w:ind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Жүргізілген теориялық ізденістер нәтиже</w:t>
      </w:r>
      <w:r w:rsidR="00A05DDE" w:rsidRPr="0080024A">
        <w:rPr>
          <w:rFonts w:ascii="Times New Roman" w:hAnsi="Times New Roman" w:cs="Times New Roman"/>
          <w:sz w:val="28"/>
          <w:szCs w:val="28"/>
          <w:lang w:val="kk-KZ"/>
        </w:rPr>
        <w:t>лерін, керамзитті бетонды үлгіле</w:t>
      </w:r>
      <w:r w:rsidRPr="0080024A">
        <w:rPr>
          <w:rFonts w:ascii="Times New Roman" w:hAnsi="Times New Roman" w:cs="Times New Roman"/>
          <w:sz w:val="28"/>
          <w:szCs w:val="28"/>
          <w:lang w:val="kk-KZ"/>
        </w:rPr>
        <w:t>рдің жылуфизикалық қасиеттерін тәжірибелік зерттеу нәтижелерін талдау, жеңіл бетонды қоспа дайындаудың технологиялық аспектілерін зерттеу, ірі және майда</w:t>
      </w:r>
      <w:r w:rsidR="00A05DDE" w:rsidRPr="0080024A">
        <w:rPr>
          <w:rFonts w:ascii="Times New Roman" w:hAnsi="Times New Roman" w:cs="Times New Roman"/>
          <w:sz w:val="28"/>
          <w:szCs w:val="28"/>
          <w:lang w:val="kk-KZ"/>
        </w:rPr>
        <w:t xml:space="preserve"> кеуекті толықтырғыштар өндіріс</w:t>
      </w:r>
      <w:r w:rsidRPr="0080024A">
        <w:rPr>
          <w:rFonts w:ascii="Times New Roman" w:hAnsi="Times New Roman" w:cs="Times New Roman"/>
          <w:sz w:val="28"/>
          <w:szCs w:val="28"/>
          <w:lang w:val="kk-KZ"/>
        </w:rPr>
        <w:t>терінің күйін және керамзитті грануляттар а</w:t>
      </w:r>
      <w:r w:rsidR="00A05DDE" w:rsidRPr="0080024A">
        <w:rPr>
          <w:rFonts w:ascii="Times New Roman" w:hAnsi="Times New Roman" w:cs="Times New Roman"/>
          <w:sz w:val="28"/>
          <w:szCs w:val="28"/>
          <w:lang w:val="kk-KZ"/>
        </w:rPr>
        <w:t>лудың заманауи технологияларын</w:t>
      </w:r>
      <w:r w:rsidRPr="0080024A">
        <w:rPr>
          <w:rFonts w:ascii="Times New Roman" w:hAnsi="Times New Roman" w:cs="Times New Roman"/>
          <w:sz w:val="28"/>
          <w:szCs w:val="28"/>
          <w:lang w:val="kk-KZ"/>
        </w:rPr>
        <w:t xml:space="preserve"> қарастыру, негізгі шикізат базаларын есепке алу, сонымен қатар кеуектенген керамзитті бетон үлгілерін дайындау үшін көмір өндірісінің қалдықтарын қолданудың мүмкіндігі мен мақсаттылығын ашу негізінде келесілер орнатылды:</w:t>
      </w:r>
    </w:p>
    <w:p w:rsidR="00D849DA" w:rsidRPr="0080024A" w:rsidRDefault="00D849DA" w:rsidP="005B743F">
      <w:pPr>
        <w:pStyle w:val="a5"/>
        <w:numPr>
          <w:ilvl w:val="0"/>
          <w:numId w:val="3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Ғимарат қабырғаларының жылулық тиімділігін жоғарылату үшін кеуекті керамзитті бетон өндірісі келешекті болып табылады. Кеуекті керамзитті бетон физика-техникалық қасиетте</w:t>
      </w:r>
      <w:r w:rsidR="00616CA9" w:rsidRPr="0080024A">
        <w:rPr>
          <w:rFonts w:ascii="Times New Roman" w:hAnsi="Times New Roman" w:cs="Times New Roman"/>
          <w:sz w:val="28"/>
          <w:szCs w:val="28"/>
          <w:lang w:val="kk-KZ"/>
        </w:rPr>
        <w:t>рі қатары бойынша қарапайым жеңі</w:t>
      </w:r>
      <w:r w:rsidRPr="0080024A">
        <w:rPr>
          <w:rFonts w:ascii="Times New Roman" w:hAnsi="Times New Roman" w:cs="Times New Roman"/>
          <w:sz w:val="28"/>
          <w:szCs w:val="28"/>
          <w:lang w:val="kk-KZ"/>
        </w:rPr>
        <w:t>л бетондардан – күлдібетон, көбіктікүлді бетон, газдыкүлді бетон және т.б. түрлерінен асып түседі. Себебі, оның құрамында ірі кеуектенген толықтырғыштар бар, ол</w:t>
      </w:r>
      <w:r w:rsidR="00616CA9" w:rsidRPr="0080024A">
        <w:rPr>
          <w:rFonts w:ascii="Times New Roman" w:hAnsi="Times New Roman" w:cs="Times New Roman"/>
          <w:sz w:val="28"/>
          <w:szCs w:val="28"/>
          <w:lang w:val="kk-KZ"/>
        </w:rPr>
        <w:t>ар берік қаңқа түзе отырып, дефо</w:t>
      </w:r>
      <w:r w:rsidRPr="0080024A">
        <w:rPr>
          <w:rFonts w:ascii="Times New Roman" w:hAnsi="Times New Roman" w:cs="Times New Roman"/>
          <w:sz w:val="28"/>
          <w:szCs w:val="28"/>
          <w:lang w:val="kk-KZ"/>
        </w:rPr>
        <w:t>рмациялануға қарсы тұрады.</w:t>
      </w:r>
    </w:p>
    <w:p w:rsidR="00D849DA" w:rsidRPr="0080024A" w:rsidRDefault="00D849DA" w:rsidP="005B743F">
      <w:pPr>
        <w:pStyle w:val="a5"/>
        <w:numPr>
          <w:ilvl w:val="0"/>
          <w:numId w:val="3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Керамзитті бетон бірқатар ерекшеліктерге ие, солардың ішінде ең маңыздысы төмен жылуөткізгіштік қасиеті.</w:t>
      </w:r>
    </w:p>
    <w:p w:rsidR="00D849DA" w:rsidRPr="0080024A" w:rsidRDefault="00D849DA" w:rsidP="005B743F">
      <w:pPr>
        <w:pStyle w:val="a5"/>
        <w:numPr>
          <w:ilvl w:val="0"/>
          <w:numId w:val="3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Кеуектенген керамзитті бетонның ең толығымен зерттелген қасиеттері физика-механикалық қасиеттері және олардың дайындау технологиясы болып табылады, сонымен қатар болат арматураға қатынасы бойынша қорғауыш қасиеттері.</w:t>
      </w:r>
    </w:p>
    <w:p w:rsidR="00D849DA" w:rsidRPr="0080024A" w:rsidRDefault="00D849DA" w:rsidP="005B743F">
      <w:pPr>
        <w:pStyle w:val="a5"/>
        <w:numPr>
          <w:ilvl w:val="0"/>
          <w:numId w:val="3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Кеуектенген керамзитті бетонның келесідей маңызды сипаттамалары сорбция қисығы, бу ену коэффициенті, жылуөткізгіштік коэффициентінің ылғалдылыққа, тығыздыққа және қоспаның түріне тәуелділігі толық зерттелді. Аталған қасиеттері материалдың жылутехникалық қасиеттерін бағалау үшін аса қажет. Кеуектенген керамзитті бетонның ылғалдылық тәртібі бойынша аналитикалық зерттеулер жүргізілді.</w:t>
      </w:r>
    </w:p>
    <w:p w:rsidR="00D849DA" w:rsidRPr="0080024A" w:rsidRDefault="00D849DA" w:rsidP="005B743F">
      <w:pPr>
        <w:pStyle w:val="a5"/>
        <w:numPr>
          <w:ilvl w:val="0"/>
          <w:numId w:val="3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Түрлі эксплуатациялау шарттарындағы кеуекті керамзитті бетонның тепе-теңдік ылғалдылық мәндері мен төзімділігі толығымен зерттелді. Бұл көрсеткіштер жылуөткізгіштік коэффициентінің нормативтік мәндерін орнатуға және қызмет ету мерзімін болжамда</w:t>
      </w:r>
      <w:r w:rsidR="00616CA9" w:rsidRPr="0080024A">
        <w:rPr>
          <w:rFonts w:ascii="Times New Roman" w:hAnsi="Times New Roman" w:cs="Times New Roman"/>
          <w:sz w:val="28"/>
          <w:szCs w:val="28"/>
          <w:lang w:val="kk-KZ"/>
        </w:rPr>
        <w:t>у</w:t>
      </w:r>
      <w:r w:rsidRPr="0080024A">
        <w:rPr>
          <w:rFonts w:ascii="Times New Roman" w:hAnsi="Times New Roman" w:cs="Times New Roman"/>
          <w:sz w:val="28"/>
          <w:szCs w:val="28"/>
          <w:lang w:val="kk-KZ"/>
        </w:rPr>
        <w:t>ға мүмкіндік береді.</w:t>
      </w:r>
    </w:p>
    <w:p w:rsidR="004C39B3" w:rsidRPr="0080024A" w:rsidRDefault="00D849DA" w:rsidP="005B743F">
      <w:pPr>
        <w:pStyle w:val="a5"/>
        <w:numPr>
          <w:ilvl w:val="0"/>
          <w:numId w:val="33"/>
        </w:numPr>
        <w:tabs>
          <w:tab w:val="left" w:pos="851"/>
          <w:tab w:val="left" w:pos="1134"/>
        </w:tabs>
        <w:spacing w:after="0" w:line="240" w:lineRule="auto"/>
        <w:ind w:left="0" w:firstLine="567"/>
        <w:jc w:val="both"/>
        <w:rPr>
          <w:lang w:val="kk-KZ"/>
        </w:rPr>
      </w:pPr>
      <w:r w:rsidRPr="0080024A">
        <w:rPr>
          <w:rFonts w:ascii="Times New Roman" w:hAnsi="Times New Roman" w:cs="Times New Roman"/>
          <w:sz w:val="28"/>
          <w:szCs w:val="28"/>
          <w:lang w:val="kk-KZ"/>
        </w:rPr>
        <w:t>Ғимарат қабырғаларындағы кеуекті керамзитті бетонның эксплуатациялық тұрақтылығын, ылғалдылық тәртібін және жылутехникалық қасиеттеріне кешенді зерттеулер жүргізілді. Бұл аталған материалдың жылулық тиімділігін арттыру қажеттіліг</w:t>
      </w:r>
      <w:r w:rsidR="00616CA9" w:rsidRPr="0080024A">
        <w:rPr>
          <w:rFonts w:ascii="Times New Roman" w:hAnsi="Times New Roman" w:cs="Times New Roman"/>
          <w:sz w:val="28"/>
          <w:szCs w:val="28"/>
          <w:lang w:val="kk-KZ"/>
        </w:rPr>
        <w:t>і</w:t>
      </w:r>
      <w:r w:rsidRPr="0080024A">
        <w:rPr>
          <w:rFonts w:ascii="Times New Roman" w:hAnsi="Times New Roman" w:cs="Times New Roman"/>
          <w:sz w:val="28"/>
          <w:szCs w:val="28"/>
          <w:lang w:val="kk-KZ"/>
        </w:rPr>
        <w:t>не қарамастан, азаматтық және өндірістік құрылысты кеңінен қолданыс табуына негіз болады.</w:t>
      </w:r>
      <w:r w:rsidR="004C39B3" w:rsidRPr="0080024A">
        <w:rPr>
          <w:rFonts w:eastAsia="Times New Roman"/>
          <w:noProof/>
          <w:spacing w:val="-1"/>
          <w:lang w:val="kk-KZ"/>
        </w:rPr>
        <w:br w:type="page"/>
      </w:r>
    </w:p>
    <w:p w:rsidR="008A3C27" w:rsidRPr="0080024A" w:rsidRDefault="008A3C27" w:rsidP="008A3C27">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ПАЙДАЛАНЫЛҒАН ӘДЕБИЕТТЕР ТІЗІМІ</w:t>
      </w:r>
    </w:p>
    <w:p w:rsidR="008A3C27" w:rsidRPr="0080024A" w:rsidRDefault="008A3C27" w:rsidP="008A3C27">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Абдрахимов В.З., Куликов В.А., Абдрахимова Е.С.</w:t>
      </w:r>
      <w:r w:rsidRPr="0080024A">
        <w:rPr>
          <w:rFonts w:ascii="Times New Roman" w:hAnsi="Times New Roman" w:cs="Times New Roman"/>
          <w:sz w:val="28"/>
          <w:szCs w:val="28"/>
          <w:lang w:val="kk-KZ"/>
        </w:rPr>
        <w:t>Влияние нефтяного кека на структуру пористости теплоизоляционного материала // Известия Самарского научного центра Российской академии наук</w:t>
      </w:r>
      <w:r w:rsidRPr="0080024A">
        <w:rPr>
          <w:rFonts w:ascii="Times New Roman" w:hAnsi="Times New Roman" w:cs="Times New Roman"/>
          <w:sz w:val="28"/>
          <w:szCs w:val="28"/>
        </w:rPr>
        <w:t xml:space="preserve">. - </w:t>
      </w:r>
      <w:r w:rsidRPr="0080024A">
        <w:rPr>
          <w:rFonts w:ascii="Times New Roman" w:hAnsi="Times New Roman" w:cs="Times New Roman"/>
          <w:sz w:val="28"/>
          <w:szCs w:val="28"/>
          <w:lang w:val="kk-KZ"/>
        </w:rPr>
        <w:t>2011. -Т. 13, №4. – С. 246-253.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Василенко Т.А., Салех-Жафер Али</w:t>
      </w:r>
      <w:r w:rsidRPr="0080024A">
        <w:rPr>
          <w:rFonts w:ascii="Times New Roman" w:hAnsi="Times New Roman" w:cs="Times New Roman"/>
          <w:sz w:val="28"/>
          <w:szCs w:val="28"/>
          <w:lang w:val="kk-KZ"/>
        </w:rPr>
        <w:t>. Применение кальцийсодержащих техногенных материалов в производстве керамзитового гравия // Известия Сибирского отделения Секции наук о Земле РАЕН. - 2015.- №2(51).  – С. 106-113.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Абдрахимов В.З., Денисов Д.Ю. Теоретические и технологические аспекты использования техногенногосырья в производстве теплоизоляционных материалов. - Самара: Самарская муниципальная академияуправления,  2010. - 72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Ахматов М.А., Кокоев М.Н., Эржибов А.А.</w:t>
      </w:r>
      <w:r w:rsidRPr="0080024A">
        <w:rPr>
          <w:rFonts w:ascii="Times New Roman" w:hAnsi="Times New Roman" w:cs="Times New Roman"/>
          <w:sz w:val="28"/>
          <w:szCs w:val="28"/>
          <w:lang w:val="kk-KZ"/>
        </w:rPr>
        <w:t xml:space="preserve"> Легкие керамзитобетоны на щебне и песке Кызбурунского </w:t>
      </w:r>
      <w:r w:rsidR="00136876" w:rsidRPr="0080024A">
        <w:rPr>
          <w:rFonts w:ascii="Times New Roman" w:hAnsi="Times New Roman" w:cs="Times New Roman"/>
          <w:sz w:val="28"/>
          <w:szCs w:val="28"/>
          <w:lang w:val="kk-KZ"/>
        </w:rPr>
        <w:t>МЕМСТ</w:t>
      </w:r>
      <w:r w:rsidRPr="0080024A">
        <w:rPr>
          <w:rFonts w:ascii="Times New Roman" w:hAnsi="Times New Roman" w:cs="Times New Roman"/>
          <w:sz w:val="28"/>
          <w:szCs w:val="28"/>
          <w:lang w:val="kk-KZ"/>
        </w:rPr>
        <w:t>орождения керамзитовых глин Кабардино-Балкарской республики // Вестник Дагестанского государственного технического университета. Технические науки. - 2011. - №21.– С. 112-119.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Картушина Ю.Н., Шайхиев И.Г., Ананьев Д.С.</w:t>
      </w:r>
      <w:r w:rsidRPr="0080024A">
        <w:rPr>
          <w:rFonts w:ascii="Times New Roman" w:hAnsi="Times New Roman" w:cs="Times New Roman"/>
          <w:sz w:val="28"/>
          <w:szCs w:val="28"/>
          <w:lang w:val="kk-KZ"/>
        </w:rPr>
        <w:t xml:space="preserve"> Исследование прочностных характеристик керамзита, полученного с использованием отходов очистных сооружений и древесноугольного производства // Вестник Казанского технологического университета. - 2015. - Т.18, №5. – С. 261-263.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lang w:val="kk-KZ"/>
        </w:rPr>
        <w:t>Абдрахимова Е.С., Абдрахимов В.З. К вопросу об экономической и экологической целесообразности использования отходов углеобогащения углистых аргиллитов в производстве теплоизоляционных материалов на основе межсланцевой глины // Экологические системы и приборы. - 2014. - №1.  - С. 35-42.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Мантуров З.А., Ахматов М.А.</w:t>
      </w:r>
      <w:r w:rsidRPr="0080024A">
        <w:rPr>
          <w:rFonts w:ascii="Times New Roman" w:hAnsi="Times New Roman" w:cs="Times New Roman"/>
          <w:sz w:val="28"/>
          <w:szCs w:val="28"/>
          <w:lang w:val="kk-KZ"/>
        </w:rPr>
        <w:t xml:space="preserve"> Определение рационального состава жаростойкого керамзитобетона на силикат-натриевом композиционном вяжущем с использованием ЭВМ // Вестник Дагестанского государственного технического университета. Технические науки. - 2011.- №21. – С. 138-147.</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en-US"/>
        </w:rPr>
      </w:pPr>
      <w:r w:rsidRPr="0080024A">
        <w:rPr>
          <w:rFonts w:ascii="Times New Roman" w:hAnsi="Times New Roman" w:cs="Times New Roman"/>
          <w:sz w:val="28"/>
          <w:szCs w:val="28"/>
          <w:lang w:val="kk-KZ"/>
        </w:rPr>
        <w:t xml:space="preserve">Ardakani A., Yazdani M. The relation between particle density and static elastic moduli of lightweight expanded clay aggregates // </w:t>
      </w:r>
      <w:r w:rsidRPr="0080024A">
        <w:rPr>
          <w:rFonts w:ascii="Times New Roman" w:hAnsi="Times New Roman" w:cs="Times New Roman"/>
          <w:sz w:val="28"/>
          <w:szCs w:val="28"/>
          <w:lang w:val="en-US"/>
        </w:rPr>
        <w:t>Appl. ClaySci.</w:t>
      </w:r>
      <w:r w:rsidRPr="0080024A">
        <w:rPr>
          <w:rFonts w:ascii="Times New Roman" w:hAnsi="Times New Roman" w:cs="Times New Roman"/>
          <w:sz w:val="28"/>
          <w:szCs w:val="28"/>
        </w:rPr>
        <w:t xml:space="preserve"> - </w:t>
      </w:r>
      <w:hyperlink r:id="rId76" w:history="1">
        <w:r w:rsidRPr="0080024A">
          <w:rPr>
            <w:rStyle w:val="af7"/>
            <w:rFonts w:ascii="Times New Roman" w:hAnsi="Times New Roman" w:cs="Times New Roman"/>
            <w:color w:val="auto"/>
            <w:sz w:val="28"/>
            <w:szCs w:val="28"/>
            <w:lang w:val="en-US"/>
          </w:rPr>
          <w:t>2014</w:t>
        </w:r>
      </w:hyperlink>
      <w:r w:rsidRPr="0080024A">
        <w:rPr>
          <w:rFonts w:ascii="Times New Roman" w:hAnsi="Times New Roman" w:cs="Times New Roman"/>
          <w:sz w:val="28"/>
          <w:szCs w:val="28"/>
        </w:rPr>
        <w:t>. - №</w:t>
      </w:r>
      <w:hyperlink r:id="rId77" w:history="1">
        <w:r w:rsidRPr="0080024A">
          <w:rPr>
            <w:rStyle w:val="af7"/>
            <w:rFonts w:ascii="Times New Roman" w:hAnsi="Times New Roman" w:cs="Times New Roman"/>
            <w:color w:val="auto"/>
            <w:sz w:val="28"/>
            <w:szCs w:val="28"/>
            <w:lang w:val="en-US"/>
          </w:rPr>
          <w:t>93-94</w:t>
        </w:r>
      </w:hyperlink>
      <w:r w:rsidRPr="0080024A">
        <w:rPr>
          <w:rFonts w:ascii="Times New Roman" w:hAnsi="Times New Roman" w:cs="Times New Roman"/>
          <w:sz w:val="28"/>
          <w:szCs w:val="28"/>
        </w:rPr>
        <w:t xml:space="preserve">. – Р. </w:t>
      </w:r>
      <w:r w:rsidRPr="0080024A">
        <w:rPr>
          <w:rFonts w:ascii="Times New Roman" w:hAnsi="Times New Roman" w:cs="Times New Roman"/>
          <w:sz w:val="28"/>
          <w:szCs w:val="28"/>
          <w:lang w:val="en-US"/>
        </w:rPr>
        <w:t>28-34.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en-US"/>
        </w:rPr>
      </w:pPr>
      <w:r w:rsidRPr="0080024A">
        <w:rPr>
          <w:rFonts w:ascii="Times New Roman" w:hAnsi="Times New Roman" w:cs="Times New Roman"/>
          <w:sz w:val="28"/>
          <w:szCs w:val="28"/>
          <w:lang w:val="en-US"/>
        </w:rPr>
        <w:t>Shulman D. Lightweight, low water content expanded shale, clay and slate cementitious compositions and methods of their production and use // Cem. Conc. Compos.</w:t>
      </w:r>
      <w:r w:rsidRPr="0080024A">
        <w:rPr>
          <w:rFonts w:ascii="Times New Roman" w:hAnsi="Times New Roman" w:cs="Times New Roman"/>
          <w:sz w:val="28"/>
          <w:szCs w:val="28"/>
        </w:rPr>
        <w:t xml:space="preserve"> – </w:t>
      </w:r>
      <w:r w:rsidRPr="0080024A">
        <w:rPr>
          <w:rFonts w:ascii="Times New Roman" w:hAnsi="Times New Roman" w:cs="Times New Roman"/>
          <w:sz w:val="28"/>
          <w:szCs w:val="28"/>
          <w:lang w:val="en-US"/>
        </w:rPr>
        <w:t>1999</w:t>
      </w:r>
      <w:r w:rsidRPr="0080024A">
        <w:rPr>
          <w:rFonts w:ascii="Times New Roman" w:hAnsi="Times New Roman" w:cs="Times New Roman"/>
          <w:sz w:val="28"/>
          <w:szCs w:val="28"/>
        </w:rPr>
        <w:t>. - №</w:t>
      </w:r>
      <w:hyperlink w:history="1"/>
      <w:hyperlink r:id="rId78" w:tooltip="Go to table of contents for this volume/issue" w:history="1">
        <w:r w:rsidRPr="0080024A">
          <w:rPr>
            <w:rStyle w:val="af7"/>
            <w:rFonts w:ascii="Times New Roman" w:hAnsi="Times New Roman" w:cs="Times New Roman"/>
            <w:color w:val="auto"/>
            <w:sz w:val="28"/>
            <w:szCs w:val="28"/>
            <w:lang w:val="en-US"/>
          </w:rPr>
          <w:t>21</w:t>
        </w:r>
      </w:hyperlink>
      <w:r w:rsidRPr="0080024A">
        <w:rPr>
          <w:rFonts w:ascii="Times New Roman" w:hAnsi="Times New Roman" w:cs="Times New Roman"/>
          <w:sz w:val="28"/>
          <w:szCs w:val="28"/>
        </w:rPr>
        <w:t xml:space="preserve">. – Р. </w:t>
      </w:r>
      <w:r w:rsidRPr="0080024A">
        <w:rPr>
          <w:rFonts w:ascii="Times New Roman" w:hAnsi="Times New Roman" w:cs="Times New Roman"/>
          <w:sz w:val="28"/>
          <w:szCs w:val="28"/>
          <w:lang w:val="en-US"/>
        </w:rPr>
        <w:t>242.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 xml:space="preserve">Кулинич В.В., Антоненко А.А., Потеха А.В., Баякунова С.Я., Гойколова Т.В. </w:t>
      </w:r>
      <w:r w:rsidR="00136876" w:rsidRPr="0080024A">
        <w:rPr>
          <w:rFonts w:ascii="Times New Roman" w:hAnsi="Times New Roman" w:cs="Times New Roman"/>
          <w:sz w:val="28"/>
          <w:szCs w:val="28"/>
        </w:rPr>
        <w:t>МЕМСТ</w:t>
      </w:r>
      <w:r w:rsidRPr="0080024A">
        <w:rPr>
          <w:rFonts w:ascii="Times New Roman" w:hAnsi="Times New Roman" w:cs="Times New Roman"/>
          <w:sz w:val="28"/>
          <w:szCs w:val="28"/>
        </w:rPr>
        <w:t>орождения горнорудного сырья Казахстана: справочник. – Алматы: Министерство экологии и природных ресурсов РК, 2000. - Т.3. – 233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 xml:space="preserve">Агентство по статистике Республики Казахстан // http //  </w:t>
      </w:r>
      <w:hyperlink r:id="rId79" w:history="1">
        <w:r w:rsidRPr="0080024A">
          <w:rPr>
            <w:rStyle w:val="af7"/>
            <w:rFonts w:ascii="Times New Roman" w:hAnsi="Times New Roman" w:cs="Times New Roman"/>
            <w:color w:val="auto"/>
            <w:sz w:val="28"/>
            <w:szCs w:val="28"/>
          </w:rPr>
          <w:t>www.stat.kz</w:t>
        </w:r>
      </w:hyperlink>
      <w:r w:rsidRPr="0080024A">
        <w:rPr>
          <w:rStyle w:val="af7"/>
          <w:rFonts w:ascii="Times New Roman" w:hAnsi="Times New Roman" w:cs="Times New Roman"/>
          <w:color w:val="auto"/>
          <w:sz w:val="28"/>
          <w:szCs w:val="28"/>
        </w:rPr>
        <w:t xml:space="preserve"> 15.04.20.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lastRenderedPageBreak/>
        <w:t>Бишимбаев В.К. и др. Минерально-сырьевая и технологическая база южно-Казахстанского кластера строительных и силикатных материалов. - Алматы, 2009. – 266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eastAsia="TimesNewRomanPSMT" w:hAnsi="Times New Roman" w:cs="Times New Roman"/>
          <w:sz w:val="28"/>
          <w:szCs w:val="28"/>
        </w:rPr>
        <w:t xml:space="preserve">Пат.2470893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.Шихта для производства пористого заполнителя;опубликовано / Щепочкина Ю.А.; опубл. 27.12.2012, Бюл. №36.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Каталог по индустриально-инновационным проектам Министерства по инвестициям и развитию РК. - Астана, 2015. – 60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bCs/>
          <w:sz w:val="28"/>
          <w:szCs w:val="28"/>
          <w:lang w:val="kk-KZ"/>
        </w:rPr>
        <w:t>Қазақстан Республикасы пайдалы модельге</w:t>
      </w:r>
      <w:r w:rsidRPr="0080024A">
        <w:rPr>
          <w:rFonts w:ascii="Times New Roman" w:eastAsia="Times New Roman" w:hAnsi="Times New Roman" w:cs="Times New Roman"/>
          <w:bCs/>
          <w:sz w:val="28"/>
          <w:szCs w:val="28"/>
          <w:lang w:val="kk-KZ"/>
        </w:rPr>
        <w:t xml:space="preserve"> Патент 6237. </w:t>
      </w:r>
      <w:r w:rsidRPr="0080024A">
        <w:rPr>
          <w:rFonts w:ascii="Times New Roman" w:eastAsia="Times New Roman" w:hAnsi="Times New Roman" w:cs="Times New Roman"/>
          <w:bCs/>
          <w:kern w:val="36"/>
          <w:sz w:val="28"/>
          <w:szCs w:val="28"/>
          <w:lang w:val="kk-KZ"/>
        </w:rPr>
        <w:t>Керамзит өндіруге арналған шикізат қоспасы</w:t>
      </w:r>
      <w:r w:rsidRPr="0080024A">
        <w:rPr>
          <w:rFonts w:ascii="Times New Roman" w:hAnsi="Times New Roman" w:cs="Times New Roman"/>
          <w:bCs/>
          <w:kern w:val="36"/>
          <w:sz w:val="28"/>
          <w:szCs w:val="28"/>
          <w:lang w:val="kk-KZ"/>
        </w:rPr>
        <w:t xml:space="preserve"> / МакулбековаГ.О., </w:t>
      </w:r>
      <w:r w:rsidRPr="0080024A">
        <w:rPr>
          <w:rFonts w:ascii="Times New Roman" w:eastAsia="Times New Roman" w:hAnsi="Times New Roman" w:cs="Times New Roman"/>
          <w:sz w:val="28"/>
          <w:szCs w:val="28"/>
          <w:lang w:val="kk-KZ"/>
        </w:rPr>
        <w:t xml:space="preserve">Кочеров Е.Н., Наукенова А.С., Кенжалиева Г.Д., Жакипбаев Б.Е.; </w:t>
      </w:r>
      <w:r w:rsidRPr="0080024A">
        <w:rPr>
          <w:rFonts w:ascii="Times New Roman" w:hAnsi="Times New Roman" w:cs="Times New Roman"/>
          <w:sz w:val="28"/>
          <w:szCs w:val="28"/>
          <w:lang w:val="kk-KZ"/>
        </w:rPr>
        <w:t xml:space="preserve">жарияланым: </w:t>
      </w:r>
      <w:r w:rsidRPr="0080024A">
        <w:rPr>
          <w:rFonts w:ascii="Times New Roman" w:eastAsia="Times New Roman" w:hAnsi="Times New Roman" w:cs="Times New Roman"/>
          <w:bCs/>
          <w:sz w:val="28"/>
          <w:szCs w:val="28"/>
          <w:lang w:val="kk-KZ"/>
        </w:rPr>
        <w:t>16.07.2021.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Государственная Программа индустриально-инновационного развития Республики Казахстан. - Астана, 2014. – 135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Жакипбаев Б.Е., Калдыбаев А.Б., Кочеров Е.Н. Сырьевая база Южного Казахстана для получения высокопрочных теплоизоляционных керамзитовых окатышей // Наука и Мир. - 2014. - №8(12). - С. 44-46.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 xml:space="preserve">Жакипбаев Б.Е., Калдыбаев А.Б., Кочеров Е.Н. К вопросу об использовании южно-казахстанских легкоплавких глин монтмориллонитового состава с целью получения высокопрочных теплоизоляционных керамзитовых окатышей // Наука и Мир. - 2014. - №12(16). - С. 44-46. </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 xml:space="preserve">Кулинич В.В., Ужкенов Б.С., Баякунова С.Я., Антоненко А.А., Каббо М.Д. </w:t>
      </w:r>
      <w:r w:rsidR="00136876" w:rsidRPr="0080024A">
        <w:rPr>
          <w:rFonts w:ascii="Times New Roman" w:hAnsi="Times New Roman" w:cs="Times New Roman"/>
          <w:sz w:val="28"/>
          <w:szCs w:val="28"/>
        </w:rPr>
        <w:t>МЕМСТ</w:t>
      </w:r>
      <w:r w:rsidRPr="0080024A">
        <w:rPr>
          <w:rFonts w:ascii="Times New Roman" w:hAnsi="Times New Roman" w:cs="Times New Roman"/>
          <w:sz w:val="28"/>
          <w:szCs w:val="28"/>
        </w:rPr>
        <w:t>орождения горнорудного сырья Казахстана:справочник. – Алматы: Министерство экологии и природных ресурсов РК, 2000. - Т.2. – 233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Abdrakhimov V.Z., Abdrakhimova Е.S., Abdrakhimova I.D. Getting insulating material based on liquid glass and coal conversion wastes generated during coking coals preparation // Coal Journal. – 2017. - №4. - Р. 64-67.</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Аbdrakhimova E.S., Аbdrakhimov V.Z. Effect of firing temperature and gas atmosphere on acid-resistant material pore structure formation // </w:t>
      </w:r>
      <w:r w:rsidRPr="0080024A">
        <w:rPr>
          <w:rFonts w:ascii="Times New Roman" w:hAnsi="Times New Roman" w:cs="Times New Roman"/>
          <w:sz w:val="28"/>
          <w:szCs w:val="28"/>
          <w:lang w:val="en-US"/>
        </w:rPr>
        <w:t>R</w:t>
      </w:r>
      <w:r w:rsidRPr="0080024A">
        <w:rPr>
          <w:rFonts w:ascii="Times New Roman" w:hAnsi="Times New Roman" w:cs="Times New Roman"/>
          <w:sz w:val="28"/>
          <w:szCs w:val="28"/>
          <w:lang w:val="kk-KZ"/>
        </w:rPr>
        <w:t>efractories and Industrial Ceramics</w:t>
      </w:r>
      <w:r w:rsidRPr="0080024A">
        <w:rPr>
          <w:rFonts w:ascii="Times New Roman" w:hAnsi="Times New Roman" w:cs="Times New Roman"/>
          <w:sz w:val="28"/>
          <w:szCs w:val="28"/>
          <w:lang w:val="en-US"/>
        </w:rPr>
        <w:t>. –</w:t>
      </w:r>
      <w:r w:rsidRPr="0080024A">
        <w:rPr>
          <w:rFonts w:ascii="Times New Roman" w:hAnsi="Times New Roman" w:cs="Times New Roman"/>
          <w:sz w:val="28"/>
          <w:szCs w:val="28"/>
          <w:lang w:val="kk-KZ"/>
        </w:rPr>
        <w:t xml:space="preserve"> 2016. - Vol. 57, №1. - Р. 59-62.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Пат. 2426710</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hAnsi="Times New Roman" w:cs="Times New Roman"/>
          <w:sz w:val="28"/>
          <w:szCs w:val="28"/>
          <w:lang w:val="kk-KZ"/>
        </w:rPr>
        <w:t>С1 С04В 38/06. Способ получения пористого заполнителя / СеменычевВ.К., КуликовВ.А.; заявл. 27.04.2010;опубл. 20.08.2011, Бюл. №23.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Пат. 2404048 Российская Федерация</w:t>
      </w:r>
      <w:r w:rsidRPr="0080024A">
        <w:rPr>
          <w:rFonts w:ascii="Times New Roman" w:eastAsia="TimesNewRomanPSMT" w:hAnsi="Times New Roman" w:cs="Times New Roman"/>
          <w:sz w:val="28"/>
          <w:szCs w:val="28"/>
        </w:rPr>
        <w:t>.</w:t>
      </w:r>
      <w:r w:rsidRPr="0080024A">
        <w:rPr>
          <w:rFonts w:ascii="Times New Roman" w:hAnsi="Times New Roman" w:cs="Times New Roman"/>
          <w:sz w:val="28"/>
          <w:szCs w:val="28"/>
        </w:rPr>
        <w:t xml:space="preserve"> Способ получения плитного композитного материала из лигноцеллюлозного сырья /АникеенкоГ.Н., БенюхД.Н.;опубл. 20.11.2010, Бюл. №32.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Пат. 2470885</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hAnsi="Times New Roman" w:cs="Times New Roman"/>
          <w:sz w:val="28"/>
          <w:szCs w:val="28"/>
          <w:lang w:val="kk-KZ"/>
        </w:rPr>
        <w:t xml:space="preserve"> С1 С04В 14/24. Способ получения огнеупорного пористого заполнителя / АбдрахимовВ.З.; заявл. 13.05.2011;опубл. 27.12.2012, Бюл. №36.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Галицков К.С., Самохвалов О.В. Отображение прочностных характеристик керамзита в пространстве температурных режимов трёх опорных сечений печи // Промышленное и гражданское строительство. - 2015. - №9. - С. 91-94.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КуликовВ.А., Ковков</w:t>
      </w:r>
      <w:r w:rsidR="00A97FF0"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rPr>
        <w:t>И.В.</w:t>
      </w:r>
      <w:r w:rsidRPr="0080024A">
        <w:rPr>
          <w:rFonts w:ascii="Times New Roman" w:hAnsi="Times New Roman" w:cs="Times New Roman"/>
          <w:sz w:val="28"/>
          <w:szCs w:val="28"/>
          <w:lang w:val="kk-KZ"/>
        </w:rPr>
        <w:t xml:space="preserve">Кинетика фазового состава при различных скоростях охлаждения керамзита на основе монтмориллонитовой глины // </w:t>
      </w:r>
      <w:r w:rsidRPr="0080024A">
        <w:rPr>
          <w:rFonts w:ascii="Times New Roman" w:hAnsi="Times New Roman" w:cs="Times New Roman"/>
          <w:sz w:val="28"/>
          <w:szCs w:val="28"/>
          <w:lang w:val="kk-KZ"/>
        </w:rPr>
        <w:lastRenderedPageBreak/>
        <w:t>Известия Самарского научного центра Российской академии наук. - 2010. - Т. 12, №4. – С. 311-315.</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Singarwade H., Kulkarni P., Wagh S., Bhagat A., Tadas S. Experimental evaluation of hybrid concrete using expanded clay aggregate /alccofine1203/ fly ash at normal and accelerated curing // Mat. Today. – 2020.</w:t>
      </w:r>
      <w:r w:rsidRPr="0080024A">
        <w:rPr>
          <w:rFonts w:ascii="Times New Roman" w:hAnsi="Times New Roman" w:cs="Times New Roman"/>
          <w:sz w:val="28"/>
          <w:szCs w:val="28"/>
        </w:rPr>
        <w:t xml:space="preserve">- №1 </w:t>
      </w:r>
      <w:hyperlink r:id="rId80" w:history="1">
        <w:r w:rsidRPr="0080024A">
          <w:rPr>
            <w:rStyle w:val="af7"/>
            <w:rFonts w:ascii="Times New Roman" w:hAnsi="Times New Roman" w:cs="Times New Roman"/>
            <w:color w:val="auto"/>
            <w:sz w:val="28"/>
            <w:szCs w:val="28"/>
            <w:lang w:val="en-US"/>
          </w:rPr>
          <w:t>https://doi.org/10.1016/j.matpr.2020.08.411</w:t>
        </w:r>
      </w:hyperlink>
      <w:r w:rsidRPr="0080024A">
        <w:rPr>
          <w:rStyle w:val="af7"/>
          <w:rFonts w:ascii="Times New Roman" w:hAnsi="Times New Roman" w:cs="Times New Roman"/>
          <w:color w:val="auto"/>
          <w:sz w:val="28"/>
          <w:szCs w:val="28"/>
          <w:lang w:val="en-US"/>
        </w:rPr>
        <w:t>18.014.2020.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Muhammad R.A., Bing C.,Syed F.A.S. Investigate the influence of expanded clay aggregate and silica fume on the properties of lightweight concrete //Constr. Build.Mater.</w:t>
      </w:r>
      <w:r w:rsidRPr="0080024A">
        <w:rPr>
          <w:rFonts w:ascii="Times New Roman" w:hAnsi="Times New Roman" w:cs="Times New Roman"/>
          <w:sz w:val="28"/>
          <w:szCs w:val="28"/>
        </w:rPr>
        <w:t xml:space="preserve"> – </w:t>
      </w:r>
      <w:r w:rsidRPr="0080024A">
        <w:rPr>
          <w:rFonts w:ascii="Times New Roman" w:hAnsi="Times New Roman" w:cs="Times New Roman"/>
          <w:sz w:val="28"/>
          <w:szCs w:val="28"/>
          <w:lang w:val="en-US"/>
        </w:rPr>
        <w:t>2019</w:t>
      </w:r>
      <w:r w:rsidRPr="0080024A">
        <w:rPr>
          <w:rFonts w:ascii="Times New Roman" w:hAnsi="Times New Roman" w:cs="Times New Roman"/>
          <w:sz w:val="28"/>
          <w:szCs w:val="28"/>
        </w:rPr>
        <w:t>. - №</w:t>
      </w:r>
      <w:hyperlink r:id="rId81" w:history="1">
        <w:r w:rsidRPr="0080024A">
          <w:rPr>
            <w:rStyle w:val="af7"/>
            <w:rFonts w:ascii="Times New Roman" w:hAnsi="Times New Roman" w:cs="Times New Roman"/>
            <w:color w:val="auto"/>
            <w:sz w:val="28"/>
            <w:szCs w:val="28"/>
            <w:lang w:val="en-US"/>
          </w:rPr>
          <w:t>220</w:t>
        </w:r>
      </w:hyperlink>
      <w:r w:rsidRPr="0080024A">
        <w:rPr>
          <w:rFonts w:ascii="Times New Roman" w:hAnsi="Times New Roman" w:cs="Times New Roman"/>
          <w:sz w:val="28"/>
          <w:szCs w:val="28"/>
        </w:rPr>
        <w:t xml:space="preserve">. – Р. </w:t>
      </w:r>
      <w:r w:rsidRPr="0080024A">
        <w:rPr>
          <w:rFonts w:ascii="Times New Roman" w:hAnsi="Times New Roman" w:cs="Times New Roman"/>
          <w:sz w:val="28"/>
          <w:szCs w:val="28"/>
          <w:lang w:val="en-US"/>
        </w:rPr>
        <w:t>253-266.</w:t>
      </w:r>
    </w:p>
    <w:p w:rsidR="008A3C27" w:rsidRPr="0080024A" w:rsidRDefault="00737163"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hyperlink r:id="rId82" w:anchor="!" w:history="1">
        <w:r w:rsidR="008A3C27" w:rsidRPr="0080024A">
          <w:rPr>
            <w:rStyle w:val="af7"/>
            <w:rFonts w:ascii="Times New Roman" w:hAnsi="Times New Roman" w:cs="Times New Roman"/>
            <w:color w:val="auto"/>
            <w:sz w:val="28"/>
            <w:szCs w:val="28"/>
            <w:lang w:val="en-US"/>
          </w:rPr>
          <w:t>Ali H.N</w:t>
        </w:r>
      </w:hyperlink>
      <w:r w:rsidR="008A3C27" w:rsidRPr="0080024A">
        <w:rPr>
          <w:rStyle w:val="af7"/>
          <w:rFonts w:ascii="Times New Roman" w:hAnsi="Times New Roman" w:cs="Times New Roman"/>
          <w:color w:val="auto"/>
          <w:sz w:val="28"/>
          <w:szCs w:val="28"/>
          <w:lang w:val="en-US"/>
        </w:rPr>
        <w:t>.</w:t>
      </w:r>
      <w:hyperlink r:id="rId83" w:anchor="!" w:history="1">
        <w:r w:rsidR="008A3C27" w:rsidRPr="0080024A">
          <w:rPr>
            <w:rStyle w:val="af7"/>
            <w:rFonts w:ascii="Times New Roman" w:hAnsi="Times New Roman" w:cs="Times New Roman"/>
            <w:color w:val="auto"/>
            <w:sz w:val="28"/>
            <w:szCs w:val="28"/>
            <w:lang w:val="en-US"/>
          </w:rPr>
          <w:t>A., Ketab</w:t>
        </w:r>
      </w:hyperlink>
      <w:r w:rsidR="008A3C27" w:rsidRPr="0080024A">
        <w:rPr>
          <w:rFonts w:ascii="Times New Roman" w:hAnsi="Times New Roman" w:cs="Times New Roman"/>
          <w:sz w:val="28"/>
          <w:szCs w:val="28"/>
          <w:lang w:val="en-US"/>
        </w:rPr>
        <w:t xml:space="preserve"> K. Physical and mechanical performance of cement-based renders with different contents of fly ash, expanded cork granules and expanded clay // Constr. Build. Mater.</w:t>
      </w:r>
      <w:r w:rsidR="008A3C27" w:rsidRPr="0080024A">
        <w:rPr>
          <w:rFonts w:ascii="Times New Roman" w:hAnsi="Times New Roman" w:cs="Times New Roman"/>
          <w:sz w:val="28"/>
          <w:szCs w:val="28"/>
        </w:rPr>
        <w:t xml:space="preserve"> – </w:t>
      </w:r>
      <w:r w:rsidR="008A3C27" w:rsidRPr="0080024A">
        <w:rPr>
          <w:rFonts w:ascii="Times New Roman" w:hAnsi="Times New Roman" w:cs="Times New Roman"/>
          <w:sz w:val="28"/>
          <w:szCs w:val="28"/>
          <w:lang w:val="en-US"/>
        </w:rPr>
        <w:t>2020</w:t>
      </w:r>
      <w:r w:rsidR="008A3C27" w:rsidRPr="0080024A">
        <w:rPr>
          <w:rFonts w:ascii="Times New Roman" w:hAnsi="Times New Roman" w:cs="Times New Roman"/>
          <w:sz w:val="28"/>
          <w:szCs w:val="28"/>
        </w:rPr>
        <w:t>. - №</w:t>
      </w:r>
      <w:r w:rsidR="008A3C27" w:rsidRPr="0080024A">
        <w:rPr>
          <w:rFonts w:ascii="Times New Roman" w:hAnsi="Times New Roman" w:cs="Times New Roman"/>
          <w:sz w:val="28"/>
          <w:szCs w:val="28"/>
          <w:lang w:val="en-US"/>
        </w:rPr>
        <w:t>233</w:t>
      </w:r>
      <w:r w:rsidR="008A3C27" w:rsidRPr="0080024A">
        <w:rPr>
          <w:rFonts w:ascii="Times New Roman" w:hAnsi="Times New Roman" w:cs="Times New Roman"/>
          <w:sz w:val="28"/>
          <w:szCs w:val="28"/>
        </w:rPr>
        <w:t xml:space="preserve">. – Р. </w:t>
      </w:r>
      <w:r w:rsidR="008A3C27" w:rsidRPr="0080024A">
        <w:rPr>
          <w:rFonts w:ascii="Times New Roman" w:hAnsi="Times New Roman" w:cs="Times New Roman"/>
          <w:sz w:val="28"/>
          <w:szCs w:val="28"/>
          <w:lang w:val="en-US"/>
        </w:rPr>
        <w:t>117922.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 xml:space="preserve">Ingrao C., Selvaggi R., Valenti F., Matarazzo A., Pecorino B., Arcidiacono C. Life cycle assessment of expanded clay granulate production using different fuels // Resour. Conserv. Recycl. </w:t>
      </w:r>
      <w:r w:rsidRPr="0080024A">
        <w:rPr>
          <w:rFonts w:ascii="Times New Roman" w:hAnsi="Times New Roman" w:cs="Times New Roman"/>
          <w:sz w:val="28"/>
          <w:szCs w:val="28"/>
        </w:rPr>
        <w:t xml:space="preserve">– </w:t>
      </w:r>
      <w:r w:rsidRPr="0080024A">
        <w:rPr>
          <w:rFonts w:ascii="Times New Roman" w:hAnsi="Times New Roman" w:cs="Times New Roman"/>
          <w:sz w:val="28"/>
          <w:szCs w:val="28"/>
          <w:lang w:val="en-US"/>
        </w:rPr>
        <w:t>2019</w:t>
      </w:r>
      <w:r w:rsidRPr="0080024A">
        <w:rPr>
          <w:rFonts w:ascii="Times New Roman" w:hAnsi="Times New Roman" w:cs="Times New Roman"/>
          <w:sz w:val="28"/>
          <w:szCs w:val="28"/>
        </w:rPr>
        <w:t>. - №</w:t>
      </w:r>
      <w:r w:rsidRPr="0080024A">
        <w:rPr>
          <w:rFonts w:ascii="Times New Roman" w:hAnsi="Times New Roman" w:cs="Times New Roman"/>
          <w:sz w:val="28"/>
          <w:szCs w:val="28"/>
          <w:lang w:val="en-US"/>
        </w:rPr>
        <w:t>141</w:t>
      </w:r>
      <w:r w:rsidRPr="0080024A">
        <w:rPr>
          <w:rFonts w:ascii="Times New Roman" w:hAnsi="Times New Roman" w:cs="Times New Roman"/>
          <w:sz w:val="28"/>
          <w:szCs w:val="28"/>
        </w:rPr>
        <w:t xml:space="preserve">. – Р. </w:t>
      </w:r>
      <w:r w:rsidRPr="0080024A">
        <w:rPr>
          <w:rFonts w:ascii="Times New Roman" w:hAnsi="Times New Roman" w:cs="Times New Roman"/>
          <w:sz w:val="28"/>
          <w:szCs w:val="28"/>
          <w:lang w:val="en-US"/>
        </w:rPr>
        <w:t>398-401.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 xml:space="preserve">Galpern E.J. Application of coal-containing waste in production of brick and expanded clay aggregate //Coal Sci Technol. – 1995. - №24. – </w:t>
      </w:r>
      <w:r w:rsidRPr="0080024A">
        <w:rPr>
          <w:rFonts w:ascii="Times New Roman" w:hAnsi="Times New Roman" w:cs="Times New Roman"/>
          <w:sz w:val="28"/>
          <w:szCs w:val="28"/>
        </w:rPr>
        <w:t>Р</w:t>
      </w:r>
      <w:r w:rsidRPr="0080024A">
        <w:rPr>
          <w:rFonts w:ascii="Times New Roman" w:hAnsi="Times New Roman" w:cs="Times New Roman"/>
          <w:sz w:val="28"/>
          <w:szCs w:val="28"/>
          <w:lang w:val="en-US"/>
        </w:rPr>
        <w:t>. 1633-1635.</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 xml:space="preserve">Muhammad R.A., Bing C. Experimental research on the performance of lightweight concrete containing foam and expanded clay aggregate // Сompos. B. Eng. </w:t>
      </w:r>
      <w:r w:rsidRPr="0080024A">
        <w:rPr>
          <w:rFonts w:ascii="Times New Roman" w:hAnsi="Times New Roman" w:cs="Times New Roman"/>
          <w:sz w:val="28"/>
          <w:szCs w:val="28"/>
        </w:rPr>
        <w:t xml:space="preserve">– </w:t>
      </w:r>
      <w:r w:rsidRPr="0080024A">
        <w:rPr>
          <w:rFonts w:ascii="Times New Roman" w:hAnsi="Times New Roman" w:cs="Times New Roman"/>
          <w:sz w:val="28"/>
          <w:szCs w:val="28"/>
          <w:lang w:val="en-US"/>
        </w:rPr>
        <w:t>2019</w:t>
      </w:r>
      <w:r w:rsidRPr="0080024A">
        <w:rPr>
          <w:rFonts w:ascii="Times New Roman" w:hAnsi="Times New Roman" w:cs="Times New Roman"/>
          <w:sz w:val="28"/>
          <w:szCs w:val="28"/>
        </w:rPr>
        <w:t>. - №</w:t>
      </w:r>
      <w:hyperlink r:id="rId84" w:tooltip="Go to table of contents for this volume/issue" w:history="1">
        <w:r w:rsidRPr="0080024A">
          <w:rPr>
            <w:rStyle w:val="af7"/>
            <w:rFonts w:ascii="Times New Roman" w:hAnsi="Times New Roman" w:cs="Times New Roman"/>
            <w:color w:val="auto"/>
            <w:sz w:val="28"/>
            <w:szCs w:val="28"/>
            <w:lang w:val="en-US"/>
          </w:rPr>
          <w:t>171</w:t>
        </w:r>
      </w:hyperlink>
      <w:r w:rsidRPr="0080024A">
        <w:rPr>
          <w:rStyle w:val="af7"/>
          <w:rFonts w:ascii="Times New Roman" w:hAnsi="Times New Roman" w:cs="Times New Roman"/>
          <w:color w:val="auto"/>
          <w:sz w:val="28"/>
          <w:szCs w:val="28"/>
        </w:rPr>
        <w:t xml:space="preserve">. – Р. </w:t>
      </w:r>
      <w:r w:rsidRPr="0080024A">
        <w:rPr>
          <w:rFonts w:ascii="Times New Roman" w:hAnsi="Times New Roman" w:cs="Times New Roman"/>
          <w:sz w:val="28"/>
          <w:szCs w:val="28"/>
          <w:lang w:val="en-US"/>
        </w:rPr>
        <w:t>46-60.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en-US"/>
        </w:rPr>
        <w:t>Zhou Y., Zhang R., Huang J. et al. Influence of alkaline solution injection for wettability and permeability of coal with CO</w:t>
      </w:r>
      <w:r w:rsidRPr="0080024A">
        <w:rPr>
          <w:rFonts w:ascii="Times New Roman" w:hAnsi="Times New Roman" w:cs="Times New Roman"/>
          <w:sz w:val="28"/>
          <w:szCs w:val="28"/>
          <w:vertAlign w:val="subscript"/>
          <w:lang w:val="en-US"/>
        </w:rPr>
        <w:t>2</w:t>
      </w:r>
      <w:r w:rsidRPr="0080024A">
        <w:rPr>
          <w:rFonts w:ascii="Times New Roman" w:hAnsi="Times New Roman" w:cs="Times New Roman"/>
          <w:sz w:val="28"/>
          <w:szCs w:val="28"/>
          <w:lang w:val="en-US"/>
        </w:rPr>
        <w:t xml:space="preserve"> injection // Energy. – 2020. - №202. – </w:t>
      </w:r>
      <w:r w:rsidRPr="0080024A">
        <w:rPr>
          <w:rFonts w:ascii="Times New Roman" w:hAnsi="Times New Roman" w:cs="Times New Roman"/>
          <w:sz w:val="28"/>
          <w:szCs w:val="28"/>
        </w:rPr>
        <w:t>Р</w:t>
      </w:r>
      <w:r w:rsidRPr="0080024A">
        <w:rPr>
          <w:rFonts w:ascii="Times New Roman" w:hAnsi="Times New Roman" w:cs="Times New Roman"/>
          <w:sz w:val="28"/>
          <w:szCs w:val="28"/>
          <w:lang w:val="en-US"/>
        </w:rPr>
        <w:t>. 117799.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Куликов В.А., Ковков И.В. Исследование структуры пористости керамзита на основе отходов флотации углеобогащения // Вестник МГСУ. - 2010. - №2. – С. 208-214. </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Сандан </w:t>
      </w:r>
      <w:r w:rsidRPr="0080024A">
        <w:rPr>
          <w:rFonts w:ascii="Times New Roman" w:eastAsia="TimesNewRomanPSMT" w:hAnsi="Times New Roman" w:cs="Times New Roman"/>
          <w:sz w:val="28"/>
          <w:szCs w:val="28"/>
          <w:lang w:val="kk-KZ"/>
        </w:rPr>
        <w:t>А.С.</w:t>
      </w:r>
      <w:r w:rsidRPr="0080024A">
        <w:rPr>
          <w:rFonts w:ascii="Times New Roman" w:eastAsia="TimesNewRomanPSMT" w:hAnsi="Times New Roman" w:cs="Times New Roman"/>
          <w:sz w:val="28"/>
          <w:szCs w:val="28"/>
        </w:rPr>
        <w:t xml:space="preserve"> Влияние технологических факторов на структуру керамзитопенобетона // Вестник Тувинского государственного университета. –</w:t>
      </w:r>
      <w:r w:rsidRPr="0080024A">
        <w:rPr>
          <w:rFonts w:ascii="Times New Roman" w:eastAsia="TimesNewRomanPSMT" w:hAnsi="Times New Roman" w:cs="Times New Roman"/>
          <w:sz w:val="28"/>
          <w:szCs w:val="28"/>
          <w:lang w:val="kk-KZ"/>
        </w:rPr>
        <w:t>2011</w:t>
      </w:r>
      <w:r w:rsidRPr="0080024A">
        <w:rPr>
          <w:rFonts w:ascii="Times New Roman" w:eastAsia="TimesNewRomanPSMT" w:hAnsi="Times New Roman" w:cs="Times New Roman"/>
          <w:sz w:val="28"/>
          <w:szCs w:val="28"/>
        </w:rPr>
        <w:t>. - №</w:t>
      </w:r>
      <w:r w:rsidRPr="0080024A">
        <w:rPr>
          <w:rFonts w:ascii="Times New Roman" w:eastAsia="TimesNewRomanPSMT" w:hAnsi="Times New Roman" w:cs="Times New Roman"/>
          <w:sz w:val="28"/>
          <w:szCs w:val="28"/>
          <w:lang w:val="kk-KZ"/>
        </w:rPr>
        <w:t>3</w:t>
      </w:r>
      <w:r w:rsidRPr="0080024A">
        <w:rPr>
          <w:rFonts w:ascii="Times New Roman" w:eastAsia="TimesNewRomanPSMT" w:hAnsi="Times New Roman" w:cs="Times New Roman"/>
          <w:sz w:val="28"/>
          <w:szCs w:val="28"/>
        </w:rPr>
        <w:t>. - С.</w:t>
      </w:r>
      <w:r w:rsidRPr="0080024A">
        <w:rPr>
          <w:rFonts w:ascii="Times New Roman" w:eastAsia="TimesNewRomanPSMT" w:hAnsi="Times New Roman" w:cs="Times New Roman"/>
          <w:sz w:val="28"/>
          <w:szCs w:val="28"/>
          <w:lang w:val="kk-KZ"/>
        </w:rPr>
        <w:t>8-13</w:t>
      </w:r>
      <w:r w:rsidRPr="0080024A">
        <w:rPr>
          <w:rFonts w:ascii="Times New Roman" w:eastAsia="TimesNewRomanPSMT" w:hAnsi="Times New Roman" w:cs="Times New Roman"/>
          <w:sz w:val="28"/>
          <w:szCs w:val="28"/>
        </w:rPr>
        <w:t>.</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Пат. 2491241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1. Шихта для производства пористого заполнителя /ЩепочкинаЮ.А.;опубл.: 27.08.2013, Бюл. №24.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Пат. 2520593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2. Сырьевая смесь для изготовления керамзита /Митрофанов Н.Г. и др.;опубл.: 27.06.2014, Бюл. №18.</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Пат. 2467966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1. Сырьевая смесь для получения керамзита /Шпербер Е.Р. и др.;опубл.: 27.11.2012, Бюл. №33.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Онацкий С.П. Производство керамзита. – М.: Изд-во литер. по строительству, 1971. – 310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Пат. 2381190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 xml:space="preserve">1. Сырьевая смесь для получения пористого заполнителя /Пыжов А.М. и др.;опубл.: 10.02.2010, Бюл.  №4. </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Пат. 2532127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1. Сырьевая смесь для производства искусственного пористого заполнителя /Щепочкина</w:t>
      </w:r>
      <w:r w:rsidR="00A97FF0"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rPr>
        <w:t>Ю.А.;</w:t>
      </w:r>
      <w:r w:rsidR="00A97FF0" w:rsidRPr="0080024A">
        <w:rPr>
          <w:rFonts w:ascii="Times New Roman" w:eastAsia="TimesNewRomanPSMT" w:hAnsi="Times New Roman" w:cs="Times New Roman"/>
          <w:sz w:val="28"/>
          <w:szCs w:val="28"/>
          <w:lang w:val="kk-KZ"/>
        </w:rPr>
        <w:t xml:space="preserve"> </w:t>
      </w:r>
      <w:r w:rsidRPr="0080024A">
        <w:rPr>
          <w:rFonts w:ascii="Times New Roman" w:eastAsia="TimesNewRomanPSMT" w:hAnsi="Times New Roman" w:cs="Times New Roman"/>
          <w:sz w:val="28"/>
          <w:szCs w:val="28"/>
        </w:rPr>
        <w:t>опубл.: 27.10.2014,Бюл. №30.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lastRenderedPageBreak/>
        <w:t xml:space="preserve">Пат. 2494058 </w:t>
      </w:r>
      <w:r w:rsidRPr="0080024A">
        <w:rPr>
          <w:rFonts w:ascii="Times New Roman" w:hAnsi="Times New Roman" w:cs="Times New Roman"/>
          <w:sz w:val="28"/>
          <w:szCs w:val="28"/>
        </w:rPr>
        <w:t>Российская Федерация</w:t>
      </w:r>
      <w:r w:rsidRPr="0080024A">
        <w:rPr>
          <w:rFonts w:ascii="Times New Roman" w:eastAsia="TimesNewRomanPSMT" w:hAnsi="Times New Roman" w:cs="Times New Roman"/>
          <w:sz w:val="28"/>
          <w:szCs w:val="28"/>
        </w:rPr>
        <w:t>.</w:t>
      </w:r>
      <w:r w:rsidRPr="0080024A">
        <w:rPr>
          <w:rFonts w:ascii="Times New Roman" w:eastAsia="TimesNewRomanPSMT" w:hAnsi="Times New Roman" w:cs="Times New Roman"/>
          <w:sz w:val="28"/>
          <w:szCs w:val="28"/>
          <w:lang w:val="en-US"/>
        </w:rPr>
        <w:t>C</w:t>
      </w:r>
      <w:r w:rsidRPr="0080024A">
        <w:rPr>
          <w:rFonts w:ascii="Times New Roman" w:eastAsia="TimesNewRomanPSMT" w:hAnsi="Times New Roman" w:cs="Times New Roman"/>
          <w:sz w:val="28"/>
          <w:szCs w:val="28"/>
        </w:rPr>
        <w:t>1.Шихта для производства пористого заполнителя / ЩепочкинаЮ.А.;опубл.: 27.09.2013, Бюл. №27.</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Физико-химические методы исследований: практикум / сост.: Ю.И. Коваль. – Новосибирск:Новосиб. гос. аграр. ун-т,2015. – 165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Мырзакожа Д.А., Мирзаходжаев А.А. Современные методы исследования. -Алматы: КазНАУ, 2013. -428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rPr>
      </w:pPr>
      <w:r w:rsidRPr="0080024A">
        <w:rPr>
          <w:rFonts w:ascii="Times New Roman" w:hAnsi="Times New Roman" w:cs="Times New Roman"/>
          <w:sz w:val="28"/>
          <w:szCs w:val="28"/>
        </w:rPr>
        <w:t>Куцевол М.Л. Рентгеновский метод диагностики и качественного фазового анализа минералов. – Днепропетровск, 2012. -35с.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Основы растровой электронной микроскопии. Методические указания к лабораторной работе: метод. указания / сост.: А. Е. Денисов. – Казань:Казан. нац. иссл. технол. ун-т, 2020. - 29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Полонянкин Д.А. и др. Теоретические основы растровой электронной микроскопии и энергодисперсионного анализа наноматериалов: учеб. пособие Минобрнауки России. – Омск: Изд-во ОмГТУ, 2019. – 116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Власов А.И.,ЕлсуковК.А., КосолаповИ.А. Электронная микроскопия: учеб. пособие. – М.: Изд-во МГТУ им. Н.Э. Баумана, 2011. –168 с.</w:t>
      </w:r>
    </w:p>
    <w:p w:rsidR="008A3C27" w:rsidRPr="0080024A" w:rsidRDefault="00136876"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МЕМСТ</w:t>
      </w:r>
      <w:r w:rsidR="008A3C27" w:rsidRPr="0080024A">
        <w:rPr>
          <w:rFonts w:ascii="Times New Roman" w:eastAsia="TimesNewRomanPSMT" w:hAnsi="Times New Roman" w:cs="Times New Roman"/>
          <w:sz w:val="28"/>
          <w:szCs w:val="28"/>
          <w:lang w:val="kk-KZ"/>
        </w:rPr>
        <w:t xml:space="preserve"> 21216-2014 «</w:t>
      </w:r>
      <w:r w:rsidR="008A3C27" w:rsidRPr="0080024A">
        <w:rPr>
          <w:rFonts w:ascii="Times New Roman" w:hAnsi="Times New Roman" w:cs="Times New Roman"/>
          <w:sz w:val="28"/>
          <w:szCs w:val="28"/>
          <w:lang w:val="kk-KZ"/>
        </w:rPr>
        <w:t>Сазды шикізаттар. Сынау әдістері».</w:t>
      </w:r>
    </w:p>
    <w:p w:rsidR="008A3C27" w:rsidRPr="0080024A" w:rsidRDefault="00136876"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w:t>
      </w:r>
      <w:r w:rsidR="008A3C27" w:rsidRPr="0080024A">
        <w:rPr>
          <w:rFonts w:ascii="Times New Roman" w:hAnsi="Times New Roman" w:cs="Times New Roman"/>
          <w:sz w:val="28"/>
          <w:szCs w:val="28"/>
          <w:lang w:val="kk-KZ"/>
        </w:rPr>
        <w:t xml:space="preserve"> 32496-2013. Жеңіл бетондар үшін кеуекті толықтырғыштар. Техникалық шарттар</w:t>
      </w:r>
      <w:r w:rsidR="008A3C27" w:rsidRPr="0080024A">
        <w:rPr>
          <w:rFonts w:ascii="Times New Roman" w:hAnsi="Times New Roman" w:cs="Times New Roman"/>
          <w:sz w:val="28"/>
          <w:szCs w:val="28"/>
        </w:rPr>
        <w:t>.</w:t>
      </w:r>
    </w:p>
    <w:p w:rsidR="008A3C27" w:rsidRPr="0080024A" w:rsidRDefault="008A3C27" w:rsidP="008A3C27">
      <w:pPr>
        <w:pStyle w:val="a5"/>
        <w:numPr>
          <w:ilvl w:val="0"/>
          <w:numId w:val="32"/>
        </w:numPr>
        <w:tabs>
          <w:tab w:val="left" w:pos="1134"/>
        </w:tabs>
        <w:spacing w:after="0" w:line="240" w:lineRule="auto"/>
        <w:ind w:left="0" w:firstLine="567"/>
        <w:jc w:val="both"/>
        <w:rPr>
          <w:rStyle w:val="af5"/>
          <w:rFonts w:ascii="Times New Roman" w:hAnsi="Times New Roman" w:cs="Times New Roman"/>
          <w:bCs w:val="0"/>
          <w:sz w:val="28"/>
          <w:szCs w:val="28"/>
          <w:lang w:val="kk-KZ"/>
        </w:rPr>
      </w:pPr>
      <w:r w:rsidRPr="0080024A">
        <w:rPr>
          <w:rStyle w:val="af5"/>
          <w:rFonts w:ascii="Times New Roman" w:hAnsi="Times New Roman" w:cs="Times New Roman"/>
          <w:b w:val="0"/>
          <w:sz w:val="28"/>
          <w:szCs w:val="28"/>
          <w:lang w:val="kk-KZ"/>
        </w:rPr>
        <w:t>ГОСТ 24409-80.</w:t>
      </w:r>
      <w:r w:rsidRPr="0080024A">
        <w:rPr>
          <w:rStyle w:val="af5"/>
          <w:rFonts w:ascii="Times New Roman" w:hAnsi="Times New Roman" w:cs="Times New Roman"/>
          <w:sz w:val="28"/>
          <w:szCs w:val="28"/>
          <w:lang w:val="kk-KZ"/>
        </w:rPr>
        <w:t xml:space="preserve"> </w:t>
      </w:r>
      <w:r w:rsidRPr="0080024A">
        <w:rPr>
          <w:rFonts w:ascii="Times New Roman" w:hAnsi="Times New Roman" w:cs="Times New Roman"/>
          <w:bCs/>
          <w:sz w:val="28"/>
          <w:szCs w:val="28"/>
          <w:shd w:val="clear" w:color="auto" w:fill="FFFFFF"/>
          <w:lang w:val="kk-KZ"/>
        </w:rPr>
        <w:t xml:space="preserve">Материалы керамические электротехнические. </w:t>
      </w:r>
      <w:r w:rsidRPr="0080024A">
        <w:rPr>
          <w:rFonts w:ascii="Times New Roman" w:hAnsi="Times New Roman" w:cs="Times New Roman"/>
          <w:bCs/>
          <w:sz w:val="28"/>
          <w:szCs w:val="28"/>
          <w:shd w:val="clear" w:color="auto" w:fill="FFFFFF"/>
        </w:rPr>
        <w:t>Методы испытаний.</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Испытание керамзита: методические указания для лабораторных работ / сост. Панченко Д. А., Панченко Ю.Ф., Радаев С.С. – Тюмень: Издательский центр БИК ТюмГНГУ, 2016. – 39 с.</w:t>
      </w:r>
    </w:p>
    <w:p w:rsidR="008A3C27" w:rsidRPr="0080024A" w:rsidRDefault="008A3C27" w:rsidP="008A3C27">
      <w:pPr>
        <w:pStyle w:val="a5"/>
        <w:numPr>
          <w:ilvl w:val="0"/>
          <w:numId w:val="32"/>
        </w:numPr>
        <w:tabs>
          <w:tab w:val="left" w:pos="1134"/>
        </w:tabs>
        <w:spacing w:after="0" w:line="240" w:lineRule="auto"/>
        <w:ind w:left="0" w:firstLine="567"/>
        <w:jc w:val="both"/>
        <w:rPr>
          <w:rStyle w:val="af5"/>
          <w:rFonts w:ascii="Times New Roman" w:hAnsi="Times New Roman" w:cs="Times New Roman"/>
          <w:b w:val="0"/>
          <w:bCs w:val="0"/>
          <w:sz w:val="28"/>
          <w:szCs w:val="28"/>
          <w:lang w:val="kk-KZ"/>
        </w:rPr>
      </w:pPr>
      <w:r w:rsidRPr="0080024A">
        <w:rPr>
          <w:rFonts w:ascii="Times New Roman" w:hAnsi="Times New Roman" w:cs="Times New Roman"/>
          <w:sz w:val="28"/>
          <w:szCs w:val="28"/>
        </w:rPr>
        <w:t>Искусственные пористые заполнители и легкие бетоны на их основе: методические указания к лабораторным работам / сост. Р. А. Кудряшова. – Изд. 3-е. – Ульяновск: УлГТУ, 2012. – 34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ГОСТ 30256-94. </w:t>
      </w:r>
      <w:r w:rsidRPr="0080024A">
        <w:rPr>
          <w:rFonts w:ascii="Times New Roman" w:hAnsi="Times New Roman" w:cs="Times New Roman"/>
          <w:sz w:val="28"/>
          <w:szCs w:val="28"/>
        </w:rPr>
        <w:t>Материалы и изделия строительные. Метод определения теплопроводности цилиндрическим зондом. – М.: ИПК Издательство стандартов, 1996.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ГОСТ Р 58527-2019. </w:t>
      </w:r>
      <w:r w:rsidRPr="0080024A">
        <w:rPr>
          <w:rFonts w:ascii="Times New Roman" w:hAnsi="Times New Roman" w:cs="Times New Roman"/>
          <w:sz w:val="28"/>
          <w:szCs w:val="28"/>
        </w:rPr>
        <w:t>Материалы стеновые. Методы определения пределов прочности при сжатии и изгибе.</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Макулбекова Г.О., Кочеров Е.Н., Пивоваров А.А., Кенжалиева Г.Д., Мамитова А.Д. Өрт қауіпсіз және экологиялық таза жылу оқшаулауыш керамзитті грануляттар алуға жарамды Түркістан облысы кен орындарының сазды шикізаттарын талдау және бағалау //</w:t>
      </w:r>
      <w:r w:rsidRPr="0080024A">
        <w:rPr>
          <w:rFonts w:ascii="Times New Roman" w:hAnsi="Times New Roman" w:cs="Times New Roman"/>
          <w:bCs/>
          <w:sz w:val="28"/>
          <w:szCs w:val="28"/>
          <w:lang w:val="kk-KZ"/>
        </w:rPr>
        <w:t>ҚазҰТЗУ Хабаршысы. - 2020. - №2(138).– Б. 36-39.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Makulbekova G.O., Kambarova N.А., Sultanmurat К.S., Kocherov Ye.N. To the question of the use of the south-kazakhstan light-floating clays of montmorillonite and colloidal composition for obtaining heat-insulating and fire-safety ceramsite granules // Proceesing V International Conference: «Industrial Technologies and Engineering» ICITE – 2018. - Shymkent, 2018. - Р. 229-232.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Тұрғын Э.Р., Кочеров Е.Н., Кенжалиева Г.Д. Қыңғырақ-Келес бентонитті саздарын жылуоқшаулауыш және өртқауіпсіз </w:t>
      </w:r>
      <w:r w:rsidRPr="0080024A">
        <w:rPr>
          <w:rFonts w:ascii="Times New Roman" w:hAnsi="Times New Roman" w:cs="Times New Roman"/>
          <w:noProof/>
          <w:spacing w:val="-1"/>
          <w:sz w:val="28"/>
          <w:szCs w:val="28"/>
          <w:lang w:val="kk-KZ"/>
        </w:rPr>
        <w:lastRenderedPageBreak/>
        <w:t xml:space="preserve">керамзитті грануляттар алуда қолдану мүмкіндігі // </w:t>
      </w:r>
      <w:r w:rsidRPr="0080024A">
        <w:rPr>
          <w:rFonts w:ascii="Times New Roman" w:hAnsi="Times New Roman" w:cs="Times New Roman"/>
          <w:sz w:val="28"/>
          <w:szCs w:val="28"/>
          <w:lang w:val="kk-KZ"/>
        </w:rPr>
        <w:t>Материали XV МНПК: ACHIEVEMENT OF HIGH SCHOOL-2019. – София: Бял ГРАД-БГ ОДД, 2019. - Б. 17-22.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Тұрғын Э.Р., Кочеров Е.Н., Кенжалиева Г.Д. Қыңғырақ-Келес бентонитті саздарын электронды-микроскопиялық және рентгенді-фазалық талдау // </w:t>
      </w:r>
      <w:r w:rsidRPr="0080024A">
        <w:rPr>
          <w:rFonts w:ascii="Times New Roman" w:hAnsi="Times New Roman" w:cs="Times New Roman"/>
          <w:sz w:val="28"/>
          <w:szCs w:val="28"/>
          <w:lang w:val="kk-KZ"/>
        </w:rPr>
        <w:t>Materialsof the XV ISPCAreas of scientific thought. –Sheffield:Science and education LTD, 2019.– Vol. 8. -Р.16-21.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Кочеров Е.Н., </w:t>
      </w:r>
      <w:r w:rsidRPr="0080024A">
        <w:rPr>
          <w:rFonts w:ascii="Times New Roman" w:hAnsi="Times New Roman" w:cs="Times New Roman"/>
          <w:sz w:val="28"/>
          <w:szCs w:val="28"/>
          <w:lang w:val="kk-KZ"/>
        </w:rPr>
        <w:t xml:space="preserve">Пивоваров А.А., Жакипбаев Б.Е, Шапалов Ш.К., Кенжалиева Г.Д. </w:t>
      </w:r>
      <w:r w:rsidRPr="0080024A">
        <w:rPr>
          <w:rStyle w:val="layout"/>
          <w:rFonts w:ascii="Times New Roman" w:hAnsi="Times New Roman" w:cs="Times New Roman"/>
          <w:sz w:val="28"/>
          <w:szCs w:val="28"/>
          <w:lang w:val="en-US"/>
        </w:rPr>
        <w:t xml:space="preserve">Energy-Efficient and fire-resistant light  expanded-clay  granulates for heat  insulation Via heat  treatment of  bentonite clays with industrial wastes </w:t>
      </w:r>
      <w:r w:rsidRPr="0080024A">
        <w:rPr>
          <w:rStyle w:val="layout"/>
          <w:rFonts w:ascii="Times New Roman" w:hAnsi="Times New Roman" w:cs="Times New Roman"/>
          <w:sz w:val="28"/>
          <w:szCs w:val="28"/>
          <w:lang w:val="kk-KZ"/>
        </w:rPr>
        <w:t xml:space="preserve">// </w:t>
      </w:r>
      <w:r w:rsidRPr="0080024A">
        <w:rPr>
          <w:rStyle w:val="layout"/>
          <w:rFonts w:ascii="Times New Roman" w:hAnsi="Times New Roman" w:cs="Times New Roman"/>
          <w:sz w:val="28"/>
          <w:szCs w:val="28"/>
          <w:lang w:val="en-US"/>
        </w:rPr>
        <w:t>ARPN journal of Engineering and Applied Sciences</w:t>
      </w:r>
      <w:r w:rsidRPr="0080024A">
        <w:rPr>
          <w:rStyle w:val="layout"/>
          <w:rFonts w:ascii="Times New Roman" w:hAnsi="Times New Roman" w:cs="Times New Roman"/>
          <w:sz w:val="28"/>
          <w:szCs w:val="28"/>
          <w:lang w:val="kk-KZ"/>
        </w:rPr>
        <w:t>.</w:t>
      </w:r>
      <w:r w:rsidRPr="0080024A">
        <w:rPr>
          <w:rStyle w:val="layout"/>
          <w:rFonts w:ascii="Times New Roman" w:hAnsi="Times New Roman" w:cs="Times New Roman"/>
          <w:sz w:val="28"/>
          <w:szCs w:val="28"/>
          <w:lang w:val="en-US"/>
        </w:rPr>
        <w:t xml:space="preserve">–2021. - Vol.16, №24. - </w:t>
      </w:r>
      <w:r w:rsidRPr="0080024A">
        <w:rPr>
          <w:rStyle w:val="layout"/>
          <w:rFonts w:ascii="Times New Roman" w:hAnsi="Times New Roman" w:cs="Times New Roman"/>
          <w:sz w:val="28"/>
          <w:szCs w:val="28"/>
        </w:rPr>
        <w:t>Р</w:t>
      </w:r>
      <w:r w:rsidRPr="0080024A">
        <w:rPr>
          <w:rStyle w:val="layout"/>
          <w:rFonts w:ascii="Times New Roman" w:hAnsi="Times New Roman" w:cs="Times New Roman"/>
          <w:sz w:val="28"/>
          <w:szCs w:val="28"/>
          <w:lang w:val="en-US"/>
        </w:rPr>
        <w:t>.2709-2721.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Кочеров Е.Н.,  Кенжалиева Г.Д., Мамитова А.Д., Бегимбетова А.С. Қыңғырақ-Келес бентонитті саздарының кеуектенуіне қоңыр көмірдің ықпалы // </w:t>
      </w:r>
      <w:r w:rsidRPr="0080024A">
        <w:rPr>
          <w:rFonts w:ascii="Times New Roman" w:hAnsi="Times New Roman" w:cs="Times New Roman"/>
          <w:bCs/>
          <w:sz w:val="28"/>
          <w:szCs w:val="28"/>
          <w:lang w:val="kk-KZ"/>
        </w:rPr>
        <w:t>ҚазҰТЗУ Хабаршысы. - 2020.- №5(141). – Б. 325-330.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Кочеров Е.Н., Пивоваров А.А., Кенжалиева Г.Д., Мамитова А.Д. Жылуоқшаулауыш және өрт қауіпсіз керамогрануляттар алу мақсатында Қыңғырақ-Келес кенорны бентонитті саздары мен ЖЭС күлдерінің біріккен термиялық өңдеу үрдісін зерттеу // </w:t>
      </w:r>
      <w:r w:rsidRPr="0080024A">
        <w:rPr>
          <w:rFonts w:ascii="Times New Roman" w:hAnsi="Times New Roman" w:cs="Times New Roman"/>
          <w:bCs/>
          <w:sz w:val="28"/>
          <w:szCs w:val="28"/>
          <w:lang w:val="kk-KZ"/>
        </w:rPr>
        <w:t>ҚазҰТЗУ Хабаршысы. - 2020. - №4(140). – Б. 511-516.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Макулбекова Г.О., Кенжалиева Г.Д., Казенова А.О.,</w:t>
      </w:r>
      <w:r w:rsidRPr="0080024A">
        <w:rPr>
          <w:rFonts w:ascii="Times New Roman" w:hAnsi="Times New Roman" w:cs="Times New Roman"/>
          <w:noProof/>
          <w:spacing w:val="-1"/>
          <w:sz w:val="28"/>
          <w:szCs w:val="28"/>
          <w:lang w:val="kk-KZ"/>
        </w:rPr>
        <w:t xml:space="preserve"> Кочеров Е.Н.</w:t>
      </w:r>
      <w:r w:rsidR="00A97FF0" w:rsidRPr="0080024A">
        <w:rPr>
          <w:rFonts w:ascii="Times New Roman" w:hAnsi="Times New Roman" w:cs="Times New Roman"/>
          <w:noProof/>
          <w:spacing w:val="-1"/>
          <w:sz w:val="28"/>
          <w:szCs w:val="28"/>
          <w:lang w:val="kk-KZ"/>
        </w:rPr>
        <w:t xml:space="preserve"> </w:t>
      </w:r>
      <w:r w:rsidRPr="0080024A">
        <w:rPr>
          <w:rFonts w:ascii="Times New Roman" w:hAnsi="Times New Roman" w:cs="Times New Roman"/>
          <w:bCs/>
          <w:kern w:val="36"/>
          <w:sz w:val="28"/>
          <w:szCs w:val="28"/>
          <w:lang w:val="kk-KZ"/>
        </w:rPr>
        <w:t>Қыңғырақ-Келес бентонитті саздарының кеуектенуіне органикалық қоспалардың ықпалы //</w:t>
      </w:r>
      <w:r w:rsidRPr="0080024A">
        <w:rPr>
          <w:rFonts w:ascii="Times New Roman" w:hAnsi="Times New Roman" w:cs="Times New Roman"/>
          <w:bCs/>
          <w:sz w:val="28"/>
          <w:szCs w:val="28"/>
          <w:lang w:val="kk-KZ"/>
        </w:rPr>
        <w:t>The VII International Science Conference «Science, actual trends and perspectives of develop</w:t>
      </w:r>
      <w:r w:rsidR="00193DDA" w:rsidRPr="0080024A">
        <w:rPr>
          <w:rFonts w:ascii="Times New Roman" w:hAnsi="Times New Roman" w:cs="Times New Roman"/>
          <w:bCs/>
          <w:sz w:val="28"/>
          <w:szCs w:val="28"/>
          <w:lang w:val="kk-KZ"/>
        </w:rPr>
        <w:t>ment». – Budapest: Hungary, 2021</w:t>
      </w:r>
      <w:r w:rsidRPr="0080024A">
        <w:rPr>
          <w:rFonts w:ascii="Times New Roman" w:hAnsi="Times New Roman" w:cs="Times New Roman"/>
          <w:bCs/>
          <w:sz w:val="28"/>
          <w:szCs w:val="28"/>
          <w:lang w:val="kk-KZ"/>
        </w:rPr>
        <w:t>. –Р. 208-211.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Макулбекова Г.О., Кочеров Е.Н.,  Кенжалиева Г.Д., Шапалов Ш.К. Қыңғырақ-Келес бентонитті саздарының кеуектенуіне шина өндірісі қалдықтарының ықпалы //</w:t>
      </w:r>
      <w:r w:rsidRPr="0080024A">
        <w:rPr>
          <w:rFonts w:ascii="Times New Roman" w:hAnsi="Times New Roman" w:cs="Times New Roman"/>
          <w:bCs/>
          <w:sz w:val="28"/>
          <w:szCs w:val="28"/>
          <w:lang w:val="kk-KZ"/>
        </w:rPr>
        <w:t xml:space="preserve"> Eurasian Education Science Innovation Journal, Volume 10, 2022.–P. 183-186.</w:t>
      </w:r>
      <w:bookmarkStart w:id="0" w:name="_GoBack"/>
      <w:bookmarkEnd w:id="0"/>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Макулбекова Г.О., Кенжалиева Г.Д., Абдуова А.А.,</w:t>
      </w:r>
      <w:r w:rsidRPr="0080024A">
        <w:rPr>
          <w:rFonts w:ascii="Times New Roman" w:hAnsi="Times New Roman" w:cs="Times New Roman"/>
          <w:noProof/>
          <w:spacing w:val="-1"/>
          <w:sz w:val="28"/>
          <w:szCs w:val="28"/>
          <w:lang w:val="kk-KZ"/>
        </w:rPr>
        <w:t xml:space="preserve"> Кочеров Е.Н.</w:t>
      </w:r>
      <w:r w:rsidRPr="0080024A">
        <w:rPr>
          <w:rFonts w:ascii="Times New Roman" w:hAnsi="Times New Roman" w:cs="Times New Roman"/>
          <w:bCs/>
          <w:kern w:val="36"/>
          <w:sz w:val="28"/>
          <w:szCs w:val="28"/>
          <w:lang w:val="kk-KZ"/>
        </w:rPr>
        <w:t>Қыңғырақ-Келес бентонитті  саздарының кеуектенуіне бейорганикалық қоспалардың ықпалы //</w:t>
      </w:r>
      <w:r w:rsidRPr="0080024A">
        <w:rPr>
          <w:rFonts w:ascii="Times New Roman" w:hAnsi="Times New Roman" w:cs="Times New Roman"/>
          <w:bCs/>
          <w:sz w:val="28"/>
          <w:szCs w:val="28"/>
          <w:lang w:val="kk-KZ"/>
        </w:rPr>
        <w:t>The VII International Science Conference «Science, actual trends and perspectives of developm</w:t>
      </w:r>
      <w:r w:rsidR="00193DDA" w:rsidRPr="0080024A">
        <w:rPr>
          <w:rFonts w:ascii="Times New Roman" w:hAnsi="Times New Roman" w:cs="Times New Roman"/>
          <w:bCs/>
          <w:sz w:val="28"/>
          <w:szCs w:val="28"/>
          <w:lang w:val="kk-KZ"/>
        </w:rPr>
        <w:t>ent». -  Budapest: Hungary, 2021</w:t>
      </w:r>
      <w:r w:rsidRPr="0080024A">
        <w:rPr>
          <w:rFonts w:ascii="Times New Roman" w:hAnsi="Times New Roman" w:cs="Times New Roman"/>
          <w:bCs/>
          <w:sz w:val="28"/>
          <w:szCs w:val="28"/>
          <w:lang w:val="kk-KZ"/>
        </w:rPr>
        <w:t>. - Р.211-214.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Макулбекова Г.О., </w:t>
      </w:r>
      <w:r w:rsidRPr="0080024A">
        <w:rPr>
          <w:rFonts w:ascii="Times New Roman" w:hAnsi="Times New Roman" w:cs="Times New Roman"/>
          <w:noProof/>
          <w:spacing w:val="-1"/>
          <w:sz w:val="28"/>
          <w:szCs w:val="28"/>
          <w:lang w:val="kk-KZ"/>
        </w:rPr>
        <w:t xml:space="preserve">Кочеров Е.Н., </w:t>
      </w:r>
      <w:r w:rsidRPr="0080024A">
        <w:rPr>
          <w:rFonts w:ascii="Times New Roman" w:hAnsi="Times New Roman" w:cs="Times New Roman"/>
          <w:sz w:val="28"/>
          <w:szCs w:val="28"/>
          <w:lang w:val="kk-KZ"/>
        </w:rPr>
        <w:t xml:space="preserve">Кенжалиева Г.Д., </w:t>
      </w:r>
      <w:r w:rsidRPr="0080024A">
        <w:rPr>
          <w:rFonts w:ascii="Times New Roman" w:hAnsi="Times New Roman" w:cs="Times New Roman"/>
          <w:noProof/>
          <w:spacing w:val="-1"/>
          <w:sz w:val="28"/>
          <w:szCs w:val="28"/>
          <w:lang w:val="kk-KZ"/>
        </w:rPr>
        <w:t>Керимбекова З.М.</w:t>
      </w:r>
      <w:r w:rsidRPr="0080024A">
        <w:rPr>
          <w:rFonts w:ascii="Times New Roman" w:eastAsia="TimesNewRomanPSMT" w:hAnsi="Times New Roman" w:cs="Times New Roman"/>
          <w:sz w:val="28"/>
          <w:szCs w:val="28"/>
          <w:lang w:val="kk-KZ"/>
        </w:rPr>
        <w:t>Қыңғырақ-Келес бентонитті саздарының кеуектенуіне қорғасын өндірісі қалдықтарының ықпалы //</w:t>
      </w:r>
      <w:r w:rsidRPr="0080024A">
        <w:rPr>
          <w:rFonts w:ascii="Times New Roman" w:hAnsi="Times New Roman" w:cs="Times New Roman"/>
          <w:bCs/>
          <w:sz w:val="28"/>
          <w:szCs w:val="28"/>
          <w:lang w:val="kk-KZ"/>
        </w:rPr>
        <w:t>The VIII International Science Conference «Theoretical foundations of modern science and practice». – Lisbon: Portugal, 2020. - Р.243-246.</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Макулбекова Г.О., Кочеров Е.Н., Пивоваров А.А., Кенжалиева Г.Д., Нестеренко Н.Г., Мамитова А.Д. Қыңғырақ-Келес бентонитті саздарының кеуектенуіне органо-минералды қоспалардың ықпалы //</w:t>
      </w:r>
      <w:r w:rsidRPr="0080024A">
        <w:rPr>
          <w:rFonts w:ascii="Times New Roman" w:hAnsi="Times New Roman" w:cs="Times New Roman"/>
          <w:bCs/>
          <w:sz w:val="28"/>
          <w:szCs w:val="28"/>
          <w:lang w:val="kk-KZ"/>
        </w:rPr>
        <w:t>The XV International Science Conference «Trends in the development of science and practice». – Madrid: Spain, 2020. -Р.388-391.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Макулбекова Г.О., Кочеров Е.Н. Қыңғырақ-Келес бентонитті саздарының кеуектенуіне көмір өндірісі қалдықтарының ықпалы. </w:t>
      </w:r>
      <w:r w:rsidRPr="0080024A">
        <w:rPr>
          <w:rFonts w:ascii="Times New Roman" w:hAnsi="Times New Roman" w:cs="Times New Roman"/>
          <w:sz w:val="28"/>
          <w:szCs w:val="28"/>
          <w:lang w:val="en-US"/>
        </w:rPr>
        <w:t xml:space="preserve">The I International Scientific and Practical Conference </w:t>
      </w:r>
      <w:r w:rsidRPr="0080024A">
        <w:rPr>
          <w:rFonts w:ascii="Times New Roman" w:eastAsia="TimesNewRomanPSMT" w:hAnsi="Times New Roman" w:cs="Times New Roman"/>
          <w:sz w:val="28"/>
          <w:szCs w:val="28"/>
          <w:lang w:val="en-US"/>
        </w:rPr>
        <w:t>«</w:t>
      </w:r>
      <w:r w:rsidRPr="0080024A">
        <w:rPr>
          <w:rFonts w:ascii="Times New Roman" w:hAnsi="Times New Roman" w:cs="Times New Roman"/>
          <w:sz w:val="28"/>
          <w:szCs w:val="28"/>
          <w:lang w:val="en-US"/>
        </w:rPr>
        <w:t>An overview of modern</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 xml:space="preserve">scientific </w:t>
      </w:r>
      <w:r w:rsidRPr="0080024A">
        <w:rPr>
          <w:rFonts w:ascii="Times New Roman" w:hAnsi="Times New Roman" w:cs="Times New Roman"/>
          <w:sz w:val="28"/>
          <w:szCs w:val="28"/>
          <w:lang w:val="en-US"/>
        </w:rPr>
        <w:lastRenderedPageBreak/>
        <w:t>research in various fields of science</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 xml:space="preserve">October 17 </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19, Amsterdam,</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Netherlands.</w:t>
      </w:r>
      <w:r w:rsidR="008B47EE" w:rsidRPr="0080024A">
        <w:rPr>
          <w:rFonts w:ascii="Times New Roman" w:hAnsi="Times New Roman" w:cs="Times New Roman"/>
          <w:sz w:val="28"/>
          <w:szCs w:val="28"/>
          <w:lang w:val="kk-KZ"/>
        </w:rPr>
        <w:t xml:space="preserve"> </w:t>
      </w:r>
      <w:r w:rsidR="008B47EE" w:rsidRPr="0080024A">
        <w:rPr>
          <w:rFonts w:ascii="Times New Roman" w:hAnsi="Times New Roman" w:cs="Times New Roman"/>
          <w:sz w:val="28"/>
          <w:szCs w:val="28"/>
        </w:rPr>
        <w:t>2022,</w:t>
      </w:r>
      <w:r w:rsidRPr="0080024A">
        <w:rPr>
          <w:rFonts w:ascii="Times New Roman" w:hAnsi="Times New Roman" w:cs="Times New Roman"/>
          <w:sz w:val="28"/>
          <w:szCs w:val="28"/>
          <w:lang w:val="en-US"/>
        </w:rPr>
        <w:t xml:space="preserve"> </w:t>
      </w:r>
      <w:r w:rsidRPr="0080024A">
        <w:rPr>
          <w:rFonts w:ascii="Times New Roman" w:hAnsi="Times New Roman" w:cs="Times New Roman"/>
          <w:sz w:val="28"/>
          <w:szCs w:val="28"/>
          <w:lang w:val="kk-KZ"/>
        </w:rPr>
        <w:t>191-196</w:t>
      </w:r>
      <w:r w:rsidRPr="0080024A">
        <w:rPr>
          <w:rFonts w:ascii="Times New Roman" w:hAnsi="Times New Roman" w:cs="Times New Roman"/>
          <w:sz w:val="28"/>
          <w:szCs w:val="28"/>
          <w:lang w:val="en-US"/>
        </w:rPr>
        <w:t xml:space="preserve"> p.</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noProof/>
          <w:spacing w:val="-1"/>
          <w:sz w:val="28"/>
          <w:szCs w:val="28"/>
          <w:lang w:val="kk-KZ"/>
        </w:rPr>
        <w:t xml:space="preserve">Макулбекова Г.О., Кочеров Е.Н., </w:t>
      </w:r>
      <w:r w:rsidRPr="0080024A">
        <w:rPr>
          <w:rFonts w:ascii="Times New Roman" w:hAnsi="Times New Roman" w:cs="Times New Roman"/>
          <w:sz w:val="28"/>
          <w:szCs w:val="28"/>
          <w:lang w:val="kk-KZ"/>
        </w:rPr>
        <w:t xml:space="preserve">Раматуллаева Л.И., Кенжалиева Г.Д. </w:t>
      </w:r>
      <w:r w:rsidRPr="0080024A">
        <w:rPr>
          <w:rFonts w:ascii="Times New Roman" w:eastAsia="TimesNewRomanPSMT" w:hAnsi="Times New Roman" w:cs="Times New Roman"/>
          <w:sz w:val="28"/>
          <w:szCs w:val="28"/>
          <w:lang w:val="kk-KZ"/>
        </w:rPr>
        <w:t xml:space="preserve">Қыңғырақ-Келес бентонитті саздарының кеуектенуіне жеделдетілген күйдіру үрдісінің ықпалы // </w:t>
      </w:r>
      <w:r w:rsidRPr="0080024A">
        <w:rPr>
          <w:rFonts w:ascii="Times New Roman" w:hAnsi="Times New Roman" w:cs="Times New Roman"/>
          <w:bCs/>
          <w:sz w:val="28"/>
          <w:szCs w:val="28"/>
          <w:lang w:val="kk-KZ"/>
        </w:rPr>
        <w:t>«ҒЫЛЫМ ЖӘНЕ БІЛІМ – 2020» атты І Халықар. ғыл.-тәж. конф. материалдары. – Нур-Султан, 2020. – Б. 121-123.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Ахматов М.А. Легкие бетоны и железобетонные конструкции на заполнителях из каменных отходов и рыхлых пористых пород. –Нальчик: Изд-во. КБГСХА им. Кокова В.М, 2010. – 165с.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MordzichМ.М. Technology and Physico-Mechanical Properties of Claydite Foam Concrete for Monolithic and Prefabricated Construction // Science and Technique. – 2019. - V</w:t>
      </w:r>
      <w:r w:rsidRPr="0080024A">
        <w:rPr>
          <w:rFonts w:ascii="Times New Roman" w:hAnsi="Times New Roman" w:cs="Times New Roman"/>
          <w:sz w:val="28"/>
          <w:szCs w:val="28"/>
          <w:lang w:val="en-US"/>
        </w:rPr>
        <w:t>ol</w:t>
      </w:r>
      <w:r w:rsidRPr="0080024A">
        <w:rPr>
          <w:rFonts w:ascii="Times New Roman" w:hAnsi="Times New Roman" w:cs="Times New Roman"/>
          <w:sz w:val="28"/>
          <w:szCs w:val="28"/>
          <w:lang w:val="kk-KZ"/>
        </w:rPr>
        <w:t xml:space="preserve">. 18, №4. </w:t>
      </w:r>
      <w:r w:rsidRPr="0080024A">
        <w:rPr>
          <w:rFonts w:ascii="Times New Roman" w:hAnsi="Times New Roman" w:cs="Times New Roman"/>
          <w:sz w:val="28"/>
          <w:szCs w:val="28"/>
          <w:lang w:val="en-US"/>
        </w:rPr>
        <w:t>– P.</w:t>
      </w:r>
      <w:r w:rsidRPr="0080024A">
        <w:rPr>
          <w:rFonts w:ascii="Times New Roman" w:hAnsi="Times New Roman" w:cs="Times New Roman"/>
          <w:sz w:val="28"/>
          <w:szCs w:val="28"/>
          <w:lang w:val="kk-KZ"/>
        </w:rPr>
        <w:t xml:space="preserve"> 292-302.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Самохвалов О.В., Галицков С.Я., Фадеев А.С. Анализ технологических ограничений для получения прочного керамзита // ИНТЕРСТРОЙМЕХ-2014: Материалы Международной научно-технической конференции.–Самара: Самарск. гос. арх.-строит. ун-т, 2014. – С. 156 –159.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Рубашкина Т.И. Нестационарный расчет тепловой защиты ограждающих конструкций зданий. Современные технологии // Системный анализ. Моделирование. - 2014. - №2(42).– С. 188-195.</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Сандан </w:t>
      </w:r>
      <w:r w:rsidRPr="0080024A">
        <w:rPr>
          <w:rFonts w:ascii="Times New Roman" w:eastAsia="TimesNewRomanPSMT" w:hAnsi="Times New Roman" w:cs="Times New Roman"/>
          <w:sz w:val="28"/>
          <w:szCs w:val="28"/>
          <w:lang w:val="kk-KZ"/>
        </w:rPr>
        <w:t>А.С.Исследование кинетики нарастания прочности бетона из керамзитобетонной смеси поэтапным внесением тепла</w:t>
      </w:r>
      <w:r w:rsidRPr="0080024A">
        <w:rPr>
          <w:rFonts w:ascii="Times New Roman" w:eastAsia="TimesNewRomanPSMT" w:hAnsi="Times New Roman" w:cs="Times New Roman"/>
          <w:sz w:val="28"/>
          <w:szCs w:val="28"/>
        </w:rPr>
        <w:t xml:space="preserve"> // Вестник Тувинского государственного университета. –</w:t>
      </w:r>
      <w:r w:rsidRPr="0080024A">
        <w:rPr>
          <w:rFonts w:ascii="Times New Roman" w:eastAsia="TimesNewRomanPSMT" w:hAnsi="Times New Roman" w:cs="Times New Roman"/>
          <w:sz w:val="28"/>
          <w:szCs w:val="28"/>
          <w:lang w:val="kk-KZ"/>
        </w:rPr>
        <w:t>2012</w:t>
      </w:r>
      <w:r w:rsidRPr="0080024A">
        <w:rPr>
          <w:rFonts w:ascii="Times New Roman" w:eastAsia="TimesNewRomanPSMT" w:hAnsi="Times New Roman" w:cs="Times New Roman"/>
          <w:sz w:val="28"/>
          <w:szCs w:val="28"/>
        </w:rPr>
        <w:t>. - №</w:t>
      </w:r>
      <w:r w:rsidRPr="0080024A">
        <w:rPr>
          <w:rFonts w:ascii="Times New Roman" w:eastAsia="TimesNewRomanPSMT" w:hAnsi="Times New Roman" w:cs="Times New Roman"/>
          <w:sz w:val="28"/>
          <w:szCs w:val="28"/>
          <w:lang w:val="kk-KZ"/>
        </w:rPr>
        <w:t>3</w:t>
      </w:r>
      <w:r w:rsidRPr="0080024A">
        <w:rPr>
          <w:rFonts w:ascii="Times New Roman" w:eastAsia="TimesNewRomanPSMT" w:hAnsi="Times New Roman" w:cs="Times New Roman"/>
          <w:sz w:val="28"/>
          <w:szCs w:val="28"/>
        </w:rPr>
        <w:t>. - С.</w:t>
      </w:r>
      <w:r w:rsidRPr="0080024A">
        <w:rPr>
          <w:rFonts w:ascii="Times New Roman" w:eastAsia="TimesNewRomanPSMT" w:hAnsi="Times New Roman" w:cs="Times New Roman"/>
          <w:sz w:val="28"/>
          <w:szCs w:val="28"/>
          <w:lang w:val="kk-KZ"/>
        </w:rPr>
        <w:t>24-29</w:t>
      </w:r>
      <w:r w:rsidRPr="0080024A">
        <w:rPr>
          <w:rFonts w:ascii="Times New Roman" w:eastAsia="TimesNewRomanPSMT" w:hAnsi="Times New Roman" w:cs="Times New Roman"/>
          <w:sz w:val="28"/>
          <w:szCs w:val="28"/>
        </w:rPr>
        <w:t>.</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РощупкинаИ.Ю.</w:t>
      </w:r>
      <w:r w:rsidRPr="0080024A">
        <w:rPr>
          <w:rFonts w:ascii="Times New Roman" w:hAnsi="Times New Roman" w:cs="Times New Roman"/>
          <w:sz w:val="28"/>
          <w:szCs w:val="28"/>
        </w:rPr>
        <w:t>, ДенисовД.Ю.</w:t>
      </w:r>
      <w:r w:rsidRPr="0080024A">
        <w:rPr>
          <w:rFonts w:ascii="Times New Roman" w:hAnsi="Times New Roman" w:cs="Times New Roman"/>
          <w:sz w:val="28"/>
          <w:szCs w:val="28"/>
          <w:lang w:val="kk-KZ"/>
        </w:rPr>
        <w:t>Исследование фазового состава керамзита на основе отходовгорно</w:t>
      </w:r>
      <w:r w:rsidRPr="0080024A">
        <w:rPr>
          <w:rFonts w:ascii="Times New Roman" w:hAnsi="Times New Roman" w:cs="Times New Roman"/>
          <w:sz w:val="28"/>
          <w:szCs w:val="28"/>
        </w:rPr>
        <w:t>-</w:t>
      </w:r>
      <w:r w:rsidRPr="0080024A">
        <w:rPr>
          <w:rFonts w:ascii="Times New Roman" w:hAnsi="Times New Roman" w:cs="Times New Roman"/>
          <w:sz w:val="28"/>
          <w:szCs w:val="28"/>
          <w:lang w:val="kk-KZ"/>
        </w:rPr>
        <w:t>обогатительной фабрики при обогащении угля</w:t>
      </w:r>
      <w:r w:rsidRPr="0080024A">
        <w:rPr>
          <w:rFonts w:ascii="Times New Roman" w:hAnsi="Times New Roman" w:cs="Times New Roman"/>
          <w:sz w:val="28"/>
          <w:szCs w:val="28"/>
        </w:rPr>
        <w:t xml:space="preserve"> // Башкирский химический журнал. - 2010. – Т. 17, №2. – С. 136-139.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Горин В.М., Токарева С.А., Кабанова М.К. Высокопрочный керамзит и керамдор для несущих конструкций и дорожного строительства // Строительные материалы. -  М.:ЗАО «Сорм», 2010.- №1(661). -С.9-11.</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Горин В.М., Токарева С.А., Вытчиков Ю.С., Беляков И.Г., Шиянов Л.П. Применение стеновых камней из беспесчанного керамзитобетона в жилищном строительстве // Строительные материалы. -  М.: ЗАО «Сорм», 2010. - №2(6622010). -С.15-18.</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Рахимов Р.З., Рахимова Н.Р. Научные, экспериментальные, технико-экономические и технологические предпосылки управления структурой и свойствами наполненных искусственных строительных композиционных материалов // Градостроительство. - 2011. - №3(13). - С. 73-79.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Абдрахимова Е.С., Абдрахимов В.З., Кайракбаев А.К. Инновационные направления по использованию отходов топливно-энергетического комплекса в производстве теплоизоляционных материалов. - Актобе: Казахско-русский международный университет, 2015. - 276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 xml:space="preserve">Самохвалов О.В., Галицков С.Я., Пышкин А.С., Фадеев А.С. О влиянии тепловой мощности и длины факела на прочностные и весовые характеристики керамзита // ИНТЕРСТРОЙМЕХ-2014: Материалы </w:t>
      </w:r>
      <w:r w:rsidRPr="0080024A">
        <w:rPr>
          <w:rFonts w:ascii="Times New Roman" w:hAnsi="Times New Roman" w:cs="Times New Roman"/>
          <w:sz w:val="28"/>
          <w:szCs w:val="28"/>
        </w:rPr>
        <w:lastRenderedPageBreak/>
        <w:t>Международной научно-технической конференции. -  Самара:  Самарск. гос. арх.-строит. ун-т, 2014. – С. 101-104.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МаксимовС.В. Стеновые изделия. направления развития технологий // Вестник УлГТУ. - 2017. -№4. – С. 46-48.</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Абдрахимова Е.С., Кайракбаев А.К. Использование отходов топливно-энергетического комплекса в производстве теплоизоляционных материалов на основе жидкостекольных композиций. - Актобе: Казахскорусский международный университет, 2016. - 140 с.</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rPr>
        <w:t xml:space="preserve">Сандан </w:t>
      </w:r>
      <w:r w:rsidRPr="0080024A">
        <w:rPr>
          <w:rFonts w:ascii="Times New Roman" w:eastAsia="TimesNewRomanPSMT" w:hAnsi="Times New Roman" w:cs="Times New Roman"/>
          <w:sz w:val="28"/>
          <w:szCs w:val="28"/>
          <w:lang w:val="kk-KZ"/>
        </w:rPr>
        <w:t>А.С.Влияние способов и режимов обработки керамзитобетона на его свойства</w:t>
      </w:r>
      <w:r w:rsidRPr="0080024A">
        <w:rPr>
          <w:rFonts w:ascii="Times New Roman" w:eastAsia="TimesNewRomanPSMT" w:hAnsi="Times New Roman" w:cs="Times New Roman"/>
          <w:sz w:val="28"/>
          <w:szCs w:val="28"/>
        </w:rPr>
        <w:t xml:space="preserve"> //</w:t>
      </w:r>
      <w:r w:rsidRPr="0080024A">
        <w:rPr>
          <w:rFonts w:ascii="Times New Roman" w:eastAsia="TimesNewRomanPSMT" w:hAnsi="Times New Roman" w:cs="Times New Roman"/>
          <w:sz w:val="28"/>
          <w:szCs w:val="28"/>
          <w:lang w:val="kk-KZ"/>
        </w:rPr>
        <w:t>Промышленное и гражданское строительство. – М., 2007. - №3. – С. 53-54</w:t>
      </w:r>
      <w:r w:rsidRPr="0080024A">
        <w:rPr>
          <w:rFonts w:ascii="Times New Roman" w:eastAsia="TimesNewRomanPSMT" w:hAnsi="Times New Roman" w:cs="Times New Roman"/>
          <w:sz w:val="28"/>
          <w:szCs w:val="28"/>
        </w:rPr>
        <w:t>.</w:t>
      </w:r>
    </w:p>
    <w:p w:rsidR="008A3C27" w:rsidRPr="0080024A" w:rsidRDefault="00136876"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w:t>
      </w:r>
      <w:r w:rsidR="008A3C27" w:rsidRPr="0080024A">
        <w:rPr>
          <w:rFonts w:ascii="Times New Roman" w:hAnsi="Times New Roman" w:cs="Times New Roman"/>
          <w:sz w:val="28"/>
          <w:szCs w:val="28"/>
          <w:lang w:val="kk-KZ"/>
        </w:rPr>
        <w:t xml:space="preserve"> 310.1-76 (2003 жыл сәуірдегі өзгерістерімен) «Цемент, Сынау әдістері. Жалпы ережелер».</w:t>
      </w:r>
    </w:p>
    <w:p w:rsidR="008A3C27" w:rsidRPr="0080024A" w:rsidRDefault="00136876"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МЕМСТ</w:t>
      </w:r>
      <w:r w:rsidR="008A3C27" w:rsidRPr="0080024A">
        <w:rPr>
          <w:rFonts w:ascii="Times New Roman" w:hAnsi="Times New Roman" w:cs="Times New Roman"/>
          <w:sz w:val="28"/>
          <w:szCs w:val="28"/>
          <w:lang w:val="kk-KZ"/>
        </w:rPr>
        <w:t xml:space="preserve"> 9758-2012 «Бетон үшін бейорганикалық толықтырғыштар. Сынау әдістері».</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Мақұлбекова Г.О., Кочеров Е.Н., Кенжалиева Г.Д. </w:t>
      </w:r>
      <w:r w:rsidRPr="0080024A">
        <w:rPr>
          <w:rFonts w:ascii="Times New Roman" w:hAnsi="Times New Roman" w:cs="Times New Roman"/>
          <w:bCs/>
          <w:kern w:val="36"/>
          <w:sz w:val="28"/>
          <w:szCs w:val="28"/>
          <w:lang w:val="kk-KZ"/>
        </w:rPr>
        <w:t>Керамзитті бетонды қабырғалардың сорбциялық ылғалдылығы мен бу сіңіргіштігін зерттеу //</w:t>
      </w:r>
      <w:r w:rsidRPr="0080024A">
        <w:rPr>
          <w:rFonts w:ascii="Times New Roman" w:hAnsi="Times New Roman" w:cs="Times New Roman"/>
          <w:bCs/>
          <w:sz w:val="28"/>
          <w:szCs w:val="28"/>
          <w:lang w:val="kk-KZ"/>
        </w:rPr>
        <w:t>«Жалпы ғылым мен білімнің жаршысы» Республикалық ғылыми журналы. – Нұр-Сұлтан, 2020. - №2(2). – Б. 165-170.</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Карпов Д.Ф. Тепловизионный метод определения влажностных полей поверхностей строительных конструкций зданий и сооружений // Вестник БГТУ им. В.Г. Шухова. – 2019. - №6. – С. 28-33.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Макулбекова Г.О., Пивоваров А.А., Кочеров Е.Н., Кенжалиева Г.Д., Казенова А.О., Мамитова А.Д. Керамзитті бетонды қабырғалардың бу сіңіргіштігі //</w:t>
      </w:r>
      <w:r w:rsidRPr="0080024A">
        <w:rPr>
          <w:rFonts w:ascii="Times New Roman" w:hAnsi="Times New Roman" w:cs="Times New Roman"/>
          <w:bCs/>
          <w:sz w:val="28"/>
          <w:szCs w:val="28"/>
          <w:lang w:val="kk-KZ"/>
        </w:rPr>
        <w:t>The XIV International Science Conference «Theoretical and practical foundations of science». – Rome; Italy, 202</w:t>
      </w:r>
      <w:r w:rsidR="008B47EE" w:rsidRPr="0080024A">
        <w:rPr>
          <w:rFonts w:ascii="Times New Roman" w:hAnsi="Times New Roman" w:cs="Times New Roman"/>
          <w:bCs/>
          <w:sz w:val="28"/>
          <w:szCs w:val="28"/>
          <w:lang w:val="kk-KZ"/>
        </w:rPr>
        <w:t>1</w:t>
      </w:r>
      <w:r w:rsidRPr="0080024A">
        <w:rPr>
          <w:rFonts w:ascii="Times New Roman" w:hAnsi="Times New Roman" w:cs="Times New Roman"/>
          <w:bCs/>
          <w:sz w:val="28"/>
          <w:szCs w:val="28"/>
          <w:lang w:val="kk-KZ"/>
        </w:rPr>
        <w:t>. –Б. 273-276.</w:t>
      </w:r>
    </w:p>
    <w:p w:rsidR="008A3C27" w:rsidRPr="0080024A" w:rsidRDefault="008A3C27" w:rsidP="008B0FDE">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Гагарин</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rPr>
        <w:t>В.Г., Пастушков</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rPr>
        <w:t>П.П., Войтович</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rPr>
        <w:t>Е.В.</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rPr>
        <w:t>Метод определения капиллярного всасывания строительных материалов: М-во образования и науки Рос. Федерации, Нац. исследоват. Моск. гос. строит. ун-т, каф. отопления и вентиляции</w:t>
      </w:r>
      <w:r w:rsidRPr="0080024A">
        <w:rPr>
          <w:rFonts w:ascii="Times New Roman" w:hAnsi="Times New Roman" w:cs="Times New Roman"/>
          <w:sz w:val="28"/>
          <w:szCs w:val="28"/>
          <w:lang w:val="kk-KZ"/>
        </w:rPr>
        <w:t>.</w:t>
      </w:r>
      <w:r w:rsidR="008B0FDE" w:rsidRPr="0080024A">
        <w:rPr>
          <w:rFonts w:ascii="Times New Roman" w:hAnsi="Times New Roman" w:cs="Times New Roman"/>
          <w:sz w:val="28"/>
          <w:szCs w:val="28"/>
        </w:rPr>
        <w:t xml:space="preserve"> М.: НИУ МГСУ, 2015. </w:t>
      </w:r>
      <w:r w:rsidRPr="0080024A">
        <w:rPr>
          <w:rFonts w:ascii="Times New Roman" w:hAnsi="Times New Roman" w:cs="Times New Roman"/>
          <w:sz w:val="28"/>
          <w:szCs w:val="28"/>
          <w:lang w:val="kk-KZ"/>
        </w:rPr>
        <w:t xml:space="preserve"> –</w:t>
      </w:r>
      <w:hyperlink r:id="rId85" w:history="1">
        <w:r w:rsidRPr="0080024A">
          <w:rPr>
            <w:rStyle w:val="af7"/>
            <w:rFonts w:ascii="Times New Roman" w:hAnsi="Times New Roman" w:cs="Times New Roman"/>
            <w:color w:val="auto"/>
            <w:sz w:val="28"/>
            <w:szCs w:val="28"/>
            <w:lang w:val="kk-KZ"/>
          </w:rPr>
          <w:t>http://lib.mgsu.ru/Scripts/irbis64r_91/cgiirbis_64.exe?C21COM=F&amp;I21DBN=IBIS&amp;P21DBN=IBIS</w:t>
        </w:r>
      </w:hyperlink>
      <w:r w:rsidRPr="0080024A">
        <w:rPr>
          <w:rStyle w:val="af7"/>
          <w:rFonts w:ascii="Times New Roman" w:hAnsi="Times New Roman" w:cs="Times New Roman"/>
          <w:color w:val="auto"/>
          <w:sz w:val="28"/>
          <w:szCs w:val="28"/>
          <w:lang w:val="kk-KZ"/>
        </w:rPr>
        <w:t xml:space="preserve">  14.01.2020</w:t>
      </w:r>
      <w:r w:rsidRPr="0080024A">
        <w:rPr>
          <w:rFonts w:ascii="Times New Roman" w:hAnsi="Times New Roman" w:cs="Times New Roman"/>
          <w:sz w:val="28"/>
          <w:szCs w:val="28"/>
          <w:lang w:val="kk-KZ"/>
        </w:rPr>
        <w:t>.</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Мақұлбекова Г.О., Кочеров Е.Н., Раматуллаева Л.И., Кенжалиева Г.Д. </w:t>
      </w:r>
      <w:r w:rsidRPr="0080024A">
        <w:rPr>
          <w:rFonts w:ascii="Times New Roman" w:hAnsi="Times New Roman" w:cs="Times New Roman"/>
          <w:bCs/>
          <w:kern w:val="36"/>
          <w:sz w:val="28"/>
          <w:szCs w:val="28"/>
          <w:lang w:val="kk-KZ"/>
        </w:rPr>
        <w:t xml:space="preserve">Керамзитті бетонды қабырғалардың капиллярлық ылғалды сіңіру жылдамдығын зерттеу // </w:t>
      </w:r>
      <w:r w:rsidRPr="0080024A">
        <w:rPr>
          <w:rFonts w:ascii="Times New Roman" w:hAnsi="Times New Roman" w:cs="Times New Roman"/>
          <w:bCs/>
          <w:sz w:val="28"/>
          <w:szCs w:val="28"/>
          <w:lang w:val="kk-KZ"/>
        </w:rPr>
        <w:t>«Жалпы ғылым мен білімнің жаршысы» Республикалық ғылыми журналы. – Нұр-Сұлтан, 2020. - №2(2). – Б. 160-165.</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shd w:val="clear" w:color="auto" w:fill="FFFFFF"/>
          <w:lang w:val="kk-KZ"/>
        </w:rPr>
        <w:t xml:space="preserve">ГОСТ 12730.5-2018 </w:t>
      </w:r>
      <w:r w:rsidRPr="0080024A">
        <w:rPr>
          <w:rFonts w:ascii="Times New Roman" w:hAnsi="Times New Roman" w:cs="Times New Roman"/>
          <w:bCs/>
          <w:sz w:val="28"/>
          <w:szCs w:val="28"/>
          <w:shd w:val="clear" w:color="auto" w:fill="FFFFFF"/>
          <w:lang w:val="kk-KZ"/>
        </w:rPr>
        <w:t xml:space="preserve">Бетоны. </w:t>
      </w:r>
      <w:r w:rsidRPr="0080024A">
        <w:rPr>
          <w:rFonts w:ascii="Times New Roman" w:hAnsi="Times New Roman" w:cs="Times New Roman"/>
          <w:bCs/>
          <w:sz w:val="28"/>
          <w:szCs w:val="28"/>
          <w:shd w:val="clear" w:color="auto" w:fill="FFFFFF"/>
        </w:rPr>
        <w:t>Методы определения водонепроницаемости</w:t>
      </w:r>
      <w:r w:rsidRPr="0080024A">
        <w:rPr>
          <w:rFonts w:ascii="Times New Roman" w:hAnsi="Times New Roman" w:cs="Times New Roman"/>
          <w:bCs/>
          <w:sz w:val="28"/>
          <w:szCs w:val="28"/>
          <w:shd w:val="clear" w:color="auto" w:fill="FFFFFF"/>
          <w:lang w:val="kk-KZ"/>
        </w:rPr>
        <w:t>.</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ГОСТ 30629-2011 (с изменениями 01.10.2012)  </w:t>
      </w:r>
      <w:r w:rsidRPr="0080024A">
        <w:rPr>
          <w:rFonts w:ascii="Times New Roman" w:hAnsi="Times New Roman" w:cs="Times New Roman"/>
          <w:bCs/>
          <w:sz w:val="28"/>
          <w:szCs w:val="28"/>
          <w:shd w:val="clear" w:color="auto" w:fill="FFFFFF"/>
        </w:rPr>
        <w:t>Материалы и изделия облицовочные из горных пород</w:t>
      </w:r>
      <w:r w:rsidRPr="0080024A">
        <w:rPr>
          <w:rFonts w:ascii="Times New Roman" w:hAnsi="Times New Roman" w:cs="Times New Roman"/>
          <w:bCs/>
          <w:sz w:val="28"/>
          <w:szCs w:val="28"/>
          <w:shd w:val="clear" w:color="auto" w:fill="FFFFFF"/>
          <w:lang w:val="kk-KZ"/>
        </w:rPr>
        <w:t xml:space="preserve">. </w:t>
      </w:r>
      <w:r w:rsidRPr="0080024A">
        <w:rPr>
          <w:rFonts w:ascii="Times New Roman" w:hAnsi="Times New Roman" w:cs="Times New Roman"/>
          <w:bCs/>
          <w:sz w:val="28"/>
          <w:szCs w:val="28"/>
          <w:shd w:val="clear" w:color="auto" w:fill="FFFFFF"/>
        </w:rPr>
        <w:t>Методы испытаний</w:t>
      </w:r>
      <w:r w:rsidRPr="0080024A">
        <w:rPr>
          <w:rFonts w:ascii="Times New Roman" w:hAnsi="Times New Roman" w:cs="Times New Roman"/>
          <w:bCs/>
          <w:sz w:val="28"/>
          <w:szCs w:val="28"/>
          <w:shd w:val="clear" w:color="auto" w:fill="FFFFFF"/>
          <w:lang w:val="kk-KZ"/>
        </w:rPr>
        <w:t>.</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Горин В.М., Токарева С.А., Кабанова М.К. Стеновые керамзитобетонные конструкции – перспективный материал для индустриального домостроения // Жилищное строительство. – 2011. - №3. – С. 55-59.</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Есипова А.А., Комарова Н.Д. Полистиролбетон – оправданное решение для утепления // Новый университет. Серия: Технические науки. – 2016. - №1(47). – С. 29-33.</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СемейныхН.С., СопегинГ.В., ФедосеевА.В. Оценка физико-механических свойств пористых заполнителей для легких бетонов // Вестник МГСУ. – 2018. – Т. 13,вып. 2(113). – С. 203-212.</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Майсурадзе Н.В., Морозова Н.Н., Галиев Т.Ф. Исследование влияния термолитового наполнителя на теплофизические свойства мелкозернистых бетонов // Известия КГАСУ. – 2016. - №3(37). – С. 162-167.</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Абдрахимова Е.С., Абдрахимов В.З. Свойства конструкционно-изоляционных керамических материалов из смеси межсланцевой глины и отходов флотационного обогащения антрацитов // Химия твердого топлива. - 2014. - №5. - С. 30-34.</w:t>
      </w:r>
    </w:p>
    <w:p w:rsidR="008A3C27" w:rsidRPr="0080024A" w:rsidRDefault="008A3C27" w:rsidP="008A3C27">
      <w:pPr>
        <w:pStyle w:val="a5"/>
        <w:numPr>
          <w:ilvl w:val="0"/>
          <w:numId w:val="32"/>
        </w:numPr>
        <w:tabs>
          <w:tab w:val="left" w:pos="1134"/>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Салов А.С., Гайнанова Э.С. Особенности мониторинга и проведения обследования теплотехническогосостояния строительных конструкций // Вестник Евразийской науки. – 2019. - №1.</w:t>
      </w:r>
      <w:r w:rsidRPr="0080024A">
        <w:rPr>
          <w:rFonts w:ascii="Times New Roman" w:hAnsi="Times New Roman" w:cs="Times New Roman"/>
          <w:sz w:val="28"/>
          <w:szCs w:val="28"/>
        </w:rPr>
        <w:t xml:space="preserve"> – С.1-11.</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Abdrakhimova E.S. Heat resistant aerated concrete based on waste coal preparation, chemistry and phosphate binders // Coal Journal. – 2018. - №11. - Р. 48-53.</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ГОСТ 7076-99 (с изменениями 2000 года 1 апреля) </w:t>
      </w:r>
      <w:r w:rsidRPr="0080024A">
        <w:rPr>
          <w:rFonts w:ascii="Times New Roman" w:hAnsi="Times New Roman" w:cs="Times New Roman"/>
          <w:bCs/>
          <w:sz w:val="28"/>
          <w:szCs w:val="28"/>
          <w:shd w:val="clear" w:color="auto" w:fill="FFFFFF"/>
          <w:lang w:val="kk-KZ"/>
        </w:rPr>
        <w:t xml:space="preserve">Материалы и изделия строительные. </w:t>
      </w:r>
      <w:r w:rsidRPr="0080024A">
        <w:rPr>
          <w:rFonts w:ascii="Times New Roman" w:hAnsi="Times New Roman" w:cs="Times New Roman"/>
          <w:bCs/>
          <w:sz w:val="28"/>
          <w:szCs w:val="28"/>
          <w:shd w:val="clear" w:color="auto" w:fill="FFFFFF"/>
        </w:rPr>
        <w:t>Метод определения теплопроводности и термического сопротивления при стационарном тепловом режиме</w:t>
      </w:r>
      <w:r w:rsidRPr="0080024A">
        <w:rPr>
          <w:rFonts w:ascii="Times New Roman" w:hAnsi="Times New Roman" w:cs="Times New Roman"/>
          <w:bCs/>
          <w:sz w:val="28"/>
          <w:szCs w:val="28"/>
          <w:shd w:val="clear" w:color="auto" w:fill="FFFFFF"/>
          <w:lang w:val="kk-KZ"/>
        </w:rPr>
        <w:t xml:space="preserve">. </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Макулбекова Г.О., Кочеров Е.Н. Жылуоқшаулауыш кеуекті керамзитті бетонның тығыздығына тәуелді жылуөткізгіштігі. </w:t>
      </w:r>
      <w:r w:rsidRPr="0080024A">
        <w:rPr>
          <w:rFonts w:ascii="Times New Roman" w:hAnsi="Times New Roman" w:cs="Times New Roman"/>
          <w:sz w:val="28"/>
          <w:szCs w:val="28"/>
          <w:lang w:val="en-US"/>
        </w:rPr>
        <w:t xml:space="preserve">The I International Scientific and Practical Conference </w:t>
      </w:r>
      <w:r w:rsidRPr="0080024A">
        <w:rPr>
          <w:rFonts w:ascii="Times New Roman" w:eastAsia="TimesNewRomanPSMT" w:hAnsi="Times New Roman" w:cs="Times New Roman"/>
          <w:sz w:val="28"/>
          <w:szCs w:val="28"/>
          <w:lang w:val="en-US"/>
        </w:rPr>
        <w:t>«</w:t>
      </w:r>
      <w:r w:rsidRPr="0080024A">
        <w:rPr>
          <w:rFonts w:ascii="Times New Roman" w:hAnsi="Times New Roman" w:cs="Times New Roman"/>
          <w:sz w:val="28"/>
          <w:szCs w:val="28"/>
          <w:lang w:val="en-US"/>
        </w:rPr>
        <w:t>An overview of modern</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scientific research in various fields of science</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 xml:space="preserve">October 17 </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19, Amsterdam,</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 xml:space="preserve">Netherlands. </w:t>
      </w:r>
      <w:r w:rsidRPr="0080024A">
        <w:rPr>
          <w:rFonts w:ascii="Times New Roman" w:hAnsi="Times New Roman" w:cs="Times New Roman"/>
          <w:sz w:val="28"/>
          <w:szCs w:val="28"/>
          <w:lang w:val="kk-KZ"/>
        </w:rPr>
        <w:t>216-223</w:t>
      </w:r>
      <w:r w:rsidRPr="0080024A">
        <w:rPr>
          <w:rFonts w:ascii="Times New Roman" w:hAnsi="Times New Roman" w:cs="Times New Roman"/>
          <w:sz w:val="28"/>
          <w:szCs w:val="28"/>
          <w:lang w:val="en-US"/>
        </w:rPr>
        <w:t xml:space="preserve"> p.</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Попов М.Ю. Подбор составов легких бетонов на реакционноспособных пористых заполнителях // Научное обозрение. - 2015. - №16. - С. 162–167.</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Макулбекова Г.О., Кочеров Е.Н. Жылуоқшаулауыш кеуекті керамзитті бетонның ылғалдылығына тәуелді жылуөткізгіштігі. </w:t>
      </w:r>
      <w:r w:rsidRPr="0080024A">
        <w:rPr>
          <w:rFonts w:ascii="Times New Roman" w:hAnsi="Times New Roman" w:cs="Times New Roman"/>
          <w:sz w:val="28"/>
          <w:szCs w:val="28"/>
          <w:lang w:val="en-US"/>
        </w:rPr>
        <w:t xml:space="preserve">The I International Scientific and Practical Conference </w:t>
      </w:r>
      <w:r w:rsidRPr="0080024A">
        <w:rPr>
          <w:rFonts w:ascii="Times New Roman" w:eastAsia="TimesNewRomanPSMT" w:hAnsi="Times New Roman" w:cs="Times New Roman"/>
          <w:sz w:val="28"/>
          <w:szCs w:val="28"/>
          <w:lang w:val="en-US"/>
        </w:rPr>
        <w:t>«</w:t>
      </w:r>
      <w:r w:rsidRPr="0080024A">
        <w:rPr>
          <w:rFonts w:ascii="Times New Roman" w:hAnsi="Times New Roman" w:cs="Times New Roman"/>
          <w:sz w:val="28"/>
          <w:szCs w:val="28"/>
          <w:lang w:val="en-US"/>
        </w:rPr>
        <w:t>An overview of modern</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scientific research in various fields of science</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 xml:space="preserve">October 17 </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19, Amsterdam,</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 xml:space="preserve">Netherlands. </w:t>
      </w:r>
      <w:r w:rsidRPr="0080024A">
        <w:rPr>
          <w:rFonts w:ascii="Times New Roman" w:hAnsi="Times New Roman" w:cs="Times New Roman"/>
          <w:sz w:val="28"/>
          <w:szCs w:val="28"/>
          <w:lang w:val="kk-KZ"/>
        </w:rPr>
        <w:t>209-216</w:t>
      </w:r>
      <w:r w:rsidRPr="0080024A">
        <w:rPr>
          <w:rFonts w:ascii="Times New Roman" w:hAnsi="Times New Roman" w:cs="Times New Roman"/>
          <w:sz w:val="28"/>
          <w:szCs w:val="28"/>
          <w:lang w:val="en-US"/>
        </w:rPr>
        <w:t xml:space="preserve"> p.</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Матыева А.К., Озубекова Р.С. Современные энергосберегающие теплоизоляционные материалы для пассивных домов // Вестник КГУСТА. – 2014. - №4. – С. 35-40.</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Абдрахимов В.З., Абдрахимова Е.С. Исследование тепломассообменных процессов при обжиге теплоизоляционных изделий на основе горелых пород и бейделлитовой глины // Новые огнеупоры. - 2011. - №4. - С. 31-34.</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Давидюк А.Н. Конструкционно-теплоизоляционные легкие бетоны на стекловидных пористых заполнителях: автореф. </w:t>
      </w:r>
      <w:r w:rsidR="00A97FF0"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kk-KZ"/>
        </w:rPr>
        <w:t>док. техн. наук. - Ростов-на-Дону, 2010. - 54с.</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lastRenderedPageBreak/>
        <w:t xml:space="preserve"> Рахимов Р.З., Шелихов Н.С. Современные теплоизоляционные материалы: учебное пособие. – Казань: КГАСУ, 2016. – 392 с.</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ГОСТ 31167-2009 (с изменениями 2019 года). </w:t>
      </w:r>
      <w:r w:rsidRPr="0080024A">
        <w:rPr>
          <w:rFonts w:ascii="Times New Roman" w:hAnsi="Times New Roman" w:cs="Times New Roman"/>
          <w:bCs/>
          <w:sz w:val="28"/>
          <w:szCs w:val="28"/>
          <w:shd w:val="clear" w:color="auto" w:fill="FFFFFF"/>
        </w:rPr>
        <w:t>Здания и сооружения</w:t>
      </w:r>
      <w:r w:rsidRPr="0080024A">
        <w:rPr>
          <w:rFonts w:ascii="Times New Roman" w:hAnsi="Times New Roman" w:cs="Times New Roman"/>
          <w:bCs/>
          <w:sz w:val="28"/>
          <w:szCs w:val="28"/>
          <w:shd w:val="clear" w:color="auto" w:fill="FFFFFF"/>
          <w:lang w:val="kk-KZ"/>
        </w:rPr>
        <w:t xml:space="preserve">. </w:t>
      </w:r>
      <w:r w:rsidRPr="0080024A">
        <w:rPr>
          <w:rFonts w:ascii="Times New Roman" w:hAnsi="Times New Roman" w:cs="Times New Roman"/>
          <w:bCs/>
          <w:sz w:val="28"/>
          <w:szCs w:val="28"/>
          <w:shd w:val="clear" w:color="auto" w:fill="FFFFFF"/>
        </w:rPr>
        <w:t>Методы определения воздухопроницаемости ограждающих конструкций в натурных условиях</w:t>
      </w:r>
      <w:r w:rsidRPr="0080024A">
        <w:rPr>
          <w:rFonts w:ascii="Times New Roman" w:hAnsi="Times New Roman" w:cs="Times New Roman"/>
          <w:sz w:val="28"/>
          <w:szCs w:val="28"/>
          <w:lang w:val="kk-KZ"/>
        </w:rPr>
        <w:t>.</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МатехинаО.В., Осипов</w:t>
      </w:r>
      <w:r w:rsidR="008B0FDE" w:rsidRPr="0080024A">
        <w:rPr>
          <w:rFonts w:ascii="Times New Roman" w:hAnsi="Times New Roman" w:cs="Times New Roman"/>
          <w:sz w:val="28"/>
          <w:szCs w:val="28"/>
        </w:rPr>
        <w:t xml:space="preserve"> </w:t>
      </w:r>
      <w:r w:rsidRPr="0080024A">
        <w:rPr>
          <w:rFonts w:ascii="Times New Roman" w:hAnsi="Times New Roman" w:cs="Times New Roman"/>
          <w:sz w:val="28"/>
          <w:szCs w:val="28"/>
        </w:rPr>
        <w:t>Ю.К. Обобщенная теоретическая модель тепловой защиты жилых зданий с помощью наружных ограждающих конструкций // Вестник Сибирского государственного индустриального университета. - 2015. -№1(11).– С. 50-55.</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Devjatnikova Ludmila A., Zaitseva Maria I.,Muhin Semen Yu.Analysis of external walls thermal properties based on thermographing // Resources and Technology. - 2016. - №13(3).– Р. 30-41.</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Горшков А.С. Энергоэффективность в строительстве: вопросы нормирования и меры по снижению энергопотребления зданий // Инженерно-строительный журнал. - 2010. - №1. - С. 9-13.</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Мақұлбекова Г.О., Кочеров Е.Н., Раматуллаева Л.И., Серикбаева Б.С. </w:t>
      </w:r>
      <w:r w:rsidRPr="0080024A">
        <w:rPr>
          <w:rFonts w:ascii="Times New Roman" w:hAnsi="Times New Roman" w:cs="Times New Roman"/>
          <w:bCs/>
          <w:kern w:val="36"/>
          <w:sz w:val="28"/>
          <w:szCs w:val="28"/>
          <w:lang w:val="kk-KZ"/>
        </w:rPr>
        <w:t xml:space="preserve">Кеуекті керамзитті бетон негізіндегі сыртқы қабырғалардың жылуоқшаулауыш сапасын зерттеу. </w:t>
      </w:r>
      <w:r w:rsidRPr="0080024A">
        <w:rPr>
          <w:rFonts w:ascii="Times New Roman" w:hAnsi="Times New Roman" w:cs="Times New Roman"/>
          <w:bCs/>
          <w:sz w:val="28"/>
          <w:szCs w:val="28"/>
          <w:lang w:val="kk-KZ"/>
        </w:rPr>
        <w:t>«Əуезов оқулары-19: Тәуелсіз Қазақстанға – 30 жыл» атты ХҒТК еңбектері. – Шымкент: М. Əуезов ат. ОҚУ, 2021. – Б. 230-234.</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Галицков С.Я., Самохвалов О.В. Методика моделирования системы автоматического управления температурой керамзита в конце зоны сушки // Научное обозрение. – М., 2015. - №14.– С. 203-207.</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СНиП 23-02-2003 Тепловая защита зданий</w:t>
      </w:r>
      <w:r w:rsidRPr="0080024A">
        <w:rPr>
          <w:rFonts w:ascii="Times New Roman" w:hAnsi="Times New Roman" w:cs="Times New Roman"/>
          <w:sz w:val="28"/>
          <w:szCs w:val="28"/>
          <w:lang w:val="kk-KZ"/>
        </w:rPr>
        <w:t>.</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rPr>
        <w:t>ГОСТ Р 55338- 2012 «Кладка каменная и изделия для нее. Методы определения расчетных значений показателей теплозащиты</w:t>
      </w:r>
      <w:r w:rsidRPr="0080024A">
        <w:rPr>
          <w:rFonts w:ascii="Times New Roman" w:hAnsi="Times New Roman" w:cs="Times New Roman"/>
          <w:sz w:val="28"/>
          <w:szCs w:val="28"/>
          <w:lang w:val="kk-KZ"/>
        </w:rPr>
        <w:t>».</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Касимов А.А., Касимов Р.Г. Перспективы развития и применения конструктивного керамзитобетона // Интеграциясовременныхнаучных исследований в развитие общества: Междунар. науч.-практ.конф.: в 2 т.  -Кемерово: ЗапСибНЦ, 2016. -Т.2. - С. 44–48.</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 xml:space="preserve"> Воронкина Е.П. Фасадная теплоизоляционная штукатурка // В сб.: Образование, наука, производство. - Белгородский государственный технологический университет им. В.Г. Шухова, 2015. – С. 1913-1916.</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shd w:val="clear" w:color="auto" w:fill="FFFFFF"/>
        </w:rPr>
        <w:t>ГОСТ 12730.0-2020</w:t>
      </w:r>
      <w:r w:rsidRPr="0080024A">
        <w:rPr>
          <w:rFonts w:ascii="Times New Roman" w:hAnsi="Times New Roman" w:cs="Times New Roman"/>
          <w:sz w:val="28"/>
          <w:szCs w:val="28"/>
          <w:shd w:val="clear" w:color="auto" w:fill="FFFFFF"/>
          <w:lang w:val="kk-KZ"/>
        </w:rPr>
        <w:t xml:space="preserve">. </w:t>
      </w:r>
      <w:r w:rsidRPr="0080024A">
        <w:rPr>
          <w:rFonts w:ascii="Times New Roman" w:hAnsi="Times New Roman" w:cs="Times New Roman"/>
          <w:bCs/>
          <w:sz w:val="28"/>
          <w:szCs w:val="28"/>
          <w:shd w:val="clear" w:color="auto" w:fill="FFFFFF"/>
        </w:rPr>
        <w:t>Бетоны</w:t>
      </w:r>
      <w:r w:rsidRPr="0080024A">
        <w:rPr>
          <w:rFonts w:ascii="Times New Roman" w:hAnsi="Times New Roman" w:cs="Times New Roman"/>
          <w:bCs/>
          <w:sz w:val="28"/>
          <w:szCs w:val="28"/>
          <w:shd w:val="clear" w:color="auto" w:fill="FFFFFF"/>
          <w:lang w:val="kk-KZ"/>
        </w:rPr>
        <w:t xml:space="preserve">. </w:t>
      </w:r>
      <w:r w:rsidRPr="0080024A">
        <w:rPr>
          <w:rFonts w:ascii="Times New Roman" w:hAnsi="Times New Roman" w:cs="Times New Roman"/>
          <w:bCs/>
          <w:sz w:val="28"/>
          <w:szCs w:val="28"/>
          <w:shd w:val="clear" w:color="auto" w:fill="FFFFFF"/>
        </w:rPr>
        <w:t>Общие требования к методам определения плотности, влажности, водопоглощения, пористости и водонепроницаемости</w:t>
      </w:r>
      <w:r w:rsidRPr="0080024A">
        <w:rPr>
          <w:rFonts w:ascii="Times New Roman" w:hAnsi="Times New Roman" w:cs="Times New Roman"/>
          <w:bCs/>
          <w:sz w:val="28"/>
          <w:szCs w:val="28"/>
          <w:shd w:val="clear" w:color="auto" w:fill="FFFFFF"/>
          <w:lang w:val="kk-KZ"/>
        </w:rPr>
        <w:t>.</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hAnsi="Times New Roman" w:cs="Times New Roman"/>
          <w:sz w:val="28"/>
          <w:szCs w:val="28"/>
          <w:lang w:val="kk-KZ"/>
        </w:rPr>
        <w:t>СП РК 2.04-01-2017 Құрылыс климатологиясы.</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Макулбекова Г.О., Кочеров Е.Н. Кеуекті керамзитті бетон негізіндегі сыртқы қабырғалардың жылуоқшаулауыш сапасын зерттеу. </w:t>
      </w:r>
      <w:r w:rsidRPr="0080024A">
        <w:rPr>
          <w:rFonts w:ascii="Times New Roman" w:hAnsi="Times New Roman" w:cs="Times New Roman"/>
          <w:sz w:val="28"/>
          <w:szCs w:val="28"/>
          <w:lang w:val="en-US"/>
        </w:rPr>
        <w:t xml:space="preserve">The I International Scientific and Practical Conference </w:t>
      </w:r>
      <w:r w:rsidRPr="0080024A">
        <w:rPr>
          <w:rFonts w:ascii="Times New Roman" w:eastAsia="TimesNewRomanPSMT" w:hAnsi="Times New Roman" w:cs="Times New Roman"/>
          <w:sz w:val="28"/>
          <w:szCs w:val="28"/>
          <w:lang w:val="en-US"/>
        </w:rPr>
        <w:t>«</w:t>
      </w:r>
      <w:r w:rsidRPr="0080024A">
        <w:rPr>
          <w:rFonts w:ascii="Times New Roman" w:hAnsi="Times New Roman" w:cs="Times New Roman"/>
          <w:sz w:val="28"/>
          <w:szCs w:val="28"/>
          <w:lang w:val="en-US"/>
        </w:rPr>
        <w:t>An overview of modern</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scientific research in various fields of science</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 xml:space="preserve">October 17 </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19, Amsterdam,</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 xml:space="preserve">Netherlands. </w:t>
      </w:r>
      <w:r w:rsidRPr="0080024A">
        <w:rPr>
          <w:rFonts w:ascii="Times New Roman" w:hAnsi="Times New Roman" w:cs="Times New Roman"/>
          <w:sz w:val="28"/>
          <w:szCs w:val="28"/>
          <w:lang w:val="kk-KZ"/>
        </w:rPr>
        <w:t>203-209</w:t>
      </w:r>
      <w:r w:rsidRPr="0080024A">
        <w:rPr>
          <w:rFonts w:ascii="Times New Roman" w:hAnsi="Times New Roman" w:cs="Times New Roman"/>
          <w:sz w:val="28"/>
          <w:szCs w:val="28"/>
          <w:lang w:val="en-US"/>
        </w:rPr>
        <w:t xml:space="preserve"> p.</w:t>
      </w:r>
    </w:p>
    <w:p w:rsidR="008A3C27" w:rsidRPr="0080024A" w:rsidRDefault="008A3C27" w:rsidP="008A3C27">
      <w:pPr>
        <w:pStyle w:val="a5"/>
        <w:numPr>
          <w:ilvl w:val="0"/>
          <w:numId w:val="32"/>
        </w:numPr>
        <w:tabs>
          <w:tab w:val="left" w:pos="1134"/>
          <w:tab w:val="left" w:pos="1276"/>
        </w:tabs>
        <w:spacing w:after="0" w:line="240" w:lineRule="auto"/>
        <w:ind w:left="0" w:firstLine="567"/>
        <w:jc w:val="both"/>
        <w:rPr>
          <w:rFonts w:ascii="Times New Roman" w:hAnsi="Times New Roman" w:cs="Times New Roman"/>
          <w:sz w:val="28"/>
          <w:szCs w:val="28"/>
          <w:lang w:val="kk-KZ"/>
        </w:rPr>
      </w:pPr>
      <w:r w:rsidRPr="0080024A">
        <w:rPr>
          <w:rFonts w:ascii="Times New Roman" w:eastAsia="TimesNewRomanPSMT" w:hAnsi="Times New Roman" w:cs="Times New Roman"/>
          <w:sz w:val="28"/>
          <w:szCs w:val="28"/>
          <w:lang w:val="kk-KZ"/>
        </w:rPr>
        <w:t xml:space="preserve">Макулбекова Г.О., Кочеров Е.Н. Кеуекті керамзитті бетон негізіндегі сыртқы қабырғаларды қолданудың экологиялық-экономикалық тиімділігін есептеу. </w:t>
      </w:r>
      <w:r w:rsidRPr="0080024A">
        <w:rPr>
          <w:rFonts w:ascii="Times New Roman" w:hAnsi="Times New Roman" w:cs="Times New Roman"/>
          <w:sz w:val="28"/>
          <w:szCs w:val="28"/>
          <w:lang w:val="en-US"/>
        </w:rPr>
        <w:t xml:space="preserve">The I International Scientific and Practical Conference </w:t>
      </w:r>
      <w:r w:rsidRPr="0080024A">
        <w:rPr>
          <w:rFonts w:ascii="Times New Roman" w:eastAsia="TimesNewRomanPSMT" w:hAnsi="Times New Roman" w:cs="Times New Roman"/>
          <w:sz w:val="28"/>
          <w:szCs w:val="28"/>
          <w:lang w:val="en-US"/>
        </w:rPr>
        <w:t>«</w:t>
      </w:r>
      <w:r w:rsidRPr="0080024A">
        <w:rPr>
          <w:rFonts w:ascii="Times New Roman" w:hAnsi="Times New Roman" w:cs="Times New Roman"/>
          <w:sz w:val="28"/>
          <w:szCs w:val="28"/>
          <w:lang w:val="en-US"/>
        </w:rPr>
        <w:t xml:space="preserve">An overview of </w:t>
      </w:r>
      <w:r w:rsidRPr="0080024A">
        <w:rPr>
          <w:rFonts w:ascii="Times New Roman" w:hAnsi="Times New Roman" w:cs="Times New Roman"/>
          <w:sz w:val="28"/>
          <w:szCs w:val="28"/>
          <w:lang w:val="en-US"/>
        </w:rPr>
        <w:lastRenderedPageBreak/>
        <w:t>modern</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scientific research in various fields of science</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 xml:space="preserve">October 17 </w:t>
      </w:r>
      <w:r w:rsidRPr="0080024A">
        <w:rPr>
          <w:rFonts w:ascii="Times New Roman" w:eastAsia="TimesNewRomanPSMT" w:hAnsi="Times New Roman" w:cs="Times New Roman"/>
          <w:sz w:val="28"/>
          <w:szCs w:val="28"/>
          <w:lang w:val="en-US"/>
        </w:rPr>
        <w:t xml:space="preserve">– </w:t>
      </w:r>
      <w:r w:rsidRPr="0080024A">
        <w:rPr>
          <w:rFonts w:ascii="Times New Roman" w:hAnsi="Times New Roman" w:cs="Times New Roman"/>
          <w:sz w:val="28"/>
          <w:szCs w:val="28"/>
          <w:lang w:val="en-US"/>
        </w:rPr>
        <w:t>19, Amsterdam,</w:t>
      </w:r>
      <w:r w:rsidRPr="0080024A">
        <w:rPr>
          <w:rFonts w:ascii="Times New Roman" w:hAnsi="Times New Roman" w:cs="Times New Roman"/>
          <w:sz w:val="28"/>
          <w:szCs w:val="28"/>
          <w:lang w:val="kk-KZ"/>
        </w:rPr>
        <w:t xml:space="preserve"> </w:t>
      </w:r>
      <w:r w:rsidRPr="0080024A">
        <w:rPr>
          <w:rFonts w:ascii="Times New Roman" w:hAnsi="Times New Roman" w:cs="Times New Roman"/>
          <w:sz w:val="28"/>
          <w:szCs w:val="28"/>
          <w:lang w:val="en-US"/>
        </w:rPr>
        <w:t xml:space="preserve">Netherlands. </w:t>
      </w:r>
      <w:r w:rsidRPr="0080024A">
        <w:rPr>
          <w:rFonts w:ascii="Times New Roman" w:hAnsi="Times New Roman" w:cs="Times New Roman"/>
          <w:sz w:val="28"/>
          <w:szCs w:val="28"/>
          <w:lang w:val="kk-KZ"/>
        </w:rPr>
        <w:t>196-203</w:t>
      </w:r>
      <w:r w:rsidRPr="0080024A">
        <w:rPr>
          <w:rFonts w:ascii="Times New Roman" w:hAnsi="Times New Roman" w:cs="Times New Roman"/>
          <w:sz w:val="28"/>
          <w:szCs w:val="28"/>
          <w:lang w:val="en-US"/>
        </w:rPr>
        <w:t xml:space="preserve"> p.</w:t>
      </w:r>
    </w:p>
    <w:p w:rsidR="004C39B3" w:rsidRPr="0080024A" w:rsidRDefault="004C39B3"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noProof/>
          <w:spacing w:val="-1"/>
          <w:sz w:val="28"/>
          <w:szCs w:val="28"/>
          <w:lang w:val="kk-KZ"/>
        </w:rPr>
      </w:pPr>
    </w:p>
    <w:p w:rsidR="00EA13B5" w:rsidRPr="0080024A" w:rsidRDefault="00EA13B5" w:rsidP="008A3C27">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А </w:t>
      </w:r>
    </w:p>
    <w:p w:rsidR="00EA13B5" w:rsidRPr="0080024A" w:rsidRDefault="00EA13B5" w:rsidP="008A3C27">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Өндіріс</w:t>
      </w:r>
      <w:r w:rsidR="0067603A" w:rsidRPr="0080024A">
        <w:rPr>
          <w:rFonts w:ascii="Times New Roman" w:eastAsia="Times New Roman" w:hAnsi="Times New Roman" w:cs="Times New Roman"/>
          <w:b/>
          <w:noProof/>
          <w:spacing w:val="-1"/>
          <w:sz w:val="28"/>
          <w:szCs w:val="28"/>
          <w:lang w:val="kk-KZ"/>
        </w:rPr>
        <w:t xml:space="preserve">тік сынақ </w:t>
      </w:r>
      <w:r w:rsidRPr="0080024A">
        <w:rPr>
          <w:rFonts w:ascii="Times New Roman" w:eastAsia="Times New Roman" w:hAnsi="Times New Roman" w:cs="Times New Roman"/>
          <w:b/>
          <w:noProof/>
          <w:spacing w:val="-1"/>
          <w:sz w:val="28"/>
          <w:szCs w:val="28"/>
          <w:lang w:val="kk-KZ"/>
        </w:rPr>
        <w:t>актісі</w:t>
      </w:r>
    </w:p>
    <w:p w:rsidR="00EA13B5" w:rsidRPr="0080024A" w:rsidRDefault="00EA13B5" w:rsidP="008A3C27">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EA13B5"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03709"/>
            <wp:effectExtent l="19050" t="0" r="0" b="0"/>
            <wp:docPr id="19" name="Рисунок 13" descr="C:\Users\Asus\Downloads\WhatsApp Image 2022-10-20 at 11.1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2-10-20 at 11.14.57.jpeg"/>
                    <pic:cNvPicPr>
                      <a:picLocks noChangeAspect="1" noChangeArrowheads="1"/>
                    </pic:cNvPicPr>
                  </pic:nvPicPr>
                  <pic:blipFill>
                    <a:blip r:embed="rId86"/>
                    <a:srcRect/>
                    <a:stretch>
                      <a:fillRect/>
                    </a:stretch>
                  </pic:blipFill>
                  <pic:spPr bwMode="auto">
                    <a:xfrm>
                      <a:off x="0" y="0"/>
                      <a:ext cx="6120130" cy="8303709"/>
                    </a:xfrm>
                    <a:prstGeom prst="rect">
                      <a:avLst/>
                    </a:prstGeom>
                    <a:noFill/>
                    <a:ln w="9525">
                      <a:noFill/>
                      <a:miter lim="800000"/>
                      <a:headEnd/>
                      <a:tailEnd/>
                    </a:ln>
                  </pic:spPr>
                </pic:pic>
              </a:graphicData>
            </a:graphic>
          </wp:inline>
        </w:drawing>
      </w: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42123"/>
            <wp:effectExtent l="19050" t="0" r="0" b="0"/>
            <wp:docPr id="30" name="Рисунок 14" descr="C:\Users\Asus\Downloads\WhatsApp Image 2022-10-20 at 11.1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2-10-20 at 11.15.21.jpeg"/>
                    <pic:cNvPicPr>
                      <a:picLocks noChangeAspect="1" noChangeArrowheads="1"/>
                    </pic:cNvPicPr>
                  </pic:nvPicPr>
                  <pic:blipFill>
                    <a:blip r:embed="rId87"/>
                    <a:srcRect/>
                    <a:stretch>
                      <a:fillRect/>
                    </a:stretch>
                  </pic:blipFill>
                  <pic:spPr bwMode="auto">
                    <a:xfrm>
                      <a:off x="0" y="0"/>
                      <a:ext cx="6120130" cy="8242123"/>
                    </a:xfrm>
                    <a:prstGeom prst="rect">
                      <a:avLst/>
                    </a:prstGeom>
                    <a:noFill/>
                    <a:ln w="9525">
                      <a:noFill/>
                      <a:miter lim="800000"/>
                      <a:headEnd/>
                      <a:tailEnd/>
                    </a:ln>
                  </pic:spPr>
                </pic:pic>
              </a:graphicData>
            </a:graphic>
          </wp:inline>
        </w:drawing>
      </w: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316026"/>
            <wp:effectExtent l="19050" t="0" r="0" b="0"/>
            <wp:docPr id="31" name="Рисунок 15" descr="C:\Users\Asus\Downloads\WhatsApp Image 2022-10-20 at 11.1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2-10-20 at 11.15.40.jpeg"/>
                    <pic:cNvPicPr>
                      <a:picLocks noChangeAspect="1" noChangeArrowheads="1"/>
                    </pic:cNvPicPr>
                  </pic:nvPicPr>
                  <pic:blipFill>
                    <a:blip r:embed="rId88"/>
                    <a:srcRect/>
                    <a:stretch>
                      <a:fillRect/>
                    </a:stretch>
                  </pic:blipFill>
                  <pic:spPr bwMode="auto">
                    <a:xfrm>
                      <a:off x="0" y="0"/>
                      <a:ext cx="6120130" cy="8316026"/>
                    </a:xfrm>
                    <a:prstGeom prst="rect">
                      <a:avLst/>
                    </a:prstGeom>
                    <a:noFill/>
                    <a:ln w="9525">
                      <a:noFill/>
                      <a:miter lim="800000"/>
                      <a:headEnd/>
                      <a:tailEnd/>
                    </a:ln>
                  </pic:spPr>
                </pic:pic>
              </a:graphicData>
            </a:graphic>
          </wp:inline>
        </w:drawing>
      </w: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359382"/>
            <wp:effectExtent l="19050" t="0" r="0" b="0"/>
            <wp:docPr id="49" name="Рисунок 17" descr="C:\Users\Asus\Downloads\WhatsApp Image 2022-10-20 at 11.16.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2-10-20 at 11.16.09 (1).jpeg"/>
                    <pic:cNvPicPr>
                      <a:picLocks noChangeAspect="1" noChangeArrowheads="1"/>
                    </pic:cNvPicPr>
                  </pic:nvPicPr>
                  <pic:blipFill>
                    <a:blip r:embed="rId89"/>
                    <a:srcRect/>
                    <a:stretch>
                      <a:fillRect/>
                    </a:stretch>
                  </pic:blipFill>
                  <pic:spPr bwMode="auto">
                    <a:xfrm>
                      <a:off x="0" y="0"/>
                      <a:ext cx="6120130" cy="8359382"/>
                    </a:xfrm>
                    <a:prstGeom prst="rect">
                      <a:avLst/>
                    </a:prstGeom>
                    <a:noFill/>
                    <a:ln w="9525">
                      <a:noFill/>
                      <a:miter lim="800000"/>
                      <a:headEnd/>
                      <a:tailEnd/>
                    </a:ln>
                  </pic:spPr>
                </pic:pic>
              </a:graphicData>
            </a:graphic>
          </wp:inline>
        </w:drawing>
      </w: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3B2F24" w:rsidRPr="0080024A" w:rsidRDefault="003B2F24"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Б </w:t>
      </w:r>
    </w:p>
    <w:p w:rsidR="003B2F24"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Өндірістік сынақ актісі</w:t>
      </w: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03709"/>
            <wp:effectExtent l="19050" t="0" r="0" b="0"/>
            <wp:docPr id="51" name="Рисунок 18" descr="C:\Users\Asus\Downloads\WhatsApp Image 2022-10-20 at 11.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WhatsApp Image 2022-10-20 at 11.20.26.jpeg"/>
                    <pic:cNvPicPr>
                      <a:picLocks noChangeAspect="1" noChangeArrowheads="1"/>
                    </pic:cNvPicPr>
                  </pic:nvPicPr>
                  <pic:blipFill>
                    <a:blip r:embed="rId90"/>
                    <a:srcRect/>
                    <a:stretch>
                      <a:fillRect/>
                    </a:stretch>
                  </pic:blipFill>
                  <pic:spPr bwMode="auto">
                    <a:xfrm>
                      <a:off x="0" y="0"/>
                      <a:ext cx="6120130" cy="8303709"/>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303709"/>
            <wp:effectExtent l="19050" t="0" r="0" b="0"/>
            <wp:docPr id="65" name="Рисунок 22" descr="C:\Users\Asus\Downloads\WhatsApp Image 2022-10-20 at 11.2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ownloads\WhatsApp Image 2022-10-20 at 11.20.28.jpeg"/>
                    <pic:cNvPicPr>
                      <a:picLocks noChangeAspect="1" noChangeArrowheads="1"/>
                    </pic:cNvPicPr>
                  </pic:nvPicPr>
                  <pic:blipFill>
                    <a:blip r:embed="rId91"/>
                    <a:srcRect/>
                    <a:stretch>
                      <a:fillRect/>
                    </a:stretch>
                  </pic:blipFill>
                  <pic:spPr bwMode="auto">
                    <a:xfrm>
                      <a:off x="0" y="0"/>
                      <a:ext cx="6120130" cy="8303709"/>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322431"/>
            <wp:effectExtent l="19050" t="0" r="0" b="0"/>
            <wp:docPr id="66" name="Рисунок 23" descr="C:\Users\Asus\Downloads\WhatsApp Image 2022-10-20 at 11.2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ownloads\WhatsApp Image 2022-10-20 at 11.20.28 (1).jpeg"/>
                    <pic:cNvPicPr>
                      <a:picLocks noChangeAspect="1" noChangeArrowheads="1"/>
                    </pic:cNvPicPr>
                  </pic:nvPicPr>
                  <pic:blipFill>
                    <a:blip r:embed="rId92"/>
                    <a:srcRect/>
                    <a:stretch>
                      <a:fillRect/>
                    </a:stretch>
                  </pic:blipFill>
                  <pic:spPr bwMode="auto">
                    <a:xfrm>
                      <a:off x="0" y="0"/>
                      <a:ext cx="6120130" cy="8322431"/>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60845"/>
            <wp:effectExtent l="19050" t="0" r="0" b="0"/>
            <wp:docPr id="67" name="Рисунок 24" descr="C:\Users\Asus\Downloads\WhatsApp Image 2022-10-20 at 11.2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ownloads\WhatsApp Image 2022-10-20 at 11.20.29.jpeg"/>
                    <pic:cNvPicPr>
                      <a:picLocks noChangeAspect="1" noChangeArrowheads="1"/>
                    </pic:cNvPicPr>
                  </pic:nvPicPr>
                  <pic:blipFill>
                    <a:blip r:embed="rId93"/>
                    <a:srcRect/>
                    <a:stretch>
                      <a:fillRect/>
                    </a:stretch>
                  </pic:blipFill>
                  <pic:spPr bwMode="auto">
                    <a:xfrm>
                      <a:off x="0" y="0"/>
                      <a:ext cx="6120130" cy="8260845"/>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В </w:t>
      </w:r>
    </w:p>
    <w:p w:rsidR="00282C18"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en-US"/>
        </w:rPr>
      </w:pPr>
      <w:r w:rsidRPr="0080024A">
        <w:rPr>
          <w:rFonts w:ascii="Times New Roman" w:eastAsia="Times New Roman" w:hAnsi="Times New Roman" w:cs="Times New Roman"/>
          <w:b/>
          <w:noProof/>
          <w:spacing w:val="-1"/>
          <w:sz w:val="28"/>
          <w:szCs w:val="28"/>
          <w:lang w:val="kk-KZ"/>
        </w:rPr>
        <w:t>Өндірістік сынақ актісі</w:t>
      </w:r>
    </w:p>
    <w:p w:rsidR="00282C18" w:rsidRPr="0080024A" w:rsidRDefault="00282C18" w:rsidP="00282C18">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282C18" w:rsidRPr="0080024A" w:rsidRDefault="00282C18" w:rsidP="00282C18">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289564"/>
            <wp:effectExtent l="19050" t="0" r="0" b="0"/>
            <wp:docPr id="68" name="Рисунок 25" descr="C:\Users\Asus\Downloads\WhatsApp Image 2022-10-20 at 11.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wnloads\WhatsApp Image 2022-10-20 at 11.25.41.jpeg"/>
                    <pic:cNvPicPr>
                      <a:picLocks noChangeAspect="1" noChangeArrowheads="1"/>
                    </pic:cNvPicPr>
                  </pic:nvPicPr>
                  <pic:blipFill>
                    <a:blip r:embed="rId94"/>
                    <a:srcRect/>
                    <a:stretch>
                      <a:fillRect/>
                    </a:stretch>
                  </pic:blipFill>
                  <pic:spPr bwMode="auto">
                    <a:xfrm>
                      <a:off x="0" y="0"/>
                      <a:ext cx="6120130" cy="8289564"/>
                    </a:xfrm>
                    <a:prstGeom prst="rect">
                      <a:avLst/>
                    </a:prstGeom>
                    <a:noFill/>
                    <a:ln w="9525">
                      <a:noFill/>
                      <a:miter lim="800000"/>
                      <a:headEnd/>
                      <a:tailEnd/>
                    </a:ln>
                  </pic:spPr>
                </pic:pic>
              </a:graphicData>
            </a:graphic>
          </wp:inline>
        </w:drawing>
      </w:r>
    </w:p>
    <w:p w:rsidR="00EA13B5" w:rsidRPr="0080024A" w:rsidRDefault="00EA13B5"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EA13B5" w:rsidRPr="0080024A" w:rsidRDefault="00EA13B5"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EA13B5"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05820"/>
            <wp:effectExtent l="19050" t="0" r="0" b="0"/>
            <wp:docPr id="69" name="Рисунок 26" descr="C:\Users\Asus\Downloads\WhatsApp Image 2022-10-20 at 11.2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wnloads\WhatsApp Image 2022-10-20 at 11.25.42.jpeg"/>
                    <pic:cNvPicPr>
                      <a:picLocks noChangeAspect="1" noChangeArrowheads="1"/>
                    </pic:cNvPicPr>
                  </pic:nvPicPr>
                  <pic:blipFill>
                    <a:blip r:embed="rId95"/>
                    <a:srcRect/>
                    <a:stretch>
                      <a:fillRect/>
                    </a:stretch>
                  </pic:blipFill>
                  <pic:spPr bwMode="auto">
                    <a:xfrm>
                      <a:off x="0" y="0"/>
                      <a:ext cx="6120130" cy="8305820"/>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64934"/>
            <wp:effectExtent l="19050" t="0" r="0" b="0"/>
            <wp:docPr id="70" name="Рисунок 27" descr="C:\Users\Asus\Downloads\WhatsApp Image 2022-10-20 at 11.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ownloads\WhatsApp Image 2022-10-20 at 11.25.43.jpeg"/>
                    <pic:cNvPicPr>
                      <a:picLocks noChangeAspect="1" noChangeArrowheads="1"/>
                    </pic:cNvPicPr>
                  </pic:nvPicPr>
                  <pic:blipFill>
                    <a:blip r:embed="rId96"/>
                    <a:srcRect/>
                    <a:stretch>
                      <a:fillRect/>
                    </a:stretch>
                  </pic:blipFill>
                  <pic:spPr bwMode="auto">
                    <a:xfrm>
                      <a:off x="0" y="0"/>
                      <a:ext cx="6120130" cy="8264934"/>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Г </w:t>
      </w: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Өндірістік сынақ актісі</w:t>
      </w: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282C18">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55573"/>
            <wp:effectExtent l="19050" t="0" r="0" b="0"/>
            <wp:docPr id="74" name="Рисунок 28" descr="C:\Users\Asus\Downloads\WhatsApp Image 2022-10-20 at 11.3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wnloads\WhatsApp Image 2022-10-20 at 11.31.38.jpeg"/>
                    <pic:cNvPicPr>
                      <a:picLocks noChangeAspect="1" noChangeArrowheads="1"/>
                    </pic:cNvPicPr>
                  </pic:nvPicPr>
                  <pic:blipFill>
                    <a:blip r:embed="rId97"/>
                    <a:srcRect/>
                    <a:stretch>
                      <a:fillRect/>
                    </a:stretch>
                  </pic:blipFill>
                  <pic:spPr bwMode="auto">
                    <a:xfrm>
                      <a:off x="0" y="0"/>
                      <a:ext cx="6120130" cy="8355573"/>
                    </a:xfrm>
                    <a:prstGeom prst="rect">
                      <a:avLst/>
                    </a:prstGeom>
                    <a:noFill/>
                    <a:ln w="9525">
                      <a:noFill/>
                      <a:miter lim="800000"/>
                      <a:headEnd/>
                      <a:tailEnd/>
                    </a:ln>
                  </pic:spPr>
                </pic:pic>
              </a:graphicData>
            </a:graphic>
          </wp:inline>
        </w:drawing>
      </w:r>
    </w:p>
    <w:p w:rsidR="00282C18" w:rsidRPr="0080024A" w:rsidRDefault="00282C18"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05820"/>
            <wp:effectExtent l="19050" t="0" r="0" b="0"/>
            <wp:docPr id="75" name="Рисунок 31" descr="C:\Users\Asus\Downloads\WhatsApp Image 2022-10-20 at 11.3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wnloads\WhatsApp Image 2022-10-20 at 11.31.39.jpeg"/>
                    <pic:cNvPicPr>
                      <a:picLocks noChangeAspect="1" noChangeArrowheads="1"/>
                    </pic:cNvPicPr>
                  </pic:nvPicPr>
                  <pic:blipFill>
                    <a:blip r:embed="rId98"/>
                    <a:srcRect/>
                    <a:stretch>
                      <a:fillRect/>
                    </a:stretch>
                  </pic:blipFill>
                  <pic:spPr bwMode="auto">
                    <a:xfrm>
                      <a:off x="0" y="0"/>
                      <a:ext cx="6120130" cy="8305820"/>
                    </a:xfrm>
                    <a:prstGeom prst="rect">
                      <a:avLst/>
                    </a:prstGeom>
                    <a:noFill/>
                    <a:ln w="9525">
                      <a:noFill/>
                      <a:miter lim="800000"/>
                      <a:headEnd/>
                      <a:tailEnd/>
                    </a:ln>
                  </pic:spPr>
                </pic:pic>
              </a:graphicData>
            </a:graphic>
          </wp:inline>
        </w:drawing>
      </w: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289564"/>
            <wp:effectExtent l="19050" t="0" r="0" b="0"/>
            <wp:docPr id="76" name="Рисунок 32" descr="C:\Users\Asus\Downloads\WhatsApp Image 2022-10-20 at 11.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wnloads\WhatsApp Image 2022-10-20 at 11.31.40.jpeg"/>
                    <pic:cNvPicPr>
                      <a:picLocks noChangeAspect="1" noChangeArrowheads="1"/>
                    </pic:cNvPicPr>
                  </pic:nvPicPr>
                  <pic:blipFill>
                    <a:blip r:embed="rId99"/>
                    <a:srcRect/>
                    <a:stretch>
                      <a:fillRect/>
                    </a:stretch>
                  </pic:blipFill>
                  <pic:spPr bwMode="auto">
                    <a:xfrm>
                      <a:off x="0" y="0"/>
                      <a:ext cx="6120130" cy="8289564"/>
                    </a:xfrm>
                    <a:prstGeom prst="rect">
                      <a:avLst/>
                    </a:prstGeom>
                    <a:noFill/>
                    <a:ln w="9525">
                      <a:noFill/>
                      <a:miter lim="800000"/>
                      <a:headEnd/>
                      <a:tailEnd/>
                    </a:ln>
                  </pic:spPr>
                </pic:pic>
              </a:graphicData>
            </a:graphic>
          </wp:inline>
        </w:drawing>
      </w: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w:t>
      </w:r>
      <w:r w:rsidR="00A279B7" w:rsidRPr="0080024A">
        <w:rPr>
          <w:rFonts w:ascii="Times New Roman" w:eastAsia="Times New Roman" w:hAnsi="Times New Roman" w:cs="Times New Roman"/>
          <w:b/>
          <w:noProof/>
          <w:spacing w:val="-1"/>
          <w:sz w:val="28"/>
          <w:szCs w:val="28"/>
          <w:lang w:val="kk-KZ"/>
        </w:rPr>
        <w:t>Д</w:t>
      </w:r>
      <w:r w:rsidRPr="0080024A">
        <w:rPr>
          <w:rFonts w:ascii="Times New Roman" w:eastAsia="Times New Roman" w:hAnsi="Times New Roman" w:cs="Times New Roman"/>
          <w:b/>
          <w:noProof/>
          <w:spacing w:val="-1"/>
          <w:sz w:val="28"/>
          <w:szCs w:val="28"/>
          <w:lang w:val="kk-KZ"/>
        </w:rPr>
        <w:t xml:space="preserve"> </w:t>
      </w:r>
    </w:p>
    <w:p w:rsidR="00F3628B"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Өндірістік сынақ актісі</w:t>
      </w:r>
    </w:p>
    <w:p w:rsidR="0067603A" w:rsidRPr="0080024A" w:rsidRDefault="0067603A" w:rsidP="0067603A">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22569"/>
            <wp:effectExtent l="19050" t="0" r="0" b="0"/>
            <wp:docPr id="77" name="Рисунок 33" descr="C:\Users\Asus\Downloads\WhatsApp Image 2022-10-20 at 11.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Downloads\WhatsApp Image 2022-10-20 at 11.40.01.jpeg"/>
                    <pic:cNvPicPr>
                      <a:picLocks noChangeAspect="1" noChangeArrowheads="1"/>
                    </pic:cNvPicPr>
                  </pic:nvPicPr>
                  <pic:blipFill>
                    <a:blip r:embed="rId100"/>
                    <a:srcRect/>
                    <a:stretch>
                      <a:fillRect/>
                    </a:stretch>
                  </pic:blipFill>
                  <pic:spPr bwMode="auto">
                    <a:xfrm>
                      <a:off x="0" y="0"/>
                      <a:ext cx="6120130" cy="8322569"/>
                    </a:xfrm>
                    <a:prstGeom prst="rect">
                      <a:avLst/>
                    </a:prstGeom>
                    <a:noFill/>
                    <a:ln w="9525">
                      <a:noFill/>
                      <a:miter lim="800000"/>
                      <a:headEnd/>
                      <a:tailEnd/>
                    </a:ln>
                  </pic:spPr>
                </pic:pic>
              </a:graphicData>
            </a:graphic>
          </wp:inline>
        </w:drawing>
      </w: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64934"/>
            <wp:effectExtent l="19050" t="0" r="0" b="0"/>
            <wp:docPr id="78" name="Рисунок 34" descr="C:\Users\Asus\Downloads\WhatsApp Image 2022-10-20 at 11.4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ownloads\WhatsApp Image 2022-10-20 at 11.40.02.jpeg"/>
                    <pic:cNvPicPr>
                      <a:picLocks noChangeAspect="1" noChangeArrowheads="1"/>
                    </pic:cNvPicPr>
                  </pic:nvPicPr>
                  <pic:blipFill>
                    <a:blip r:embed="rId101"/>
                    <a:srcRect/>
                    <a:stretch>
                      <a:fillRect/>
                    </a:stretch>
                  </pic:blipFill>
                  <pic:spPr bwMode="auto">
                    <a:xfrm>
                      <a:off x="0" y="0"/>
                      <a:ext cx="6120130" cy="8264934"/>
                    </a:xfrm>
                    <a:prstGeom prst="rect">
                      <a:avLst/>
                    </a:prstGeom>
                    <a:noFill/>
                    <a:ln w="9525">
                      <a:noFill/>
                      <a:miter lim="800000"/>
                      <a:headEnd/>
                      <a:tailEnd/>
                    </a:ln>
                  </pic:spPr>
                </pic:pic>
              </a:graphicData>
            </a:graphic>
          </wp:inline>
        </w:drawing>
      </w: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89564"/>
            <wp:effectExtent l="19050" t="0" r="0" b="0"/>
            <wp:docPr id="79" name="Рисунок 35" descr="C:\Users\Asus\Downloads\WhatsApp Image 2022-10-20 at 11.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ownloads\WhatsApp Image 2022-10-20 at 11.40.03.jpeg"/>
                    <pic:cNvPicPr>
                      <a:picLocks noChangeAspect="1" noChangeArrowheads="1"/>
                    </pic:cNvPicPr>
                  </pic:nvPicPr>
                  <pic:blipFill>
                    <a:blip r:embed="rId102"/>
                    <a:srcRect/>
                    <a:stretch>
                      <a:fillRect/>
                    </a:stretch>
                  </pic:blipFill>
                  <pic:spPr bwMode="auto">
                    <a:xfrm>
                      <a:off x="0" y="0"/>
                      <a:ext cx="6120130" cy="8289564"/>
                    </a:xfrm>
                    <a:prstGeom prst="rect">
                      <a:avLst/>
                    </a:prstGeom>
                    <a:noFill/>
                    <a:ln w="9525">
                      <a:noFill/>
                      <a:miter lim="800000"/>
                      <a:headEnd/>
                      <a:tailEnd/>
                    </a:ln>
                  </pic:spPr>
                </pic:pic>
              </a:graphicData>
            </a:graphic>
          </wp:inline>
        </w:drawing>
      </w: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8314195"/>
            <wp:effectExtent l="19050" t="0" r="0" b="0"/>
            <wp:docPr id="80" name="Рисунок 36" descr="C:\Users\Asus\Downloads\WhatsApp Image 2022-10-20 at 11.40.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ownloads\WhatsApp Image 2022-10-20 at 11.40.03 (1).jpeg"/>
                    <pic:cNvPicPr>
                      <a:picLocks noChangeAspect="1" noChangeArrowheads="1"/>
                    </pic:cNvPicPr>
                  </pic:nvPicPr>
                  <pic:blipFill>
                    <a:blip r:embed="rId103"/>
                    <a:srcRect/>
                    <a:stretch>
                      <a:fillRect/>
                    </a:stretch>
                  </pic:blipFill>
                  <pic:spPr bwMode="auto">
                    <a:xfrm>
                      <a:off x="0" y="0"/>
                      <a:ext cx="6120130" cy="8314195"/>
                    </a:xfrm>
                    <a:prstGeom prst="rect">
                      <a:avLst/>
                    </a:prstGeom>
                    <a:noFill/>
                    <a:ln w="9525">
                      <a:noFill/>
                      <a:miter lim="800000"/>
                      <a:headEnd/>
                      <a:tailEnd/>
                    </a:ln>
                  </pic:spPr>
                </pic:pic>
              </a:graphicData>
            </a:graphic>
          </wp:inline>
        </w:drawing>
      </w: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F3628B" w:rsidRPr="0080024A" w:rsidRDefault="00F3628B" w:rsidP="00F3628B">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lastRenderedPageBreak/>
        <w:drawing>
          <wp:inline distT="0" distB="0" distL="0" distR="0">
            <wp:extent cx="6120130" cy="8264934"/>
            <wp:effectExtent l="19050" t="0" r="0" b="0"/>
            <wp:docPr id="82" name="Рисунок 38" descr="C:\Users\Asus\Downloads\WhatsApp Image 2022-10-20 at 11.4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Downloads\WhatsApp Image 2022-10-20 at 11.40.04.jpeg"/>
                    <pic:cNvPicPr>
                      <a:picLocks noChangeAspect="1" noChangeArrowheads="1"/>
                    </pic:cNvPicPr>
                  </pic:nvPicPr>
                  <pic:blipFill>
                    <a:blip r:embed="rId104"/>
                    <a:srcRect/>
                    <a:stretch>
                      <a:fillRect/>
                    </a:stretch>
                  </pic:blipFill>
                  <pic:spPr bwMode="auto">
                    <a:xfrm>
                      <a:off x="0" y="0"/>
                      <a:ext cx="6120130" cy="8264934"/>
                    </a:xfrm>
                    <a:prstGeom prst="rect">
                      <a:avLst/>
                    </a:prstGeom>
                    <a:noFill/>
                    <a:ln w="9525">
                      <a:noFill/>
                      <a:miter lim="800000"/>
                      <a:headEnd/>
                      <a:tailEnd/>
                    </a:ln>
                  </pic:spPr>
                </pic:pic>
              </a:graphicData>
            </a:graphic>
          </wp:inline>
        </w:drawing>
      </w: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F3628B" w:rsidRPr="0080024A" w:rsidRDefault="00F3628B"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9A3B56" w:rsidRPr="0080024A" w:rsidRDefault="007B4CD2" w:rsidP="000B63E3">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lastRenderedPageBreak/>
        <w:t xml:space="preserve">ҚОСЫМША </w:t>
      </w:r>
      <w:r w:rsidR="00A279B7" w:rsidRPr="0080024A">
        <w:rPr>
          <w:rFonts w:ascii="Times New Roman" w:eastAsia="Times New Roman" w:hAnsi="Times New Roman" w:cs="Times New Roman"/>
          <w:b/>
          <w:noProof/>
          <w:spacing w:val="-1"/>
          <w:sz w:val="28"/>
          <w:szCs w:val="28"/>
          <w:lang w:val="kk-KZ"/>
        </w:rPr>
        <w:t>Е</w:t>
      </w:r>
    </w:p>
    <w:p w:rsidR="00AE7CF2" w:rsidRPr="0080024A" w:rsidRDefault="00AE7CF2" w:rsidP="000B63E3">
      <w:pPr>
        <w:tabs>
          <w:tab w:val="left" w:pos="993"/>
        </w:tabs>
        <w:spacing w:after="0" w:line="240" w:lineRule="auto"/>
        <w:jc w:val="center"/>
        <w:rPr>
          <w:rFonts w:ascii="Times New Roman" w:eastAsia="Times New Roman" w:hAnsi="Times New Roman" w:cs="Times New Roman"/>
          <w:b/>
          <w:noProof/>
          <w:spacing w:val="-1"/>
          <w:sz w:val="28"/>
          <w:szCs w:val="28"/>
          <w:lang w:val="kk-KZ"/>
        </w:rPr>
      </w:pPr>
    </w:p>
    <w:p w:rsidR="00AE7CF2" w:rsidRPr="0080024A" w:rsidRDefault="00AE7CF2" w:rsidP="000B63E3">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Днепр аграрлы</w:t>
      </w:r>
      <w:r w:rsidRPr="0080024A">
        <w:rPr>
          <w:rFonts w:ascii="Times New Roman" w:eastAsia="Times New Roman" w:hAnsi="Times New Roman" w:cs="Times New Roman"/>
          <w:b/>
          <w:noProof/>
          <w:spacing w:val="-1"/>
          <w:sz w:val="28"/>
          <w:szCs w:val="28"/>
        </w:rPr>
        <w:t xml:space="preserve"> – </w:t>
      </w:r>
      <w:r w:rsidRPr="0080024A">
        <w:rPr>
          <w:rFonts w:ascii="Times New Roman" w:eastAsia="Times New Roman" w:hAnsi="Times New Roman" w:cs="Times New Roman"/>
          <w:b/>
          <w:noProof/>
          <w:spacing w:val="-1"/>
          <w:sz w:val="28"/>
          <w:szCs w:val="28"/>
          <w:lang w:val="kk-KZ"/>
        </w:rPr>
        <w:t>экономикалық университетіндегі</w:t>
      </w:r>
    </w:p>
    <w:p w:rsidR="00AE7CF2" w:rsidRPr="0080024A" w:rsidRDefault="00AE7CF2" w:rsidP="000B63E3">
      <w:pPr>
        <w:tabs>
          <w:tab w:val="left" w:pos="993"/>
        </w:tabs>
        <w:spacing w:after="0" w:line="240" w:lineRule="auto"/>
        <w:jc w:val="center"/>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lang w:val="kk-KZ"/>
        </w:rPr>
        <w:t xml:space="preserve">ғылыми тағылымдама сертификаты  </w:t>
      </w:r>
    </w:p>
    <w:p w:rsidR="007B4CD2" w:rsidRPr="0080024A" w:rsidRDefault="007B4CD2"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7B4CD2" w:rsidRPr="0080024A" w:rsidRDefault="007B4CD2" w:rsidP="00EA13B5">
      <w:pPr>
        <w:tabs>
          <w:tab w:val="left" w:pos="993"/>
        </w:tabs>
        <w:spacing w:after="0" w:line="240" w:lineRule="auto"/>
        <w:rPr>
          <w:rFonts w:ascii="Times New Roman" w:eastAsia="Times New Roman" w:hAnsi="Times New Roman" w:cs="Times New Roman"/>
          <w:b/>
          <w:noProof/>
          <w:spacing w:val="-1"/>
          <w:sz w:val="28"/>
          <w:szCs w:val="28"/>
          <w:lang w:val="kk-KZ"/>
        </w:rPr>
      </w:pPr>
    </w:p>
    <w:p w:rsidR="007B4CD2" w:rsidRPr="0080024A" w:rsidRDefault="000B63E3" w:rsidP="00EA13B5">
      <w:pPr>
        <w:tabs>
          <w:tab w:val="left" w:pos="993"/>
        </w:tabs>
        <w:spacing w:after="0" w:line="240" w:lineRule="auto"/>
        <w:rPr>
          <w:rFonts w:ascii="Times New Roman" w:eastAsia="Times New Roman" w:hAnsi="Times New Roman" w:cs="Times New Roman"/>
          <w:b/>
          <w:noProof/>
          <w:spacing w:val="-1"/>
          <w:sz w:val="28"/>
          <w:szCs w:val="28"/>
          <w:lang w:val="kk-KZ"/>
        </w:rPr>
      </w:pPr>
      <w:r w:rsidRPr="0080024A">
        <w:rPr>
          <w:rFonts w:ascii="Times New Roman" w:eastAsia="Times New Roman" w:hAnsi="Times New Roman" w:cs="Times New Roman"/>
          <w:b/>
          <w:noProof/>
          <w:spacing w:val="-1"/>
          <w:sz w:val="28"/>
          <w:szCs w:val="28"/>
        </w:rPr>
        <w:drawing>
          <wp:inline distT="0" distB="0" distL="0" distR="0">
            <wp:extent cx="6120130" cy="4395935"/>
            <wp:effectExtent l="19050" t="0" r="0" b="0"/>
            <wp:docPr id="83" name="Рисунок 69" descr="C:\Users\Asus\Downloads\WhatsApp Image 2022-10-20 at 11.5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sus\Downloads\WhatsApp Image 2022-10-20 at 11.59.17.jpeg"/>
                    <pic:cNvPicPr>
                      <a:picLocks noChangeAspect="1" noChangeArrowheads="1"/>
                    </pic:cNvPicPr>
                  </pic:nvPicPr>
                  <pic:blipFill>
                    <a:blip r:embed="rId105"/>
                    <a:srcRect/>
                    <a:stretch>
                      <a:fillRect/>
                    </a:stretch>
                  </pic:blipFill>
                  <pic:spPr bwMode="auto">
                    <a:xfrm>
                      <a:off x="0" y="0"/>
                      <a:ext cx="6120130" cy="4395935"/>
                    </a:xfrm>
                    <a:prstGeom prst="rect">
                      <a:avLst/>
                    </a:prstGeom>
                    <a:noFill/>
                    <a:ln w="9525">
                      <a:noFill/>
                      <a:miter lim="800000"/>
                      <a:headEnd/>
                      <a:tailEnd/>
                    </a:ln>
                  </pic:spPr>
                </pic:pic>
              </a:graphicData>
            </a:graphic>
          </wp:inline>
        </w:drawing>
      </w:r>
    </w:p>
    <w:p w:rsidR="007B4CD2" w:rsidRPr="0080024A" w:rsidRDefault="007B4CD2" w:rsidP="00EA13B5">
      <w:pPr>
        <w:tabs>
          <w:tab w:val="left" w:pos="993"/>
        </w:tabs>
        <w:spacing w:after="0" w:line="240" w:lineRule="auto"/>
        <w:rPr>
          <w:rFonts w:ascii="Times New Roman" w:eastAsia="Times New Roman" w:hAnsi="Times New Roman" w:cs="Times New Roman"/>
          <w:b/>
          <w:noProof/>
          <w:spacing w:val="-1"/>
          <w:sz w:val="28"/>
          <w:szCs w:val="28"/>
          <w:lang w:val="kk-KZ"/>
        </w:rPr>
      </w:pPr>
    </w:p>
    <w:sectPr w:rsidR="007B4CD2" w:rsidRPr="0080024A" w:rsidSect="000F2761">
      <w:footerReference w:type="default" r:id="rId10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269" w:rsidRDefault="00E95269" w:rsidP="006E20FF">
      <w:pPr>
        <w:spacing w:after="0" w:line="240" w:lineRule="auto"/>
      </w:pPr>
      <w:r>
        <w:separator/>
      </w:r>
    </w:p>
  </w:endnote>
  <w:endnote w:type="continuationSeparator" w:id="1">
    <w:p w:rsidR="00E95269" w:rsidRDefault="00E95269" w:rsidP="006E20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
    <w:altName w:val="Arial Unicode MS"/>
    <w:panose1 w:val="00000000000000000000"/>
    <w:charset w:val="81"/>
    <w:family w:val="roman"/>
    <w:notTrueType/>
    <w:pitch w:val="variable"/>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150484"/>
      <w:docPartObj>
        <w:docPartGallery w:val="Page Numbers (Bottom of Page)"/>
        <w:docPartUnique/>
      </w:docPartObj>
    </w:sdtPr>
    <w:sdtEndPr>
      <w:rPr>
        <w:rFonts w:ascii="Times New Roman" w:hAnsi="Times New Roman" w:cs="Times New Roman"/>
        <w:sz w:val="28"/>
        <w:szCs w:val="28"/>
      </w:rPr>
    </w:sdtEndPr>
    <w:sdtContent>
      <w:p w:rsidR="00AB7287" w:rsidRPr="00195177" w:rsidRDefault="00737163">
        <w:pPr>
          <w:pStyle w:val="ae"/>
          <w:jc w:val="center"/>
          <w:rPr>
            <w:rFonts w:ascii="Times New Roman" w:hAnsi="Times New Roman" w:cs="Times New Roman"/>
            <w:sz w:val="28"/>
            <w:szCs w:val="28"/>
          </w:rPr>
        </w:pPr>
        <w:r w:rsidRPr="00195177">
          <w:rPr>
            <w:rFonts w:ascii="Times New Roman" w:hAnsi="Times New Roman" w:cs="Times New Roman"/>
            <w:sz w:val="28"/>
            <w:szCs w:val="28"/>
          </w:rPr>
          <w:fldChar w:fldCharType="begin"/>
        </w:r>
        <w:r w:rsidR="00AB7287" w:rsidRPr="00195177">
          <w:rPr>
            <w:rFonts w:ascii="Times New Roman" w:hAnsi="Times New Roman" w:cs="Times New Roman"/>
            <w:sz w:val="28"/>
            <w:szCs w:val="28"/>
          </w:rPr>
          <w:instrText>PAGE   \* MERGEFORMAT</w:instrText>
        </w:r>
        <w:r w:rsidRPr="00195177">
          <w:rPr>
            <w:rFonts w:ascii="Times New Roman" w:hAnsi="Times New Roman" w:cs="Times New Roman"/>
            <w:sz w:val="28"/>
            <w:szCs w:val="28"/>
          </w:rPr>
          <w:fldChar w:fldCharType="separate"/>
        </w:r>
        <w:r w:rsidR="004B403A">
          <w:rPr>
            <w:rFonts w:ascii="Times New Roman" w:hAnsi="Times New Roman" w:cs="Times New Roman"/>
            <w:noProof/>
            <w:sz w:val="28"/>
            <w:szCs w:val="28"/>
          </w:rPr>
          <w:t>2</w:t>
        </w:r>
        <w:r w:rsidRPr="00195177">
          <w:rPr>
            <w:rFonts w:ascii="Times New Roman" w:hAnsi="Times New Roman" w:cs="Times New Roman"/>
            <w:sz w:val="28"/>
            <w:szCs w:val="28"/>
          </w:rPr>
          <w:fldChar w:fldCharType="end"/>
        </w:r>
      </w:p>
    </w:sdtContent>
  </w:sdt>
  <w:p w:rsidR="00AB7287" w:rsidRPr="00E364B3" w:rsidRDefault="00AB7287" w:rsidP="00E364B3">
    <w:pPr>
      <w:pStyle w:val="ae"/>
      <w:jc w:val="center"/>
      <w:rPr>
        <w:rFonts w:ascii="Times New Roman" w:hAnsi="Times New Roman" w:cs="Times New Roman"/>
        <w:sz w:val="28"/>
        <w:szCs w:val="28"/>
        <w:lang w:val="kk-K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707954"/>
      <w:docPartObj>
        <w:docPartGallery w:val="Page Numbers (Bottom of Page)"/>
        <w:docPartUnique/>
      </w:docPartObj>
    </w:sdtPr>
    <w:sdtEndPr>
      <w:rPr>
        <w:rFonts w:ascii="Times New Roman" w:hAnsi="Times New Roman" w:cs="Times New Roman"/>
        <w:sz w:val="28"/>
        <w:szCs w:val="28"/>
      </w:rPr>
    </w:sdtEndPr>
    <w:sdtContent>
      <w:p w:rsidR="00AB7287" w:rsidRPr="00E431E3" w:rsidRDefault="00737163">
        <w:pPr>
          <w:pStyle w:val="ae"/>
          <w:jc w:val="center"/>
          <w:rPr>
            <w:rFonts w:ascii="Times New Roman" w:hAnsi="Times New Roman" w:cs="Times New Roman"/>
            <w:sz w:val="28"/>
            <w:szCs w:val="28"/>
          </w:rPr>
        </w:pPr>
        <w:r w:rsidRPr="00E431E3">
          <w:rPr>
            <w:rFonts w:ascii="Times New Roman" w:hAnsi="Times New Roman" w:cs="Times New Roman"/>
            <w:sz w:val="28"/>
            <w:szCs w:val="28"/>
          </w:rPr>
          <w:fldChar w:fldCharType="begin"/>
        </w:r>
        <w:r w:rsidR="00AB7287" w:rsidRPr="00E431E3">
          <w:rPr>
            <w:rFonts w:ascii="Times New Roman" w:hAnsi="Times New Roman" w:cs="Times New Roman"/>
            <w:sz w:val="28"/>
            <w:szCs w:val="28"/>
          </w:rPr>
          <w:instrText xml:space="preserve"> PAGE   \* MERGEFORMAT </w:instrText>
        </w:r>
        <w:r w:rsidRPr="00E431E3">
          <w:rPr>
            <w:rFonts w:ascii="Times New Roman" w:hAnsi="Times New Roman" w:cs="Times New Roman"/>
            <w:sz w:val="28"/>
            <w:szCs w:val="28"/>
          </w:rPr>
          <w:fldChar w:fldCharType="separate"/>
        </w:r>
        <w:r w:rsidR="004B403A">
          <w:rPr>
            <w:rFonts w:ascii="Times New Roman" w:hAnsi="Times New Roman" w:cs="Times New Roman"/>
            <w:noProof/>
            <w:sz w:val="28"/>
            <w:szCs w:val="28"/>
          </w:rPr>
          <w:t>113</w:t>
        </w:r>
        <w:r w:rsidRPr="00E431E3">
          <w:rPr>
            <w:rFonts w:ascii="Times New Roman" w:hAnsi="Times New Roman" w:cs="Times New Roman"/>
            <w:sz w:val="28"/>
            <w:szCs w:val="28"/>
          </w:rPr>
          <w:fldChar w:fldCharType="end"/>
        </w:r>
      </w:p>
    </w:sdtContent>
  </w:sdt>
  <w:p w:rsidR="00AB7287" w:rsidRDefault="00AB7287">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287" w:rsidRPr="000F2761" w:rsidRDefault="00737163">
    <w:pPr>
      <w:pStyle w:val="ae"/>
      <w:jc w:val="center"/>
      <w:rPr>
        <w:rFonts w:ascii="Times New Roman" w:hAnsi="Times New Roman" w:cs="Times New Roman"/>
        <w:sz w:val="28"/>
        <w:szCs w:val="28"/>
      </w:rPr>
    </w:pPr>
    <w:r w:rsidRPr="000F2761">
      <w:rPr>
        <w:rFonts w:ascii="Times New Roman" w:hAnsi="Times New Roman" w:cs="Times New Roman"/>
        <w:sz w:val="28"/>
        <w:szCs w:val="28"/>
      </w:rPr>
      <w:fldChar w:fldCharType="begin"/>
    </w:r>
    <w:r w:rsidR="00AB7287" w:rsidRPr="000F2761">
      <w:rPr>
        <w:rFonts w:ascii="Times New Roman" w:hAnsi="Times New Roman" w:cs="Times New Roman"/>
        <w:sz w:val="28"/>
        <w:szCs w:val="28"/>
      </w:rPr>
      <w:instrText xml:space="preserve"> PAGE   \* MERGEFORMAT </w:instrText>
    </w:r>
    <w:r w:rsidRPr="000F2761">
      <w:rPr>
        <w:rFonts w:ascii="Times New Roman" w:hAnsi="Times New Roman" w:cs="Times New Roman"/>
        <w:sz w:val="28"/>
        <w:szCs w:val="28"/>
      </w:rPr>
      <w:fldChar w:fldCharType="separate"/>
    </w:r>
    <w:r w:rsidR="004B403A">
      <w:rPr>
        <w:rFonts w:ascii="Times New Roman" w:hAnsi="Times New Roman" w:cs="Times New Roman"/>
        <w:noProof/>
        <w:sz w:val="28"/>
        <w:szCs w:val="28"/>
      </w:rPr>
      <w:t>148</w:t>
    </w:r>
    <w:r w:rsidRPr="000F2761">
      <w:rPr>
        <w:rFonts w:ascii="Times New Roman" w:hAnsi="Times New Roman" w:cs="Times New Roman"/>
        <w:sz w:val="28"/>
        <w:szCs w:val="28"/>
      </w:rPr>
      <w:fldChar w:fldCharType="end"/>
    </w:r>
  </w:p>
  <w:p w:rsidR="00AB7287" w:rsidRDefault="00AB728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269" w:rsidRDefault="00E95269" w:rsidP="006E20FF">
      <w:pPr>
        <w:spacing w:after="0" w:line="240" w:lineRule="auto"/>
      </w:pPr>
      <w:r>
        <w:separator/>
      </w:r>
    </w:p>
  </w:footnote>
  <w:footnote w:type="continuationSeparator" w:id="1">
    <w:p w:rsidR="00E95269" w:rsidRDefault="00E95269" w:rsidP="006E20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3F9"/>
    <w:multiLevelType w:val="multilevel"/>
    <w:tmpl w:val="0EC29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063B6"/>
    <w:multiLevelType w:val="hybridMultilevel"/>
    <w:tmpl w:val="0B7A8130"/>
    <w:lvl w:ilvl="0" w:tplc="A68002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8B399C"/>
    <w:multiLevelType w:val="hybridMultilevel"/>
    <w:tmpl w:val="9FC4C73A"/>
    <w:lvl w:ilvl="0" w:tplc="A68002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5A14A1"/>
    <w:multiLevelType w:val="hybridMultilevel"/>
    <w:tmpl w:val="2CFC3CF2"/>
    <w:lvl w:ilvl="0" w:tplc="A68002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F654BA"/>
    <w:multiLevelType w:val="multilevel"/>
    <w:tmpl w:val="7C72AE6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3679F8"/>
    <w:multiLevelType w:val="hybridMultilevel"/>
    <w:tmpl w:val="F83A61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0EF3B38"/>
    <w:multiLevelType w:val="multilevel"/>
    <w:tmpl w:val="DA30F22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9F0B47"/>
    <w:multiLevelType w:val="hybridMultilevel"/>
    <w:tmpl w:val="417EF316"/>
    <w:lvl w:ilvl="0" w:tplc="BD785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752E9F"/>
    <w:multiLevelType w:val="hybridMultilevel"/>
    <w:tmpl w:val="11FEAF4E"/>
    <w:lvl w:ilvl="0" w:tplc="A8ECE3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51D5C8B"/>
    <w:multiLevelType w:val="hybridMultilevel"/>
    <w:tmpl w:val="95CE8F80"/>
    <w:lvl w:ilvl="0" w:tplc="A7501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BAC6F19"/>
    <w:multiLevelType w:val="multilevel"/>
    <w:tmpl w:val="0EC29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B11C47"/>
    <w:multiLevelType w:val="hybridMultilevel"/>
    <w:tmpl w:val="A15CF23E"/>
    <w:lvl w:ilvl="0" w:tplc="E34A3536">
      <w:start w:val="1"/>
      <w:numFmt w:val="decimal"/>
      <w:lvlText w:val="%1"/>
      <w:lvlJc w:val="left"/>
      <w:pPr>
        <w:ind w:left="1778" w:hanging="360"/>
      </w:pPr>
      <w:rPr>
        <w:rFonts w:hint="default"/>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4860AE1"/>
    <w:multiLevelType w:val="hybridMultilevel"/>
    <w:tmpl w:val="21A63DB6"/>
    <w:lvl w:ilvl="0" w:tplc="47808462">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
    <w:nsid w:val="45396452"/>
    <w:multiLevelType w:val="multilevel"/>
    <w:tmpl w:val="DA30F22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502969"/>
    <w:multiLevelType w:val="hybridMultilevel"/>
    <w:tmpl w:val="B4D6F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7875BB5"/>
    <w:multiLevelType w:val="hybridMultilevel"/>
    <w:tmpl w:val="AE7AFF2A"/>
    <w:lvl w:ilvl="0" w:tplc="730274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7D62275"/>
    <w:multiLevelType w:val="hybridMultilevel"/>
    <w:tmpl w:val="3326AAD8"/>
    <w:lvl w:ilvl="0" w:tplc="4780846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A9B5C22"/>
    <w:multiLevelType w:val="hybridMultilevel"/>
    <w:tmpl w:val="33222BB0"/>
    <w:lvl w:ilvl="0" w:tplc="9F2CFF8C">
      <w:numFmt w:val="bullet"/>
      <w:lvlText w:val="-"/>
      <w:lvlJc w:val="left"/>
      <w:pPr>
        <w:ind w:left="1211" w:hanging="360"/>
      </w:pPr>
      <w:rPr>
        <w:rFonts w:ascii="Times New Roman" w:eastAsia="TimesNewRomanPSMT"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4AB00261"/>
    <w:multiLevelType w:val="hybridMultilevel"/>
    <w:tmpl w:val="D7EC237C"/>
    <w:lvl w:ilvl="0" w:tplc="4780846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E5A149E"/>
    <w:multiLevelType w:val="multilevel"/>
    <w:tmpl w:val="DA30F22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A11A27"/>
    <w:multiLevelType w:val="hybridMultilevel"/>
    <w:tmpl w:val="F56CD5E2"/>
    <w:lvl w:ilvl="0" w:tplc="74C64D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5E201AB"/>
    <w:multiLevelType w:val="multilevel"/>
    <w:tmpl w:val="38800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4C423C"/>
    <w:multiLevelType w:val="hybridMultilevel"/>
    <w:tmpl w:val="F20C46A8"/>
    <w:lvl w:ilvl="0" w:tplc="2ABE4606">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D6F3A9B"/>
    <w:multiLevelType w:val="hybridMultilevel"/>
    <w:tmpl w:val="07128B8E"/>
    <w:lvl w:ilvl="0" w:tplc="4780846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FC843EF"/>
    <w:multiLevelType w:val="hybridMultilevel"/>
    <w:tmpl w:val="C06A52EC"/>
    <w:lvl w:ilvl="0" w:tplc="A68002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3976AE0"/>
    <w:multiLevelType w:val="hybridMultilevel"/>
    <w:tmpl w:val="FF004DF4"/>
    <w:lvl w:ilvl="0" w:tplc="086C7196">
      <w:numFmt w:val="bullet"/>
      <w:lvlText w:val="-"/>
      <w:lvlJc w:val="left"/>
      <w:pPr>
        <w:ind w:left="1377" w:hanging="81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649571A3"/>
    <w:multiLevelType w:val="multilevel"/>
    <w:tmpl w:val="DA30F22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360860"/>
    <w:multiLevelType w:val="hybridMultilevel"/>
    <w:tmpl w:val="1B501FC2"/>
    <w:lvl w:ilvl="0" w:tplc="4780846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6E241ED4"/>
    <w:multiLevelType w:val="hybridMultilevel"/>
    <w:tmpl w:val="417EF316"/>
    <w:lvl w:ilvl="0" w:tplc="BD785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AA517B"/>
    <w:multiLevelType w:val="hybridMultilevel"/>
    <w:tmpl w:val="7486D766"/>
    <w:lvl w:ilvl="0" w:tplc="1DBC1EB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7DD5348C"/>
    <w:multiLevelType w:val="hybridMultilevel"/>
    <w:tmpl w:val="31144D16"/>
    <w:lvl w:ilvl="0" w:tplc="4780846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DEE76BD"/>
    <w:multiLevelType w:val="multilevel"/>
    <w:tmpl w:val="DA30F22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F4F5841"/>
    <w:multiLevelType w:val="hybridMultilevel"/>
    <w:tmpl w:val="DCE6F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14"/>
  </w:num>
  <w:num w:numId="3">
    <w:abstractNumId w:val="1"/>
  </w:num>
  <w:num w:numId="4">
    <w:abstractNumId w:val="5"/>
  </w:num>
  <w:num w:numId="5">
    <w:abstractNumId w:val="2"/>
  </w:num>
  <w:num w:numId="6">
    <w:abstractNumId w:val="3"/>
  </w:num>
  <w:num w:numId="7">
    <w:abstractNumId w:val="20"/>
  </w:num>
  <w:num w:numId="8">
    <w:abstractNumId w:val="8"/>
  </w:num>
  <w:num w:numId="9">
    <w:abstractNumId w:val="24"/>
  </w:num>
  <w:num w:numId="10">
    <w:abstractNumId w:val="27"/>
  </w:num>
  <w:num w:numId="11">
    <w:abstractNumId w:val="23"/>
  </w:num>
  <w:num w:numId="12">
    <w:abstractNumId w:val="16"/>
  </w:num>
  <w:num w:numId="13">
    <w:abstractNumId w:val="18"/>
  </w:num>
  <w:num w:numId="14">
    <w:abstractNumId w:val="30"/>
  </w:num>
  <w:num w:numId="15">
    <w:abstractNumId w:val="31"/>
  </w:num>
  <w:num w:numId="16">
    <w:abstractNumId w:val="0"/>
  </w:num>
  <w:num w:numId="17">
    <w:abstractNumId w:val="4"/>
  </w:num>
  <w:num w:numId="18">
    <w:abstractNumId w:val="21"/>
  </w:num>
  <w:num w:numId="19">
    <w:abstractNumId w:val="10"/>
  </w:num>
  <w:num w:numId="20">
    <w:abstractNumId w:val="6"/>
  </w:num>
  <w:num w:numId="21">
    <w:abstractNumId w:val="19"/>
  </w:num>
  <w:num w:numId="22">
    <w:abstractNumId w:val="13"/>
  </w:num>
  <w:num w:numId="23">
    <w:abstractNumId w:val="26"/>
  </w:num>
  <w:num w:numId="24">
    <w:abstractNumId w:val="12"/>
  </w:num>
  <w:num w:numId="25">
    <w:abstractNumId w:val="25"/>
  </w:num>
  <w:num w:numId="26">
    <w:abstractNumId w:val="17"/>
  </w:num>
  <w:num w:numId="27">
    <w:abstractNumId w:val="29"/>
  </w:num>
  <w:num w:numId="28">
    <w:abstractNumId w:val="7"/>
  </w:num>
  <w:num w:numId="29">
    <w:abstractNumId w:val="9"/>
  </w:num>
  <w:num w:numId="30">
    <w:abstractNumId w:val="15"/>
  </w:num>
  <w:num w:numId="31">
    <w:abstractNumId w:val="28"/>
  </w:num>
  <w:num w:numId="32">
    <w:abstractNumId w:val="11"/>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0E6E1F"/>
    <w:rsid w:val="0000046E"/>
    <w:rsid w:val="0000094F"/>
    <w:rsid w:val="00001616"/>
    <w:rsid w:val="000042CE"/>
    <w:rsid w:val="00004A3E"/>
    <w:rsid w:val="00005F36"/>
    <w:rsid w:val="000116B8"/>
    <w:rsid w:val="0001236F"/>
    <w:rsid w:val="00012D4D"/>
    <w:rsid w:val="00014297"/>
    <w:rsid w:val="0001509F"/>
    <w:rsid w:val="00015B76"/>
    <w:rsid w:val="000161DB"/>
    <w:rsid w:val="000174E0"/>
    <w:rsid w:val="000200C1"/>
    <w:rsid w:val="00020632"/>
    <w:rsid w:val="000218AD"/>
    <w:rsid w:val="00021F46"/>
    <w:rsid w:val="000223F7"/>
    <w:rsid w:val="00022464"/>
    <w:rsid w:val="00024839"/>
    <w:rsid w:val="00025952"/>
    <w:rsid w:val="00025B54"/>
    <w:rsid w:val="0002739E"/>
    <w:rsid w:val="00030C1F"/>
    <w:rsid w:val="00030C51"/>
    <w:rsid w:val="00030DC5"/>
    <w:rsid w:val="0003290A"/>
    <w:rsid w:val="00032E31"/>
    <w:rsid w:val="000333E3"/>
    <w:rsid w:val="0003554E"/>
    <w:rsid w:val="00035721"/>
    <w:rsid w:val="0003594C"/>
    <w:rsid w:val="0003632C"/>
    <w:rsid w:val="0003698B"/>
    <w:rsid w:val="00037737"/>
    <w:rsid w:val="00040712"/>
    <w:rsid w:val="00041CBD"/>
    <w:rsid w:val="00042B0B"/>
    <w:rsid w:val="000435FF"/>
    <w:rsid w:val="00045CEA"/>
    <w:rsid w:val="00045E73"/>
    <w:rsid w:val="00045F54"/>
    <w:rsid w:val="0004622B"/>
    <w:rsid w:val="000464B0"/>
    <w:rsid w:val="0004757B"/>
    <w:rsid w:val="00047607"/>
    <w:rsid w:val="000505BA"/>
    <w:rsid w:val="00051061"/>
    <w:rsid w:val="0005151A"/>
    <w:rsid w:val="00051E85"/>
    <w:rsid w:val="000544B0"/>
    <w:rsid w:val="0005547D"/>
    <w:rsid w:val="0005548D"/>
    <w:rsid w:val="00055F6B"/>
    <w:rsid w:val="00056DB8"/>
    <w:rsid w:val="00060CD9"/>
    <w:rsid w:val="00061B21"/>
    <w:rsid w:val="00063B4E"/>
    <w:rsid w:val="00063FD4"/>
    <w:rsid w:val="00065A41"/>
    <w:rsid w:val="00066DB6"/>
    <w:rsid w:val="00070EDF"/>
    <w:rsid w:val="00070F1A"/>
    <w:rsid w:val="000721EA"/>
    <w:rsid w:val="000729D0"/>
    <w:rsid w:val="000742FC"/>
    <w:rsid w:val="00075A53"/>
    <w:rsid w:val="00077109"/>
    <w:rsid w:val="000776BA"/>
    <w:rsid w:val="000777FA"/>
    <w:rsid w:val="000800F8"/>
    <w:rsid w:val="00081097"/>
    <w:rsid w:val="000812CF"/>
    <w:rsid w:val="00081376"/>
    <w:rsid w:val="00084A16"/>
    <w:rsid w:val="00084D30"/>
    <w:rsid w:val="000878E7"/>
    <w:rsid w:val="00087F5A"/>
    <w:rsid w:val="0009042A"/>
    <w:rsid w:val="00091CFC"/>
    <w:rsid w:val="00093E7A"/>
    <w:rsid w:val="0009454A"/>
    <w:rsid w:val="00094AAC"/>
    <w:rsid w:val="00094C40"/>
    <w:rsid w:val="00095101"/>
    <w:rsid w:val="00095CFF"/>
    <w:rsid w:val="00096726"/>
    <w:rsid w:val="00097EEE"/>
    <w:rsid w:val="000A179E"/>
    <w:rsid w:val="000A4A8A"/>
    <w:rsid w:val="000A5D0A"/>
    <w:rsid w:val="000A603C"/>
    <w:rsid w:val="000A6399"/>
    <w:rsid w:val="000A6E93"/>
    <w:rsid w:val="000A73C4"/>
    <w:rsid w:val="000A779C"/>
    <w:rsid w:val="000B0B2B"/>
    <w:rsid w:val="000B0BF2"/>
    <w:rsid w:val="000B0C7B"/>
    <w:rsid w:val="000B47A9"/>
    <w:rsid w:val="000B4EDE"/>
    <w:rsid w:val="000B63E3"/>
    <w:rsid w:val="000B64DD"/>
    <w:rsid w:val="000C0CD0"/>
    <w:rsid w:val="000C13AA"/>
    <w:rsid w:val="000C47FD"/>
    <w:rsid w:val="000C5CA3"/>
    <w:rsid w:val="000C5CAC"/>
    <w:rsid w:val="000D1AF5"/>
    <w:rsid w:val="000D2176"/>
    <w:rsid w:val="000D26FE"/>
    <w:rsid w:val="000D2E21"/>
    <w:rsid w:val="000D37DA"/>
    <w:rsid w:val="000D3A1D"/>
    <w:rsid w:val="000D3F52"/>
    <w:rsid w:val="000D4E5A"/>
    <w:rsid w:val="000D5A61"/>
    <w:rsid w:val="000D6400"/>
    <w:rsid w:val="000E0826"/>
    <w:rsid w:val="000E100C"/>
    <w:rsid w:val="000E1D98"/>
    <w:rsid w:val="000E2174"/>
    <w:rsid w:val="000E2494"/>
    <w:rsid w:val="000E2A8A"/>
    <w:rsid w:val="000E3681"/>
    <w:rsid w:val="000E5C63"/>
    <w:rsid w:val="000E65A3"/>
    <w:rsid w:val="000E6E1F"/>
    <w:rsid w:val="000E7C4A"/>
    <w:rsid w:val="000F124E"/>
    <w:rsid w:val="000F2382"/>
    <w:rsid w:val="000F2761"/>
    <w:rsid w:val="000F3868"/>
    <w:rsid w:val="000F40AA"/>
    <w:rsid w:val="000F5461"/>
    <w:rsid w:val="000F726F"/>
    <w:rsid w:val="000F743B"/>
    <w:rsid w:val="00101355"/>
    <w:rsid w:val="00101E11"/>
    <w:rsid w:val="001028A4"/>
    <w:rsid w:val="00103C48"/>
    <w:rsid w:val="00104157"/>
    <w:rsid w:val="001042C3"/>
    <w:rsid w:val="00104BD7"/>
    <w:rsid w:val="00105169"/>
    <w:rsid w:val="00107D8B"/>
    <w:rsid w:val="00110425"/>
    <w:rsid w:val="0011136B"/>
    <w:rsid w:val="001129C6"/>
    <w:rsid w:val="001130F1"/>
    <w:rsid w:val="0011329C"/>
    <w:rsid w:val="001165DF"/>
    <w:rsid w:val="00117043"/>
    <w:rsid w:val="00121BED"/>
    <w:rsid w:val="00122946"/>
    <w:rsid w:val="0012449E"/>
    <w:rsid w:val="00127342"/>
    <w:rsid w:val="00130493"/>
    <w:rsid w:val="00130BFE"/>
    <w:rsid w:val="00132033"/>
    <w:rsid w:val="0013219B"/>
    <w:rsid w:val="00132D18"/>
    <w:rsid w:val="00133215"/>
    <w:rsid w:val="00133F68"/>
    <w:rsid w:val="00134A47"/>
    <w:rsid w:val="00136876"/>
    <w:rsid w:val="0013731F"/>
    <w:rsid w:val="00137AC9"/>
    <w:rsid w:val="001413AF"/>
    <w:rsid w:val="00141636"/>
    <w:rsid w:val="00141C08"/>
    <w:rsid w:val="001449B3"/>
    <w:rsid w:val="00144A69"/>
    <w:rsid w:val="00147C92"/>
    <w:rsid w:val="00151429"/>
    <w:rsid w:val="00152C8A"/>
    <w:rsid w:val="00153ACB"/>
    <w:rsid w:val="00153DF6"/>
    <w:rsid w:val="00154369"/>
    <w:rsid w:val="001545EC"/>
    <w:rsid w:val="0015604E"/>
    <w:rsid w:val="00156F1C"/>
    <w:rsid w:val="0016033E"/>
    <w:rsid w:val="00160C43"/>
    <w:rsid w:val="00160F66"/>
    <w:rsid w:val="00162CC8"/>
    <w:rsid w:val="00165230"/>
    <w:rsid w:val="00165329"/>
    <w:rsid w:val="00165BB5"/>
    <w:rsid w:val="00167AAE"/>
    <w:rsid w:val="0017021E"/>
    <w:rsid w:val="00170D7C"/>
    <w:rsid w:val="001715E4"/>
    <w:rsid w:val="00171AD3"/>
    <w:rsid w:val="00171C63"/>
    <w:rsid w:val="00172CE6"/>
    <w:rsid w:val="001736A0"/>
    <w:rsid w:val="00174AA7"/>
    <w:rsid w:val="00174AC4"/>
    <w:rsid w:val="00175AA6"/>
    <w:rsid w:val="001802CB"/>
    <w:rsid w:val="00181BF0"/>
    <w:rsid w:val="001833D5"/>
    <w:rsid w:val="00183707"/>
    <w:rsid w:val="00184C7C"/>
    <w:rsid w:val="0018733C"/>
    <w:rsid w:val="001900DD"/>
    <w:rsid w:val="00190F9B"/>
    <w:rsid w:val="00191105"/>
    <w:rsid w:val="00191564"/>
    <w:rsid w:val="00193DDA"/>
    <w:rsid w:val="00194715"/>
    <w:rsid w:val="00195177"/>
    <w:rsid w:val="00195602"/>
    <w:rsid w:val="00195D1C"/>
    <w:rsid w:val="00196F9A"/>
    <w:rsid w:val="00197AA5"/>
    <w:rsid w:val="001A065E"/>
    <w:rsid w:val="001A066C"/>
    <w:rsid w:val="001A12BC"/>
    <w:rsid w:val="001A157A"/>
    <w:rsid w:val="001A1E15"/>
    <w:rsid w:val="001A2D47"/>
    <w:rsid w:val="001A38A5"/>
    <w:rsid w:val="001A3E1A"/>
    <w:rsid w:val="001A669C"/>
    <w:rsid w:val="001A752C"/>
    <w:rsid w:val="001A7715"/>
    <w:rsid w:val="001B33B8"/>
    <w:rsid w:val="001B38DA"/>
    <w:rsid w:val="001B39A1"/>
    <w:rsid w:val="001B4C00"/>
    <w:rsid w:val="001B6D82"/>
    <w:rsid w:val="001B727A"/>
    <w:rsid w:val="001C3028"/>
    <w:rsid w:val="001C47AE"/>
    <w:rsid w:val="001C54D0"/>
    <w:rsid w:val="001C54EF"/>
    <w:rsid w:val="001C57CB"/>
    <w:rsid w:val="001C5B00"/>
    <w:rsid w:val="001C5C1F"/>
    <w:rsid w:val="001C765D"/>
    <w:rsid w:val="001D070C"/>
    <w:rsid w:val="001D0ACA"/>
    <w:rsid w:val="001D0FE7"/>
    <w:rsid w:val="001D0FF6"/>
    <w:rsid w:val="001D12AF"/>
    <w:rsid w:val="001D2130"/>
    <w:rsid w:val="001D21F1"/>
    <w:rsid w:val="001D2208"/>
    <w:rsid w:val="001D2558"/>
    <w:rsid w:val="001D349D"/>
    <w:rsid w:val="001D3C3E"/>
    <w:rsid w:val="001D3D61"/>
    <w:rsid w:val="001D3EC4"/>
    <w:rsid w:val="001D4584"/>
    <w:rsid w:val="001D5C69"/>
    <w:rsid w:val="001D645D"/>
    <w:rsid w:val="001D64EC"/>
    <w:rsid w:val="001D6AF4"/>
    <w:rsid w:val="001D7C10"/>
    <w:rsid w:val="001D7D0F"/>
    <w:rsid w:val="001E1A48"/>
    <w:rsid w:val="001E37EE"/>
    <w:rsid w:val="001E3C80"/>
    <w:rsid w:val="001E5DD7"/>
    <w:rsid w:val="001E5E8E"/>
    <w:rsid w:val="001E733C"/>
    <w:rsid w:val="001E7783"/>
    <w:rsid w:val="001E7B74"/>
    <w:rsid w:val="001E7C86"/>
    <w:rsid w:val="001F094B"/>
    <w:rsid w:val="001F0B8D"/>
    <w:rsid w:val="001F10FF"/>
    <w:rsid w:val="001F1A60"/>
    <w:rsid w:val="001F3653"/>
    <w:rsid w:val="001F4896"/>
    <w:rsid w:val="001F4CA8"/>
    <w:rsid w:val="001F5423"/>
    <w:rsid w:val="001F5E77"/>
    <w:rsid w:val="001F7BBE"/>
    <w:rsid w:val="00200A11"/>
    <w:rsid w:val="0020182A"/>
    <w:rsid w:val="002034E5"/>
    <w:rsid w:val="00203A6A"/>
    <w:rsid w:val="00204007"/>
    <w:rsid w:val="00204DC8"/>
    <w:rsid w:val="00204E85"/>
    <w:rsid w:val="00204EAD"/>
    <w:rsid w:val="00207761"/>
    <w:rsid w:val="0021095E"/>
    <w:rsid w:val="00210B1F"/>
    <w:rsid w:val="0021163E"/>
    <w:rsid w:val="00211DDB"/>
    <w:rsid w:val="00212ADA"/>
    <w:rsid w:val="00212D33"/>
    <w:rsid w:val="00212F14"/>
    <w:rsid w:val="00213814"/>
    <w:rsid w:val="00213DA8"/>
    <w:rsid w:val="002152F9"/>
    <w:rsid w:val="002169C4"/>
    <w:rsid w:val="0022027D"/>
    <w:rsid w:val="00222FD9"/>
    <w:rsid w:val="002249E3"/>
    <w:rsid w:val="00226AA2"/>
    <w:rsid w:val="00231625"/>
    <w:rsid w:val="00233C68"/>
    <w:rsid w:val="00234350"/>
    <w:rsid w:val="00234575"/>
    <w:rsid w:val="0023530E"/>
    <w:rsid w:val="0023582A"/>
    <w:rsid w:val="00235DDC"/>
    <w:rsid w:val="00237FB5"/>
    <w:rsid w:val="00240561"/>
    <w:rsid w:val="0024103B"/>
    <w:rsid w:val="0024119A"/>
    <w:rsid w:val="00241785"/>
    <w:rsid w:val="00243073"/>
    <w:rsid w:val="0024359A"/>
    <w:rsid w:val="00245031"/>
    <w:rsid w:val="002469B8"/>
    <w:rsid w:val="002478DA"/>
    <w:rsid w:val="00247909"/>
    <w:rsid w:val="00250CA7"/>
    <w:rsid w:val="00251687"/>
    <w:rsid w:val="0025196F"/>
    <w:rsid w:val="00251E79"/>
    <w:rsid w:val="0025302E"/>
    <w:rsid w:val="00253706"/>
    <w:rsid w:val="00253EB4"/>
    <w:rsid w:val="002540A5"/>
    <w:rsid w:val="00255AC0"/>
    <w:rsid w:val="00260B25"/>
    <w:rsid w:val="002612A6"/>
    <w:rsid w:val="00261602"/>
    <w:rsid w:val="002621AD"/>
    <w:rsid w:val="002622DF"/>
    <w:rsid w:val="00262885"/>
    <w:rsid w:val="002630DF"/>
    <w:rsid w:val="002633C8"/>
    <w:rsid w:val="0026341D"/>
    <w:rsid w:val="00264054"/>
    <w:rsid w:val="002658BE"/>
    <w:rsid w:val="00266A0C"/>
    <w:rsid w:val="00267BF4"/>
    <w:rsid w:val="00270E5D"/>
    <w:rsid w:val="00271247"/>
    <w:rsid w:val="00271724"/>
    <w:rsid w:val="002739AE"/>
    <w:rsid w:val="0027605D"/>
    <w:rsid w:val="002767C6"/>
    <w:rsid w:val="00280535"/>
    <w:rsid w:val="00281170"/>
    <w:rsid w:val="00281638"/>
    <w:rsid w:val="00281BD0"/>
    <w:rsid w:val="00281C3A"/>
    <w:rsid w:val="00282C18"/>
    <w:rsid w:val="002840F6"/>
    <w:rsid w:val="00285477"/>
    <w:rsid w:val="00287039"/>
    <w:rsid w:val="00292E36"/>
    <w:rsid w:val="0029642B"/>
    <w:rsid w:val="002967DA"/>
    <w:rsid w:val="00296909"/>
    <w:rsid w:val="002977D6"/>
    <w:rsid w:val="002A0BA5"/>
    <w:rsid w:val="002A0CFB"/>
    <w:rsid w:val="002A17A8"/>
    <w:rsid w:val="002A3210"/>
    <w:rsid w:val="002A7255"/>
    <w:rsid w:val="002B1014"/>
    <w:rsid w:val="002B10BC"/>
    <w:rsid w:val="002B3C06"/>
    <w:rsid w:val="002B429E"/>
    <w:rsid w:val="002B47C9"/>
    <w:rsid w:val="002B4A93"/>
    <w:rsid w:val="002C032F"/>
    <w:rsid w:val="002C096A"/>
    <w:rsid w:val="002C1DBB"/>
    <w:rsid w:val="002C3A8A"/>
    <w:rsid w:val="002C4AC2"/>
    <w:rsid w:val="002C55E4"/>
    <w:rsid w:val="002C6610"/>
    <w:rsid w:val="002D2515"/>
    <w:rsid w:val="002D32EC"/>
    <w:rsid w:val="002D3A52"/>
    <w:rsid w:val="002D3EE8"/>
    <w:rsid w:val="002D431C"/>
    <w:rsid w:val="002D4AA4"/>
    <w:rsid w:val="002D6AED"/>
    <w:rsid w:val="002D6D9E"/>
    <w:rsid w:val="002E0AD3"/>
    <w:rsid w:val="002E0C98"/>
    <w:rsid w:val="002E18B1"/>
    <w:rsid w:val="002E21A8"/>
    <w:rsid w:val="002E2782"/>
    <w:rsid w:val="002E2BD3"/>
    <w:rsid w:val="002E2E35"/>
    <w:rsid w:val="002E32BD"/>
    <w:rsid w:val="002E489C"/>
    <w:rsid w:val="002E6F91"/>
    <w:rsid w:val="002F0D39"/>
    <w:rsid w:val="002F35C6"/>
    <w:rsid w:val="002F4688"/>
    <w:rsid w:val="002F4703"/>
    <w:rsid w:val="002F7DF4"/>
    <w:rsid w:val="00300603"/>
    <w:rsid w:val="003029F0"/>
    <w:rsid w:val="0030307B"/>
    <w:rsid w:val="00303BA5"/>
    <w:rsid w:val="00304D85"/>
    <w:rsid w:val="003054EF"/>
    <w:rsid w:val="0030634A"/>
    <w:rsid w:val="00311841"/>
    <w:rsid w:val="00311A64"/>
    <w:rsid w:val="00317D43"/>
    <w:rsid w:val="003200B3"/>
    <w:rsid w:val="00320CDF"/>
    <w:rsid w:val="0032113C"/>
    <w:rsid w:val="00323959"/>
    <w:rsid w:val="0032471C"/>
    <w:rsid w:val="003247B0"/>
    <w:rsid w:val="00324CE1"/>
    <w:rsid w:val="00327087"/>
    <w:rsid w:val="003277AE"/>
    <w:rsid w:val="00331AFD"/>
    <w:rsid w:val="00333908"/>
    <w:rsid w:val="00336E87"/>
    <w:rsid w:val="003370D9"/>
    <w:rsid w:val="00340861"/>
    <w:rsid w:val="003438EC"/>
    <w:rsid w:val="003439DD"/>
    <w:rsid w:val="00344162"/>
    <w:rsid w:val="00345C24"/>
    <w:rsid w:val="003462D6"/>
    <w:rsid w:val="00347D2D"/>
    <w:rsid w:val="00350E0C"/>
    <w:rsid w:val="00351D7B"/>
    <w:rsid w:val="003530D1"/>
    <w:rsid w:val="003533B4"/>
    <w:rsid w:val="00356640"/>
    <w:rsid w:val="0035726D"/>
    <w:rsid w:val="003605CA"/>
    <w:rsid w:val="00360F25"/>
    <w:rsid w:val="00361036"/>
    <w:rsid w:val="0036176E"/>
    <w:rsid w:val="00362C8D"/>
    <w:rsid w:val="00363080"/>
    <w:rsid w:val="00364A1F"/>
    <w:rsid w:val="00365558"/>
    <w:rsid w:val="0036588F"/>
    <w:rsid w:val="00367090"/>
    <w:rsid w:val="003673A3"/>
    <w:rsid w:val="00367A01"/>
    <w:rsid w:val="00370140"/>
    <w:rsid w:val="003728CC"/>
    <w:rsid w:val="0037406B"/>
    <w:rsid w:val="00374895"/>
    <w:rsid w:val="00374A1E"/>
    <w:rsid w:val="003756F6"/>
    <w:rsid w:val="00376318"/>
    <w:rsid w:val="00380B42"/>
    <w:rsid w:val="00382811"/>
    <w:rsid w:val="003858E4"/>
    <w:rsid w:val="00385B8E"/>
    <w:rsid w:val="00385C1F"/>
    <w:rsid w:val="00392655"/>
    <w:rsid w:val="0039322C"/>
    <w:rsid w:val="00395B0E"/>
    <w:rsid w:val="00395F0E"/>
    <w:rsid w:val="00397F92"/>
    <w:rsid w:val="003A0C93"/>
    <w:rsid w:val="003A1733"/>
    <w:rsid w:val="003A2A6D"/>
    <w:rsid w:val="003A3B79"/>
    <w:rsid w:val="003A41C5"/>
    <w:rsid w:val="003A4710"/>
    <w:rsid w:val="003A51E0"/>
    <w:rsid w:val="003B15F0"/>
    <w:rsid w:val="003B2F24"/>
    <w:rsid w:val="003B66C6"/>
    <w:rsid w:val="003B67AB"/>
    <w:rsid w:val="003B79FE"/>
    <w:rsid w:val="003C08B9"/>
    <w:rsid w:val="003C4B00"/>
    <w:rsid w:val="003C4D00"/>
    <w:rsid w:val="003C5388"/>
    <w:rsid w:val="003C5453"/>
    <w:rsid w:val="003C744E"/>
    <w:rsid w:val="003C7E42"/>
    <w:rsid w:val="003D089F"/>
    <w:rsid w:val="003D2BA6"/>
    <w:rsid w:val="003D44B9"/>
    <w:rsid w:val="003D468C"/>
    <w:rsid w:val="003D478F"/>
    <w:rsid w:val="003D4E01"/>
    <w:rsid w:val="003D56CB"/>
    <w:rsid w:val="003D5AD8"/>
    <w:rsid w:val="003D6D9D"/>
    <w:rsid w:val="003D74D6"/>
    <w:rsid w:val="003E1C2D"/>
    <w:rsid w:val="003E1DEA"/>
    <w:rsid w:val="003E2A30"/>
    <w:rsid w:val="003E355A"/>
    <w:rsid w:val="003E39FB"/>
    <w:rsid w:val="003E4034"/>
    <w:rsid w:val="003E4201"/>
    <w:rsid w:val="003E5EF5"/>
    <w:rsid w:val="003E7B92"/>
    <w:rsid w:val="003F02C2"/>
    <w:rsid w:val="003F403A"/>
    <w:rsid w:val="003F5265"/>
    <w:rsid w:val="003F5512"/>
    <w:rsid w:val="003F5C97"/>
    <w:rsid w:val="003F7161"/>
    <w:rsid w:val="003F7DF3"/>
    <w:rsid w:val="004004A5"/>
    <w:rsid w:val="004009A2"/>
    <w:rsid w:val="004009D4"/>
    <w:rsid w:val="00401901"/>
    <w:rsid w:val="00401C1F"/>
    <w:rsid w:val="00402110"/>
    <w:rsid w:val="004050D5"/>
    <w:rsid w:val="00406C2F"/>
    <w:rsid w:val="00407D4E"/>
    <w:rsid w:val="004103DC"/>
    <w:rsid w:val="0041043B"/>
    <w:rsid w:val="00411454"/>
    <w:rsid w:val="00411774"/>
    <w:rsid w:val="0041234B"/>
    <w:rsid w:val="0041539B"/>
    <w:rsid w:val="00415CE2"/>
    <w:rsid w:val="00415D23"/>
    <w:rsid w:val="00415DC4"/>
    <w:rsid w:val="00416001"/>
    <w:rsid w:val="00416A8A"/>
    <w:rsid w:val="00417DFA"/>
    <w:rsid w:val="0042096E"/>
    <w:rsid w:val="0042325C"/>
    <w:rsid w:val="00425F58"/>
    <w:rsid w:val="0042772B"/>
    <w:rsid w:val="0043193B"/>
    <w:rsid w:val="00432081"/>
    <w:rsid w:val="004324C7"/>
    <w:rsid w:val="004326F3"/>
    <w:rsid w:val="0043296C"/>
    <w:rsid w:val="0043414F"/>
    <w:rsid w:val="00434F2F"/>
    <w:rsid w:val="00434F7C"/>
    <w:rsid w:val="004358C6"/>
    <w:rsid w:val="00436E7A"/>
    <w:rsid w:val="0043735D"/>
    <w:rsid w:val="004405AE"/>
    <w:rsid w:val="00442B15"/>
    <w:rsid w:val="00442B90"/>
    <w:rsid w:val="00445FF1"/>
    <w:rsid w:val="00446A27"/>
    <w:rsid w:val="00450E40"/>
    <w:rsid w:val="00450F01"/>
    <w:rsid w:val="004534C5"/>
    <w:rsid w:val="00455CAC"/>
    <w:rsid w:val="00456A50"/>
    <w:rsid w:val="00456E75"/>
    <w:rsid w:val="00460E32"/>
    <w:rsid w:val="00460EEF"/>
    <w:rsid w:val="0046204B"/>
    <w:rsid w:val="0046247A"/>
    <w:rsid w:val="004644F6"/>
    <w:rsid w:val="004663FE"/>
    <w:rsid w:val="00466C43"/>
    <w:rsid w:val="00467213"/>
    <w:rsid w:val="00467F22"/>
    <w:rsid w:val="00470F40"/>
    <w:rsid w:val="00471799"/>
    <w:rsid w:val="00472DDE"/>
    <w:rsid w:val="00473821"/>
    <w:rsid w:val="004755C9"/>
    <w:rsid w:val="004758A7"/>
    <w:rsid w:val="00475FC9"/>
    <w:rsid w:val="0047624F"/>
    <w:rsid w:val="00477715"/>
    <w:rsid w:val="00484056"/>
    <w:rsid w:val="004879D3"/>
    <w:rsid w:val="00487E69"/>
    <w:rsid w:val="0049210B"/>
    <w:rsid w:val="0049222A"/>
    <w:rsid w:val="004925B2"/>
    <w:rsid w:val="00492C42"/>
    <w:rsid w:val="004931FA"/>
    <w:rsid w:val="0049577E"/>
    <w:rsid w:val="004967A6"/>
    <w:rsid w:val="004977D1"/>
    <w:rsid w:val="00497EBA"/>
    <w:rsid w:val="004A0BB4"/>
    <w:rsid w:val="004A113C"/>
    <w:rsid w:val="004A1753"/>
    <w:rsid w:val="004A4EC5"/>
    <w:rsid w:val="004A594B"/>
    <w:rsid w:val="004A64E8"/>
    <w:rsid w:val="004A6718"/>
    <w:rsid w:val="004B1AD5"/>
    <w:rsid w:val="004B3578"/>
    <w:rsid w:val="004B3C56"/>
    <w:rsid w:val="004B403A"/>
    <w:rsid w:val="004B45BE"/>
    <w:rsid w:val="004B4B0D"/>
    <w:rsid w:val="004B6969"/>
    <w:rsid w:val="004B7248"/>
    <w:rsid w:val="004B769C"/>
    <w:rsid w:val="004B7923"/>
    <w:rsid w:val="004C0389"/>
    <w:rsid w:val="004C0788"/>
    <w:rsid w:val="004C1920"/>
    <w:rsid w:val="004C1C6C"/>
    <w:rsid w:val="004C2C87"/>
    <w:rsid w:val="004C30F3"/>
    <w:rsid w:val="004C355A"/>
    <w:rsid w:val="004C39B3"/>
    <w:rsid w:val="004C3F89"/>
    <w:rsid w:val="004C41AA"/>
    <w:rsid w:val="004C4698"/>
    <w:rsid w:val="004C6290"/>
    <w:rsid w:val="004D17D6"/>
    <w:rsid w:val="004D3DE5"/>
    <w:rsid w:val="004E0631"/>
    <w:rsid w:val="004E2B34"/>
    <w:rsid w:val="004E5308"/>
    <w:rsid w:val="004E616E"/>
    <w:rsid w:val="004E6E6B"/>
    <w:rsid w:val="004E6F7D"/>
    <w:rsid w:val="004E7F00"/>
    <w:rsid w:val="004E7FC9"/>
    <w:rsid w:val="004F0659"/>
    <w:rsid w:val="004F1828"/>
    <w:rsid w:val="004F18B4"/>
    <w:rsid w:val="004F321D"/>
    <w:rsid w:val="004F3735"/>
    <w:rsid w:val="004F5F63"/>
    <w:rsid w:val="004F6E15"/>
    <w:rsid w:val="004F77FF"/>
    <w:rsid w:val="00501430"/>
    <w:rsid w:val="005016A7"/>
    <w:rsid w:val="00502DAA"/>
    <w:rsid w:val="00503410"/>
    <w:rsid w:val="00504520"/>
    <w:rsid w:val="00505169"/>
    <w:rsid w:val="005051AC"/>
    <w:rsid w:val="005065A8"/>
    <w:rsid w:val="00510217"/>
    <w:rsid w:val="005124EB"/>
    <w:rsid w:val="0051468D"/>
    <w:rsid w:val="00514CC4"/>
    <w:rsid w:val="005156D3"/>
    <w:rsid w:val="005159DF"/>
    <w:rsid w:val="00515E2B"/>
    <w:rsid w:val="00517CA1"/>
    <w:rsid w:val="005207C1"/>
    <w:rsid w:val="00520E1C"/>
    <w:rsid w:val="00521F5B"/>
    <w:rsid w:val="00523261"/>
    <w:rsid w:val="0052361A"/>
    <w:rsid w:val="00527547"/>
    <w:rsid w:val="0053090B"/>
    <w:rsid w:val="00530C17"/>
    <w:rsid w:val="00531E22"/>
    <w:rsid w:val="0053548D"/>
    <w:rsid w:val="00536C7A"/>
    <w:rsid w:val="00537D2B"/>
    <w:rsid w:val="005406EF"/>
    <w:rsid w:val="00542072"/>
    <w:rsid w:val="005424E4"/>
    <w:rsid w:val="00542E12"/>
    <w:rsid w:val="00543161"/>
    <w:rsid w:val="00543541"/>
    <w:rsid w:val="00544452"/>
    <w:rsid w:val="00546562"/>
    <w:rsid w:val="005467D4"/>
    <w:rsid w:val="00546E2E"/>
    <w:rsid w:val="00552490"/>
    <w:rsid w:val="00552AB3"/>
    <w:rsid w:val="00552EB1"/>
    <w:rsid w:val="0055301E"/>
    <w:rsid w:val="00553216"/>
    <w:rsid w:val="00553FC2"/>
    <w:rsid w:val="005542CD"/>
    <w:rsid w:val="005545D0"/>
    <w:rsid w:val="00560656"/>
    <w:rsid w:val="005619BE"/>
    <w:rsid w:val="005630AA"/>
    <w:rsid w:val="00563441"/>
    <w:rsid w:val="005654A4"/>
    <w:rsid w:val="00566A29"/>
    <w:rsid w:val="005702F9"/>
    <w:rsid w:val="00570405"/>
    <w:rsid w:val="00571582"/>
    <w:rsid w:val="00572956"/>
    <w:rsid w:val="0057331F"/>
    <w:rsid w:val="0057359F"/>
    <w:rsid w:val="0057791E"/>
    <w:rsid w:val="005802D3"/>
    <w:rsid w:val="00580314"/>
    <w:rsid w:val="005810FA"/>
    <w:rsid w:val="00582620"/>
    <w:rsid w:val="005840EF"/>
    <w:rsid w:val="005857CD"/>
    <w:rsid w:val="0059233A"/>
    <w:rsid w:val="00594795"/>
    <w:rsid w:val="005952C5"/>
    <w:rsid w:val="00595C3F"/>
    <w:rsid w:val="00595E2A"/>
    <w:rsid w:val="0059664C"/>
    <w:rsid w:val="00597526"/>
    <w:rsid w:val="00597C74"/>
    <w:rsid w:val="005A02F9"/>
    <w:rsid w:val="005A0EA4"/>
    <w:rsid w:val="005A15EB"/>
    <w:rsid w:val="005A2735"/>
    <w:rsid w:val="005A34A0"/>
    <w:rsid w:val="005A35C4"/>
    <w:rsid w:val="005A360C"/>
    <w:rsid w:val="005A3840"/>
    <w:rsid w:val="005A437B"/>
    <w:rsid w:val="005A5657"/>
    <w:rsid w:val="005A5ACB"/>
    <w:rsid w:val="005A6E31"/>
    <w:rsid w:val="005B19E3"/>
    <w:rsid w:val="005B2B9B"/>
    <w:rsid w:val="005B4013"/>
    <w:rsid w:val="005B4852"/>
    <w:rsid w:val="005B4C86"/>
    <w:rsid w:val="005B4EAC"/>
    <w:rsid w:val="005B4ED7"/>
    <w:rsid w:val="005B743F"/>
    <w:rsid w:val="005C20D0"/>
    <w:rsid w:val="005C2998"/>
    <w:rsid w:val="005C45AA"/>
    <w:rsid w:val="005C4979"/>
    <w:rsid w:val="005C5389"/>
    <w:rsid w:val="005C5627"/>
    <w:rsid w:val="005C5857"/>
    <w:rsid w:val="005C5E05"/>
    <w:rsid w:val="005C5E95"/>
    <w:rsid w:val="005C6615"/>
    <w:rsid w:val="005C6DE7"/>
    <w:rsid w:val="005C709A"/>
    <w:rsid w:val="005D0B4C"/>
    <w:rsid w:val="005D2D3C"/>
    <w:rsid w:val="005D40ED"/>
    <w:rsid w:val="005D46D8"/>
    <w:rsid w:val="005D57B4"/>
    <w:rsid w:val="005D77CA"/>
    <w:rsid w:val="005E0B6D"/>
    <w:rsid w:val="005E2944"/>
    <w:rsid w:val="005E2C54"/>
    <w:rsid w:val="005E3CA3"/>
    <w:rsid w:val="005E5456"/>
    <w:rsid w:val="005E662A"/>
    <w:rsid w:val="005E6BB8"/>
    <w:rsid w:val="005E725C"/>
    <w:rsid w:val="005E78E7"/>
    <w:rsid w:val="005E79F7"/>
    <w:rsid w:val="005E7E6F"/>
    <w:rsid w:val="005F0B19"/>
    <w:rsid w:val="005F0B76"/>
    <w:rsid w:val="005F2DF8"/>
    <w:rsid w:val="005F55BC"/>
    <w:rsid w:val="005F7637"/>
    <w:rsid w:val="005F7A41"/>
    <w:rsid w:val="00603174"/>
    <w:rsid w:val="006036C4"/>
    <w:rsid w:val="00604417"/>
    <w:rsid w:val="006051BF"/>
    <w:rsid w:val="006056E7"/>
    <w:rsid w:val="0060590E"/>
    <w:rsid w:val="00606831"/>
    <w:rsid w:val="00610DE2"/>
    <w:rsid w:val="00611657"/>
    <w:rsid w:val="00611BA9"/>
    <w:rsid w:val="0061231C"/>
    <w:rsid w:val="006151D7"/>
    <w:rsid w:val="006158B6"/>
    <w:rsid w:val="00615D34"/>
    <w:rsid w:val="00616831"/>
    <w:rsid w:val="00616C85"/>
    <w:rsid w:val="00616CA9"/>
    <w:rsid w:val="00620DBA"/>
    <w:rsid w:val="00621CBE"/>
    <w:rsid w:val="006226E9"/>
    <w:rsid w:val="00622A67"/>
    <w:rsid w:val="00623533"/>
    <w:rsid w:val="006239EF"/>
    <w:rsid w:val="00623F6D"/>
    <w:rsid w:val="0062497B"/>
    <w:rsid w:val="00624F5D"/>
    <w:rsid w:val="006250EA"/>
    <w:rsid w:val="00625EE9"/>
    <w:rsid w:val="006275C6"/>
    <w:rsid w:val="006277AC"/>
    <w:rsid w:val="00627CE7"/>
    <w:rsid w:val="00627F3D"/>
    <w:rsid w:val="0063232B"/>
    <w:rsid w:val="006324C5"/>
    <w:rsid w:val="00632F5E"/>
    <w:rsid w:val="006339C7"/>
    <w:rsid w:val="00634939"/>
    <w:rsid w:val="00634B47"/>
    <w:rsid w:val="00636172"/>
    <w:rsid w:val="00641200"/>
    <w:rsid w:val="00641911"/>
    <w:rsid w:val="0064254D"/>
    <w:rsid w:val="0064599F"/>
    <w:rsid w:val="006470B1"/>
    <w:rsid w:val="006505A7"/>
    <w:rsid w:val="00650B72"/>
    <w:rsid w:val="00653D1E"/>
    <w:rsid w:val="00654302"/>
    <w:rsid w:val="00655E48"/>
    <w:rsid w:val="00657176"/>
    <w:rsid w:val="006600D6"/>
    <w:rsid w:val="006612D9"/>
    <w:rsid w:val="00661FEF"/>
    <w:rsid w:val="00663497"/>
    <w:rsid w:val="00670410"/>
    <w:rsid w:val="006727B5"/>
    <w:rsid w:val="006730C9"/>
    <w:rsid w:val="006737B8"/>
    <w:rsid w:val="006748A9"/>
    <w:rsid w:val="00674941"/>
    <w:rsid w:val="00675856"/>
    <w:rsid w:val="0067603A"/>
    <w:rsid w:val="00677F23"/>
    <w:rsid w:val="00680601"/>
    <w:rsid w:val="006809E5"/>
    <w:rsid w:val="00680CB4"/>
    <w:rsid w:val="0068458D"/>
    <w:rsid w:val="006846BC"/>
    <w:rsid w:val="006846E4"/>
    <w:rsid w:val="00684994"/>
    <w:rsid w:val="006851BA"/>
    <w:rsid w:val="006869BD"/>
    <w:rsid w:val="00691BFF"/>
    <w:rsid w:val="006921E6"/>
    <w:rsid w:val="006937AC"/>
    <w:rsid w:val="006941EE"/>
    <w:rsid w:val="00694762"/>
    <w:rsid w:val="00695951"/>
    <w:rsid w:val="006A01FF"/>
    <w:rsid w:val="006A058A"/>
    <w:rsid w:val="006A2754"/>
    <w:rsid w:val="006A3629"/>
    <w:rsid w:val="006A4111"/>
    <w:rsid w:val="006A4B4C"/>
    <w:rsid w:val="006A722C"/>
    <w:rsid w:val="006A7D82"/>
    <w:rsid w:val="006B21D8"/>
    <w:rsid w:val="006B3E3F"/>
    <w:rsid w:val="006B5252"/>
    <w:rsid w:val="006B5A02"/>
    <w:rsid w:val="006B5AC8"/>
    <w:rsid w:val="006B5F88"/>
    <w:rsid w:val="006B68F5"/>
    <w:rsid w:val="006C018E"/>
    <w:rsid w:val="006C0FE9"/>
    <w:rsid w:val="006C12F9"/>
    <w:rsid w:val="006C1D69"/>
    <w:rsid w:val="006C231A"/>
    <w:rsid w:val="006C2B0B"/>
    <w:rsid w:val="006C4025"/>
    <w:rsid w:val="006C4FDD"/>
    <w:rsid w:val="006C5D21"/>
    <w:rsid w:val="006C5FC7"/>
    <w:rsid w:val="006C6F4D"/>
    <w:rsid w:val="006C78E3"/>
    <w:rsid w:val="006D04ED"/>
    <w:rsid w:val="006D0E00"/>
    <w:rsid w:val="006D23AD"/>
    <w:rsid w:val="006D2430"/>
    <w:rsid w:val="006D451F"/>
    <w:rsid w:val="006D6845"/>
    <w:rsid w:val="006D6940"/>
    <w:rsid w:val="006E0147"/>
    <w:rsid w:val="006E0705"/>
    <w:rsid w:val="006E1859"/>
    <w:rsid w:val="006E20FF"/>
    <w:rsid w:val="006E3266"/>
    <w:rsid w:val="006E3739"/>
    <w:rsid w:val="006E3C4E"/>
    <w:rsid w:val="006E3CB8"/>
    <w:rsid w:val="006E5818"/>
    <w:rsid w:val="006E5A7B"/>
    <w:rsid w:val="006E5C95"/>
    <w:rsid w:val="006E6915"/>
    <w:rsid w:val="006E6C1A"/>
    <w:rsid w:val="006E6CA4"/>
    <w:rsid w:val="006E6E41"/>
    <w:rsid w:val="006E78E2"/>
    <w:rsid w:val="006F1376"/>
    <w:rsid w:val="006F158D"/>
    <w:rsid w:val="006F1960"/>
    <w:rsid w:val="006F3519"/>
    <w:rsid w:val="006F42A3"/>
    <w:rsid w:val="006F4971"/>
    <w:rsid w:val="006F4BA5"/>
    <w:rsid w:val="00700142"/>
    <w:rsid w:val="00700D1F"/>
    <w:rsid w:val="007020F3"/>
    <w:rsid w:val="00702379"/>
    <w:rsid w:val="00704354"/>
    <w:rsid w:val="00713670"/>
    <w:rsid w:val="00714D06"/>
    <w:rsid w:val="00715989"/>
    <w:rsid w:val="007162CE"/>
    <w:rsid w:val="007168B3"/>
    <w:rsid w:val="007169B1"/>
    <w:rsid w:val="00720F66"/>
    <w:rsid w:val="007231C1"/>
    <w:rsid w:val="007236F6"/>
    <w:rsid w:val="007239DD"/>
    <w:rsid w:val="00724AFE"/>
    <w:rsid w:val="00724BE1"/>
    <w:rsid w:val="007272CF"/>
    <w:rsid w:val="007275FA"/>
    <w:rsid w:val="007301A9"/>
    <w:rsid w:val="00730795"/>
    <w:rsid w:val="00731057"/>
    <w:rsid w:val="00731E52"/>
    <w:rsid w:val="00732B99"/>
    <w:rsid w:val="00732DB0"/>
    <w:rsid w:val="00735974"/>
    <w:rsid w:val="00735C4E"/>
    <w:rsid w:val="00736BA6"/>
    <w:rsid w:val="00736FB9"/>
    <w:rsid w:val="00737163"/>
    <w:rsid w:val="00737961"/>
    <w:rsid w:val="00737AE3"/>
    <w:rsid w:val="00737DAB"/>
    <w:rsid w:val="00737E7B"/>
    <w:rsid w:val="007411A2"/>
    <w:rsid w:val="00741593"/>
    <w:rsid w:val="007415C9"/>
    <w:rsid w:val="0074284F"/>
    <w:rsid w:val="007428AA"/>
    <w:rsid w:val="00742D92"/>
    <w:rsid w:val="00743092"/>
    <w:rsid w:val="00744D8C"/>
    <w:rsid w:val="007464B4"/>
    <w:rsid w:val="007465D0"/>
    <w:rsid w:val="0074688A"/>
    <w:rsid w:val="00751831"/>
    <w:rsid w:val="007528D5"/>
    <w:rsid w:val="007530D0"/>
    <w:rsid w:val="00754BD1"/>
    <w:rsid w:val="00755221"/>
    <w:rsid w:val="0075543A"/>
    <w:rsid w:val="00755CFA"/>
    <w:rsid w:val="00757F49"/>
    <w:rsid w:val="007606DF"/>
    <w:rsid w:val="007613AA"/>
    <w:rsid w:val="00762137"/>
    <w:rsid w:val="00763048"/>
    <w:rsid w:val="007641C2"/>
    <w:rsid w:val="00764731"/>
    <w:rsid w:val="0076737A"/>
    <w:rsid w:val="0076786A"/>
    <w:rsid w:val="00770329"/>
    <w:rsid w:val="00771D6A"/>
    <w:rsid w:val="00772E4F"/>
    <w:rsid w:val="00773F26"/>
    <w:rsid w:val="007761DC"/>
    <w:rsid w:val="0077636C"/>
    <w:rsid w:val="00777736"/>
    <w:rsid w:val="00780226"/>
    <w:rsid w:val="00780823"/>
    <w:rsid w:val="00781FD6"/>
    <w:rsid w:val="00783FE3"/>
    <w:rsid w:val="00787369"/>
    <w:rsid w:val="00790219"/>
    <w:rsid w:val="00795222"/>
    <w:rsid w:val="00796A6B"/>
    <w:rsid w:val="00797D6F"/>
    <w:rsid w:val="007A1742"/>
    <w:rsid w:val="007A3661"/>
    <w:rsid w:val="007A3834"/>
    <w:rsid w:val="007A5875"/>
    <w:rsid w:val="007A6343"/>
    <w:rsid w:val="007A6EA6"/>
    <w:rsid w:val="007A712A"/>
    <w:rsid w:val="007A7310"/>
    <w:rsid w:val="007A7C79"/>
    <w:rsid w:val="007B0E22"/>
    <w:rsid w:val="007B0E92"/>
    <w:rsid w:val="007B1D76"/>
    <w:rsid w:val="007B207D"/>
    <w:rsid w:val="007B24B5"/>
    <w:rsid w:val="007B3028"/>
    <w:rsid w:val="007B39F1"/>
    <w:rsid w:val="007B3B58"/>
    <w:rsid w:val="007B433A"/>
    <w:rsid w:val="007B45CB"/>
    <w:rsid w:val="007B4A8A"/>
    <w:rsid w:val="007B4CD2"/>
    <w:rsid w:val="007B51EA"/>
    <w:rsid w:val="007C09BC"/>
    <w:rsid w:val="007C3D6A"/>
    <w:rsid w:val="007C5D4F"/>
    <w:rsid w:val="007C6032"/>
    <w:rsid w:val="007C6316"/>
    <w:rsid w:val="007C6EF5"/>
    <w:rsid w:val="007D03F6"/>
    <w:rsid w:val="007D1579"/>
    <w:rsid w:val="007D24A0"/>
    <w:rsid w:val="007D2613"/>
    <w:rsid w:val="007D2952"/>
    <w:rsid w:val="007D33E0"/>
    <w:rsid w:val="007D343E"/>
    <w:rsid w:val="007D575A"/>
    <w:rsid w:val="007D5CF5"/>
    <w:rsid w:val="007D6591"/>
    <w:rsid w:val="007D7171"/>
    <w:rsid w:val="007E2C9F"/>
    <w:rsid w:val="007E35D2"/>
    <w:rsid w:val="007E401C"/>
    <w:rsid w:val="007E40FD"/>
    <w:rsid w:val="007E6271"/>
    <w:rsid w:val="007E64DE"/>
    <w:rsid w:val="007E7A8A"/>
    <w:rsid w:val="007F1080"/>
    <w:rsid w:val="007F1664"/>
    <w:rsid w:val="007F2032"/>
    <w:rsid w:val="007F2A98"/>
    <w:rsid w:val="007F38BD"/>
    <w:rsid w:val="007F6C5B"/>
    <w:rsid w:val="007F726E"/>
    <w:rsid w:val="0080024A"/>
    <w:rsid w:val="00802B85"/>
    <w:rsid w:val="00802BD1"/>
    <w:rsid w:val="00804375"/>
    <w:rsid w:val="00805263"/>
    <w:rsid w:val="00805861"/>
    <w:rsid w:val="00806A8E"/>
    <w:rsid w:val="00810C77"/>
    <w:rsid w:val="0081120F"/>
    <w:rsid w:val="00811D45"/>
    <w:rsid w:val="00812881"/>
    <w:rsid w:val="008158D8"/>
    <w:rsid w:val="008173DC"/>
    <w:rsid w:val="00817D71"/>
    <w:rsid w:val="00822055"/>
    <w:rsid w:val="00822687"/>
    <w:rsid w:val="00823716"/>
    <w:rsid w:val="00826BD1"/>
    <w:rsid w:val="00826E3B"/>
    <w:rsid w:val="00827266"/>
    <w:rsid w:val="0083082E"/>
    <w:rsid w:val="00830934"/>
    <w:rsid w:val="00830AE6"/>
    <w:rsid w:val="008327DF"/>
    <w:rsid w:val="00832806"/>
    <w:rsid w:val="00835925"/>
    <w:rsid w:val="00837257"/>
    <w:rsid w:val="0083732F"/>
    <w:rsid w:val="00837D89"/>
    <w:rsid w:val="00840614"/>
    <w:rsid w:val="00840806"/>
    <w:rsid w:val="0084234B"/>
    <w:rsid w:val="00843C05"/>
    <w:rsid w:val="00843EF9"/>
    <w:rsid w:val="00844670"/>
    <w:rsid w:val="00844D21"/>
    <w:rsid w:val="008459DA"/>
    <w:rsid w:val="00847498"/>
    <w:rsid w:val="00847A5A"/>
    <w:rsid w:val="00847CD9"/>
    <w:rsid w:val="0085015D"/>
    <w:rsid w:val="00851FDA"/>
    <w:rsid w:val="00854D22"/>
    <w:rsid w:val="00854DA4"/>
    <w:rsid w:val="00854F37"/>
    <w:rsid w:val="00855741"/>
    <w:rsid w:val="00855747"/>
    <w:rsid w:val="00855DA4"/>
    <w:rsid w:val="0085757B"/>
    <w:rsid w:val="00857C33"/>
    <w:rsid w:val="008626D5"/>
    <w:rsid w:val="00862FA4"/>
    <w:rsid w:val="00863DB2"/>
    <w:rsid w:val="00864061"/>
    <w:rsid w:val="008654DD"/>
    <w:rsid w:val="0086666B"/>
    <w:rsid w:val="00867F6C"/>
    <w:rsid w:val="00873D1B"/>
    <w:rsid w:val="00874252"/>
    <w:rsid w:val="00874901"/>
    <w:rsid w:val="00874BC9"/>
    <w:rsid w:val="00875791"/>
    <w:rsid w:val="0087605A"/>
    <w:rsid w:val="008770A5"/>
    <w:rsid w:val="008774F1"/>
    <w:rsid w:val="008803E3"/>
    <w:rsid w:val="008805C2"/>
    <w:rsid w:val="00880FDE"/>
    <w:rsid w:val="008823C9"/>
    <w:rsid w:val="00882777"/>
    <w:rsid w:val="00882ACE"/>
    <w:rsid w:val="00884F1E"/>
    <w:rsid w:val="008870AE"/>
    <w:rsid w:val="00887DC5"/>
    <w:rsid w:val="00890FC6"/>
    <w:rsid w:val="00892E3F"/>
    <w:rsid w:val="008934DC"/>
    <w:rsid w:val="00893B52"/>
    <w:rsid w:val="00894D18"/>
    <w:rsid w:val="00895726"/>
    <w:rsid w:val="008A0BEF"/>
    <w:rsid w:val="008A0FC0"/>
    <w:rsid w:val="008A105C"/>
    <w:rsid w:val="008A194B"/>
    <w:rsid w:val="008A1EFA"/>
    <w:rsid w:val="008A23B5"/>
    <w:rsid w:val="008A3BB4"/>
    <w:rsid w:val="008A3C27"/>
    <w:rsid w:val="008A5B9C"/>
    <w:rsid w:val="008A7080"/>
    <w:rsid w:val="008B05FC"/>
    <w:rsid w:val="008B0D0A"/>
    <w:rsid w:val="008B0FDE"/>
    <w:rsid w:val="008B13B3"/>
    <w:rsid w:val="008B160B"/>
    <w:rsid w:val="008B273E"/>
    <w:rsid w:val="008B41E0"/>
    <w:rsid w:val="008B47EE"/>
    <w:rsid w:val="008B5275"/>
    <w:rsid w:val="008B5B61"/>
    <w:rsid w:val="008B6C6A"/>
    <w:rsid w:val="008C0F41"/>
    <w:rsid w:val="008C28FD"/>
    <w:rsid w:val="008C39EA"/>
    <w:rsid w:val="008C3BA6"/>
    <w:rsid w:val="008C51F2"/>
    <w:rsid w:val="008C6843"/>
    <w:rsid w:val="008C723F"/>
    <w:rsid w:val="008D0796"/>
    <w:rsid w:val="008D1BD1"/>
    <w:rsid w:val="008D2683"/>
    <w:rsid w:val="008D6B68"/>
    <w:rsid w:val="008D7430"/>
    <w:rsid w:val="008E0A5D"/>
    <w:rsid w:val="008E0C1C"/>
    <w:rsid w:val="008E1126"/>
    <w:rsid w:val="008E2BBB"/>
    <w:rsid w:val="008E3546"/>
    <w:rsid w:val="008E5555"/>
    <w:rsid w:val="008E6E54"/>
    <w:rsid w:val="008E7655"/>
    <w:rsid w:val="008F06DC"/>
    <w:rsid w:val="008F0771"/>
    <w:rsid w:val="008F24DD"/>
    <w:rsid w:val="008F2A60"/>
    <w:rsid w:val="008F2DF1"/>
    <w:rsid w:val="008F5186"/>
    <w:rsid w:val="008F54A1"/>
    <w:rsid w:val="008F627B"/>
    <w:rsid w:val="008F6698"/>
    <w:rsid w:val="008F7674"/>
    <w:rsid w:val="00901433"/>
    <w:rsid w:val="00904475"/>
    <w:rsid w:val="0090486B"/>
    <w:rsid w:val="00905C94"/>
    <w:rsid w:val="00910A3F"/>
    <w:rsid w:val="00912011"/>
    <w:rsid w:val="00912ED1"/>
    <w:rsid w:val="00914021"/>
    <w:rsid w:val="0091508F"/>
    <w:rsid w:val="0091553F"/>
    <w:rsid w:val="009168E3"/>
    <w:rsid w:val="00916E66"/>
    <w:rsid w:val="00921198"/>
    <w:rsid w:val="00921560"/>
    <w:rsid w:val="009229E4"/>
    <w:rsid w:val="00923782"/>
    <w:rsid w:val="00926467"/>
    <w:rsid w:val="00927C7E"/>
    <w:rsid w:val="00930638"/>
    <w:rsid w:val="00935E2A"/>
    <w:rsid w:val="00936D2A"/>
    <w:rsid w:val="0093722C"/>
    <w:rsid w:val="009372C0"/>
    <w:rsid w:val="00944D34"/>
    <w:rsid w:val="00946EF0"/>
    <w:rsid w:val="00950CCB"/>
    <w:rsid w:val="0095205E"/>
    <w:rsid w:val="00952AAF"/>
    <w:rsid w:val="009543DA"/>
    <w:rsid w:val="00954503"/>
    <w:rsid w:val="0095580B"/>
    <w:rsid w:val="00957AE0"/>
    <w:rsid w:val="0096065E"/>
    <w:rsid w:val="00961A74"/>
    <w:rsid w:val="00961A91"/>
    <w:rsid w:val="0096205A"/>
    <w:rsid w:val="00962542"/>
    <w:rsid w:val="009627F3"/>
    <w:rsid w:val="00963098"/>
    <w:rsid w:val="00964877"/>
    <w:rsid w:val="00965C0B"/>
    <w:rsid w:val="0097001C"/>
    <w:rsid w:val="009702A3"/>
    <w:rsid w:val="009717BF"/>
    <w:rsid w:val="00972D9F"/>
    <w:rsid w:val="0097494C"/>
    <w:rsid w:val="00974A38"/>
    <w:rsid w:val="00976257"/>
    <w:rsid w:val="00982451"/>
    <w:rsid w:val="00985394"/>
    <w:rsid w:val="00985609"/>
    <w:rsid w:val="00985E6C"/>
    <w:rsid w:val="00986F62"/>
    <w:rsid w:val="009938DA"/>
    <w:rsid w:val="00994546"/>
    <w:rsid w:val="00994902"/>
    <w:rsid w:val="00994A2F"/>
    <w:rsid w:val="00995DB0"/>
    <w:rsid w:val="009A0A63"/>
    <w:rsid w:val="009A192E"/>
    <w:rsid w:val="009A3402"/>
    <w:rsid w:val="009A3B56"/>
    <w:rsid w:val="009A3CC6"/>
    <w:rsid w:val="009A5500"/>
    <w:rsid w:val="009A756B"/>
    <w:rsid w:val="009A76C4"/>
    <w:rsid w:val="009B17A9"/>
    <w:rsid w:val="009B1BE8"/>
    <w:rsid w:val="009B1C52"/>
    <w:rsid w:val="009B2EA6"/>
    <w:rsid w:val="009B570E"/>
    <w:rsid w:val="009B73FC"/>
    <w:rsid w:val="009B7ADE"/>
    <w:rsid w:val="009C29EB"/>
    <w:rsid w:val="009C36DD"/>
    <w:rsid w:val="009C48F8"/>
    <w:rsid w:val="009C5CFE"/>
    <w:rsid w:val="009D173A"/>
    <w:rsid w:val="009D1929"/>
    <w:rsid w:val="009D1F34"/>
    <w:rsid w:val="009D30C6"/>
    <w:rsid w:val="009D3C50"/>
    <w:rsid w:val="009D516C"/>
    <w:rsid w:val="009D5F43"/>
    <w:rsid w:val="009D61AD"/>
    <w:rsid w:val="009E0DDD"/>
    <w:rsid w:val="009E2D7A"/>
    <w:rsid w:val="009E39A8"/>
    <w:rsid w:val="009E3A2C"/>
    <w:rsid w:val="009E4265"/>
    <w:rsid w:val="009E47BD"/>
    <w:rsid w:val="009E484A"/>
    <w:rsid w:val="009E51F2"/>
    <w:rsid w:val="009E58FD"/>
    <w:rsid w:val="009E5EAD"/>
    <w:rsid w:val="009E7C20"/>
    <w:rsid w:val="009F0FE1"/>
    <w:rsid w:val="009F2A2A"/>
    <w:rsid w:val="009F2B9F"/>
    <w:rsid w:val="009F342B"/>
    <w:rsid w:val="009F36F8"/>
    <w:rsid w:val="009F4A41"/>
    <w:rsid w:val="009F4E76"/>
    <w:rsid w:val="009F57D5"/>
    <w:rsid w:val="009F7712"/>
    <w:rsid w:val="00A033AB"/>
    <w:rsid w:val="00A05B6C"/>
    <w:rsid w:val="00A05DDE"/>
    <w:rsid w:val="00A07967"/>
    <w:rsid w:val="00A109DC"/>
    <w:rsid w:val="00A11F17"/>
    <w:rsid w:val="00A13951"/>
    <w:rsid w:val="00A139A3"/>
    <w:rsid w:val="00A13BE3"/>
    <w:rsid w:val="00A140DE"/>
    <w:rsid w:val="00A150ED"/>
    <w:rsid w:val="00A15AE0"/>
    <w:rsid w:val="00A15F6B"/>
    <w:rsid w:val="00A16F44"/>
    <w:rsid w:val="00A1717A"/>
    <w:rsid w:val="00A1782B"/>
    <w:rsid w:val="00A17E98"/>
    <w:rsid w:val="00A20365"/>
    <w:rsid w:val="00A215FD"/>
    <w:rsid w:val="00A216ED"/>
    <w:rsid w:val="00A23423"/>
    <w:rsid w:val="00A23533"/>
    <w:rsid w:val="00A23534"/>
    <w:rsid w:val="00A24848"/>
    <w:rsid w:val="00A24BAF"/>
    <w:rsid w:val="00A261EA"/>
    <w:rsid w:val="00A26221"/>
    <w:rsid w:val="00A279B7"/>
    <w:rsid w:val="00A3082F"/>
    <w:rsid w:val="00A30A2A"/>
    <w:rsid w:val="00A31E0E"/>
    <w:rsid w:val="00A323D0"/>
    <w:rsid w:val="00A34A53"/>
    <w:rsid w:val="00A36D28"/>
    <w:rsid w:val="00A370AD"/>
    <w:rsid w:val="00A403EF"/>
    <w:rsid w:val="00A40BC9"/>
    <w:rsid w:val="00A40F60"/>
    <w:rsid w:val="00A427E3"/>
    <w:rsid w:val="00A42946"/>
    <w:rsid w:val="00A429AB"/>
    <w:rsid w:val="00A42A58"/>
    <w:rsid w:val="00A4337B"/>
    <w:rsid w:val="00A47840"/>
    <w:rsid w:val="00A512D9"/>
    <w:rsid w:val="00A51FC4"/>
    <w:rsid w:val="00A53BD3"/>
    <w:rsid w:val="00A5437A"/>
    <w:rsid w:val="00A545DE"/>
    <w:rsid w:val="00A576AF"/>
    <w:rsid w:val="00A6153E"/>
    <w:rsid w:val="00A61601"/>
    <w:rsid w:val="00A625BD"/>
    <w:rsid w:val="00A63ABA"/>
    <w:rsid w:val="00A63ADD"/>
    <w:rsid w:val="00A6404F"/>
    <w:rsid w:val="00A642D8"/>
    <w:rsid w:val="00A64528"/>
    <w:rsid w:val="00A654B9"/>
    <w:rsid w:val="00A65C45"/>
    <w:rsid w:val="00A70F4F"/>
    <w:rsid w:val="00A7136A"/>
    <w:rsid w:val="00A7213A"/>
    <w:rsid w:val="00A746F8"/>
    <w:rsid w:val="00A74EFD"/>
    <w:rsid w:val="00A756EC"/>
    <w:rsid w:val="00A75C5A"/>
    <w:rsid w:val="00A75DD4"/>
    <w:rsid w:val="00A765BA"/>
    <w:rsid w:val="00A76988"/>
    <w:rsid w:val="00A8077C"/>
    <w:rsid w:val="00A812EF"/>
    <w:rsid w:val="00A83828"/>
    <w:rsid w:val="00A83AA3"/>
    <w:rsid w:val="00A85060"/>
    <w:rsid w:val="00A852CD"/>
    <w:rsid w:val="00A85DAC"/>
    <w:rsid w:val="00A867A4"/>
    <w:rsid w:val="00A879C4"/>
    <w:rsid w:val="00A90A9F"/>
    <w:rsid w:val="00A9150E"/>
    <w:rsid w:val="00A91A6B"/>
    <w:rsid w:val="00A91BA8"/>
    <w:rsid w:val="00A93B99"/>
    <w:rsid w:val="00A94519"/>
    <w:rsid w:val="00A94556"/>
    <w:rsid w:val="00A946CC"/>
    <w:rsid w:val="00A94AA5"/>
    <w:rsid w:val="00A9599E"/>
    <w:rsid w:val="00A95C40"/>
    <w:rsid w:val="00A968E9"/>
    <w:rsid w:val="00A970CD"/>
    <w:rsid w:val="00A97EFE"/>
    <w:rsid w:val="00A97FF0"/>
    <w:rsid w:val="00AA0637"/>
    <w:rsid w:val="00AA0D0A"/>
    <w:rsid w:val="00AA0F18"/>
    <w:rsid w:val="00AA2359"/>
    <w:rsid w:val="00AA2D18"/>
    <w:rsid w:val="00AB0C4F"/>
    <w:rsid w:val="00AB1D95"/>
    <w:rsid w:val="00AB2FD0"/>
    <w:rsid w:val="00AB325C"/>
    <w:rsid w:val="00AB3491"/>
    <w:rsid w:val="00AB4F6A"/>
    <w:rsid w:val="00AB51A4"/>
    <w:rsid w:val="00AB51E5"/>
    <w:rsid w:val="00AB5C0A"/>
    <w:rsid w:val="00AB5E4B"/>
    <w:rsid w:val="00AB63CB"/>
    <w:rsid w:val="00AB698A"/>
    <w:rsid w:val="00AB7287"/>
    <w:rsid w:val="00AC2529"/>
    <w:rsid w:val="00AC2926"/>
    <w:rsid w:val="00AC373E"/>
    <w:rsid w:val="00AC382B"/>
    <w:rsid w:val="00AC5081"/>
    <w:rsid w:val="00AC6AED"/>
    <w:rsid w:val="00AD104B"/>
    <w:rsid w:val="00AD1458"/>
    <w:rsid w:val="00AD1D7E"/>
    <w:rsid w:val="00AD282A"/>
    <w:rsid w:val="00AD29FB"/>
    <w:rsid w:val="00AD2EC0"/>
    <w:rsid w:val="00AD427A"/>
    <w:rsid w:val="00AD4BA6"/>
    <w:rsid w:val="00AD7747"/>
    <w:rsid w:val="00AE1113"/>
    <w:rsid w:val="00AE3C5E"/>
    <w:rsid w:val="00AE4E66"/>
    <w:rsid w:val="00AE6390"/>
    <w:rsid w:val="00AE7B04"/>
    <w:rsid w:val="00AE7CF2"/>
    <w:rsid w:val="00AF0B47"/>
    <w:rsid w:val="00AF1D98"/>
    <w:rsid w:val="00AF295B"/>
    <w:rsid w:val="00AF411D"/>
    <w:rsid w:val="00AF5578"/>
    <w:rsid w:val="00AF5A06"/>
    <w:rsid w:val="00AF6C9C"/>
    <w:rsid w:val="00AF6E81"/>
    <w:rsid w:val="00AF6EB1"/>
    <w:rsid w:val="00AF7001"/>
    <w:rsid w:val="00B028DF"/>
    <w:rsid w:val="00B0489C"/>
    <w:rsid w:val="00B05262"/>
    <w:rsid w:val="00B05465"/>
    <w:rsid w:val="00B0686F"/>
    <w:rsid w:val="00B070A1"/>
    <w:rsid w:val="00B072C2"/>
    <w:rsid w:val="00B07975"/>
    <w:rsid w:val="00B12260"/>
    <w:rsid w:val="00B124D7"/>
    <w:rsid w:val="00B128C0"/>
    <w:rsid w:val="00B128CF"/>
    <w:rsid w:val="00B160FE"/>
    <w:rsid w:val="00B16B58"/>
    <w:rsid w:val="00B16B8D"/>
    <w:rsid w:val="00B16E40"/>
    <w:rsid w:val="00B17E90"/>
    <w:rsid w:val="00B20BC4"/>
    <w:rsid w:val="00B22E3A"/>
    <w:rsid w:val="00B23279"/>
    <w:rsid w:val="00B24340"/>
    <w:rsid w:val="00B244DA"/>
    <w:rsid w:val="00B252F1"/>
    <w:rsid w:val="00B25ED9"/>
    <w:rsid w:val="00B26653"/>
    <w:rsid w:val="00B268F6"/>
    <w:rsid w:val="00B30190"/>
    <w:rsid w:val="00B31E5A"/>
    <w:rsid w:val="00B31F4A"/>
    <w:rsid w:val="00B40242"/>
    <w:rsid w:val="00B405C4"/>
    <w:rsid w:val="00B4158B"/>
    <w:rsid w:val="00B46E19"/>
    <w:rsid w:val="00B50C5E"/>
    <w:rsid w:val="00B534D6"/>
    <w:rsid w:val="00B53BA8"/>
    <w:rsid w:val="00B56227"/>
    <w:rsid w:val="00B564A4"/>
    <w:rsid w:val="00B57101"/>
    <w:rsid w:val="00B57153"/>
    <w:rsid w:val="00B57410"/>
    <w:rsid w:val="00B57748"/>
    <w:rsid w:val="00B57B0F"/>
    <w:rsid w:val="00B61437"/>
    <w:rsid w:val="00B6175E"/>
    <w:rsid w:val="00B61D30"/>
    <w:rsid w:val="00B6543C"/>
    <w:rsid w:val="00B65772"/>
    <w:rsid w:val="00B66772"/>
    <w:rsid w:val="00B66935"/>
    <w:rsid w:val="00B7071B"/>
    <w:rsid w:val="00B71492"/>
    <w:rsid w:val="00B71ACC"/>
    <w:rsid w:val="00B72D27"/>
    <w:rsid w:val="00B72F01"/>
    <w:rsid w:val="00B73AFC"/>
    <w:rsid w:val="00B73C4A"/>
    <w:rsid w:val="00B743C3"/>
    <w:rsid w:val="00B75507"/>
    <w:rsid w:val="00B756E3"/>
    <w:rsid w:val="00B75F0F"/>
    <w:rsid w:val="00B76225"/>
    <w:rsid w:val="00B76A93"/>
    <w:rsid w:val="00B76FAD"/>
    <w:rsid w:val="00B77067"/>
    <w:rsid w:val="00B778E4"/>
    <w:rsid w:val="00B77D8E"/>
    <w:rsid w:val="00B820DA"/>
    <w:rsid w:val="00B829DE"/>
    <w:rsid w:val="00B84A42"/>
    <w:rsid w:val="00B85B88"/>
    <w:rsid w:val="00B860AE"/>
    <w:rsid w:val="00B86301"/>
    <w:rsid w:val="00B86B3E"/>
    <w:rsid w:val="00B86E0B"/>
    <w:rsid w:val="00B86F6F"/>
    <w:rsid w:val="00B872C5"/>
    <w:rsid w:val="00B87F81"/>
    <w:rsid w:val="00B90120"/>
    <w:rsid w:val="00B90900"/>
    <w:rsid w:val="00B932E8"/>
    <w:rsid w:val="00B9396A"/>
    <w:rsid w:val="00B93DE3"/>
    <w:rsid w:val="00B9425D"/>
    <w:rsid w:val="00B945B3"/>
    <w:rsid w:val="00B973A0"/>
    <w:rsid w:val="00B97502"/>
    <w:rsid w:val="00BA1477"/>
    <w:rsid w:val="00BA31B0"/>
    <w:rsid w:val="00BA39CF"/>
    <w:rsid w:val="00BA3D20"/>
    <w:rsid w:val="00BA5B07"/>
    <w:rsid w:val="00BA659A"/>
    <w:rsid w:val="00BA72ED"/>
    <w:rsid w:val="00BB0F34"/>
    <w:rsid w:val="00BB61DA"/>
    <w:rsid w:val="00BB643F"/>
    <w:rsid w:val="00BC00C5"/>
    <w:rsid w:val="00BC31B5"/>
    <w:rsid w:val="00BC3596"/>
    <w:rsid w:val="00BC3F8A"/>
    <w:rsid w:val="00BD0659"/>
    <w:rsid w:val="00BD1847"/>
    <w:rsid w:val="00BD2057"/>
    <w:rsid w:val="00BD321D"/>
    <w:rsid w:val="00BD7660"/>
    <w:rsid w:val="00BD7ABE"/>
    <w:rsid w:val="00BD7D40"/>
    <w:rsid w:val="00BD7D76"/>
    <w:rsid w:val="00BE0C69"/>
    <w:rsid w:val="00BE0D27"/>
    <w:rsid w:val="00BE142C"/>
    <w:rsid w:val="00BE2AA4"/>
    <w:rsid w:val="00BE2CAF"/>
    <w:rsid w:val="00BE39B7"/>
    <w:rsid w:val="00BE3D8C"/>
    <w:rsid w:val="00BF0007"/>
    <w:rsid w:val="00BF0834"/>
    <w:rsid w:val="00BF0902"/>
    <w:rsid w:val="00BF1E70"/>
    <w:rsid w:val="00BF28A5"/>
    <w:rsid w:val="00BF2CD8"/>
    <w:rsid w:val="00BF460B"/>
    <w:rsid w:val="00BF59BF"/>
    <w:rsid w:val="00BF6286"/>
    <w:rsid w:val="00BF729E"/>
    <w:rsid w:val="00BF78EE"/>
    <w:rsid w:val="00C02399"/>
    <w:rsid w:val="00C0321D"/>
    <w:rsid w:val="00C04150"/>
    <w:rsid w:val="00C042C5"/>
    <w:rsid w:val="00C04D66"/>
    <w:rsid w:val="00C04FD2"/>
    <w:rsid w:val="00C071EA"/>
    <w:rsid w:val="00C124D4"/>
    <w:rsid w:val="00C138E7"/>
    <w:rsid w:val="00C13D55"/>
    <w:rsid w:val="00C154BB"/>
    <w:rsid w:val="00C17498"/>
    <w:rsid w:val="00C212BA"/>
    <w:rsid w:val="00C22981"/>
    <w:rsid w:val="00C2392F"/>
    <w:rsid w:val="00C2497D"/>
    <w:rsid w:val="00C25062"/>
    <w:rsid w:val="00C2720B"/>
    <w:rsid w:val="00C30733"/>
    <w:rsid w:val="00C31BC5"/>
    <w:rsid w:val="00C32C77"/>
    <w:rsid w:val="00C34CBB"/>
    <w:rsid w:val="00C35916"/>
    <w:rsid w:val="00C36A68"/>
    <w:rsid w:val="00C36BCA"/>
    <w:rsid w:val="00C401C1"/>
    <w:rsid w:val="00C41819"/>
    <w:rsid w:val="00C435B8"/>
    <w:rsid w:val="00C45A0E"/>
    <w:rsid w:val="00C465A1"/>
    <w:rsid w:val="00C46A2C"/>
    <w:rsid w:val="00C50843"/>
    <w:rsid w:val="00C52612"/>
    <w:rsid w:val="00C52924"/>
    <w:rsid w:val="00C5321D"/>
    <w:rsid w:val="00C55E40"/>
    <w:rsid w:val="00C56CE2"/>
    <w:rsid w:val="00C60A89"/>
    <w:rsid w:val="00C60BFA"/>
    <w:rsid w:val="00C61297"/>
    <w:rsid w:val="00C61DF5"/>
    <w:rsid w:val="00C644BD"/>
    <w:rsid w:val="00C64B68"/>
    <w:rsid w:val="00C6515B"/>
    <w:rsid w:val="00C655CF"/>
    <w:rsid w:val="00C66479"/>
    <w:rsid w:val="00C66F53"/>
    <w:rsid w:val="00C70F91"/>
    <w:rsid w:val="00C71C01"/>
    <w:rsid w:val="00C7510E"/>
    <w:rsid w:val="00C75B12"/>
    <w:rsid w:val="00C774AC"/>
    <w:rsid w:val="00C775D7"/>
    <w:rsid w:val="00C77B10"/>
    <w:rsid w:val="00C83594"/>
    <w:rsid w:val="00C83D21"/>
    <w:rsid w:val="00C83ED9"/>
    <w:rsid w:val="00C84FA3"/>
    <w:rsid w:val="00C8509D"/>
    <w:rsid w:val="00C873BB"/>
    <w:rsid w:val="00C875C3"/>
    <w:rsid w:val="00C91CE9"/>
    <w:rsid w:val="00C91D75"/>
    <w:rsid w:val="00C93941"/>
    <w:rsid w:val="00C95DA3"/>
    <w:rsid w:val="00C965C5"/>
    <w:rsid w:val="00C96600"/>
    <w:rsid w:val="00C96A0F"/>
    <w:rsid w:val="00C96DF0"/>
    <w:rsid w:val="00C97DA5"/>
    <w:rsid w:val="00CA0B9D"/>
    <w:rsid w:val="00CA188E"/>
    <w:rsid w:val="00CA197C"/>
    <w:rsid w:val="00CA1A65"/>
    <w:rsid w:val="00CA26E1"/>
    <w:rsid w:val="00CA339B"/>
    <w:rsid w:val="00CA3F6A"/>
    <w:rsid w:val="00CA45EC"/>
    <w:rsid w:val="00CA550F"/>
    <w:rsid w:val="00CA72A2"/>
    <w:rsid w:val="00CA73EF"/>
    <w:rsid w:val="00CA7E42"/>
    <w:rsid w:val="00CB416D"/>
    <w:rsid w:val="00CB5EB3"/>
    <w:rsid w:val="00CB6AFF"/>
    <w:rsid w:val="00CB7661"/>
    <w:rsid w:val="00CC0659"/>
    <w:rsid w:val="00CC0A55"/>
    <w:rsid w:val="00CC0D1E"/>
    <w:rsid w:val="00CC1BA1"/>
    <w:rsid w:val="00CC294B"/>
    <w:rsid w:val="00CC2ABE"/>
    <w:rsid w:val="00CC67F1"/>
    <w:rsid w:val="00CC6D6D"/>
    <w:rsid w:val="00CC7DF9"/>
    <w:rsid w:val="00CD0629"/>
    <w:rsid w:val="00CD0C13"/>
    <w:rsid w:val="00CD2D51"/>
    <w:rsid w:val="00CD3814"/>
    <w:rsid w:val="00CD48B5"/>
    <w:rsid w:val="00CD574D"/>
    <w:rsid w:val="00CE186B"/>
    <w:rsid w:val="00CE2B14"/>
    <w:rsid w:val="00CE2E5E"/>
    <w:rsid w:val="00CE2F55"/>
    <w:rsid w:val="00CE3EB5"/>
    <w:rsid w:val="00CE4139"/>
    <w:rsid w:val="00CE4DB7"/>
    <w:rsid w:val="00CE68AA"/>
    <w:rsid w:val="00CE7285"/>
    <w:rsid w:val="00CE78EB"/>
    <w:rsid w:val="00CE7B18"/>
    <w:rsid w:val="00CF078F"/>
    <w:rsid w:val="00CF13CE"/>
    <w:rsid w:val="00CF16F7"/>
    <w:rsid w:val="00CF2127"/>
    <w:rsid w:val="00CF24C4"/>
    <w:rsid w:val="00CF3346"/>
    <w:rsid w:val="00CF3F90"/>
    <w:rsid w:val="00CF4B9F"/>
    <w:rsid w:val="00CF54C4"/>
    <w:rsid w:val="00CF6628"/>
    <w:rsid w:val="00CF71B8"/>
    <w:rsid w:val="00CF7CC2"/>
    <w:rsid w:val="00D00826"/>
    <w:rsid w:val="00D01C13"/>
    <w:rsid w:val="00D01CD6"/>
    <w:rsid w:val="00D02D33"/>
    <w:rsid w:val="00D0390A"/>
    <w:rsid w:val="00D03D33"/>
    <w:rsid w:val="00D04AE4"/>
    <w:rsid w:val="00D05832"/>
    <w:rsid w:val="00D06643"/>
    <w:rsid w:val="00D10278"/>
    <w:rsid w:val="00D1158E"/>
    <w:rsid w:val="00D11FEA"/>
    <w:rsid w:val="00D1297D"/>
    <w:rsid w:val="00D13467"/>
    <w:rsid w:val="00D14EDC"/>
    <w:rsid w:val="00D162C0"/>
    <w:rsid w:val="00D16B33"/>
    <w:rsid w:val="00D1727E"/>
    <w:rsid w:val="00D23BE9"/>
    <w:rsid w:val="00D257F5"/>
    <w:rsid w:val="00D3183D"/>
    <w:rsid w:val="00D31CCE"/>
    <w:rsid w:val="00D33428"/>
    <w:rsid w:val="00D33A5B"/>
    <w:rsid w:val="00D356B3"/>
    <w:rsid w:val="00D41FF2"/>
    <w:rsid w:val="00D42B1B"/>
    <w:rsid w:val="00D42D4D"/>
    <w:rsid w:val="00D44479"/>
    <w:rsid w:val="00D450DB"/>
    <w:rsid w:val="00D47C3B"/>
    <w:rsid w:val="00D47D0F"/>
    <w:rsid w:val="00D503A8"/>
    <w:rsid w:val="00D50CE3"/>
    <w:rsid w:val="00D5126F"/>
    <w:rsid w:val="00D516D2"/>
    <w:rsid w:val="00D52965"/>
    <w:rsid w:val="00D5461D"/>
    <w:rsid w:val="00D54EE5"/>
    <w:rsid w:val="00D606C0"/>
    <w:rsid w:val="00D619DF"/>
    <w:rsid w:val="00D62150"/>
    <w:rsid w:val="00D622A3"/>
    <w:rsid w:val="00D62A58"/>
    <w:rsid w:val="00D63585"/>
    <w:rsid w:val="00D63E92"/>
    <w:rsid w:val="00D662EE"/>
    <w:rsid w:val="00D66489"/>
    <w:rsid w:val="00D673E1"/>
    <w:rsid w:val="00D67C27"/>
    <w:rsid w:val="00D701AB"/>
    <w:rsid w:val="00D7249E"/>
    <w:rsid w:val="00D726F9"/>
    <w:rsid w:val="00D73CA2"/>
    <w:rsid w:val="00D74565"/>
    <w:rsid w:val="00D760B0"/>
    <w:rsid w:val="00D77385"/>
    <w:rsid w:val="00D77E7E"/>
    <w:rsid w:val="00D80575"/>
    <w:rsid w:val="00D81258"/>
    <w:rsid w:val="00D818D7"/>
    <w:rsid w:val="00D83E05"/>
    <w:rsid w:val="00D842EF"/>
    <w:rsid w:val="00D849DA"/>
    <w:rsid w:val="00D84D0C"/>
    <w:rsid w:val="00D8593B"/>
    <w:rsid w:val="00D8786B"/>
    <w:rsid w:val="00D91A36"/>
    <w:rsid w:val="00D94FB6"/>
    <w:rsid w:val="00D9775D"/>
    <w:rsid w:val="00D97DBB"/>
    <w:rsid w:val="00D97E1E"/>
    <w:rsid w:val="00DA1AD2"/>
    <w:rsid w:val="00DA3825"/>
    <w:rsid w:val="00DA4E63"/>
    <w:rsid w:val="00DA7AFE"/>
    <w:rsid w:val="00DA7CD8"/>
    <w:rsid w:val="00DB1837"/>
    <w:rsid w:val="00DB1A99"/>
    <w:rsid w:val="00DB434C"/>
    <w:rsid w:val="00DB4813"/>
    <w:rsid w:val="00DB4E63"/>
    <w:rsid w:val="00DB5151"/>
    <w:rsid w:val="00DC1464"/>
    <w:rsid w:val="00DC17AA"/>
    <w:rsid w:val="00DC273A"/>
    <w:rsid w:val="00DC2E8D"/>
    <w:rsid w:val="00DC397F"/>
    <w:rsid w:val="00DC4767"/>
    <w:rsid w:val="00DC6BCD"/>
    <w:rsid w:val="00DC6C38"/>
    <w:rsid w:val="00DC754D"/>
    <w:rsid w:val="00DC7957"/>
    <w:rsid w:val="00DD0778"/>
    <w:rsid w:val="00DD0C51"/>
    <w:rsid w:val="00DD1B19"/>
    <w:rsid w:val="00DD54A6"/>
    <w:rsid w:val="00DD5FC7"/>
    <w:rsid w:val="00DD7DB4"/>
    <w:rsid w:val="00DE0603"/>
    <w:rsid w:val="00DE0E8C"/>
    <w:rsid w:val="00DE10D4"/>
    <w:rsid w:val="00DE24B2"/>
    <w:rsid w:val="00DE37DF"/>
    <w:rsid w:val="00DE3F7C"/>
    <w:rsid w:val="00DE4AC8"/>
    <w:rsid w:val="00DE765D"/>
    <w:rsid w:val="00DF04A4"/>
    <w:rsid w:val="00DF14C1"/>
    <w:rsid w:val="00DF4354"/>
    <w:rsid w:val="00DF458C"/>
    <w:rsid w:val="00DF5F03"/>
    <w:rsid w:val="00DF6C65"/>
    <w:rsid w:val="00DF7E75"/>
    <w:rsid w:val="00E00469"/>
    <w:rsid w:val="00E019E7"/>
    <w:rsid w:val="00E04012"/>
    <w:rsid w:val="00E11985"/>
    <w:rsid w:val="00E11B30"/>
    <w:rsid w:val="00E12E0C"/>
    <w:rsid w:val="00E136F8"/>
    <w:rsid w:val="00E14E58"/>
    <w:rsid w:val="00E15F8C"/>
    <w:rsid w:val="00E16A45"/>
    <w:rsid w:val="00E16F21"/>
    <w:rsid w:val="00E174A5"/>
    <w:rsid w:val="00E22233"/>
    <w:rsid w:val="00E22403"/>
    <w:rsid w:val="00E22B64"/>
    <w:rsid w:val="00E22F0B"/>
    <w:rsid w:val="00E23776"/>
    <w:rsid w:val="00E23A8D"/>
    <w:rsid w:val="00E27727"/>
    <w:rsid w:val="00E27813"/>
    <w:rsid w:val="00E300F2"/>
    <w:rsid w:val="00E30BA8"/>
    <w:rsid w:val="00E3212D"/>
    <w:rsid w:val="00E32669"/>
    <w:rsid w:val="00E32709"/>
    <w:rsid w:val="00E364B3"/>
    <w:rsid w:val="00E36D56"/>
    <w:rsid w:val="00E41062"/>
    <w:rsid w:val="00E41568"/>
    <w:rsid w:val="00E42D66"/>
    <w:rsid w:val="00E431E3"/>
    <w:rsid w:val="00E44B06"/>
    <w:rsid w:val="00E453B6"/>
    <w:rsid w:val="00E46B27"/>
    <w:rsid w:val="00E507A3"/>
    <w:rsid w:val="00E508CF"/>
    <w:rsid w:val="00E50E89"/>
    <w:rsid w:val="00E5177A"/>
    <w:rsid w:val="00E51D01"/>
    <w:rsid w:val="00E53561"/>
    <w:rsid w:val="00E53FF6"/>
    <w:rsid w:val="00E5563A"/>
    <w:rsid w:val="00E569C1"/>
    <w:rsid w:val="00E60DE7"/>
    <w:rsid w:val="00E60EFB"/>
    <w:rsid w:val="00E65EBD"/>
    <w:rsid w:val="00E66490"/>
    <w:rsid w:val="00E66F61"/>
    <w:rsid w:val="00E709AD"/>
    <w:rsid w:val="00E71145"/>
    <w:rsid w:val="00E71282"/>
    <w:rsid w:val="00E71A17"/>
    <w:rsid w:val="00E71F76"/>
    <w:rsid w:val="00E720E6"/>
    <w:rsid w:val="00E748D7"/>
    <w:rsid w:val="00E74909"/>
    <w:rsid w:val="00E8122C"/>
    <w:rsid w:val="00E82496"/>
    <w:rsid w:val="00E83C57"/>
    <w:rsid w:val="00E8437F"/>
    <w:rsid w:val="00E85BD7"/>
    <w:rsid w:val="00E85F72"/>
    <w:rsid w:val="00E86433"/>
    <w:rsid w:val="00E873F4"/>
    <w:rsid w:val="00E901F8"/>
    <w:rsid w:val="00E91CA7"/>
    <w:rsid w:val="00E92F65"/>
    <w:rsid w:val="00E934A2"/>
    <w:rsid w:val="00E93F08"/>
    <w:rsid w:val="00E95269"/>
    <w:rsid w:val="00E954BB"/>
    <w:rsid w:val="00E9589C"/>
    <w:rsid w:val="00E95AC3"/>
    <w:rsid w:val="00E96F18"/>
    <w:rsid w:val="00E97B3F"/>
    <w:rsid w:val="00EA13B5"/>
    <w:rsid w:val="00EA19BA"/>
    <w:rsid w:val="00EA1C5C"/>
    <w:rsid w:val="00EA30C5"/>
    <w:rsid w:val="00EA4E00"/>
    <w:rsid w:val="00EA5071"/>
    <w:rsid w:val="00EA64CA"/>
    <w:rsid w:val="00EA6FDB"/>
    <w:rsid w:val="00EB18F2"/>
    <w:rsid w:val="00EB37BA"/>
    <w:rsid w:val="00EB3F90"/>
    <w:rsid w:val="00EB412B"/>
    <w:rsid w:val="00EB4598"/>
    <w:rsid w:val="00EB45B4"/>
    <w:rsid w:val="00EB6E53"/>
    <w:rsid w:val="00EB7E08"/>
    <w:rsid w:val="00EC01CD"/>
    <w:rsid w:val="00EC01F2"/>
    <w:rsid w:val="00EC1196"/>
    <w:rsid w:val="00EC1E76"/>
    <w:rsid w:val="00EC29EB"/>
    <w:rsid w:val="00EC366B"/>
    <w:rsid w:val="00EC43A4"/>
    <w:rsid w:val="00EC62AC"/>
    <w:rsid w:val="00EC7C8F"/>
    <w:rsid w:val="00ED20F1"/>
    <w:rsid w:val="00ED221B"/>
    <w:rsid w:val="00ED38C0"/>
    <w:rsid w:val="00ED6433"/>
    <w:rsid w:val="00ED6890"/>
    <w:rsid w:val="00ED7E24"/>
    <w:rsid w:val="00EE1532"/>
    <w:rsid w:val="00EE1FD2"/>
    <w:rsid w:val="00EE20F7"/>
    <w:rsid w:val="00EE5BDD"/>
    <w:rsid w:val="00EE7AA4"/>
    <w:rsid w:val="00EE7ADF"/>
    <w:rsid w:val="00EF1333"/>
    <w:rsid w:val="00EF1BD0"/>
    <w:rsid w:val="00EF27E2"/>
    <w:rsid w:val="00EF2C80"/>
    <w:rsid w:val="00EF348A"/>
    <w:rsid w:val="00EF40E6"/>
    <w:rsid w:val="00EF4750"/>
    <w:rsid w:val="00EF4F4E"/>
    <w:rsid w:val="00EF5053"/>
    <w:rsid w:val="00EF565A"/>
    <w:rsid w:val="00EF5B0D"/>
    <w:rsid w:val="00EF7A15"/>
    <w:rsid w:val="00EF7B2E"/>
    <w:rsid w:val="00F027DD"/>
    <w:rsid w:val="00F05593"/>
    <w:rsid w:val="00F05745"/>
    <w:rsid w:val="00F05870"/>
    <w:rsid w:val="00F07053"/>
    <w:rsid w:val="00F07B7B"/>
    <w:rsid w:val="00F07D82"/>
    <w:rsid w:val="00F13120"/>
    <w:rsid w:val="00F155C5"/>
    <w:rsid w:val="00F15CF3"/>
    <w:rsid w:val="00F15DF9"/>
    <w:rsid w:val="00F16860"/>
    <w:rsid w:val="00F16FD2"/>
    <w:rsid w:val="00F20282"/>
    <w:rsid w:val="00F20939"/>
    <w:rsid w:val="00F21253"/>
    <w:rsid w:val="00F216E4"/>
    <w:rsid w:val="00F21A7C"/>
    <w:rsid w:val="00F22F48"/>
    <w:rsid w:val="00F2470C"/>
    <w:rsid w:val="00F260B3"/>
    <w:rsid w:val="00F27355"/>
    <w:rsid w:val="00F27BD2"/>
    <w:rsid w:val="00F301C8"/>
    <w:rsid w:val="00F30E67"/>
    <w:rsid w:val="00F31507"/>
    <w:rsid w:val="00F32473"/>
    <w:rsid w:val="00F35B75"/>
    <w:rsid w:val="00F3628B"/>
    <w:rsid w:val="00F402BB"/>
    <w:rsid w:val="00F411E9"/>
    <w:rsid w:val="00F4282C"/>
    <w:rsid w:val="00F4494B"/>
    <w:rsid w:val="00F45BE0"/>
    <w:rsid w:val="00F4617A"/>
    <w:rsid w:val="00F5283A"/>
    <w:rsid w:val="00F52877"/>
    <w:rsid w:val="00F52AA5"/>
    <w:rsid w:val="00F534EF"/>
    <w:rsid w:val="00F53C46"/>
    <w:rsid w:val="00F558E8"/>
    <w:rsid w:val="00F57229"/>
    <w:rsid w:val="00F5736C"/>
    <w:rsid w:val="00F574E3"/>
    <w:rsid w:val="00F60E01"/>
    <w:rsid w:val="00F61D9C"/>
    <w:rsid w:val="00F62E2E"/>
    <w:rsid w:val="00F65174"/>
    <w:rsid w:val="00F663BB"/>
    <w:rsid w:val="00F671D1"/>
    <w:rsid w:val="00F67DBD"/>
    <w:rsid w:val="00F71D75"/>
    <w:rsid w:val="00F72457"/>
    <w:rsid w:val="00F73614"/>
    <w:rsid w:val="00F74A1C"/>
    <w:rsid w:val="00F74F12"/>
    <w:rsid w:val="00F74FFA"/>
    <w:rsid w:val="00F761C2"/>
    <w:rsid w:val="00F80417"/>
    <w:rsid w:val="00F80822"/>
    <w:rsid w:val="00F83BB9"/>
    <w:rsid w:val="00F8416E"/>
    <w:rsid w:val="00F86ADA"/>
    <w:rsid w:val="00F87292"/>
    <w:rsid w:val="00F905B4"/>
    <w:rsid w:val="00F921A9"/>
    <w:rsid w:val="00F926A0"/>
    <w:rsid w:val="00F9439E"/>
    <w:rsid w:val="00F94763"/>
    <w:rsid w:val="00F96419"/>
    <w:rsid w:val="00F96AB8"/>
    <w:rsid w:val="00FA2348"/>
    <w:rsid w:val="00FA2967"/>
    <w:rsid w:val="00FA3E47"/>
    <w:rsid w:val="00FA4014"/>
    <w:rsid w:val="00FA69C9"/>
    <w:rsid w:val="00FA6A59"/>
    <w:rsid w:val="00FA74A0"/>
    <w:rsid w:val="00FB0041"/>
    <w:rsid w:val="00FB2444"/>
    <w:rsid w:val="00FB6E61"/>
    <w:rsid w:val="00FB7CBB"/>
    <w:rsid w:val="00FC04F2"/>
    <w:rsid w:val="00FC1B6D"/>
    <w:rsid w:val="00FC1D0C"/>
    <w:rsid w:val="00FC31D5"/>
    <w:rsid w:val="00FC396D"/>
    <w:rsid w:val="00FC5770"/>
    <w:rsid w:val="00FC74F6"/>
    <w:rsid w:val="00FD0F20"/>
    <w:rsid w:val="00FD1791"/>
    <w:rsid w:val="00FD1EB7"/>
    <w:rsid w:val="00FD24C2"/>
    <w:rsid w:val="00FD3822"/>
    <w:rsid w:val="00FD4CE7"/>
    <w:rsid w:val="00FD6548"/>
    <w:rsid w:val="00FE31CA"/>
    <w:rsid w:val="00FE3867"/>
    <w:rsid w:val="00FE38B5"/>
    <w:rsid w:val="00FE74F5"/>
    <w:rsid w:val="00FF0DAE"/>
    <w:rsid w:val="00FF3AA1"/>
    <w:rsid w:val="00FF3D74"/>
    <w:rsid w:val="00FF4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D21"/>
  </w:style>
  <w:style w:type="paragraph" w:styleId="2">
    <w:name w:val="heading 2"/>
    <w:basedOn w:val="a"/>
    <w:next w:val="a"/>
    <w:link w:val="20"/>
    <w:uiPriority w:val="9"/>
    <w:semiHidden/>
    <w:unhideWhenUsed/>
    <w:qFormat/>
    <w:rsid w:val="00FE3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5736C"/>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72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727A"/>
    <w:rPr>
      <w:rFonts w:ascii="Tahoma" w:hAnsi="Tahoma" w:cs="Tahoma"/>
      <w:sz w:val="16"/>
      <w:szCs w:val="16"/>
    </w:rPr>
  </w:style>
  <w:style w:type="paragraph" w:styleId="a5">
    <w:name w:val="List Paragraph"/>
    <w:basedOn w:val="a"/>
    <w:uiPriority w:val="34"/>
    <w:qFormat/>
    <w:rsid w:val="00E95AC3"/>
    <w:pPr>
      <w:ind w:left="720"/>
      <w:contextualSpacing/>
    </w:pPr>
  </w:style>
  <w:style w:type="table" w:styleId="a6">
    <w:name w:val="Table Grid"/>
    <w:basedOn w:val="a1"/>
    <w:uiPriority w:val="59"/>
    <w:rsid w:val="00A15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annotation reference"/>
    <w:basedOn w:val="a0"/>
    <w:uiPriority w:val="99"/>
    <w:semiHidden/>
    <w:unhideWhenUsed/>
    <w:rsid w:val="0003594C"/>
    <w:rPr>
      <w:sz w:val="16"/>
      <w:szCs w:val="16"/>
    </w:rPr>
  </w:style>
  <w:style w:type="paragraph" w:styleId="a8">
    <w:name w:val="annotation text"/>
    <w:basedOn w:val="a"/>
    <w:link w:val="a9"/>
    <w:uiPriority w:val="99"/>
    <w:semiHidden/>
    <w:unhideWhenUsed/>
    <w:rsid w:val="0003594C"/>
    <w:pPr>
      <w:spacing w:line="240" w:lineRule="auto"/>
    </w:pPr>
    <w:rPr>
      <w:sz w:val="20"/>
      <w:szCs w:val="20"/>
    </w:rPr>
  </w:style>
  <w:style w:type="character" w:customStyle="1" w:styleId="a9">
    <w:name w:val="Текст примечания Знак"/>
    <w:basedOn w:val="a0"/>
    <w:link w:val="a8"/>
    <w:uiPriority w:val="99"/>
    <w:semiHidden/>
    <w:rsid w:val="0003594C"/>
    <w:rPr>
      <w:sz w:val="20"/>
      <w:szCs w:val="20"/>
    </w:rPr>
  </w:style>
  <w:style w:type="paragraph" w:styleId="aa">
    <w:name w:val="annotation subject"/>
    <w:basedOn w:val="a8"/>
    <w:next w:val="a8"/>
    <w:link w:val="ab"/>
    <w:uiPriority w:val="99"/>
    <w:semiHidden/>
    <w:unhideWhenUsed/>
    <w:rsid w:val="0003594C"/>
    <w:rPr>
      <w:b/>
      <w:bCs/>
    </w:rPr>
  </w:style>
  <w:style w:type="character" w:customStyle="1" w:styleId="ab">
    <w:name w:val="Тема примечания Знак"/>
    <w:basedOn w:val="a9"/>
    <w:link w:val="aa"/>
    <w:uiPriority w:val="99"/>
    <w:semiHidden/>
    <w:rsid w:val="0003594C"/>
    <w:rPr>
      <w:b/>
      <w:bCs/>
      <w:sz w:val="20"/>
      <w:szCs w:val="20"/>
    </w:rPr>
  </w:style>
  <w:style w:type="character" w:customStyle="1" w:styleId="30">
    <w:name w:val="Заголовок 3 Знак"/>
    <w:basedOn w:val="a0"/>
    <w:link w:val="3"/>
    <w:rsid w:val="00F5736C"/>
    <w:rPr>
      <w:rFonts w:ascii="Cambria" w:eastAsia="Times New Roman" w:hAnsi="Cambria" w:cs="Times New Roman"/>
      <w:b/>
      <w:bCs/>
      <w:sz w:val="26"/>
      <w:szCs w:val="26"/>
    </w:rPr>
  </w:style>
  <w:style w:type="character" w:customStyle="1" w:styleId="apple-converted-space">
    <w:name w:val="apple-converted-space"/>
    <w:rsid w:val="00F5736C"/>
  </w:style>
  <w:style w:type="character" w:customStyle="1" w:styleId="A00">
    <w:name w:val="A0"/>
    <w:uiPriority w:val="99"/>
    <w:rsid w:val="00F5736C"/>
    <w:rPr>
      <w:color w:val="000000"/>
      <w:sz w:val="20"/>
      <w:szCs w:val="20"/>
    </w:rPr>
  </w:style>
  <w:style w:type="character" w:customStyle="1" w:styleId="21">
    <w:name w:val="Основной текст (2)_"/>
    <w:basedOn w:val="a0"/>
    <w:link w:val="22"/>
    <w:rsid w:val="004C39B3"/>
    <w:rPr>
      <w:rFonts w:ascii="Times New Roman" w:eastAsia="Times New Roman" w:hAnsi="Times New Roman" w:cs="Times New Roman"/>
      <w:sz w:val="21"/>
      <w:szCs w:val="21"/>
      <w:shd w:val="clear" w:color="auto" w:fill="FFFFFF"/>
    </w:rPr>
  </w:style>
  <w:style w:type="character" w:customStyle="1" w:styleId="23">
    <w:name w:val="Основной текст (2) + Полужирный"/>
    <w:basedOn w:val="21"/>
    <w:rsid w:val="004C39B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4C39B3"/>
    <w:pPr>
      <w:widowControl w:val="0"/>
      <w:shd w:val="clear" w:color="auto" w:fill="FFFFFF"/>
      <w:spacing w:after="0" w:line="368" w:lineRule="exact"/>
      <w:ind w:hanging="1100"/>
    </w:pPr>
    <w:rPr>
      <w:rFonts w:ascii="Times New Roman" w:eastAsia="Times New Roman" w:hAnsi="Times New Roman" w:cs="Times New Roman"/>
      <w:sz w:val="21"/>
      <w:szCs w:val="21"/>
    </w:rPr>
  </w:style>
  <w:style w:type="character" w:customStyle="1" w:styleId="2-2pt">
    <w:name w:val="Основной текст (2) + Интервал -2 pt"/>
    <w:basedOn w:val="21"/>
    <w:rsid w:val="004C39B3"/>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en-US" w:eastAsia="en-US" w:bidi="en-US"/>
    </w:rPr>
  </w:style>
  <w:style w:type="character" w:customStyle="1" w:styleId="A10">
    <w:name w:val="A1"/>
    <w:uiPriority w:val="99"/>
    <w:rsid w:val="00C66F53"/>
    <w:rPr>
      <w:b/>
      <w:bCs/>
      <w:color w:val="000000"/>
      <w:sz w:val="28"/>
      <w:szCs w:val="28"/>
    </w:rPr>
  </w:style>
  <w:style w:type="paragraph" w:customStyle="1" w:styleId="Pa2">
    <w:name w:val="Pa2"/>
    <w:basedOn w:val="a"/>
    <w:next w:val="a"/>
    <w:uiPriority w:val="99"/>
    <w:rsid w:val="00C66F53"/>
    <w:pPr>
      <w:autoSpaceDE w:val="0"/>
      <w:autoSpaceDN w:val="0"/>
      <w:adjustRightInd w:val="0"/>
      <w:spacing w:after="0" w:line="221" w:lineRule="atLeast"/>
    </w:pPr>
    <w:rPr>
      <w:rFonts w:ascii="Times New Roman" w:eastAsia="Times New Roman" w:hAnsi="Times New Roman" w:cs="Times New Roman"/>
      <w:sz w:val="24"/>
      <w:szCs w:val="24"/>
    </w:rPr>
  </w:style>
  <w:style w:type="paragraph" w:styleId="ac">
    <w:name w:val="header"/>
    <w:basedOn w:val="a"/>
    <w:link w:val="ad"/>
    <w:uiPriority w:val="99"/>
    <w:unhideWhenUsed/>
    <w:rsid w:val="006E20F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E20FF"/>
  </w:style>
  <w:style w:type="paragraph" w:styleId="ae">
    <w:name w:val="footer"/>
    <w:basedOn w:val="a"/>
    <w:link w:val="af"/>
    <w:uiPriority w:val="99"/>
    <w:unhideWhenUsed/>
    <w:rsid w:val="006E20F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E20FF"/>
  </w:style>
  <w:style w:type="paragraph" w:styleId="af0">
    <w:name w:val="Body Text"/>
    <w:basedOn w:val="a"/>
    <w:link w:val="af1"/>
    <w:rsid w:val="00552AB3"/>
    <w:pPr>
      <w:spacing w:after="0" w:line="240" w:lineRule="auto"/>
      <w:jc w:val="center"/>
    </w:pPr>
    <w:rPr>
      <w:rFonts w:ascii="Times New Roman" w:eastAsia="Times New Roman" w:hAnsi="Times New Roman" w:cs="Times New Roman"/>
      <w:b/>
      <w:bCs/>
      <w:sz w:val="28"/>
      <w:szCs w:val="24"/>
    </w:rPr>
  </w:style>
  <w:style w:type="character" w:customStyle="1" w:styleId="af1">
    <w:name w:val="Основной текст Знак"/>
    <w:basedOn w:val="a0"/>
    <w:link w:val="af0"/>
    <w:rsid w:val="00552AB3"/>
    <w:rPr>
      <w:rFonts w:ascii="Times New Roman" w:eastAsia="Times New Roman" w:hAnsi="Times New Roman" w:cs="Times New Roman"/>
      <w:b/>
      <w:bCs/>
      <w:sz w:val="28"/>
      <w:szCs w:val="24"/>
    </w:rPr>
  </w:style>
  <w:style w:type="paragraph" w:styleId="af2">
    <w:name w:val="Body Text Indent"/>
    <w:basedOn w:val="a"/>
    <w:link w:val="af3"/>
    <w:rsid w:val="00552AB3"/>
    <w:pPr>
      <w:spacing w:after="120" w:line="240" w:lineRule="auto"/>
      <w:ind w:left="283"/>
    </w:pPr>
    <w:rPr>
      <w:rFonts w:ascii="Times New Roman" w:eastAsia="Times New Roman" w:hAnsi="Times New Roman" w:cs="Times New Roman"/>
      <w:sz w:val="20"/>
      <w:szCs w:val="20"/>
    </w:rPr>
  </w:style>
  <w:style w:type="character" w:customStyle="1" w:styleId="af3">
    <w:name w:val="Основной текст с отступом Знак"/>
    <w:basedOn w:val="a0"/>
    <w:link w:val="af2"/>
    <w:rsid w:val="00552AB3"/>
    <w:rPr>
      <w:rFonts w:ascii="Times New Roman" w:eastAsia="Times New Roman" w:hAnsi="Times New Roman" w:cs="Times New Roman"/>
      <w:sz w:val="20"/>
      <w:szCs w:val="20"/>
    </w:rPr>
  </w:style>
  <w:style w:type="character" w:customStyle="1" w:styleId="20">
    <w:name w:val="Заголовок 2 Знак"/>
    <w:basedOn w:val="a0"/>
    <w:link w:val="2"/>
    <w:rsid w:val="00FE3867"/>
    <w:rPr>
      <w:rFonts w:asciiTheme="majorHAnsi" w:eastAsiaTheme="majorEastAsia" w:hAnsiTheme="majorHAnsi" w:cstheme="majorBidi"/>
      <w:b/>
      <w:bCs/>
      <w:color w:val="4F81BD" w:themeColor="accent1"/>
      <w:sz w:val="26"/>
      <w:szCs w:val="26"/>
    </w:rPr>
  </w:style>
  <w:style w:type="paragraph" w:styleId="af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unhideWhenUsed/>
    <w:rsid w:val="00580314"/>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qFormat/>
    <w:rsid w:val="00580314"/>
    <w:rPr>
      <w:b/>
      <w:bCs/>
    </w:rPr>
  </w:style>
  <w:style w:type="character" w:styleId="af6">
    <w:name w:val="Placeholder Text"/>
    <w:basedOn w:val="a0"/>
    <w:uiPriority w:val="99"/>
    <w:semiHidden/>
    <w:rsid w:val="00285477"/>
    <w:rPr>
      <w:color w:val="808080"/>
    </w:rPr>
  </w:style>
  <w:style w:type="character" w:styleId="af7">
    <w:name w:val="Hyperlink"/>
    <w:basedOn w:val="a0"/>
    <w:uiPriority w:val="99"/>
    <w:unhideWhenUsed/>
    <w:rsid w:val="00285477"/>
    <w:rPr>
      <w:color w:val="0000FF" w:themeColor="hyperlink"/>
      <w:u w:val="single"/>
    </w:rPr>
  </w:style>
  <w:style w:type="character" w:customStyle="1" w:styleId="layout">
    <w:name w:val="layout"/>
    <w:basedOn w:val="a0"/>
    <w:rsid w:val="009D173A"/>
  </w:style>
  <w:style w:type="paragraph" w:customStyle="1" w:styleId="1">
    <w:name w:val="Без интервала1"/>
    <w:basedOn w:val="a"/>
    <w:link w:val="NoSpacingChar1"/>
    <w:rsid w:val="00E364B3"/>
    <w:rPr>
      <w:rFonts w:ascii="Calibri" w:eastAsia="Calibri" w:hAnsi="Calibri" w:cs="Times New Roman"/>
      <w:sz w:val="32"/>
      <w:szCs w:val="20"/>
      <w:lang w:val="en-US" w:eastAsia="ja-JP"/>
    </w:rPr>
  </w:style>
  <w:style w:type="character" w:customStyle="1" w:styleId="NoSpacingChar1">
    <w:name w:val="No Spacing Char1"/>
    <w:link w:val="1"/>
    <w:locked/>
    <w:rsid w:val="00E364B3"/>
    <w:rPr>
      <w:rFonts w:ascii="Calibri" w:eastAsia="Calibri" w:hAnsi="Calibri" w:cs="Times New Roman"/>
      <w:sz w:val="32"/>
      <w:szCs w:val="20"/>
      <w:lang w:val="en-US" w:eastAsia="ja-JP"/>
    </w:rPr>
  </w:style>
  <w:style w:type="character" w:customStyle="1" w:styleId="UnresolvedMention">
    <w:name w:val="Unresolved Mention"/>
    <w:basedOn w:val="a0"/>
    <w:uiPriority w:val="99"/>
    <w:semiHidden/>
    <w:unhideWhenUsed/>
    <w:rsid w:val="006277AC"/>
    <w:rPr>
      <w:color w:val="605E5C"/>
      <w:shd w:val="clear" w:color="auto" w:fill="E1DFDD"/>
    </w:rPr>
  </w:style>
  <w:style w:type="paragraph" w:styleId="af8">
    <w:name w:val="No Spacing"/>
    <w:uiPriority w:val="1"/>
    <w:qFormat/>
    <w:rsid w:val="00DF458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FE38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5736C"/>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72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B727A"/>
    <w:rPr>
      <w:rFonts w:ascii="Tahoma" w:hAnsi="Tahoma" w:cs="Tahoma"/>
      <w:sz w:val="16"/>
      <w:szCs w:val="16"/>
    </w:rPr>
  </w:style>
  <w:style w:type="paragraph" w:styleId="a5">
    <w:name w:val="List Paragraph"/>
    <w:basedOn w:val="a"/>
    <w:uiPriority w:val="34"/>
    <w:qFormat/>
    <w:rsid w:val="00E95AC3"/>
    <w:pPr>
      <w:ind w:left="720"/>
      <w:contextualSpacing/>
    </w:pPr>
  </w:style>
  <w:style w:type="table" w:styleId="a6">
    <w:name w:val="Table Grid"/>
    <w:basedOn w:val="a1"/>
    <w:uiPriority w:val="59"/>
    <w:rsid w:val="00A15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annotation reference"/>
    <w:basedOn w:val="a0"/>
    <w:uiPriority w:val="99"/>
    <w:semiHidden/>
    <w:unhideWhenUsed/>
    <w:rsid w:val="0003594C"/>
    <w:rPr>
      <w:sz w:val="16"/>
      <w:szCs w:val="16"/>
    </w:rPr>
  </w:style>
  <w:style w:type="paragraph" w:styleId="a8">
    <w:name w:val="annotation text"/>
    <w:basedOn w:val="a"/>
    <w:link w:val="a9"/>
    <w:uiPriority w:val="99"/>
    <w:semiHidden/>
    <w:unhideWhenUsed/>
    <w:rsid w:val="0003594C"/>
    <w:pPr>
      <w:spacing w:line="240" w:lineRule="auto"/>
    </w:pPr>
    <w:rPr>
      <w:sz w:val="20"/>
      <w:szCs w:val="20"/>
    </w:rPr>
  </w:style>
  <w:style w:type="character" w:customStyle="1" w:styleId="a9">
    <w:name w:val="Текст примечания Знак"/>
    <w:basedOn w:val="a0"/>
    <w:link w:val="a8"/>
    <w:uiPriority w:val="99"/>
    <w:semiHidden/>
    <w:rsid w:val="0003594C"/>
    <w:rPr>
      <w:sz w:val="20"/>
      <w:szCs w:val="20"/>
    </w:rPr>
  </w:style>
  <w:style w:type="paragraph" w:styleId="aa">
    <w:name w:val="annotation subject"/>
    <w:basedOn w:val="a8"/>
    <w:next w:val="a8"/>
    <w:link w:val="ab"/>
    <w:uiPriority w:val="99"/>
    <w:semiHidden/>
    <w:unhideWhenUsed/>
    <w:rsid w:val="0003594C"/>
    <w:rPr>
      <w:b/>
      <w:bCs/>
    </w:rPr>
  </w:style>
  <w:style w:type="character" w:customStyle="1" w:styleId="ab">
    <w:name w:val="Тема примечания Знак"/>
    <w:basedOn w:val="a9"/>
    <w:link w:val="aa"/>
    <w:uiPriority w:val="99"/>
    <w:semiHidden/>
    <w:rsid w:val="0003594C"/>
    <w:rPr>
      <w:b/>
      <w:bCs/>
      <w:sz w:val="20"/>
      <w:szCs w:val="20"/>
    </w:rPr>
  </w:style>
  <w:style w:type="character" w:customStyle="1" w:styleId="30">
    <w:name w:val="Заголовок 3 Знак"/>
    <w:basedOn w:val="a0"/>
    <w:link w:val="3"/>
    <w:rsid w:val="00F5736C"/>
    <w:rPr>
      <w:rFonts w:ascii="Cambria" w:eastAsia="Times New Roman" w:hAnsi="Cambria" w:cs="Times New Roman"/>
      <w:b/>
      <w:bCs/>
      <w:sz w:val="26"/>
      <w:szCs w:val="26"/>
    </w:rPr>
  </w:style>
  <w:style w:type="character" w:customStyle="1" w:styleId="apple-converted-space">
    <w:name w:val="apple-converted-space"/>
    <w:rsid w:val="00F5736C"/>
  </w:style>
  <w:style w:type="character" w:customStyle="1" w:styleId="A00">
    <w:name w:val="A0"/>
    <w:uiPriority w:val="99"/>
    <w:rsid w:val="00F5736C"/>
    <w:rPr>
      <w:color w:val="000000"/>
      <w:sz w:val="20"/>
      <w:szCs w:val="20"/>
    </w:rPr>
  </w:style>
  <w:style w:type="character" w:customStyle="1" w:styleId="21">
    <w:name w:val="Основной текст (2)_"/>
    <w:basedOn w:val="a0"/>
    <w:link w:val="22"/>
    <w:rsid w:val="004C39B3"/>
    <w:rPr>
      <w:rFonts w:ascii="Times New Roman" w:eastAsia="Times New Roman" w:hAnsi="Times New Roman" w:cs="Times New Roman"/>
      <w:sz w:val="21"/>
      <w:szCs w:val="21"/>
      <w:shd w:val="clear" w:color="auto" w:fill="FFFFFF"/>
    </w:rPr>
  </w:style>
  <w:style w:type="character" w:customStyle="1" w:styleId="23">
    <w:name w:val="Основной текст (2) + Полужирный"/>
    <w:basedOn w:val="21"/>
    <w:rsid w:val="004C39B3"/>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22">
    <w:name w:val="Основной текст (2)"/>
    <w:basedOn w:val="a"/>
    <w:link w:val="21"/>
    <w:rsid w:val="004C39B3"/>
    <w:pPr>
      <w:widowControl w:val="0"/>
      <w:shd w:val="clear" w:color="auto" w:fill="FFFFFF"/>
      <w:spacing w:after="0" w:line="368" w:lineRule="exact"/>
      <w:ind w:hanging="1100"/>
    </w:pPr>
    <w:rPr>
      <w:rFonts w:ascii="Times New Roman" w:eastAsia="Times New Roman" w:hAnsi="Times New Roman" w:cs="Times New Roman"/>
      <w:sz w:val="21"/>
      <w:szCs w:val="21"/>
    </w:rPr>
  </w:style>
  <w:style w:type="character" w:customStyle="1" w:styleId="2-2pt">
    <w:name w:val="Основной текст (2) + Интервал -2 pt"/>
    <w:basedOn w:val="21"/>
    <w:rsid w:val="004C39B3"/>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en-US" w:eastAsia="en-US" w:bidi="en-US"/>
    </w:rPr>
  </w:style>
  <w:style w:type="character" w:customStyle="1" w:styleId="A10">
    <w:name w:val="A1"/>
    <w:uiPriority w:val="99"/>
    <w:rsid w:val="00C66F53"/>
    <w:rPr>
      <w:b/>
      <w:bCs/>
      <w:color w:val="000000"/>
      <w:sz w:val="28"/>
      <w:szCs w:val="28"/>
    </w:rPr>
  </w:style>
  <w:style w:type="paragraph" w:customStyle="1" w:styleId="Pa2">
    <w:name w:val="Pa2"/>
    <w:basedOn w:val="a"/>
    <w:next w:val="a"/>
    <w:uiPriority w:val="99"/>
    <w:rsid w:val="00C66F53"/>
    <w:pPr>
      <w:autoSpaceDE w:val="0"/>
      <w:autoSpaceDN w:val="0"/>
      <w:adjustRightInd w:val="0"/>
      <w:spacing w:after="0" w:line="221" w:lineRule="atLeast"/>
    </w:pPr>
    <w:rPr>
      <w:rFonts w:ascii="Times New Roman" w:eastAsia="Times New Roman" w:hAnsi="Times New Roman" w:cs="Times New Roman"/>
      <w:sz w:val="24"/>
      <w:szCs w:val="24"/>
    </w:rPr>
  </w:style>
  <w:style w:type="paragraph" w:styleId="ac">
    <w:name w:val="header"/>
    <w:basedOn w:val="a"/>
    <w:link w:val="ad"/>
    <w:uiPriority w:val="99"/>
    <w:unhideWhenUsed/>
    <w:rsid w:val="006E20F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E20FF"/>
  </w:style>
  <w:style w:type="paragraph" w:styleId="ae">
    <w:name w:val="footer"/>
    <w:basedOn w:val="a"/>
    <w:link w:val="af"/>
    <w:uiPriority w:val="99"/>
    <w:unhideWhenUsed/>
    <w:rsid w:val="006E20F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E20FF"/>
  </w:style>
  <w:style w:type="paragraph" w:styleId="af0">
    <w:name w:val="Body Text"/>
    <w:basedOn w:val="a"/>
    <w:link w:val="af1"/>
    <w:rsid w:val="00552AB3"/>
    <w:pPr>
      <w:spacing w:after="0" w:line="240" w:lineRule="auto"/>
      <w:jc w:val="center"/>
    </w:pPr>
    <w:rPr>
      <w:rFonts w:ascii="Times New Roman" w:eastAsia="Times New Roman" w:hAnsi="Times New Roman" w:cs="Times New Roman"/>
      <w:b/>
      <w:bCs/>
      <w:sz w:val="28"/>
      <w:szCs w:val="24"/>
    </w:rPr>
  </w:style>
  <w:style w:type="character" w:customStyle="1" w:styleId="af1">
    <w:name w:val="Основной текст Знак"/>
    <w:basedOn w:val="a0"/>
    <w:link w:val="af0"/>
    <w:rsid w:val="00552AB3"/>
    <w:rPr>
      <w:rFonts w:ascii="Times New Roman" w:eastAsia="Times New Roman" w:hAnsi="Times New Roman" w:cs="Times New Roman"/>
      <w:b/>
      <w:bCs/>
      <w:sz w:val="28"/>
      <w:szCs w:val="24"/>
    </w:rPr>
  </w:style>
  <w:style w:type="paragraph" w:styleId="af2">
    <w:name w:val="Body Text Indent"/>
    <w:basedOn w:val="a"/>
    <w:link w:val="af3"/>
    <w:rsid w:val="00552AB3"/>
    <w:pPr>
      <w:spacing w:after="120" w:line="240" w:lineRule="auto"/>
      <w:ind w:left="283"/>
    </w:pPr>
    <w:rPr>
      <w:rFonts w:ascii="Times New Roman" w:eastAsia="Times New Roman" w:hAnsi="Times New Roman" w:cs="Times New Roman"/>
      <w:sz w:val="20"/>
      <w:szCs w:val="20"/>
    </w:rPr>
  </w:style>
  <w:style w:type="character" w:customStyle="1" w:styleId="af3">
    <w:name w:val="Основной текст с отступом Знак"/>
    <w:basedOn w:val="a0"/>
    <w:link w:val="af2"/>
    <w:rsid w:val="00552AB3"/>
    <w:rPr>
      <w:rFonts w:ascii="Times New Roman" w:eastAsia="Times New Roman" w:hAnsi="Times New Roman" w:cs="Times New Roman"/>
      <w:sz w:val="20"/>
      <w:szCs w:val="20"/>
    </w:rPr>
  </w:style>
  <w:style w:type="character" w:customStyle="1" w:styleId="20">
    <w:name w:val="Заголовок 2 Знак"/>
    <w:basedOn w:val="a0"/>
    <w:link w:val="2"/>
    <w:rsid w:val="00FE3867"/>
    <w:rPr>
      <w:rFonts w:asciiTheme="majorHAnsi" w:eastAsiaTheme="majorEastAsia" w:hAnsiTheme="majorHAnsi" w:cstheme="majorBidi"/>
      <w:b/>
      <w:bCs/>
      <w:color w:val="4F81BD" w:themeColor="accent1"/>
      <w:sz w:val="26"/>
      <w:szCs w:val="26"/>
    </w:rPr>
  </w:style>
  <w:style w:type="paragraph" w:styleId="af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unhideWhenUsed/>
    <w:rsid w:val="00580314"/>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basedOn w:val="a0"/>
    <w:qFormat/>
    <w:rsid w:val="00580314"/>
    <w:rPr>
      <w:b/>
      <w:bCs/>
    </w:rPr>
  </w:style>
  <w:style w:type="character" w:styleId="af6">
    <w:name w:val="Placeholder Text"/>
    <w:basedOn w:val="a0"/>
    <w:uiPriority w:val="99"/>
    <w:semiHidden/>
    <w:rsid w:val="00285477"/>
    <w:rPr>
      <w:color w:val="808080"/>
    </w:rPr>
  </w:style>
  <w:style w:type="character" w:styleId="af7">
    <w:name w:val="Hyperlink"/>
    <w:basedOn w:val="a0"/>
    <w:uiPriority w:val="99"/>
    <w:unhideWhenUsed/>
    <w:rsid w:val="00285477"/>
    <w:rPr>
      <w:color w:val="0000FF" w:themeColor="hyperlink"/>
      <w:u w:val="single"/>
    </w:rPr>
  </w:style>
  <w:style w:type="character" w:customStyle="1" w:styleId="layout">
    <w:name w:val="layout"/>
    <w:basedOn w:val="a0"/>
    <w:rsid w:val="009D173A"/>
  </w:style>
  <w:style w:type="paragraph" w:customStyle="1" w:styleId="1">
    <w:name w:val="Без интервала1"/>
    <w:basedOn w:val="a"/>
    <w:link w:val="NoSpacingChar1"/>
    <w:rsid w:val="00E364B3"/>
    <w:rPr>
      <w:rFonts w:ascii="Calibri" w:eastAsia="Calibri" w:hAnsi="Calibri" w:cs="Times New Roman"/>
      <w:sz w:val="32"/>
      <w:szCs w:val="20"/>
      <w:lang w:val="en-US" w:eastAsia="ja-JP"/>
    </w:rPr>
  </w:style>
  <w:style w:type="character" w:customStyle="1" w:styleId="NoSpacingChar1">
    <w:name w:val="No Spacing Char1"/>
    <w:link w:val="1"/>
    <w:locked/>
    <w:rsid w:val="00E364B3"/>
    <w:rPr>
      <w:rFonts w:ascii="Calibri" w:eastAsia="Calibri" w:hAnsi="Calibri" w:cs="Times New Roman"/>
      <w:sz w:val="32"/>
      <w:szCs w:val="20"/>
      <w:lang w:val="en-US" w:eastAsia="ja-JP"/>
    </w:rPr>
  </w:style>
  <w:style w:type="character" w:customStyle="1" w:styleId="UnresolvedMention">
    <w:name w:val="Unresolved Mention"/>
    <w:basedOn w:val="a0"/>
    <w:uiPriority w:val="99"/>
    <w:semiHidden/>
    <w:unhideWhenUsed/>
    <w:rsid w:val="006277AC"/>
    <w:rPr>
      <w:color w:val="605E5C"/>
      <w:shd w:val="clear" w:color="auto" w:fill="E1DFDD"/>
    </w:rPr>
  </w:style>
  <w:style w:type="paragraph" w:styleId="af8">
    <w:name w:val="No Spacing"/>
    <w:uiPriority w:val="1"/>
    <w:qFormat/>
    <w:rsid w:val="00DF458C"/>
    <w:pPr>
      <w:spacing w:after="0" w:line="240" w:lineRule="auto"/>
    </w:pPr>
  </w:style>
</w:styles>
</file>

<file path=word/webSettings.xml><?xml version="1.0" encoding="utf-8"?>
<w:webSettings xmlns:r="http://schemas.openxmlformats.org/officeDocument/2006/relationships" xmlns:w="http://schemas.openxmlformats.org/wordprocessingml/2006/main">
  <w:divs>
    <w:div w:id="103299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emf"/><Relationship Id="rId42" Type="http://schemas.openxmlformats.org/officeDocument/2006/relationships/chart" Target="charts/chart6.xml"/><Relationship Id="rId47" Type="http://schemas.openxmlformats.org/officeDocument/2006/relationships/chart" Target="charts/chart8.xml"/><Relationship Id="rId63" Type="http://schemas.openxmlformats.org/officeDocument/2006/relationships/chart" Target="charts/chart22.xml"/><Relationship Id="rId68" Type="http://schemas.openxmlformats.org/officeDocument/2006/relationships/chart" Target="charts/chart26.xml"/><Relationship Id="rId84" Type="http://schemas.openxmlformats.org/officeDocument/2006/relationships/hyperlink" Target="https://www.sciencedirect.com/science/journal/13598368/171/supp/C" TargetMode="External"/><Relationship Id="rId89"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jpeg"/><Relationship Id="rId107" Type="http://schemas.openxmlformats.org/officeDocument/2006/relationships/fontTable" Target="fontTable.xml"/><Relationship Id="rId11" Type="http://schemas.openxmlformats.org/officeDocument/2006/relationships/image" Target="media/image2.wmf"/><Relationship Id="rId24" Type="http://schemas.openxmlformats.org/officeDocument/2006/relationships/chart" Target="charts/chart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chart" Target="charts/chart4.xml"/><Relationship Id="rId45" Type="http://schemas.openxmlformats.org/officeDocument/2006/relationships/image" Target="media/image24.png"/><Relationship Id="rId53" Type="http://schemas.openxmlformats.org/officeDocument/2006/relationships/chart" Target="charts/chart14.xml"/><Relationship Id="rId58" Type="http://schemas.openxmlformats.org/officeDocument/2006/relationships/image" Target="media/image26.png"/><Relationship Id="rId66" Type="http://schemas.openxmlformats.org/officeDocument/2006/relationships/footer" Target="footer1.xml"/><Relationship Id="rId74" Type="http://schemas.openxmlformats.org/officeDocument/2006/relationships/footer" Target="footer2.xml"/><Relationship Id="rId79" Type="http://schemas.openxmlformats.org/officeDocument/2006/relationships/hyperlink" Target="http://www.stat.kz" TargetMode="External"/><Relationship Id="rId87" Type="http://schemas.openxmlformats.org/officeDocument/2006/relationships/image" Target="media/image32.jpeg"/><Relationship Id="rId102" Type="http://schemas.openxmlformats.org/officeDocument/2006/relationships/image" Target="media/image47.jpeg"/><Relationship Id="rId110"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www.sciencedirect.com/science/article/abs/pii/S0950061819333756?via%3Dihub" TargetMode="External"/><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chart" Target="charts/chart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7.xml"/><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23.xml"/><Relationship Id="rId69" Type="http://schemas.openxmlformats.org/officeDocument/2006/relationships/chart" Target="charts/chart27.xml"/><Relationship Id="rId77" Type="http://schemas.openxmlformats.org/officeDocument/2006/relationships/hyperlink" Target="https://www.infona.pl/resource/bwmeta1.element.elsevier-9840e04b-00be-306d-87aa-41b96ca9de10/tab/jContent/facet?field=%5ejournalYear%5ejournalVolume&amp;value=%5e_02014%5e_00093-_00094" TargetMode="External"/><Relationship Id="rId100" Type="http://schemas.openxmlformats.org/officeDocument/2006/relationships/image" Target="media/image45.jpeg"/><Relationship Id="rId105" Type="http://schemas.openxmlformats.org/officeDocument/2006/relationships/image" Target="media/image50.jpeg"/><Relationship Id="rId8" Type="http://schemas.openxmlformats.org/officeDocument/2006/relationships/hyperlink" Target="https://kk.wikipedia.org/wiki/%D0%A5%D0%B8%D0%BC%D0%B8%D1%8F" TargetMode="External"/><Relationship Id="rId51" Type="http://schemas.openxmlformats.org/officeDocument/2006/relationships/chart" Target="charts/chart12.xml"/><Relationship Id="rId72" Type="http://schemas.openxmlformats.org/officeDocument/2006/relationships/chart" Target="charts/chart29.xml"/><Relationship Id="rId80" Type="http://schemas.openxmlformats.org/officeDocument/2006/relationships/hyperlink" Target="https://doi.org/10.1016/j.matpr.2020.08.411" TargetMode="External"/><Relationship Id="rId85" Type="http://schemas.openxmlformats.org/officeDocument/2006/relationships/hyperlink" Target="http://lib.mgsu.ru/Scripts/irbis64r_91/cgiirbis_64.exe?C21COM=F&amp;I21DBN=IBIS&amp;P21DBN=IBIS" TargetMode="External"/><Relationship Id="rId93" Type="http://schemas.openxmlformats.org/officeDocument/2006/relationships/image" Target="media/image38.jpe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png"/><Relationship Id="rId59" Type="http://schemas.openxmlformats.org/officeDocument/2006/relationships/chart" Target="charts/chart19.xml"/><Relationship Id="rId67" Type="http://schemas.openxmlformats.org/officeDocument/2006/relationships/chart" Target="charts/chart25.xml"/><Relationship Id="rId103" Type="http://schemas.openxmlformats.org/officeDocument/2006/relationships/image" Target="media/image48.jpeg"/><Relationship Id="rId108"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chart" Target="charts/chart5.xml"/><Relationship Id="rId54" Type="http://schemas.openxmlformats.org/officeDocument/2006/relationships/chart" Target="charts/chart15.xml"/><Relationship Id="rId62" Type="http://schemas.openxmlformats.org/officeDocument/2006/relationships/chart" Target="charts/chart21.xml"/><Relationship Id="rId70" Type="http://schemas.openxmlformats.org/officeDocument/2006/relationships/chart" Target="charts/chart28.xml"/><Relationship Id="rId75" Type="http://schemas.openxmlformats.org/officeDocument/2006/relationships/image" Target="media/image30.jpeg"/><Relationship Id="rId83" Type="http://schemas.openxmlformats.org/officeDocument/2006/relationships/hyperlink" Target="https://www.sciencedirect.com/science/article/abs/pii/S0950061819333756?via%3Dihub" TargetMode="External"/><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hart" Target="charts/chart10.xml"/><Relationship Id="rId57" Type="http://schemas.openxmlformats.org/officeDocument/2006/relationships/chart" Target="charts/chart18.xml"/><Relationship Id="rId106"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chart" Target="charts/chart13.xml"/><Relationship Id="rId60" Type="http://schemas.openxmlformats.org/officeDocument/2006/relationships/chart" Target="charts/chart20.xml"/><Relationship Id="rId65" Type="http://schemas.openxmlformats.org/officeDocument/2006/relationships/chart" Target="charts/chart24.xml"/><Relationship Id="rId73" Type="http://schemas.openxmlformats.org/officeDocument/2006/relationships/image" Target="media/image29.png"/><Relationship Id="rId78" Type="http://schemas.openxmlformats.org/officeDocument/2006/relationships/hyperlink" Target="https://www.sciencedirect.com/science/journal/09589465/21/3" TargetMode="External"/><Relationship Id="rId81" Type="http://schemas.openxmlformats.org/officeDocument/2006/relationships/hyperlink" Target="file:///C:\Users\1\AppData\Local\Temp\Rar$DI03.475\220" TargetMode="External"/><Relationship Id="rId86"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chart" Target="charts/chart3.xml"/><Relationship Id="rId34" Type="http://schemas.openxmlformats.org/officeDocument/2006/relationships/image" Target="media/image18.png"/><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hyperlink" Target="https://www.infona.pl/resource/bwmeta1.element.elsevier-9840e04b-00be-306d-87aa-41b96ca9de10/tab/jContent/facet?field=%5ejournalYear&amp;value=%5e_02014" TargetMode="External"/><Relationship Id="rId97" Type="http://schemas.openxmlformats.org/officeDocument/2006/relationships/image" Target="media/image42.jpeg"/><Relationship Id="rId104"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4;&#1080;&#1089;&#1089;%202022\&#1076;&#1080;&#1072;&#1075;&#1088;&#1072;&#1084;&#1084;&#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4;&#1080;&#1089;&#1089;%202022\&#1076;&#1080;&#1072;&#1075;&#1088;&#1072;&#1084;&#1084;&#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9.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2.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3;&#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4;&#1080;&#1089;&#1089;%202022\&#1076;&#1080;&#1072;&#1075;&#1088;&#1072;&#1084;&#1084;&#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2;&#1089;&#1077;%20&#1089;&#1090;&#1072;&#1088;&#1099;&#1077;%20&#1076;&#1086;&#1082;&#1091;&#1084;&#1077;&#1085;&#1090;&#1099;\&#1045;&#1056;&#1050;&#1045;&#1041;&#1059;&#1051;&#1040;&#1053;%202017\&#1052;&#1072;&#1075;&#1080;c&#1090;&#1088;&#1072;&#1085;&#1090;\&#1044;&#1086;&#1082;&#1090;&#1086;&#1088;&#1072;&#1085;&#1090;%20&#1043;&#1091;&#1083;&#1085;&#1072;&#1079;%202018\&#1044;&#1080;&#1089;&#1089;%202022\&#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Лист1!$E$17:$E$28</c:f>
              <c:strCache>
                <c:ptCount val="12"/>
                <c:pt idx="0">
                  <c:v>SiO2</c:v>
                </c:pt>
                <c:pt idx="1">
                  <c:v>Al2O3</c:v>
                </c:pt>
                <c:pt idx="2">
                  <c:v>Fe2O3</c:v>
                </c:pt>
                <c:pt idx="3">
                  <c:v>CaO</c:v>
                </c:pt>
                <c:pt idx="4">
                  <c:v>MgO</c:v>
                </c:pt>
                <c:pt idx="5">
                  <c:v>K2O</c:v>
                </c:pt>
                <c:pt idx="6">
                  <c:v>Na2O</c:v>
                </c:pt>
                <c:pt idx="7">
                  <c:v>P2O5</c:v>
                </c:pt>
                <c:pt idx="8">
                  <c:v>SO3</c:v>
                </c:pt>
                <c:pt idx="9">
                  <c:v>CO2</c:v>
                </c:pt>
                <c:pt idx="10">
                  <c:v>H2O</c:v>
                </c:pt>
                <c:pt idx="11">
                  <c:v>ккқ</c:v>
                </c:pt>
              </c:strCache>
            </c:strRef>
          </c:cat>
          <c:val>
            <c:numRef>
              <c:f>Лист1!$F$17:$F$28</c:f>
              <c:numCache>
                <c:formatCode>General</c:formatCode>
                <c:ptCount val="12"/>
                <c:pt idx="0">
                  <c:v>58.4</c:v>
                </c:pt>
                <c:pt idx="1">
                  <c:v>14.49</c:v>
                </c:pt>
                <c:pt idx="2">
                  <c:v>5.87</c:v>
                </c:pt>
                <c:pt idx="3">
                  <c:v>0.74000000000000365</c:v>
                </c:pt>
                <c:pt idx="4">
                  <c:v>2.25</c:v>
                </c:pt>
                <c:pt idx="5">
                  <c:v>2.16</c:v>
                </c:pt>
                <c:pt idx="6">
                  <c:v>1.1599999999999586</c:v>
                </c:pt>
                <c:pt idx="7">
                  <c:v>8.0000000000000224E-2</c:v>
                </c:pt>
                <c:pt idx="8">
                  <c:v>0.53</c:v>
                </c:pt>
                <c:pt idx="9">
                  <c:v>0.27</c:v>
                </c:pt>
                <c:pt idx="10">
                  <c:v>5.35</c:v>
                </c:pt>
                <c:pt idx="11">
                  <c:v>8.7000000000000011</c:v>
                </c:pt>
              </c:numCache>
            </c:numRef>
          </c:val>
          <c:extLst xmlns:c16r2="http://schemas.microsoft.com/office/drawing/2015/06/chart">
            <c:ext xmlns:c16="http://schemas.microsoft.com/office/drawing/2014/chart" uri="{C3380CC4-5D6E-409C-BE32-E72D297353CC}">
              <c16:uniqueId val="{00000000-08CA-1C45-9F4F-72AF76B0FB86}"/>
            </c:ext>
          </c:extLst>
        </c:ser>
        <c:marker val="1"/>
        <c:axId val="169609856"/>
        <c:axId val="169664896"/>
      </c:lineChart>
      <c:catAx>
        <c:axId val="169609856"/>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664896"/>
        <c:crosses val="autoZero"/>
        <c:auto val="1"/>
        <c:lblAlgn val="ctr"/>
        <c:lblOffset val="100"/>
      </c:catAx>
      <c:valAx>
        <c:axId val="169664896"/>
        <c:scaling>
          <c:orientation val="minMax"/>
          <c:max val="60"/>
        </c:scaling>
        <c:axPos val="l"/>
        <c:majorGridlines/>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609856"/>
        <c:crosses val="autoZero"/>
        <c:crossBetween val="between"/>
      </c:valAx>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Лист1!$B$13</c:f>
              <c:strCache>
                <c:ptCount val="1"/>
                <c:pt idx="0">
                  <c:v>Жалпы (шынайы) кеуектілігі, көлем, %</c:v>
                </c:pt>
              </c:strCache>
            </c:strRef>
          </c:tx>
          <c:dLbls>
            <c:showVal val="1"/>
          </c:dLbls>
          <c:cat>
            <c:numRef>
              <c:f>Лист1!$C$12:$G$12</c:f>
              <c:numCache>
                <c:formatCode>General</c:formatCode>
                <c:ptCount val="5"/>
                <c:pt idx="0">
                  <c:v>1080</c:v>
                </c:pt>
                <c:pt idx="1">
                  <c:v>1100</c:v>
                </c:pt>
                <c:pt idx="2">
                  <c:v>1120</c:v>
                </c:pt>
                <c:pt idx="3">
                  <c:v>1140</c:v>
                </c:pt>
                <c:pt idx="4">
                  <c:v>1160</c:v>
                </c:pt>
              </c:numCache>
            </c:numRef>
          </c:cat>
          <c:val>
            <c:numRef>
              <c:f>Лист1!$C$13:$G$13</c:f>
              <c:numCache>
                <c:formatCode>General</c:formatCode>
                <c:ptCount val="5"/>
                <c:pt idx="0">
                  <c:v>68.569999999999993</c:v>
                </c:pt>
                <c:pt idx="1">
                  <c:v>73.59</c:v>
                </c:pt>
                <c:pt idx="2">
                  <c:v>75</c:v>
                </c:pt>
                <c:pt idx="3">
                  <c:v>81.89</c:v>
                </c:pt>
                <c:pt idx="4">
                  <c:v>82.47</c:v>
                </c:pt>
              </c:numCache>
            </c:numRef>
          </c:val>
        </c:ser>
        <c:ser>
          <c:idx val="1"/>
          <c:order val="1"/>
          <c:tx>
            <c:strRef>
              <c:f>Лист1!$B$14</c:f>
              <c:strCache>
                <c:ptCount val="1"/>
                <c:pt idx="0">
                  <c:v>Жабық кеуектілігі, көлем, %</c:v>
                </c:pt>
              </c:strCache>
            </c:strRef>
          </c:tx>
          <c:dLbls>
            <c:showVal val="1"/>
          </c:dLbls>
          <c:cat>
            <c:numRef>
              <c:f>Лист1!$C$12:$G$12</c:f>
              <c:numCache>
                <c:formatCode>General</c:formatCode>
                <c:ptCount val="5"/>
                <c:pt idx="0">
                  <c:v>1080</c:v>
                </c:pt>
                <c:pt idx="1">
                  <c:v>1100</c:v>
                </c:pt>
                <c:pt idx="2">
                  <c:v>1120</c:v>
                </c:pt>
                <c:pt idx="3">
                  <c:v>1140</c:v>
                </c:pt>
                <c:pt idx="4">
                  <c:v>1160</c:v>
                </c:pt>
              </c:numCache>
            </c:numRef>
          </c:cat>
          <c:val>
            <c:numRef>
              <c:f>Лист1!$C$14:$G$14</c:f>
              <c:numCache>
                <c:formatCode>General</c:formatCode>
                <c:ptCount val="5"/>
                <c:pt idx="0">
                  <c:v>61.449999999999996</c:v>
                </c:pt>
                <c:pt idx="1">
                  <c:v>67.02</c:v>
                </c:pt>
                <c:pt idx="2">
                  <c:v>69.27</c:v>
                </c:pt>
                <c:pt idx="3">
                  <c:v>77.510000000000005</c:v>
                </c:pt>
                <c:pt idx="4">
                  <c:v>78.36</c:v>
                </c:pt>
              </c:numCache>
            </c:numRef>
          </c:val>
        </c:ser>
        <c:axId val="173790336"/>
        <c:axId val="173792256"/>
      </c:barChart>
      <c:catAx>
        <c:axId val="173790336"/>
        <c:scaling>
          <c:orientation val="minMax"/>
        </c:scaling>
        <c:axPos val="b"/>
        <c:title>
          <c:tx>
            <c:rich>
              <a:bodyPr/>
              <a:lstStyle/>
              <a:p>
                <a:pPr>
                  <a:defRPr sz="1000"/>
                </a:pPr>
                <a:r>
                  <a:rPr lang="ru-RU" sz="1000" b="1" i="0" baseline="0"/>
                  <a:t>Күйдіру температурасы, °С</a:t>
                </a:r>
                <a:endParaRPr lang="ru-RU" sz="1000"/>
              </a:p>
            </c:rich>
          </c:tx>
        </c:title>
        <c:numFmt formatCode="General" sourceLinked="1"/>
        <c:tickLblPos val="nextTo"/>
        <c:crossAx val="173792256"/>
        <c:crosses val="autoZero"/>
        <c:auto val="1"/>
        <c:lblAlgn val="ctr"/>
        <c:lblOffset val="100"/>
      </c:catAx>
      <c:valAx>
        <c:axId val="173792256"/>
        <c:scaling>
          <c:orientation val="minMax"/>
        </c:scaling>
        <c:axPos val="l"/>
        <c:majorGridlines/>
        <c:title>
          <c:tx>
            <c:rich>
              <a:bodyPr rot="-5400000" vert="horz"/>
              <a:lstStyle/>
              <a:p>
                <a:pPr>
                  <a:defRPr sz="1000"/>
                </a:pPr>
                <a:r>
                  <a:rPr lang="kk-KZ" sz="1000" b="1" i="0" baseline="0"/>
                  <a:t>Кеуектілігі, көлем, %</a:t>
                </a:r>
                <a:endParaRPr lang="ru-RU" sz="1000" b="1" i="0" baseline="0"/>
              </a:p>
            </c:rich>
          </c:tx>
        </c:title>
        <c:numFmt formatCode="General" sourceLinked="1"/>
        <c:tickLblPos val="nextTo"/>
        <c:crossAx val="173790336"/>
        <c:crosses val="autoZero"/>
        <c:crossBetween val="between"/>
      </c:valAx>
    </c:plotArea>
    <c:legend>
      <c:legendPos val="b"/>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Лист1!$B$28</c:f>
              <c:strCache>
                <c:ptCount val="1"/>
                <c:pt idx="0">
                  <c:v>Кеуектену коэффициенті, %</c:v>
                </c:pt>
              </c:strCache>
            </c:strRef>
          </c:tx>
          <c:dLbls>
            <c:showVal val="1"/>
          </c:dLbls>
          <c:cat>
            <c:numRef>
              <c:f>Лист1!$C$27:$I$27</c:f>
              <c:numCache>
                <c:formatCode>General</c:formatCode>
                <c:ptCount val="7"/>
                <c:pt idx="0">
                  <c:v>1080</c:v>
                </c:pt>
                <c:pt idx="1">
                  <c:v>1100</c:v>
                </c:pt>
                <c:pt idx="2">
                  <c:v>1120</c:v>
                </c:pt>
                <c:pt idx="3">
                  <c:v>1140</c:v>
                </c:pt>
                <c:pt idx="4">
                  <c:v>1160</c:v>
                </c:pt>
                <c:pt idx="5">
                  <c:v>1180</c:v>
                </c:pt>
                <c:pt idx="6">
                  <c:v>1200</c:v>
                </c:pt>
              </c:numCache>
            </c:numRef>
          </c:cat>
          <c:val>
            <c:numRef>
              <c:f>Лист1!$C$28:$I$28</c:f>
              <c:numCache>
                <c:formatCode>General</c:formatCode>
                <c:ptCount val="7"/>
                <c:pt idx="0">
                  <c:v>1.27</c:v>
                </c:pt>
                <c:pt idx="1">
                  <c:v>1.44</c:v>
                </c:pt>
                <c:pt idx="2">
                  <c:v>1.58</c:v>
                </c:pt>
                <c:pt idx="3">
                  <c:v>1.6600000000000001</c:v>
                </c:pt>
                <c:pt idx="4">
                  <c:v>1.9200000000000021</c:v>
                </c:pt>
                <c:pt idx="5">
                  <c:v>2.75</c:v>
                </c:pt>
                <c:pt idx="6">
                  <c:v>3.61</c:v>
                </c:pt>
              </c:numCache>
            </c:numRef>
          </c:val>
        </c:ser>
        <c:ser>
          <c:idx val="1"/>
          <c:order val="1"/>
          <c:tx>
            <c:strRef>
              <c:f>Лист1!$B$29</c:f>
              <c:strCache>
                <c:ptCount val="1"/>
                <c:pt idx="0">
                  <c:v>Көлемдік массасы, г/см3</c:v>
                </c:pt>
              </c:strCache>
            </c:strRef>
          </c:tx>
          <c:dLbls>
            <c:showVal val="1"/>
          </c:dLbls>
          <c:cat>
            <c:numRef>
              <c:f>Лист1!$C$27:$I$27</c:f>
              <c:numCache>
                <c:formatCode>General</c:formatCode>
                <c:ptCount val="7"/>
                <c:pt idx="0">
                  <c:v>1080</c:v>
                </c:pt>
                <c:pt idx="1">
                  <c:v>1100</c:v>
                </c:pt>
                <c:pt idx="2">
                  <c:v>1120</c:v>
                </c:pt>
                <c:pt idx="3">
                  <c:v>1140</c:v>
                </c:pt>
                <c:pt idx="4">
                  <c:v>1160</c:v>
                </c:pt>
                <c:pt idx="5">
                  <c:v>1180</c:v>
                </c:pt>
                <c:pt idx="6">
                  <c:v>1200</c:v>
                </c:pt>
              </c:numCache>
            </c:numRef>
          </c:cat>
          <c:val>
            <c:numRef>
              <c:f>Лист1!$C$29:$I$29</c:f>
              <c:numCache>
                <c:formatCode>General</c:formatCode>
                <c:ptCount val="7"/>
                <c:pt idx="0">
                  <c:v>1.1399999999999937</c:v>
                </c:pt>
                <c:pt idx="1">
                  <c:v>0.96000000000000063</c:v>
                </c:pt>
                <c:pt idx="2">
                  <c:v>0.93</c:v>
                </c:pt>
                <c:pt idx="3">
                  <c:v>0.85000000000000064</c:v>
                </c:pt>
                <c:pt idx="4">
                  <c:v>0.71000000000000063</c:v>
                </c:pt>
                <c:pt idx="5">
                  <c:v>0.56999999999999995</c:v>
                </c:pt>
                <c:pt idx="6">
                  <c:v>0.4</c:v>
                </c:pt>
              </c:numCache>
            </c:numRef>
          </c:val>
        </c:ser>
        <c:axId val="173814144"/>
        <c:axId val="173816064"/>
      </c:barChart>
      <c:catAx>
        <c:axId val="173814144"/>
        <c:scaling>
          <c:orientation val="minMax"/>
        </c:scaling>
        <c:axPos val="b"/>
        <c:title>
          <c:tx>
            <c:rich>
              <a:bodyPr/>
              <a:lstStyle/>
              <a:p>
                <a:pPr>
                  <a:defRPr sz="1000"/>
                </a:pPr>
                <a:r>
                  <a:rPr lang="ru-RU" sz="1000" b="1" i="0" baseline="0"/>
                  <a:t>Күйдіру температурасы, °С</a:t>
                </a:r>
              </a:p>
            </c:rich>
          </c:tx>
        </c:title>
        <c:numFmt formatCode="General" sourceLinked="1"/>
        <c:tickLblPos val="nextTo"/>
        <c:crossAx val="173816064"/>
        <c:crosses val="autoZero"/>
        <c:auto val="1"/>
        <c:lblAlgn val="ctr"/>
        <c:lblOffset val="100"/>
      </c:catAx>
      <c:valAx>
        <c:axId val="173816064"/>
        <c:scaling>
          <c:orientation val="minMax"/>
        </c:scaling>
        <c:axPos val="l"/>
        <c:majorGridlines/>
        <c:title>
          <c:tx>
            <c:rich>
              <a:bodyPr rot="-5400000" vert="horz"/>
              <a:lstStyle/>
              <a:p>
                <a:pPr>
                  <a:defRPr sz="1000"/>
                </a:pPr>
                <a:r>
                  <a:rPr lang="kk-KZ" sz="1000" b="1" i="0" baseline="0"/>
                  <a:t>Еселену коэффициенті</a:t>
                </a:r>
                <a:endParaRPr lang="ru-RU" sz="1000" b="1" i="0" baseline="0"/>
              </a:p>
            </c:rich>
          </c:tx>
        </c:title>
        <c:numFmt formatCode="General" sourceLinked="1"/>
        <c:tickLblPos val="nextTo"/>
        <c:crossAx val="173814144"/>
        <c:crosses val="autoZero"/>
        <c:crossBetween val="between"/>
      </c:valAx>
    </c:plotArea>
    <c:legend>
      <c:legendPos val="b"/>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Лист4!$K$16</c:f>
              <c:strCache>
                <c:ptCount val="1"/>
                <c:pt idx="0">
                  <c:v>1%</c:v>
                </c:pt>
              </c:strCache>
            </c:strRef>
          </c:tx>
          <c:xVal>
            <c:numRef>
              <c:f>Лист4!$L$15:$R$15</c:f>
              <c:numCache>
                <c:formatCode>General</c:formatCode>
                <c:ptCount val="7"/>
                <c:pt idx="0">
                  <c:v>1080</c:v>
                </c:pt>
                <c:pt idx="1">
                  <c:v>1100</c:v>
                </c:pt>
                <c:pt idx="2">
                  <c:v>1120</c:v>
                </c:pt>
                <c:pt idx="3">
                  <c:v>1140</c:v>
                </c:pt>
                <c:pt idx="4">
                  <c:v>1160</c:v>
                </c:pt>
                <c:pt idx="5">
                  <c:v>1180</c:v>
                </c:pt>
                <c:pt idx="6">
                  <c:v>1200</c:v>
                </c:pt>
              </c:numCache>
            </c:numRef>
          </c:xVal>
          <c:yVal>
            <c:numRef>
              <c:f>Лист4!$L$16:$R$16</c:f>
              <c:numCache>
                <c:formatCode>General</c:formatCode>
                <c:ptCount val="7"/>
                <c:pt idx="0">
                  <c:v>0.84000000000000064</c:v>
                </c:pt>
                <c:pt idx="1">
                  <c:v>0.91</c:v>
                </c:pt>
                <c:pt idx="2">
                  <c:v>1.07</c:v>
                </c:pt>
                <c:pt idx="3">
                  <c:v>1.23</c:v>
                </c:pt>
                <c:pt idx="4">
                  <c:v>1.5</c:v>
                </c:pt>
                <c:pt idx="5">
                  <c:v>1.75</c:v>
                </c:pt>
                <c:pt idx="6">
                  <c:v>1.87</c:v>
                </c:pt>
              </c:numCache>
            </c:numRef>
          </c:yVal>
          <c:extLst xmlns:c16r2="http://schemas.microsoft.com/office/drawing/2015/06/chart">
            <c:ext xmlns:c16="http://schemas.microsoft.com/office/drawing/2014/chart" uri="{C3380CC4-5D6E-409C-BE32-E72D297353CC}">
              <c16:uniqueId val="{00000000-8FA2-6347-A688-C6C56DD88E0D}"/>
            </c:ext>
          </c:extLst>
        </c:ser>
        <c:ser>
          <c:idx val="1"/>
          <c:order val="1"/>
          <c:tx>
            <c:strRef>
              <c:f>Лист4!$K$17</c:f>
              <c:strCache>
                <c:ptCount val="1"/>
                <c:pt idx="0">
                  <c:v>3%</c:v>
                </c:pt>
              </c:strCache>
            </c:strRef>
          </c:tx>
          <c:xVal>
            <c:numRef>
              <c:f>Лист4!$L$15:$R$15</c:f>
              <c:numCache>
                <c:formatCode>General</c:formatCode>
                <c:ptCount val="7"/>
                <c:pt idx="0">
                  <c:v>1080</c:v>
                </c:pt>
                <c:pt idx="1">
                  <c:v>1100</c:v>
                </c:pt>
                <c:pt idx="2">
                  <c:v>1120</c:v>
                </c:pt>
                <c:pt idx="3">
                  <c:v>1140</c:v>
                </c:pt>
                <c:pt idx="4">
                  <c:v>1160</c:v>
                </c:pt>
                <c:pt idx="5">
                  <c:v>1180</c:v>
                </c:pt>
                <c:pt idx="6">
                  <c:v>1200</c:v>
                </c:pt>
              </c:numCache>
            </c:numRef>
          </c:xVal>
          <c:yVal>
            <c:numRef>
              <c:f>Лист4!$L$17:$R$17</c:f>
              <c:numCache>
                <c:formatCode>General</c:formatCode>
                <c:ptCount val="7"/>
                <c:pt idx="0">
                  <c:v>1.02</c:v>
                </c:pt>
                <c:pt idx="1">
                  <c:v>1.03</c:v>
                </c:pt>
                <c:pt idx="2">
                  <c:v>1.03</c:v>
                </c:pt>
                <c:pt idx="3">
                  <c:v>1.31</c:v>
                </c:pt>
                <c:pt idx="4">
                  <c:v>1.57</c:v>
                </c:pt>
                <c:pt idx="5">
                  <c:v>1.9500000000000286</c:v>
                </c:pt>
                <c:pt idx="6">
                  <c:v>2.0099999999999998</c:v>
                </c:pt>
              </c:numCache>
            </c:numRef>
          </c:yVal>
          <c:extLst xmlns:c16r2="http://schemas.microsoft.com/office/drawing/2015/06/chart">
            <c:ext xmlns:c16="http://schemas.microsoft.com/office/drawing/2014/chart" uri="{C3380CC4-5D6E-409C-BE32-E72D297353CC}">
              <c16:uniqueId val="{00000001-8FA2-6347-A688-C6C56DD88E0D}"/>
            </c:ext>
          </c:extLst>
        </c:ser>
        <c:ser>
          <c:idx val="2"/>
          <c:order val="2"/>
          <c:tx>
            <c:strRef>
              <c:f>Лист4!$K$18</c:f>
              <c:strCache>
                <c:ptCount val="1"/>
                <c:pt idx="0">
                  <c:v>5%</c:v>
                </c:pt>
              </c:strCache>
            </c:strRef>
          </c:tx>
          <c:xVal>
            <c:numRef>
              <c:f>Лист4!$L$15:$R$15</c:f>
              <c:numCache>
                <c:formatCode>General</c:formatCode>
                <c:ptCount val="7"/>
                <c:pt idx="0">
                  <c:v>1080</c:v>
                </c:pt>
                <c:pt idx="1">
                  <c:v>1100</c:v>
                </c:pt>
                <c:pt idx="2">
                  <c:v>1120</c:v>
                </c:pt>
                <c:pt idx="3">
                  <c:v>1140</c:v>
                </c:pt>
                <c:pt idx="4">
                  <c:v>1160</c:v>
                </c:pt>
                <c:pt idx="5">
                  <c:v>1180</c:v>
                </c:pt>
                <c:pt idx="6">
                  <c:v>1200</c:v>
                </c:pt>
              </c:numCache>
            </c:numRef>
          </c:xVal>
          <c:yVal>
            <c:numRef>
              <c:f>Лист4!$L$18:$R$18</c:f>
              <c:numCache>
                <c:formatCode>General</c:formatCode>
                <c:ptCount val="7"/>
                <c:pt idx="0">
                  <c:v>0.84000000000000064</c:v>
                </c:pt>
                <c:pt idx="1">
                  <c:v>1.03</c:v>
                </c:pt>
                <c:pt idx="2">
                  <c:v>1.1599999999999704</c:v>
                </c:pt>
                <c:pt idx="3">
                  <c:v>1.24</c:v>
                </c:pt>
                <c:pt idx="4">
                  <c:v>1.47</c:v>
                </c:pt>
                <c:pt idx="5">
                  <c:v>1.46</c:v>
                </c:pt>
                <c:pt idx="6">
                  <c:v>1.47</c:v>
                </c:pt>
              </c:numCache>
            </c:numRef>
          </c:yVal>
          <c:extLst xmlns:c16r2="http://schemas.microsoft.com/office/drawing/2015/06/chart">
            <c:ext xmlns:c16="http://schemas.microsoft.com/office/drawing/2014/chart" uri="{C3380CC4-5D6E-409C-BE32-E72D297353CC}">
              <c16:uniqueId val="{00000002-8FA2-6347-A688-C6C56DD88E0D}"/>
            </c:ext>
          </c:extLst>
        </c:ser>
        <c:ser>
          <c:idx val="3"/>
          <c:order val="3"/>
          <c:tx>
            <c:strRef>
              <c:f>Лист4!$K$19</c:f>
              <c:strCache>
                <c:ptCount val="1"/>
                <c:pt idx="0">
                  <c:v>7%</c:v>
                </c:pt>
              </c:strCache>
            </c:strRef>
          </c:tx>
          <c:xVal>
            <c:numRef>
              <c:f>Лист4!$L$15:$R$15</c:f>
              <c:numCache>
                <c:formatCode>General</c:formatCode>
                <c:ptCount val="7"/>
                <c:pt idx="0">
                  <c:v>1080</c:v>
                </c:pt>
                <c:pt idx="1">
                  <c:v>1100</c:v>
                </c:pt>
                <c:pt idx="2">
                  <c:v>1120</c:v>
                </c:pt>
                <c:pt idx="3">
                  <c:v>1140</c:v>
                </c:pt>
                <c:pt idx="4">
                  <c:v>1160</c:v>
                </c:pt>
                <c:pt idx="5">
                  <c:v>1180</c:v>
                </c:pt>
                <c:pt idx="6">
                  <c:v>1200</c:v>
                </c:pt>
              </c:numCache>
            </c:numRef>
          </c:xVal>
          <c:yVal>
            <c:numRef>
              <c:f>Лист4!$L$19:$R$19</c:f>
              <c:numCache>
                <c:formatCode>General</c:formatCode>
                <c:ptCount val="7"/>
                <c:pt idx="0">
                  <c:v>0.92</c:v>
                </c:pt>
                <c:pt idx="1">
                  <c:v>1.1399999999999677</c:v>
                </c:pt>
                <c:pt idx="2">
                  <c:v>1.27</c:v>
                </c:pt>
                <c:pt idx="3">
                  <c:v>1.41</c:v>
                </c:pt>
                <c:pt idx="4">
                  <c:v>1.42</c:v>
                </c:pt>
                <c:pt idx="5">
                  <c:v>1.75</c:v>
                </c:pt>
                <c:pt idx="6">
                  <c:v>1.77</c:v>
                </c:pt>
              </c:numCache>
            </c:numRef>
          </c:yVal>
          <c:extLst xmlns:c16r2="http://schemas.microsoft.com/office/drawing/2015/06/chart">
            <c:ext xmlns:c16="http://schemas.microsoft.com/office/drawing/2014/chart" uri="{C3380CC4-5D6E-409C-BE32-E72D297353CC}">
              <c16:uniqueId val="{00000003-8FA2-6347-A688-C6C56DD88E0D}"/>
            </c:ext>
          </c:extLst>
        </c:ser>
        <c:ser>
          <c:idx val="4"/>
          <c:order val="4"/>
          <c:tx>
            <c:strRef>
              <c:f>Лист4!$K$20</c:f>
              <c:strCache>
                <c:ptCount val="1"/>
                <c:pt idx="0">
                  <c:v>10%</c:v>
                </c:pt>
              </c:strCache>
            </c:strRef>
          </c:tx>
          <c:xVal>
            <c:numRef>
              <c:f>Лист4!$L$15:$R$15</c:f>
              <c:numCache>
                <c:formatCode>General</c:formatCode>
                <c:ptCount val="7"/>
                <c:pt idx="0">
                  <c:v>1080</c:v>
                </c:pt>
                <c:pt idx="1">
                  <c:v>1100</c:v>
                </c:pt>
                <c:pt idx="2">
                  <c:v>1120</c:v>
                </c:pt>
                <c:pt idx="3">
                  <c:v>1140</c:v>
                </c:pt>
                <c:pt idx="4">
                  <c:v>1160</c:v>
                </c:pt>
                <c:pt idx="5">
                  <c:v>1180</c:v>
                </c:pt>
                <c:pt idx="6">
                  <c:v>1200</c:v>
                </c:pt>
              </c:numCache>
            </c:numRef>
          </c:xVal>
          <c:yVal>
            <c:numRef>
              <c:f>Лист4!$L$20:$R$20</c:f>
              <c:numCache>
                <c:formatCode>General</c:formatCode>
                <c:ptCount val="7"/>
                <c:pt idx="0">
                  <c:v>1</c:v>
                </c:pt>
                <c:pt idx="1">
                  <c:v>1.1200000000000001</c:v>
                </c:pt>
                <c:pt idx="2">
                  <c:v>1.24</c:v>
                </c:pt>
                <c:pt idx="3">
                  <c:v>1.25</c:v>
                </c:pt>
                <c:pt idx="4">
                  <c:v>1.46</c:v>
                </c:pt>
                <c:pt idx="5">
                  <c:v>1.58</c:v>
                </c:pt>
                <c:pt idx="6">
                  <c:v>1.75</c:v>
                </c:pt>
              </c:numCache>
            </c:numRef>
          </c:yVal>
          <c:extLst xmlns:c16r2="http://schemas.microsoft.com/office/drawing/2015/06/chart">
            <c:ext xmlns:c16="http://schemas.microsoft.com/office/drawing/2014/chart" uri="{C3380CC4-5D6E-409C-BE32-E72D297353CC}">
              <c16:uniqueId val="{00000004-8FA2-6347-A688-C6C56DD88E0D}"/>
            </c:ext>
          </c:extLst>
        </c:ser>
        <c:axId val="173435136"/>
        <c:axId val="173445504"/>
      </c:scatterChart>
      <c:valAx>
        <c:axId val="173435136"/>
        <c:scaling>
          <c:orientation val="minMax"/>
          <c:max val="1200"/>
          <c:min val="1080"/>
        </c:scaling>
        <c:axPos val="b"/>
        <c:title>
          <c:tx>
            <c:rich>
              <a:bodyPr/>
              <a:lstStyle/>
              <a:p>
                <a:pPr>
                  <a:defRPr/>
                </a:pPr>
                <a:r>
                  <a:rPr lang="ru-RU">
                    <a:latin typeface="Times New Roman" panose="02020603050405020304" pitchFamily="18" charset="0"/>
                    <a:cs typeface="Times New Roman" panose="02020603050405020304" pitchFamily="18" charset="0"/>
                  </a:rPr>
                  <a:t>Температура</a:t>
                </a:r>
                <a:r>
                  <a:rPr lang="ru-RU"/>
                  <a:t>,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445504"/>
        <c:crosses val="autoZero"/>
        <c:crossBetween val="midCat"/>
      </c:valAx>
      <c:valAx>
        <c:axId val="173445504"/>
        <c:scaling>
          <c:orientation val="minMax"/>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sz="1000" b="1" i="0" u="none" strike="noStrike" baseline="0">
                    <a:latin typeface="Times New Roman" panose="02020603050405020304" pitchFamily="18" charset="0"/>
                    <a:cs typeface="Times New Roman" panose="02020603050405020304" pitchFamily="18" charset="0"/>
                  </a:rPr>
                  <a:t>К</a:t>
                </a:r>
                <a:r>
                  <a:rPr lang="kk-KZ" sz="1000" b="1" i="0" u="none" strike="noStrike" baseline="0">
                    <a:latin typeface="Times New Roman" panose="02020603050405020304" pitchFamily="18" charset="0"/>
                    <a:cs typeface="Times New Roman" panose="02020603050405020304" pitchFamily="18" charset="0"/>
                  </a:rPr>
                  <a:t>еуектену к</a:t>
                </a:r>
                <a:r>
                  <a:rPr lang="ru-RU" sz="1000" b="1" i="0" u="none" strike="noStrike" baseline="0">
                    <a:latin typeface="Times New Roman" panose="02020603050405020304" pitchFamily="18" charset="0"/>
                    <a:cs typeface="Times New Roman" panose="02020603050405020304" pitchFamily="18" charset="0"/>
                  </a:rPr>
                  <a:t>оэффициент</a:t>
                </a:r>
                <a:r>
                  <a:rPr lang="kk-KZ" sz="1000" b="1" i="0" u="none" strike="noStrike" baseline="0">
                    <a:latin typeface="Times New Roman" panose="02020603050405020304" pitchFamily="18" charset="0"/>
                    <a:cs typeface="Times New Roman" panose="02020603050405020304" pitchFamily="18" charset="0"/>
                  </a:rPr>
                  <a:t>і</a:t>
                </a:r>
                <a:r>
                  <a:rPr lang="kk-KZ" sz="1000" b="1" i="0" u="none" strike="noStrike" baseline="0">
                    <a:effectLst/>
                  </a:rPr>
                  <a:t>, %</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435136"/>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Лист4!$K$29</c:f>
              <c:strCache>
                <c:ptCount val="1"/>
                <c:pt idx="0">
                  <c:v>1%</c:v>
                </c:pt>
              </c:strCache>
            </c:strRef>
          </c:tx>
          <c:xVal>
            <c:numRef>
              <c:f>Лист4!$L$28:$R$28</c:f>
              <c:numCache>
                <c:formatCode>General</c:formatCode>
                <c:ptCount val="7"/>
                <c:pt idx="0">
                  <c:v>1080</c:v>
                </c:pt>
                <c:pt idx="1">
                  <c:v>1100</c:v>
                </c:pt>
                <c:pt idx="2">
                  <c:v>1120</c:v>
                </c:pt>
                <c:pt idx="3">
                  <c:v>1140</c:v>
                </c:pt>
                <c:pt idx="4">
                  <c:v>1160</c:v>
                </c:pt>
                <c:pt idx="5">
                  <c:v>1180</c:v>
                </c:pt>
                <c:pt idx="6">
                  <c:v>1200</c:v>
                </c:pt>
              </c:numCache>
            </c:numRef>
          </c:xVal>
          <c:yVal>
            <c:numRef>
              <c:f>Лист4!$L$29:$R$29</c:f>
              <c:numCache>
                <c:formatCode>General</c:formatCode>
                <c:ptCount val="7"/>
                <c:pt idx="0">
                  <c:v>1.84</c:v>
                </c:pt>
                <c:pt idx="1">
                  <c:v>1.72</c:v>
                </c:pt>
                <c:pt idx="2">
                  <c:v>1.58</c:v>
                </c:pt>
                <c:pt idx="3">
                  <c:v>1.33</c:v>
                </c:pt>
                <c:pt idx="4">
                  <c:v>1.1100000000000001</c:v>
                </c:pt>
                <c:pt idx="5">
                  <c:v>1.04</c:v>
                </c:pt>
                <c:pt idx="6">
                  <c:v>0.97000000000000064</c:v>
                </c:pt>
              </c:numCache>
            </c:numRef>
          </c:yVal>
          <c:extLst xmlns:c16r2="http://schemas.microsoft.com/office/drawing/2015/06/chart">
            <c:ext xmlns:c16="http://schemas.microsoft.com/office/drawing/2014/chart" uri="{C3380CC4-5D6E-409C-BE32-E72D297353CC}">
              <c16:uniqueId val="{00000000-B661-264F-B1D3-700DF7169739}"/>
            </c:ext>
          </c:extLst>
        </c:ser>
        <c:ser>
          <c:idx val="1"/>
          <c:order val="1"/>
          <c:tx>
            <c:strRef>
              <c:f>Лист4!$K$30</c:f>
              <c:strCache>
                <c:ptCount val="1"/>
                <c:pt idx="0">
                  <c:v>3%</c:v>
                </c:pt>
              </c:strCache>
            </c:strRef>
          </c:tx>
          <c:xVal>
            <c:numRef>
              <c:f>Лист4!$L$28:$R$28</c:f>
              <c:numCache>
                <c:formatCode>General</c:formatCode>
                <c:ptCount val="7"/>
                <c:pt idx="0">
                  <c:v>1080</c:v>
                </c:pt>
                <c:pt idx="1">
                  <c:v>1100</c:v>
                </c:pt>
                <c:pt idx="2">
                  <c:v>1120</c:v>
                </c:pt>
                <c:pt idx="3">
                  <c:v>1140</c:v>
                </c:pt>
                <c:pt idx="4">
                  <c:v>1160</c:v>
                </c:pt>
                <c:pt idx="5">
                  <c:v>1180</c:v>
                </c:pt>
                <c:pt idx="6">
                  <c:v>1200</c:v>
                </c:pt>
              </c:numCache>
            </c:numRef>
          </c:xVal>
          <c:yVal>
            <c:numRef>
              <c:f>Лист4!$L$30:$R$30</c:f>
              <c:numCache>
                <c:formatCode>General</c:formatCode>
                <c:ptCount val="7"/>
                <c:pt idx="0">
                  <c:v>1.45</c:v>
                </c:pt>
                <c:pt idx="1">
                  <c:v>1.41</c:v>
                </c:pt>
                <c:pt idx="2">
                  <c:v>1.34</c:v>
                </c:pt>
                <c:pt idx="3">
                  <c:v>1.149999999999969</c:v>
                </c:pt>
                <c:pt idx="4">
                  <c:v>0.89</c:v>
                </c:pt>
                <c:pt idx="5">
                  <c:v>0.8</c:v>
                </c:pt>
                <c:pt idx="6">
                  <c:v>0.74000000000000365</c:v>
                </c:pt>
              </c:numCache>
            </c:numRef>
          </c:yVal>
          <c:extLst xmlns:c16r2="http://schemas.microsoft.com/office/drawing/2015/06/chart">
            <c:ext xmlns:c16="http://schemas.microsoft.com/office/drawing/2014/chart" uri="{C3380CC4-5D6E-409C-BE32-E72D297353CC}">
              <c16:uniqueId val="{00000001-B661-264F-B1D3-700DF7169739}"/>
            </c:ext>
          </c:extLst>
        </c:ser>
        <c:ser>
          <c:idx val="2"/>
          <c:order val="2"/>
          <c:tx>
            <c:strRef>
              <c:f>Лист4!$K$31</c:f>
              <c:strCache>
                <c:ptCount val="1"/>
                <c:pt idx="0">
                  <c:v>5%</c:v>
                </c:pt>
              </c:strCache>
            </c:strRef>
          </c:tx>
          <c:xVal>
            <c:numRef>
              <c:f>Лист4!$L$28:$R$28</c:f>
              <c:numCache>
                <c:formatCode>General</c:formatCode>
                <c:ptCount val="7"/>
                <c:pt idx="0">
                  <c:v>1080</c:v>
                </c:pt>
                <c:pt idx="1">
                  <c:v>1100</c:v>
                </c:pt>
                <c:pt idx="2">
                  <c:v>1120</c:v>
                </c:pt>
                <c:pt idx="3">
                  <c:v>1140</c:v>
                </c:pt>
                <c:pt idx="4">
                  <c:v>1160</c:v>
                </c:pt>
                <c:pt idx="5">
                  <c:v>1180</c:v>
                </c:pt>
                <c:pt idx="6">
                  <c:v>1200</c:v>
                </c:pt>
              </c:numCache>
            </c:numRef>
          </c:xVal>
          <c:yVal>
            <c:numRef>
              <c:f>Лист4!$L$31:$R$31</c:f>
              <c:numCache>
                <c:formatCode>General</c:formatCode>
                <c:ptCount val="7"/>
                <c:pt idx="0">
                  <c:v>1.57</c:v>
                </c:pt>
                <c:pt idx="1">
                  <c:v>1.34</c:v>
                </c:pt>
                <c:pt idx="2">
                  <c:v>1.21</c:v>
                </c:pt>
                <c:pt idx="3">
                  <c:v>1.1599999999999704</c:v>
                </c:pt>
                <c:pt idx="4">
                  <c:v>0.97000000000000064</c:v>
                </c:pt>
                <c:pt idx="5">
                  <c:v>0.94000000000000061</c:v>
                </c:pt>
                <c:pt idx="6">
                  <c:v>0.91</c:v>
                </c:pt>
              </c:numCache>
            </c:numRef>
          </c:yVal>
          <c:extLst xmlns:c16r2="http://schemas.microsoft.com/office/drawing/2015/06/chart">
            <c:ext xmlns:c16="http://schemas.microsoft.com/office/drawing/2014/chart" uri="{C3380CC4-5D6E-409C-BE32-E72D297353CC}">
              <c16:uniqueId val="{00000002-B661-264F-B1D3-700DF7169739}"/>
            </c:ext>
          </c:extLst>
        </c:ser>
        <c:ser>
          <c:idx val="3"/>
          <c:order val="3"/>
          <c:tx>
            <c:strRef>
              <c:f>Лист4!$K$32</c:f>
              <c:strCache>
                <c:ptCount val="1"/>
                <c:pt idx="0">
                  <c:v>7%</c:v>
                </c:pt>
              </c:strCache>
            </c:strRef>
          </c:tx>
          <c:xVal>
            <c:numRef>
              <c:f>Лист4!$L$28:$R$28</c:f>
              <c:numCache>
                <c:formatCode>General</c:formatCode>
                <c:ptCount val="7"/>
                <c:pt idx="0">
                  <c:v>1080</c:v>
                </c:pt>
                <c:pt idx="1">
                  <c:v>1100</c:v>
                </c:pt>
                <c:pt idx="2">
                  <c:v>1120</c:v>
                </c:pt>
                <c:pt idx="3">
                  <c:v>1140</c:v>
                </c:pt>
                <c:pt idx="4">
                  <c:v>1160</c:v>
                </c:pt>
                <c:pt idx="5">
                  <c:v>1180</c:v>
                </c:pt>
                <c:pt idx="6">
                  <c:v>1200</c:v>
                </c:pt>
              </c:numCache>
            </c:numRef>
          </c:xVal>
          <c:yVal>
            <c:numRef>
              <c:f>Лист4!$L$32:$R$32</c:f>
              <c:numCache>
                <c:formatCode>General</c:formatCode>
                <c:ptCount val="7"/>
                <c:pt idx="0">
                  <c:v>1.6300000000000001</c:v>
                </c:pt>
                <c:pt idx="1">
                  <c:v>1.34</c:v>
                </c:pt>
                <c:pt idx="2">
                  <c:v>1.1800000000000141</c:v>
                </c:pt>
                <c:pt idx="3">
                  <c:v>1.03</c:v>
                </c:pt>
                <c:pt idx="4">
                  <c:v>1.01</c:v>
                </c:pt>
                <c:pt idx="5">
                  <c:v>0.87000000000000965</c:v>
                </c:pt>
                <c:pt idx="6">
                  <c:v>0.81</c:v>
                </c:pt>
              </c:numCache>
            </c:numRef>
          </c:yVal>
          <c:extLst xmlns:c16r2="http://schemas.microsoft.com/office/drawing/2015/06/chart">
            <c:ext xmlns:c16="http://schemas.microsoft.com/office/drawing/2014/chart" uri="{C3380CC4-5D6E-409C-BE32-E72D297353CC}">
              <c16:uniqueId val="{00000003-B661-264F-B1D3-700DF7169739}"/>
            </c:ext>
          </c:extLst>
        </c:ser>
        <c:ser>
          <c:idx val="4"/>
          <c:order val="4"/>
          <c:tx>
            <c:strRef>
              <c:f>Лист4!$K$33</c:f>
              <c:strCache>
                <c:ptCount val="1"/>
                <c:pt idx="0">
                  <c:v>10%</c:v>
                </c:pt>
              </c:strCache>
            </c:strRef>
          </c:tx>
          <c:xVal>
            <c:numRef>
              <c:f>Лист4!$L$28:$R$28</c:f>
              <c:numCache>
                <c:formatCode>General</c:formatCode>
                <c:ptCount val="7"/>
                <c:pt idx="0">
                  <c:v>1080</c:v>
                </c:pt>
                <c:pt idx="1">
                  <c:v>1100</c:v>
                </c:pt>
                <c:pt idx="2">
                  <c:v>1120</c:v>
                </c:pt>
                <c:pt idx="3">
                  <c:v>1140</c:v>
                </c:pt>
                <c:pt idx="4">
                  <c:v>1160</c:v>
                </c:pt>
                <c:pt idx="5">
                  <c:v>1180</c:v>
                </c:pt>
                <c:pt idx="6">
                  <c:v>1200</c:v>
                </c:pt>
              </c:numCache>
            </c:numRef>
          </c:xVal>
          <c:yVal>
            <c:numRef>
              <c:f>Лист4!$L$33:$R$33</c:f>
              <c:numCache>
                <c:formatCode>General</c:formatCode>
                <c:ptCount val="7"/>
                <c:pt idx="0">
                  <c:v>1.35</c:v>
                </c:pt>
                <c:pt idx="1">
                  <c:v>1.26</c:v>
                </c:pt>
                <c:pt idx="2">
                  <c:v>1.1200000000000001</c:v>
                </c:pt>
                <c:pt idx="3">
                  <c:v>1.149999999999969</c:v>
                </c:pt>
                <c:pt idx="4">
                  <c:v>0.98</c:v>
                </c:pt>
                <c:pt idx="5">
                  <c:v>0.94000000000000061</c:v>
                </c:pt>
                <c:pt idx="6">
                  <c:v>0.87000000000000965</c:v>
                </c:pt>
              </c:numCache>
            </c:numRef>
          </c:yVal>
          <c:extLst xmlns:c16r2="http://schemas.microsoft.com/office/drawing/2015/06/chart">
            <c:ext xmlns:c16="http://schemas.microsoft.com/office/drawing/2014/chart" uri="{C3380CC4-5D6E-409C-BE32-E72D297353CC}">
              <c16:uniqueId val="{00000004-B661-264F-B1D3-700DF7169739}"/>
            </c:ext>
          </c:extLst>
        </c:ser>
        <c:axId val="173689856"/>
        <c:axId val="173696128"/>
      </c:scatterChart>
      <c:valAx>
        <c:axId val="173689856"/>
        <c:scaling>
          <c:orientation val="minMax"/>
          <c:max val="1200"/>
          <c:min val="1080"/>
        </c:scaling>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96128"/>
        <c:crosses val="autoZero"/>
        <c:crossBetween val="midCat"/>
      </c:valAx>
      <c:valAx>
        <c:axId val="173696128"/>
        <c:scaling>
          <c:orientation val="minMax"/>
          <c:min val="0.60000000000000064"/>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Көлемдік массасы</a:t>
                </a:r>
                <a:r>
                  <a:rPr lang="ru-RU" sz="1000" b="1" i="0" u="none" strike="noStrike" baseline="0">
                    <a:latin typeface="Times New Roman" panose="02020603050405020304" pitchFamily="18" charset="0"/>
                    <a:cs typeface="Times New Roman" panose="02020603050405020304" pitchFamily="18" charset="0"/>
                  </a:rPr>
                  <a:t>, г/см</a:t>
                </a:r>
                <a:r>
                  <a:rPr lang="ru-RU" sz="1000" b="1" i="0" u="none" strike="noStrike" baseline="30000">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89856"/>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Лист4!$K$57</c:f>
              <c:strCache>
                <c:ptCount val="1"/>
                <c:pt idx="0">
                  <c:v>1%</c:v>
                </c:pt>
              </c:strCache>
            </c:strRef>
          </c:tx>
          <c:xVal>
            <c:numRef>
              <c:f>Лист4!$L$56:$R$56</c:f>
              <c:numCache>
                <c:formatCode>General</c:formatCode>
                <c:ptCount val="7"/>
                <c:pt idx="0">
                  <c:v>1080</c:v>
                </c:pt>
                <c:pt idx="1">
                  <c:v>1100</c:v>
                </c:pt>
                <c:pt idx="2">
                  <c:v>1120</c:v>
                </c:pt>
                <c:pt idx="3">
                  <c:v>1140</c:v>
                </c:pt>
                <c:pt idx="4">
                  <c:v>1160</c:v>
                </c:pt>
                <c:pt idx="5">
                  <c:v>1180</c:v>
                </c:pt>
                <c:pt idx="6">
                  <c:v>1200</c:v>
                </c:pt>
              </c:numCache>
            </c:numRef>
          </c:xVal>
          <c:yVal>
            <c:numRef>
              <c:f>Лист4!$L$57:$R$57</c:f>
              <c:numCache>
                <c:formatCode>General</c:formatCode>
                <c:ptCount val="7"/>
                <c:pt idx="0">
                  <c:v>1.1700000000000021</c:v>
                </c:pt>
                <c:pt idx="1">
                  <c:v>1.31</c:v>
                </c:pt>
                <c:pt idx="2">
                  <c:v>1.42</c:v>
                </c:pt>
                <c:pt idx="3">
                  <c:v>1.73</c:v>
                </c:pt>
                <c:pt idx="4">
                  <c:v>2.0499999999999998</c:v>
                </c:pt>
              </c:numCache>
            </c:numRef>
          </c:yVal>
          <c:extLst xmlns:c16r2="http://schemas.microsoft.com/office/drawing/2015/06/chart">
            <c:ext xmlns:c16="http://schemas.microsoft.com/office/drawing/2014/chart" uri="{C3380CC4-5D6E-409C-BE32-E72D297353CC}">
              <c16:uniqueId val="{00000000-3E8D-8045-830E-DF3F5EAFB79E}"/>
            </c:ext>
          </c:extLst>
        </c:ser>
        <c:ser>
          <c:idx val="1"/>
          <c:order val="1"/>
          <c:tx>
            <c:strRef>
              <c:f>Лист4!$K$58</c:f>
              <c:strCache>
                <c:ptCount val="1"/>
                <c:pt idx="0">
                  <c:v>3%</c:v>
                </c:pt>
              </c:strCache>
            </c:strRef>
          </c:tx>
          <c:xVal>
            <c:numRef>
              <c:f>Лист4!$L$56:$R$56</c:f>
              <c:numCache>
                <c:formatCode>General</c:formatCode>
                <c:ptCount val="7"/>
                <c:pt idx="0">
                  <c:v>1080</c:v>
                </c:pt>
                <c:pt idx="1">
                  <c:v>1100</c:v>
                </c:pt>
                <c:pt idx="2">
                  <c:v>1120</c:v>
                </c:pt>
                <c:pt idx="3">
                  <c:v>1140</c:v>
                </c:pt>
                <c:pt idx="4">
                  <c:v>1160</c:v>
                </c:pt>
                <c:pt idx="5">
                  <c:v>1180</c:v>
                </c:pt>
                <c:pt idx="6">
                  <c:v>1200</c:v>
                </c:pt>
              </c:numCache>
            </c:numRef>
          </c:xVal>
          <c:yVal>
            <c:numRef>
              <c:f>Лист4!$L$58:$R$58</c:f>
              <c:numCache>
                <c:formatCode>General</c:formatCode>
                <c:ptCount val="7"/>
                <c:pt idx="0">
                  <c:v>1.1200000000000001</c:v>
                </c:pt>
                <c:pt idx="1">
                  <c:v>1.31</c:v>
                </c:pt>
                <c:pt idx="2">
                  <c:v>1.45</c:v>
                </c:pt>
                <c:pt idx="3">
                  <c:v>1.54</c:v>
                </c:pt>
                <c:pt idx="4">
                  <c:v>1.6300000000000001</c:v>
                </c:pt>
                <c:pt idx="5">
                  <c:v>1.87</c:v>
                </c:pt>
                <c:pt idx="6">
                  <c:v>2.09</c:v>
                </c:pt>
              </c:numCache>
            </c:numRef>
          </c:yVal>
          <c:extLst xmlns:c16r2="http://schemas.microsoft.com/office/drawing/2015/06/chart">
            <c:ext xmlns:c16="http://schemas.microsoft.com/office/drawing/2014/chart" uri="{C3380CC4-5D6E-409C-BE32-E72D297353CC}">
              <c16:uniqueId val="{00000001-3E8D-8045-830E-DF3F5EAFB79E}"/>
            </c:ext>
          </c:extLst>
        </c:ser>
        <c:ser>
          <c:idx val="2"/>
          <c:order val="2"/>
          <c:tx>
            <c:strRef>
              <c:f>Лист4!$K$59</c:f>
              <c:strCache>
                <c:ptCount val="1"/>
                <c:pt idx="0">
                  <c:v>5%</c:v>
                </c:pt>
              </c:strCache>
            </c:strRef>
          </c:tx>
          <c:xVal>
            <c:numRef>
              <c:f>Лист4!$L$56:$R$56</c:f>
              <c:numCache>
                <c:formatCode>General</c:formatCode>
                <c:ptCount val="7"/>
                <c:pt idx="0">
                  <c:v>1080</c:v>
                </c:pt>
                <c:pt idx="1">
                  <c:v>1100</c:v>
                </c:pt>
                <c:pt idx="2">
                  <c:v>1120</c:v>
                </c:pt>
                <c:pt idx="3">
                  <c:v>1140</c:v>
                </c:pt>
                <c:pt idx="4">
                  <c:v>1160</c:v>
                </c:pt>
                <c:pt idx="5">
                  <c:v>1180</c:v>
                </c:pt>
                <c:pt idx="6">
                  <c:v>1200</c:v>
                </c:pt>
              </c:numCache>
            </c:numRef>
          </c:xVal>
          <c:yVal>
            <c:numRef>
              <c:f>Лист4!$L$59:$R$59</c:f>
              <c:numCache>
                <c:formatCode>General</c:formatCode>
                <c:ptCount val="7"/>
                <c:pt idx="0">
                  <c:v>1.1200000000000001</c:v>
                </c:pt>
                <c:pt idx="1">
                  <c:v>1.24</c:v>
                </c:pt>
                <c:pt idx="2">
                  <c:v>1.47</c:v>
                </c:pt>
                <c:pt idx="3">
                  <c:v>1.51</c:v>
                </c:pt>
                <c:pt idx="4">
                  <c:v>1.6300000000000001</c:v>
                </c:pt>
                <c:pt idx="5">
                  <c:v>1.77</c:v>
                </c:pt>
                <c:pt idx="6">
                  <c:v>2.02</c:v>
                </c:pt>
              </c:numCache>
            </c:numRef>
          </c:yVal>
          <c:extLst xmlns:c16r2="http://schemas.microsoft.com/office/drawing/2015/06/chart">
            <c:ext xmlns:c16="http://schemas.microsoft.com/office/drawing/2014/chart" uri="{C3380CC4-5D6E-409C-BE32-E72D297353CC}">
              <c16:uniqueId val="{00000002-3E8D-8045-830E-DF3F5EAFB79E}"/>
            </c:ext>
          </c:extLst>
        </c:ser>
        <c:ser>
          <c:idx val="3"/>
          <c:order val="3"/>
          <c:tx>
            <c:strRef>
              <c:f>Лист4!$K$60</c:f>
              <c:strCache>
                <c:ptCount val="1"/>
                <c:pt idx="0">
                  <c:v>7%</c:v>
                </c:pt>
              </c:strCache>
            </c:strRef>
          </c:tx>
          <c:xVal>
            <c:numRef>
              <c:f>Лист4!$L$56:$R$56</c:f>
              <c:numCache>
                <c:formatCode>General</c:formatCode>
                <c:ptCount val="7"/>
                <c:pt idx="0">
                  <c:v>1080</c:v>
                </c:pt>
                <c:pt idx="1">
                  <c:v>1100</c:v>
                </c:pt>
                <c:pt idx="2">
                  <c:v>1120</c:v>
                </c:pt>
                <c:pt idx="3">
                  <c:v>1140</c:v>
                </c:pt>
                <c:pt idx="4">
                  <c:v>1160</c:v>
                </c:pt>
                <c:pt idx="5">
                  <c:v>1180</c:v>
                </c:pt>
                <c:pt idx="6">
                  <c:v>1200</c:v>
                </c:pt>
              </c:numCache>
            </c:numRef>
          </c:xVal>
          <c:yVal>
            <c:numRef>
              <c:f>Лист4!$L$60:$R$60</c:f>
              <c:numCache>
                <c:formatCode>General</c:formatCode>
                <c:ptCount val="7"/>
                <c:pt idx="0">
                  <c:v>1.37</c:v>
                </c:pt>
                <c:pt idx="1">
                  <c:v>1.52</c:v>
                </c:pt>
                <c:pt idx="2">
                  <c:v>1.55</c:v>
                </c:pt>
                <c:pt idx="3">
                  <c:v>1.6300000000000001</c:v>
                </c:pt>
                <c:pt idx="4">
                  <c:v>1.78</c:v>
                </c:pt>
                <c:pt idx="5">
                  <c:v>1.9100000000000001</c:v>
                </c:pt>
                <c:pt idx="6">
                  <c:v>2.02</c:v>
                </c:pt>
              </c:numCache>
            </c:numRef>
          </c:yVal>
          <c:extLst xmlns:c16r2="http://schemas.microsoft.com/office/drawing/2015/06/chart">
            <c:ext xmlns:c16="http://schemas.microsoft.com/office/drawing/2014/chart" uri="{C3380CC4-5D6E-409C-BE32-E72D297353CC}">
              <c16:uniqueId val="{00000003-3E8D-8045-830E-DF3F5EAFB79E}"/>
            </c:ext>
          </c:extLst>
        </c:ser>
        <c:axId val="173714432"/>
        <c:axId val="173876352"/>
      </c:scatterChart>
      <c:valAx>
        <c:axId val="173714432"/>
        <c:scaling>
          <c:orientation val="minMax"/>
          <c:max val="1200"/>
          <c:min val="1080"/>
        </c:scaling>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876352"/>
        <c:crosses val="autoZero"/>
        <c:crossBetween val="midCat"/>
      </c:valAx>
      <c:valAx>
        <c:axId val="173876352"/>
        <c:scaling>
          <c:orientation val="minMax"/>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sz="1000" b="1" i="0" u="none" strike="noStrike" baseline="0">
                    <a:latin typeface="Times New Roman" panose="02020603050405020304" pitchFamily="18" charset="0"/>
                    <a:cs typeface="Times New Roman" panose="02020603050405020304" pitchFamily="18" charset="0"/>
                  </a:rPr>
                  <a:t>К</a:t>
                </a:r>
                <a:r>
                  <a:rPr lang="kk-KZ" sz="1000" b="1" i="0" u="none" strike="noStrike" baseline="0">
                    <a:latin typeface="Times New Roman" panose="02020603050405020304" pitchFamily="18" charset="0"/>
                    <a:cs typeface="Times New Roman" panose="02020603050405020304" pitchFamily="18" charset="0"/>
                  </a:rPr>
                  <a:t>еуектену к</a:t>
                </a:r>
                <a:r>
                  <a:rPr lang="ru-RU" sz="1000" b="1" i="0" u="none" strike="noStrike" baseline="0">
                    <a:latin typeface="Times New Roman" panose="02020603050405020304" pitchFamily="18" charset="0"/>
                    <a:cs typeface="Times New Roman" panose="02020603050405020304" pitchFamily="18" charset="0"/>
                  </a:rPr>
                  <a:t>оэффициент</a:t>
                </a:r>
                <a:r>
                  <a:rPr lang="kk-KZ" sz="1000" b="1" i="0" u="none" strike="noStrike" baseline="0">
                    <a:latin typeface="Times New Roman" panose="02020603050405020304" pitchFamily="18" charset="0"/>
                    <a:cs typeface="Times New Roman" panose="02020603050405020304" pitchFamily="18" charset="0"/>
                  </a:rPr>
                  <a:t>і</a:t>
                </a:r>
                <a:r>
                  <a:rPr lang="kk-KZ" sz="1000" b="1" i="0" u="none" strike="noStrike" baseline="0">
                    <a:effectLst/>
                  </a:rPr>
                  <a:t>, %</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714432"/>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Лист4!$K$69</c:f>
              <c:strCache>
                <c:ptCount val="1"/>
                <c:pt idx="0">
                  <c:v>1%</c:v>
                </c:pt>
              </c:strCache>
            </c:strRef>
          </c:tx>
          <c:xVal>
            <c:numRef>
              <c:f>Лист4!$L$68:$R$68</c:f>
              <c:numCache>
                <c:formatCode>General</c:formatCode>
                <c:ptCount val="7"/>
                <c:pt idx="0">
                  <c:v>1080</c:v>
                </c:pt>
                <c:pt idx="1">
                  <c:v>1100</c:v>
                </c:pt>
                <c:pt idx="2">
                  <c:v>1120</c:v>
                </c:pt>
                <c:pt idx="3">
                  <c:v>1140</c:v>
                </c:pt>
                <c:pt idx="4">
                  <c:v>1160</c:v>
                </c:pt>
                <c:pt idx="5">
                  <c:v>1180</c:v>
                </c:pt>
                <c:pt idx="6">
                  <c:v>1200</c:v>
                </c:pt>
              </c:numCache>
            </c:numRef>
          </c:xVal>
          <c:yVal>
            <c:numRef>
              <c:f>Лист4!$L$69:$R$69</c:f>
              <c:numCache>
                <c:formatCode>General</c:formatCode>
                <c:ptCount val="7"/>
                <c:pt idx="0">
                  <c:v>1.22</c:v>
                </c:pt>
                <c:pt idx="1">
                  <c:v>1.07</c:v>
                </c:pt>
                <c:pt idx="2">
                  <c:v>0.95000000000000062</c:v>
                </c:pt>
                <c:pt idx="3">
                  <c:v>0.82000000000000062</c:v>
                </c:pt>
                <c:pt idx="4">
                  <c:v>0.71000000000000063</c:v>
                </c:pt>
              </c:numCache>
            </c:numRef>
          </c:yVal>
          <c:extLst xmlns:c16r2="http://schemas.microsoft.com/office/drawing/2015/06/chart">
            <c:ext xmlns:c16="http://schemas.microsoft.com/office/drawing/2014/chart" uri="{C3380CC4-5D6E-409C-BE32-E72D297353CC}">
              <c16:uniqueId val="{00000000-60D7-CF40-827C-CDE73EA553A4}"/>
            </c:ext>
          </c:extLst>
        </c:ser>
        <c:ser>
          <c:idx val="1"/>
          <c:order val="1"/>
          <c:tx>
            <c:strRef>
              <c:f>Лист4!$K$70</c:f>
              <c:strCache>
                <c:ptCount val="1"/>
                <c:pt idx="0">
                  <c:v>3%</c:v>
                </c:pt>
              </c:strCache>
            </c:strRef>
          </c:tx>
          <c:xVal>
            <c:numRef>
              <c:f>Лист4!$L$68:$R$68</c:f>
              <c:numCache>
                <c:formatCode>General</c:formatCode>
                <c:ptCount val="7"/>
                <c:pt idx="0">
                  <c:v>1080</c:v>
                </c:pt>
                <c:pt idx="1">
                  <c:v>1100</c:v>
                </c:pt>
                <c:pt idx="2">
                  <c:v>1120</c:v>
                </c:pt>
                <c:pt idx="3">
                  <c:v>1140</c:v>
                </c:pt>
                <c:pt idx="4">
                  <c:v>1160</c:v>
                </c:pt>
                <c:pt idx="5">
                  <c:v>1180</c:v>
                </c:pt>
                <c:pt idx="6">
                  <c:v>1200</c:v>
                </c:pt>
              </c:numCache>
            </c:numRef>
          </c:xVal>
          <c:yVal>
            <c:numRef>
              <c:f>Лист4!$L$70:$R$70</c:f>
              <c:numCache>
                <c:formatCode>General</c:formatCode>
                <c:ptCount val="7"/>
                <c:pt idx="0">
                  <c:v>1.1599999999999704</c:v>
                </c:pt>
                <c:pt idx="1">
                  <c:v>1.1200000000000001</c:v>
                </c:pt>
                <c:pt idx="2">
                  <c:v>0.95000000000000062</c:v>
                </c:pt>
                <c:pt idx="3">
                  <c:v>0.9</c:v>
                </c:pt>
                <c:pt idx="4">
                  <c:v>0.81</c:v>
                </c:pt>
                <c:pt idx="5">
                  <c:v>0.73000000000000065</c:v>
                </c:pt>
                <c:pt idx="6">
                  <c:v>0.66000000000001768</c:v>
                </c:pt>
              </c:numCache>
            </c:numRef>
          </c:yVal>
          <c:extLst xmlns:c16r2="http://schemas.microsoft.com/office/drawing/2015/06/chart">
            <c:ext xmlns:c16="http://schemas.microsoft.com/office/drawing/2014/chart" uri="{C3380CC4-5D6E-409C-BE32-E72D297353CC}">
              <c16:uniqueId val="{00000001-60D7-CF40-827C-CDE73EA553A4}"/>
            </c:ext>
          </c:extLst>
        </c:ser>
        <c:ser>
          <c:idx val="2"/>
          <c:order val="2"/>
          <c:tx>
            <c:strRef>
              <c:f>Лист4!$K$71</c:f>
              <c:strCache>
                <c:ptCount val="1"/>
                <c:pt idx="0">
                  <c:v>5%</c:v>
                </c:pt>
              </c:strCache>
            </c:strRef>
          </c:tx>
          <c:xVal>
            <c:numRef>
              <c:f>Лист4!$L$68:$R$68</c:f>
              <c:numCache>
                <c:formatCode>General</c:formatCode>
                <c:ptCount val="7"/>
                <c:pt idx="0">
                  <c:v>1080</c:v>
                </c:pt>
                <c:pt idx="1">
                  <c:v>1100</c:v>
                </c:pt>
                <c:pt idx="2">
                  <c:v>1120</c:v>
                </c:pt>
                <c:pt idx="3">
                  <c:v>1140</c:v>
                </c:pt>
                <c:pt idx="4">
                  <c:v>1160</c:v>
                </c:pt>
                <c:pt idx="5">
                  <c:v>1180</c:v>
                </c:pt>
                <c:pt idx="6">
                  <c:v>1200</c:v>
                </c:pt>
              </c:numCache>
            </c:numRef>
          </c:xVal>
          <c:yVal>
            <c:numRef>
              <c:f>Лист4!$L$71:$R$71</c:f>
              <c:numCache>
                <c:formatCode>General</c:formatCode>
                <c:ptCount val="7"/>
                <c:pt idx="0">
                  <c:v>1.1900000000000241</c:v>
                </c:pt>
                <c:pt idx="1">
                  <c:v>1.1200000000000001</c:v>
                </c:pt>
                <c:pt idx="2">
                  <c:v>1.03</c:v>
                </c:pt>
                <c:pt idx="3">
                  <c:v>0.87000000000000965</c:v>
                </c:pt>
                <c:pt idx="4">
                  <c:v>0.86000000000000065</c:v>
                </c:pt>
                <c:pt idx="5">
                  <c:v>0.75000000000001443</c:v>
                </c:pt>
                <c:pt idx="6">
                  <c:v>0.67000000000001836</c:v>
                </c:pt>
              </c:numCache>
            </c:numRef>
          </c:yVal>
          <c:extLst xmlns:c16r2="http://schemas.microsoft.com/office/drawing/2015/06/chart">
            <c:ext xmlns:c16="http://schemas.microsoft.com/office/drawing/2014/chart" uri="{C3380CC4-5D6E-409C-BE32-E72D297353CC}">
              <c16:uniqueId val="{00000002-60D7-CF40-827C-CDE73EA553A4}"/>
            </c:ext>
          </c:extLst>
        </c:ser>
        <c:ser>
          <c:idx val="3"/>
          <c:order val="3"/>
          <c:tx>
            <c:strRef>
              <c:f>Лист4!$K$72</c:f>
              <c:strCache>
                <c:ptCount val="1"/>
                <c:pt idx="0">
                  <c:v>7%</c:v>
                </c:pt>
              </c:strCache>
            </c:strRef>
          </c:tx>
          <c:xVal>
            <c:numRef>
              <c:f>Лист4!$L$68:$R$68</c:f>
              <c:numCache>
                <c:formatCode>General</c:formatCode>
                <c:ptCount val="7"/>
                <c:pt idx="0">
                  <c:v>1080</c:v>
                </c:pt>
                <c:pt idx="1">
                  <c:v>1100</c:v>
                </c:pt>
                <c:pt idx="2">
                  <c:v>1120</c:v>
                </c:pt>
                <c:pt idx="3">
                  <c:v>1140</c:v>
                </c:pt>
                <c:pt idx="4">
                  <c:v>1160</c:v>
                </c:pt>
                <c:pt idx="5">
                  <c:v>1180</c:v>
                </c:pt>
                <c:pt idx="6">
                  <c:v>1200</c:v>
                </c:pt>
              </c:numCache>
            </c:numRef>
          </c:xVal>
          <c:yVal>
            <c:numRef>
              <c:f>Лист4!$L$72:$R$72</c:f>
              <c:numCache>
                <c:formatCode>General</c:formatCode>
                <c:ptCount val="7"/>
                <c:pt idx="0">
                  <c:v>1.04</c:v>
                </c:pt>
                <c:pt idx="1">
                  <c:v>0.94000000000000061</c:v>
                </c:pt>
                <c:pt idx="2">
                  <c:v>0.91</c:v>
                </c:pt>
                <c:pt idx="3">
                  <c:v>0.84000000000000064</c:v>
                </c:pt>
                <c:pt idx="4">
                  <c:v>0.75000000000001443</c:v>
                </c:pt>
                <c:pt idx="5">
                  <c:v>0.73000000000000065</c:v>
                </c:pt>
                <c:pt idx="6">
                  <c:v>0.71000000000000063</c:v>
                </c:pt>
              </c:numCache>
            </c:numRef>
          </c:yVal>
          <c:extLst xmlns:c16r2="http://schemas.microsoft.com/office/drawing/2015/06/chart">
            <c:ext xmlns:c16="http://schemas.microsoft.com/office/drawing/2014/chart" uri="{C3380CC4-5D6E-409C-BE32-E72D297353CC}">
              <c16:uniqueId val="{00000003-60D7-CF40-827C-CDE73EA553A4}"/>
            </c:ext>
          </c:extLst>
        </c:ser>
        <c:axId val="173902848"/>
        <c:axId val="173913216"/>
      </c:scatterChart>
      <c:valAx>
        <c:axId val="173902848"/>
        <c:scaling>
          <c:orientation val="minMax"/>
          <c:max val="1200"/>
          <c:min val="1080"/>
        </c:scaling>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913216"/>
        <c:crosses val="autoZero"/>
        <c:crossBetween val="midCat"/>
      </c:valAx>
      <c:valAx>
        <c:axId val="173913216"/>
        <c:scaling>
          <c:orientation val="minMax"/>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Көлемдік массасы</a:t>
                </a:r>
                <a:r>
                  <a:rPr lang="ru-RU" sz="1000" b="1" i="0" u="none" strike="noStrike" baseline="0">
                    <a:latin typeface="Times New Roman" panose="02020603050405020304" pitchFamily="18" charset="0"/>
                    <a:cs typeface="Times New Roman" panose="02020603050405020304" pitchFamily="18" charset="0"/>
                  </a:rPr>
                  <a:t>, г/см</a:t>
                </a:r>
                <a:r>
                  <a:rPr lang="ru-RU" sz="1000" b="1" i="0" u="none" strike="noStrike" baseline="30000">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902848"/>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Лист5!$D$19</c:f>
              <c:strCache>
                <c:ptCount val="1"/>
                <c:pt idx="0">
                  <c:v>1080</c:v>
                </c:pt>
              </c:strCache>
            </c:strRef>
          </c:tx>
          <c:cat>
            <c:strRef>
              <c:f>Лист5!$E$18:$K$18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Лист5!$E$19:$K$19</c:f>
              <c:numCache>
                <c:formatCode>General</c:formatCode>
                <c:ptCount val="7"/>
                <c:pt idx="0">
                  <c:v>1.3800000000000001</c:v>
                </c:pt>
                <c:pt idx="1">
                  <c:v>1.78</c:v>
                </c:pt>
                <c:pt idx="2">
                  <c:v>1.84</c:v>
                </c:pt>
                <c:pt idx="3">
                  <c:v>0.83000000000000063</c:v>
                </c:pt>
                <c:pt idx="5">
                  <c:v>1.72</c:v>
                </c:pt>
                <c:pt idx="6">
                  <c:v>1.27</c:v>
                </c:pt>
              </c:numCache>
            </c:numRef>
          </c:val>
          <c:extLst xmlns:c16r2="http://schemas.microsoft.com/office/drawing/2015/06/chart">
            <c:ext xmlns:c16="http://schemas.microsoft.com/office/drawing/2014/chart" uri="{C3380CC4-5D6E-409C-BE32-E72D297353CC}">
              <c16:uniqueId val="{00000000-F5C5-C44D-B327-8F7391A49D8B}"/>
            </c:ext>
          </c:extLst>
        </c:ser>
        <c:ser>
          <c:idx val="1"/>
          <c:order val="1"/>
          <c:tx>
            <c:strRef>
              <c:f>Лист5!$D$20</c:f>
              <c:strCache>
                <c:ptCount val="1"/>
                <c:pt idx="0">
                  <c:v>1100</c:v>
                </c:pt>
              </c:strCache>
            </c:strRef>
          </c:tx>
          <c:cat>
            <c:strRef>
              <c:f>Лист5!$E$18:$K$18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Лист5!$E$20:$K$20</c:f>
              <c:numCache>
                <c:formatCode>General</c:formatCode>
                <c:ptCount val="7"/>
                <c:pt idx="0">
                  <c:v>1.57</c:v>
                </c:pt>
                <c:pt idx="1">
                  <c:v>2.02</c:v>
                </c:pt>
                <c:pt idx="2">
                  <c:v>2.27</c:v>
                </c:pt>
                <c:pt idx="3">
                  <c:v>0.91</c:v>
                </c:pt>
                <c:pt idx="5">
                  <c:v>2.04</c:v>
                </c:pt>
                <c:pt idx="6">
                  <c:v>1.44</c:v>
                </c:pt>
              </c:numCache>
            </c:numRef>
          </c:val>
          <c:extLst xmlns:c16r2="http://schemas.microsoft.com/office/drawing/2015/06/chart">
            <c:ext xmlns:c16="http://schemas.microsoft.com/office/drawing/2014/chart" uri="{C3380CC4-5D6E-409C-BE32-E72D297353CC}">
              <c16:uniqueId val="{00000001-F5C5-C44D-B327-8F7391A49D8B}"/>
            </c:ext>
          </c:extLst>
        </c:ser>
        <c:ser>
          <c:idx val="2"/>
          <c:order val="2"/>
          <c:tx>
            <c:strRef>
              <c:f>Лист5!$D$21</c:f>
              <c:strCache>
                <c:ptCount val="1"/>
                <c:pt idx="0">
                  <c:v>1120</c:v>
                </c:pt>
              </c:strCache>
            </c:strRef>
          </c:tx>
          <c:cat>
            <c:strRef>
              <c:f>Лист5!$E$18:$K$18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Лист5!$E$21:$K$21</c:f>
              <c:numCache>
                <c:formatCode>General</c:formatCode>
                <c:ptCount val="7"/>
                <c:pt idx="0">
                  <c:v>1.82</c:v>
                </c:pt>
                <c:pt idx="1">
                  <c:v>2.46</c:v>
                </c:pt>
                <c:pt idx="2">
                  <c:v>2.74</c:v>
                </c:pt>
                <c:pt idx="3">
                  <c:v>0.98</c:v>
                </c:pt>
                <c:pt idx="4">
                  <c:v>0.69000000000000061</c:v>
                </c:pt>
                <c:pt idx="5">
                  <c:v>2.1800000000000002</c:v>
                </c:pt>
                <c:pt idx="6">
                  <c:v>1.58</c:v>
                </c:pt>
              </c:numCache>
            </c:numRef>
          </c:val>
          <c:extLst xmlns:c16r2="http://schemas.microsoft.com/office/drawing/2015/06/chart">
            <c:ext xmlns:c16="http://schemas.microsoft.com/office/drawing/2014/chart" uri="{C3380CC4-5D6E-409C-BE32-E72D297353CC}">
              <c16:uniqueId val="{00000002-F5C5-C44D-B327-8F7391A49D8B}"/>
            </c:ext>
          </c:extLst>
        </c:ser>
        <c:ser>
          <c:idx val="3"/>
          <c:order val="3"/>
          <c:tx>
            <c:strRef>
              <c:f>Лист5!$D$22</c:f>
              <c:strCache>
                <c:ptCount val="1"/>
                <c:pt idx="0">
                  <c:v>1140</c:v>
                </c:pt>
              </c:strCache>
            </c:strRef>
          </c:tx>
          <c:cat>
            <c:strRef>
              <c:f>Лист5!$E$18:$K$18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Лист5!$E$22:$K$22</c:f>
              <c:numCache>
                <c:formatCode>General</c:formatCode>
                <c:ptCount val="7"/>
                <c:pt idx="0">
                  <c:v>2.21</c:v>
                </c:pt>
                <c:pt idx="1">
                  <c:v>2.67</c:v>
                </c:pt>
                <c:pt idx="2">
                  <c:v>3.12</c:v>
                </c:pt>
                <c:pt idx="3">
                  <c:v>1.03</c:v>
                </c:pt>
                <c:pt idx="4">
                  <c:v>0.71000000000000063</c:v>
                </c:pt>
                <c:pt idx="5">
                  <c:v>3.01</c:v>
                </c:pt>
                <c:pt idx="6">
                  <c:v>1.6600000000000001</c:v>
                </c:pt>
              </c:numCache>
            </c:numRef>
          </c:val>
          <c:extLst xmlns:c16r2="http://schemas.microsoft.com/office/drawing/2015/06/chart">
            <c:ext xmlns:c16="http://schemas.microsoft.com/office/drawing/2014/chart" uri="{C3380CC4-5D6E-409C-BE32-E72D297353CC}">
              <c16:uniqueId val="{00000003-F5C5-C44D-B327-8F7391A49D8B}"/>
            </c:ext>
          </c:extLst>
        </c:ser>
        <c:ser>
          <c:idx val="4"/>
          <c:order val="4"/>
          <c:tx>
            <c:strRef>
              <c:f>Лист5!$D$23</c:f>
              <c:strCache>
                <c:ptCount val="1"/>
                <c:pt idx="0">
                  <c:v>1160</c:v>
                </c:pt>
              </c:strCache>
            </c:strRef>
          </c:tx>
          <c:cat>
            <c:strRef>
              <c:f>Лист5!$E$18:$K$18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Лист5!$E$23:$K$23</c:f>
              <c:numCache>
                <c:formatCode>General</c:formatCode>
                <c:ptCount val="7"/>
                <c:pt idx="0">
                  <c:v>2.56</c:v>
                </c:pt>
                <c:pt idx="1">
                  <c:v>2.8</c:v>
                </c:pt>
                <c:pt idx="2">
                  <c:v>3.25</c:v>
                </c:pt>
                <c:pt idx="3">
                  <c:v>1.2</c:v>
                </c:pt>
                <c:pt idx="4">
                  <c:v>0.77000000000000812</c:v>
                </c:pt>
                <c:pt idx="5">
                  <c:v>3</c:v>
                </c:pt>
                <c:pt idx="6">
                  <c:v>1.9200000000000021</c:v>
                </c:pt>
              </c:numCache>
            </c:numRef>
          </c:val>
          <c:extLst xmlns:c16r2="http://schemas.microsoft.com/office/drawing/2015/06/chart">
            <c:ext xmlns:c16="http://schemas.microsoft.com/office/drawing/2014/chart" uri="{C3380CC4-5D6E-409C-BE32-E72D297353CC}">
              <c16:uniqueId val="{00000004-F5C5-C44D-B327-8F7391A49D8B}"/>
            </c:ext>
          </c:extLst>
        </c:ser>
        <c:axId val="177233920"/>
        <c:axId val="177235456"/>
      </c:barChart>
      <c:catAx>
        <c:axId val="177233920"/>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235456"/>
        <c:crosses val="autoZero"/>
        <c:auto val="1"/>
        <c:lblAlgn val="ctr"/>
        <c:lblOffset val="100"/>
      </c:catAx>
      <c:valAx>
        <c:axId val="177235456"/>
        <c:scaling>
          <c:orientation val="minMax"/>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sz="1000" b="1" i="0" u="none" strike="noStrike" baseline="0">
                    <a:latin typeface="Times New Roman" panose="02020603050405020304" pitchFamily="18" charset="0"/>
                    <a:cs typeface="Times New Roman" panose="02020603050405020304" pitchFamily="18" charset="0"/>
                  </a:rPr>
                  <a:t>К</a:t>
                </a:r>
                <a:r>
                  <a:rPr lang="kk-KZ" sz="1000" b="1" i="0" u="none" strike="noStrike" baseline="0">
                    <a:latin typeface="Times New Roman" panose="02020603050405020304" pitchFamily="18" charset="0"/>
                    <a:cs typeface="Times New Roman" panose="02020603050405020304" pitchFamily="18" charset="0"/>
                  </a:rPr>
                  <a:t>еуектену к</a:t>
                </a:r>
                <a:r>
                  <a:rPr lang="ru-RU" sz="1000" b="1" i="0" u="none" strike="noStrike" baseline="0">
                    <a:latin typeface="Times New Roman" panose="02020603050405020304" pitchFamily="18" charset="0"/>
                    <a:cs typeface="Times New Roman" panose="02020603050405020304" pitchFamily="18" charset="0"/>
                  </a:rPr>
                  <a:t>оэффициент</a:t>
                </a:r>
                <a:r>
                  <a:rPr lang="kk-KZ" sz="1000" b="1" i="0" u="none" strike="noStrike" baseline="0">
                    <a:latin typeface="Times New Roman" panose="02020603050405020304" pitchFamily="18" charset="0"/>
                    <a:cs typeface="Times New Roman" panose="02020603050405020304" pitchFamily="18" charset="0"/>
                  </a:rPr>
                  <a:t>і</a:t>
                </a:r>
                <a:r>
                  <a:rPr lang="kk-KZ" sz="1000" b="1" i="0" u="none" strike="noStrike" baseline="0">
                    <a:effectLst/>
                  </a:rPr>
                  <a:t>, %</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233920"/>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Лист5!$D$59</c:f>
              <c:strCache>
                <c:ptCount val="1"/>
                <c:pt idx="0">
                  <c:v>1080</c:v>
                </c:pt>
              </c:strCache>
            </c:strRef>
          </c:tx>
          <c:cat>
            <c:strRef>
              <c:f>Лист5!$E$58:$K$58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Лист5!$E$59:$K$59</c:f>
              <c:numCache>
                <c:formatCode>General</c:formatCode>
                <c:ptCount val="7"/>
                <c:pt idx="0">
                  <c:v>1.1399999999999837</c:v>
                </c:pt>
                <c:pt idx="1">
                  <c:v>0.88</c:v>
                </c:pt>
                <c:pt idx="2">
                  <c:v>0.88</c:v>
                </c:pt>
                <c:pt idx="3">
                  <c:v>1.47</c:v>
                </c:pt>
                <c:pt idx="5">
                  <c:v>0.84000000000000064</c:v>
                </c:pt>
                <c:pt idx="6">
                  <c:v>1.1399999999999837</c:v>
                </c:pt>
              </c:numCache>
            </c:numRef>
          </c:val>
          <c:extLst xmlns:c16r2="http://schemas.microsoft.com/office/drawing/2015/06/chart">
            <c:ext xmlns:c16="http://schemas.microsoft.com/office/drawing/2014/chart" uri="{C3380CC4-5D6E-409C-BE32-E72D297353CC}">
              <c16:uniqueId val="{00000000-6F75-F149-BA5D-B3A4B4DFAA08}"/>
            </c:ext>
          </c:extLst>
        </c:ser>
        <c:ser>
          <c:idx val="1"/>
          <c:order val="1"/>
          <c:tx>
            <c:strRef>
              <c:f>Лист5!$D$60</c:f>
              <c:strCache>
                <c:ptCount val="1"/>
                <c:pt idx="0">
                  <c:v>1100</c:v>
                </c:pt>
              </c:strCache>
            </c:strRef>
          </c:tx>
          <c:cat>
            <c:strRef>
              <c:f>Лист5!$E$58:$K$58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Лист5!$E$60:$K$60</c:f>
              <c:numCache>
                <c:formatCode>General</c:formatCode>
                <c:ptCount val="7"/>
                <c:pt idx="0">
                  <c:v>0.98</c:v>
                </c:pt>
                <c:pt idx="1">
                  <c:v>0.79</c:v>
                </c:pt>
                <c:pt idx="2">
                  <c:v>0.76000000000000811</c:v>
                </c:pt>
                <c:pt idx="3">
                  <c:v>1.52</c:v>
                </c:pt>
                <c:pt idx="5">
                  <c:v>0.68</c:v>
                </c:pt>
                <c:pt idx="6">
                  <c:v>0.96000000000000063</c:v>
                </c:pt>
              </c:numCache>
            </c:numRef>
          </c:val>
          <c:extLst xmlns:c16r2="http://schemas.microsoft.com/office/drawing/2015/06/chart">
            <c:ext xmlns:c16="http://schemas.microsoft.com/office/drawing/2014/chart" uri="{C3380CC4-5D6E-409C-BE32-E72D297353CC}">
              <c16:uniqueId val="{00000001-6F75-F149-BA5D-B3A4B4DFAA08}"/>
            </c:ext>
          </c:extLst>
        </c:ser>
        <c:ser>
          <c:idx val="2"/>
          <c:order val="2"/>
          <c:tx>
            <c:strRef>
              <c:f>Лист5!$D$61</c:f>
              <c:strCache>
                <c:ptCount val="1"/>
                <c:pt idx="0">
                  <c:v>1120</c:v>
                </c:pt>
              </c:strCache>
            </c:strRef>
          </c:tx>
          <c:cat>
            <c:strRef>
              <c:f>Лист5!$E$58:$K$58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Лист5!$E$61:$K$61</c:f>
              <c:numCache>
                <c:formatCode>General</c:formatCode>
                <c:ptCount val="7"/>
                <c:pt idx="0">
                  <c:v>0.82000000000000062</c:v>
                </c:pt>
                <c:pt idx="1">
                  <c:v>0.64000000000000812</c:v>
                </c:pt>
                <c:pt idx="2">
                  <c:v>0.54</c:v>
                </c:pt>
                <c:pt idx="3">
                  <c:v>1.46</c:v>
                </c:pt>
                <c:pt idx="4">
                  <c:v>2.11</c:v>
                </c:pt>
                <c:pt idx="5">
                  <c:v>0.63000000000000789</c:v>
                </c:pt>
                <c:pt idx="6">
                  <c:v>0.93</c:v>
                </c:pt>
              </c:numCache>
            </c:numRef>
          </c:val>
          <c:extLst xmlns:c16r2="http://schemas.microsoft.com/office/drawing/2015/06/chart">
            <c:ext xmlns:c16="http://schemas.microsoft.com/office/drawing/2014/chart" uri="{C3380CC4-5D6E-409C-BE32-E72D297353CC}">
              <c16:uniqueId val="{00000002-6F75-F149-BA5D-B3A4B4DFAA08}"/>
            </c:ext>
          </c:extLst>
        </c:ser>
        <c:ser>
          <c:idx val="3"/>
          <c:order val="3"/>
          <c:tx>
            <c:strRef>
              <c:f>Лист5!$D$62</c:f>
              <c:strCache>
                <c:ptCount val="1"/>
                <c:pt idx="0">
                  <c:v>1140</c:v>
                </c:pt>
              </c:strCache>
            </c:strRef>
          </c:tx>
          <c:cat>
            <c:strRef>
              <c:f>Лист5!$E$58:$K$58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Лист5!$E$62:$K$62</c:f>
              <c:numCache>
                <c:formatCode>General</c:formatCode>
                <c:ptCount val="7"/>
                <c:pt idx="0">
                  <c:v>0.73000000000000065</c:v>
                </c:pt>
                <c:pt idx="1">
                  <c:v>0.58000000000000007</c:v>
                </c:pt>
                <c:pt idx="2">
                  <c:v>0.51</c:v>
                </c:pt>
                <c:pt idx="3">
                  <c:v>1.24</c:v>
                </c:pt>
                <c:pt idx="4">
                  <c:v>2.0499999999999998</c:v>
                </c:pt>
                <c:pt idx="5">
                  <c:v>0.47000000000000008</c:v>
                </c:pt>
                <c:pt idx="6">
                  <c:v>0.85000000000000064</c:v>
                </c:pt>
              </c:numCache>
            </c:numRef>
          </c:val>
          <c:extLst xmlns:c16r2="http://schemas.microsoft.com/office/drawing/2015/06/chart">
            <c:ext xmlns:c16="http://schemas.microsoft.com/office/drawing/2014/chart" uri="{C3380CC4-5D6E-409C-BE32-E72D297353CC}">
              <c16:uniqueId val="{00000003-6F75-F149-BA5D-B3A4B4DFAA08}"/>
            </c:ext>
          </c:extLst>
        </c:ser>
        <c:ser>
          <c:idx val="4"/>
          <c:order val="4"/>
          <c:tx>
            <c:strRef>
              <c:f>Лист5!$D$63</c:f>
              <c:strCache>
                <c:ptCount val="1"/>
                <c:pt idx="0">
                  <c:v>1160</c:v>
                </c:pt>
              </c:strCache>
            </c:strRef>
          </c:tx>
          <c:cat>
            <c:strRef>
              <c:f>Лист5!$E$58:$K$58</c:f>
              <c:strCache>
                <c:ptCount val="7"/>
                <c:pt idx="0">
                  <c:v>ЖЭС күлі</c:v>
                </c:pt>
                <c:pt idx="1">
                  <c:v>Ағаш үгіндісі </c:v>
                </c:pt>
                <c:pt idx="2">
                  <c:v>Шина өндірісі қалдығы</c:v>
                </c:pt>
                <c:pt idx="3">
                  <c:v>Минералды қоспалар</c:v>
                </c:pt>
                <c:pt idx="4">
                  <c:v>Қорғасын өндірісінің шлагы</c:v>
                </c:pt>
                <c:pt idx="5">
                  <c:v>Сульфидті-ашытқылы ашытпа</c:v>
                </c:pt>
                <c:pt idx="6">
                  <c:v>Мазут қоспасы</c:v>
                </c:pt>
              </c:strCache>
            </c:strRef>
          </c:cat>
          <c:val>
            <c:numRef>
              <c:f>Лист5!$E$63:$K$63</c:f>
              <c:numCache>
                <c:formatCode>General</c:formatCode>
                <c:ptCount val="7"/>
                <c:pt idx="0">
                  <c:v>0.64000000000000812</c:v>
                </c:pt>
                <c:pt idx="1">
                  <c:v>0.55000000000000004</c:v>
                </c:pt>
                <c:pt idx="2">
                  <c:v>0.48000000000000032</c:v>
                </c:pt>
                <c:pt idx="3">
                  <c:v>1.1200000000000001</c:v>
                </c:pt>
                <c:pt idx="4">
                  <c:v>1.9800000000000157</c:v>
                </c:pt>
                <c:pt idx="5">
                  <c:v>0.42000000000000032</c:v>
                </c:pt>
                <c:pt idx="6">
                  <c:v>0.71000000000000063</c:v>
                </c:pt>
              </c:numCache>
            </c:numRef>
          </c:val>
          <c:extLst xmlns:c16r2="http://schemas.microsoft.com/office/drawing/2015/06/chart">
            <c:ext xmlns:c16="http://schemas.microsoft.com/office/drawing/2014/chart" uri="{C3380CC4-5D6E-409C-BE32-E72D297353CC}">
              <c16:uniqueId val="{00000004-6F75-F149-BA5D-B3A4B4DFAA08}"/>
            </c:ext>
          </c:extLst>
        </c:ser>
        <c:axId val="177267072"/>
        <c:axId val="177268608"/>
      </c:barChart>
      <c:catAx>
        <c:axId val="177267072"/>
        <c:scaling>
          <c:orientation val="minMax"/>
        </c:scaling>
        <c:axPos val="b"/>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268608"/>
        <c:crosses val="autoZero"/>
        <c:auto val="1"/>
        <c:lblAlgn val="ctr"/>
        <c:lblOffset val="100"/>
      </c:catAx>
      <c:valAx>
        <c:axId val="177268608"/>
        <c:scaling>
          <c:orientation val="minMax"/>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Көлемдік массасы</a:t>
                </a:r>
                <a:r>
                  <a:rPr lang="ru-RU" sz="1000" b="1" i="0" u="none" strike="noStrike" baseline="0">
                    <a:latin typeface="Times New Roman" panose="02020603050405020304" pitchFamily="18" charset="0"/>
                    <a:cs typeface="Times New Roman" panose="02020603050405020304" pitchFamily="18" charset="0"/>
                  </a:rPr>
                  <a:t>, г/см</a:t>
                </a:r>
                <a:r>
                  <a:rPr lang="ru-RU" sz="1000" b="1" i="0" u="none" strike="noStrike" baseline="30000">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267072"/>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smoothMarker"/>
        <c:ser>
          <c:idx val="0"/>
          <c:order val="0"/>
          <c:tx>
            <c:strRef>
              <c:f>Лист1!$B$1</c:f>
              <c:strCache>
                <c:ptCount val="1"/>
                <c:pt idx="0">
                  <c:v>кеуекті керамзитті бетон γ0 = 1000 кг/м3;</c:v>
                </c:pt>
              </c:strCache>
            </c:strRef>
          </c:tx>
          <c:xVal>
            <c:numRef>
              <c:f>Лист1!$A$2:$A$5</c:f>
              <c:numCache>
                <c:formatCode>General</c:formatCode>
                <c:ptCount val="4"/>
                <c:pt idx="0">
                  <c:v>40</c:v>
                </c:pt>
                <c:pt idx="1">
                  <c:v>60</c:v>
                </c:pt>
                <c:pt idx="2">
                  <c:v>80</c:v>
                </c:pt>
                <c:pt idx="3">
                  <c:v>100</c:v>
                </c:pt>
              </c:numCache>
            </c:numRef>
          </c:xVal>
          <c:yVal>
            <c:numRef>
              <c:f>Лист1!$B$2:$B$5</c:f>
              <c:numCache>
                <c:formatCode>General</c:formatCode>
                <c:ptCount val="4"/>
                <c:pt idx="0">
                  <c:v>2.2000000000000002</c:v>
                </c:pt>
                <c:pt idx="1">
                  <c:v>3.6</c:v>
                </c:pt>
                <c:pt idx="2">
                  <c:v>5.8</c:v>
                </c:pt>
                <c:pt idx="3">
                  <c:v>10.200000000000001</c:v>
                </c:pt>
              </c:numCache>
            </c:numRef>
          </c:yVal>
          <c:smooth val="1"/>
          <c:extLst xmlns:c16r2="http://schemas.microsoft.com/office/drawing/2015/06/chart">
            <c:ext xmlns:c16="http://schemas.microsoft.com/office/drawing/2014/chart" uri="{C3380CC4-5D6E-409C-BE32-E72D297353CC}">
              <c16:uniqueId val="{00000000-A5C1-8E42-BEC0-9FC76A03921A}"/>
            </c:ext>
          </c:extLst>
        </c:ser>
        <c:ser>
          <c:idx val="1"/>
          <c:order val="1"/>
          <c:tx>
            <c:strRef>
              <c:f>Лист1!$C$1</c:f>
              <c:strCache>
                <c:ptCount val="1"/>
                <c:pt idx="0">
                  <c:v>кеуекті керамзитті бетон γ0 = 900 кг/м3;</c:v>
                </c:pt>
              </c:strCache>
            </c:strRef>
          </c:tx>
          <c:xVal>
            <c:numRef>
              <c:f>Лист1!$A$2:$A$5</c:f>
              <c:numCache>
                <c:formatCode>General</c:formatCode>
                <c:ptCount val="4"/>
                <c:pt idx="0">
                  <c:v>40</c:v>
                </c:pt>
                <c:pt idx="1">
                  <c:v>60</c:v>
                </c:pt>
                <c:pt idx="2">
                  <c:v>80</c:v>
                </c:pt>
                <c:pt idx="3">
                  <c:v>100</c:v>
                </c:pt>
              </c:numCache>
            </c:numRef>
          </c:xVal>
          <c:yVal>
            <c:numRef>
              <c:f>Лист1!$C$2:$C$5</c:f>
              <c:numCache>
                <c:formatCode>General</c:formatCode>
                <c:ptCount val="4"/>
                <c:pt idx="0">
                  <c:v>1.8</c:v>
                </c:pt>
                <c:pt idx="1">
                  <c:v>3</c:v>
                </c:pt>
                <c:pt idx="2">
                  <c:v>4.9000000000000004</c:v>
                </c:pt>
                <c:pt idx="3">
                  <c:v>9.7000000000000011</c:v>
                </c:pt>
              </c:numCache>
            </c:numRef>
          </c:yVal>
          <c:smooth val="1"/>
          <c:extLst xmlns:c16r2="http://schemas.microsoft.com/office/drawing/2015/06/chart">
            <c:ext xmlns:c16="http://schemas.microsoft.com/office/drawing/2014/chart" uri="{C3380CC4-5D6E-409C-BE32-E72D297353CC}">
              <c16:uniqueId val="{00000001-A5C1-8E42-BEC0-9FC76A03921A}"/>
            </c:ext>
          </c:extLst>
        </c:ser>
        <c:ser>
          <c:idx val="2"/>
          <c:order val="2"/>
          <c:tx>
            <c:strRef>
              <c:f>Лист1!$D$1</c:f>
              <c:strCache>
                <c:ptCount val="1"/>
                <c:pt idx="0">
                  <c:v>кеуекті керамзитті бетон γ0 = 800 кг/м3;</c:v>
                </c:pt>
              </c:strCache>
            </c:strRef>
          </c:tx>
          <c:xVal>
            <c:numRef>
              <c:f>Лист1!$A$2:$A$5</c:f>
              <c:numCache>
                <c:formatCode>General</c:formatCode>
                <c:ptCount val="4"/>
                <c:pt idx="0">
                  <c:v>40</c:v>
                </c:pt>
                <c:pt idx="1">
                  <c:v>60</c:v>
                </c:pt>
                <c:pt idx="2">
                  <c:v>80</c:v>
                </c:pt>
                <c:pt idx="3">
                  <c:v>100</c:v>
                </c:pt>
              </c:numCache>
            </c:numRef>
          </c:xVal>
          <c:yVal>
            <c:numRef>
              <c:f>Лист1!$D$2:$D$5</c:f>
              <c:numCache>
                <c:formatCode>General</c:formatCode>
                <c:ptCount val="4"/>
                <c:pt idx="0">
                  <c:v>1.4</c:v>
                </c:pt>
                <c:pt idx="1">
                  <c:v>2.2000000000000002</c:v>
                </c:pt>
                <c:pt idx="2">
                  <c:v>4.0999999999999996</c:v>
                </c:pt>
                <c:pt idx="3">
                  <c:v>8.7000000000000011</c:v>
                </c:pt>
              </c:numCache>
            </c:numRef>
          </c:yVal>
          <c:smooth val="1"/>
          <c:extLst xmlns:c16r2="http://schemas.microsoft.com/office/drawing/2015/06/chart">
            <c:ext xmlns:c16="http://schemas.microsoft.com/office/drawing/2014/chart" uri="{C3380CC4-5D6E-409C-BE32-E72D297353CC}">
              <c16:uniqueId val="{00000002-A5C1-8E42-BEC0-9FC76A03921A}"/>
            </c:ext>
          </c:extLst>
        </c:ser>
        <c:ser>
          <c:idx val="3"/>
          <c:order val="3"/>
          <c:tx>
            <c:strRef>
              <c:f>Лист1!$E$1</c:f>
              <c:strCache>
                <c:ptCount val="1"/>
                <c:pt idx="0">
                  <c:v>тығыз құрылымды керамзитті бетон γ0 = 1150 кг/м3;</c:v>
                </c:pt>
              </c:strCache>
            </c:strRef>
          </c:tx>
          <c:xVal>
            <c:numRef>
              <c:f>Лист1!$A$2:$A$5</c:f>
              <c:numCache>
                <c:formatCode>General</c:formatCode>
                <c:ptCount val="4"/>
                <c:pt idx="0">
                  <c:v>40</c:v>
                </c:pt>
                <c:pt idx="1">
                  <c:v>60</c:v>
                </c:pt>
                <c:pt idx="2">
                  <c:v>80</c:v>
                </c:pt>
                <c:pt idx="3">
                  <c:v>100</c:v>
                </c:pt>
              </c:numCache>
            </c:numRef>
          </c:xVal>
          <c:yVal>
            <c:numRef>
              <c:f>Лист1!$E$2:$E$5</c:f>
              <c:numCache>
                <c:formatCode>General</c:formatCode>
                <c:ptCount val="4"/>
                <c:pt idx="0">
                  <c:v>2.7</c:v>
                </c:pt>
                <c:pt idx="1">
                  <c:v>3.8</c:v>
                </c:pt>
                <c:pt idx="2">
                  <c:v>6</c:v>
                </c:pt>
                <c:pt idx="3">
                  <c:v>11.4</c:v>
                </c:pt>
              </c:numCache>
            </c:numRef>
          </c:yVal>
          <c:smooth val="1"/>
          <c:extLst xmlns:c16r2="http://schemas.microsoft.com/office/drawing/2015/06/chart">
            <c:ext xmlns:c16="http://schemas.microsoft.com/office/drawing/2014/chart" uri="{C3380CC4-5D6E-409C-BE32-E72D297353CC}">
              <c16:uniqueId val="{00000003-A5C1-8E42-BEC0-9FC76A03921A}"/>
            </c:ext>
          </c:extLst>
        </c:ser>
        <c:ser>
          <c:idx val="4"/>
          <c:order val="4"/>
          <c:tx>
            <c:strRef>
              <c:f>Лист1!$F$1</c:f>
              <c:strCache>
                <c:ptCount val="1"/>
                <c:pt idx="0">
                  <c:v>тығыз құрылымды керамзитті бетон γ0 = 900 кг/м3;</c:v>
                </c:pt>
              </c:strCache>
            </c:strRef>
          </c:tx>
          <c:xVal>
            <c:numRef>
              <c:f>Лист1!$A$2:$A$5</c:f>
              <c:numCache>
                <c:formatCode>General</c:formatCode>
                <c:ptCount val="4"/>
                <c:pt idx="0">
                  <c:v>40</c:v>
                </c:pt>
                <c:pt idx="1">
                  <c:v>60</c:v>
                </c:pt>
                <c:pt idx="2">
                  <c:v>80</c:v>
                </c:pt>
                <c:pt idx="3">
                  <c:v>100</c:v>
                </c:pt>
              </c:numCache>
            </c:numRef>
          </c:xVal>
          <c:yVal>
            <c:numRef>
              <c:f>Лист1!$F$2:$F$5</c:f>
              <c:numCache>
                <c:formatCode>General</c:formatCode>
                <c:ptCount val="4"/>
                <c:pt idx="0">
                  <c:v>1.6</c:v>
                </c:pt>
                <c:pt idx="1">
                  <c:v>2.4</c:v>
                </c:pt>
                <c:pt idx="2">
                  <c:v>4.3</c:v>
                </c:pt>
                <c:pt idx="3">
                  <c:v>9</c:v>
                </c:pt>
              </c:numCache>
            </c:numRef>
          </c:yVal>
          <c:smooth val="1"/>
          <c:extLst xmlns:c16r2="http://schemas.microsoft.com/office/drawing/2015/06/chart">
            <c:ext xmlns:c16="http://schemas.microsoft.com/office/drawing/2014/chart" uri="{C3380CC4-5D6E-409C-BE32-E72D297353CC}">
              <c16:uniqueId val="{00000004-A5C1-8E42-BEC0-9FC76A03921A}"/>
            </c:ext>
          </c:extLst>
        </c:ser>
        <c:ser>
          <c:idx val="5"/>
          <c:order val="5"/>
          <c:tx>
            <c:strRef>
              <c:f>Лист1!$G$1</c:f>
              <c:strCache>
                <c:ptCount val="1"/>
                <c:pt idx="0">
                  <c:v>керамзитті кварц құмды бетон γ0 = 1080 кг/м3</c:v>
                </c:pt>
              </c:strCache>
            </c:strRef>
          </c:tx>
          <c:xVal>
            <c:numRef>
              <c:f>Лист1!$A$2:$A$5</c:f>
              <c:numCache>
                <c:formatCode>General</c:formatCode>
                <c:ptCount val="4"/>
                <c:pt idx="0">
                  <c:v>40</c:v>
                </c:pt>
                <c:pt idx="1">
                  <c:v>60</c:v>
                </c:pt>
                <c:pt idx="2">
                  <c:v>80</c:v>
                </c:pt>
                <c:pt idx="3">
                  <c:v>100</c:v>
                </c:pt>
              </c:numCache>
            </c:numRef>
          </c:xVal>
          <c:yVal>
            <c:numRef>
              <c:f>Лист1!$G$2:$G$5</c:f>
              <c:numCache>
                <c:formatCode>General</c:formatCode>
                <c:ptCount val="4"/>
                <c:pt idx="0">
                  <c:v>1.2</c:v>
                </c:pt>
                <c:pt idx="1">
                  <c:v>2.1</c:v>
                </c:pt>
                <c:pt idx="2">
                  <c:v>3.7</c:v>
                </c:pt>
                <c:pt idx="3">
                  <c:v>7.5</c:v>
                </c:pt>
              </c:numCache>
            </c:numRef>
          </c:yVal>
          <c:smooth val="1"/>
          <c:extLst xmlns:c16r2="http://schemas.microsoft.com/office/drawing/2015/06/chart">
            <c:ext xmlns:c16="http://schemas.microsoft.com/office/drawing/2014/chart" uri="{C3380CC4-5D6E-409C-BE32-E72D297353CC}">
              <c16:uniqueId val="{00000005-A5C1-8E42-BEC0-9FC76A03921A}"/>
            </c:ext>
          </c:extLst>
        </c:ser>
        <c:axId val="177493504"/>
        <c:axId val="177495424"/>
      </c:scatterChart>
      <c:valAx>
        <c:axId val="177493504"/>
        <c:scaling>
          <c:orientation val="minMax"/>
          <c:max val="100"/>
          <c:min val="40"/>
        </c:scaling>
        <c:axPos val="b"/>
        <c:majorGridlines/>
        <c:title>
          <c:tx>
            <c:rich>
              <a:bodyPr/>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Ауаның ылғалдылығы </a:t>
                </a:r>
                <a:r>
                  <a:rPr lang="en-US" sz="1000" b="1" i="0" u="none" strike="noStrike" baseline="0">
                    <a:latin typeface="Times New Roman" panose="02020603050405020304" pitchFamily="18" charset="0"/>
                    <a:cs typeface="Times New Roman" panose="02020603050405020304" pitchFamily="18" charset="0"/>
                  </a:rPr>
                  <a:t>W</a:t>
                </a:r>
                <a:r>
                  <a:rPr lang="kk-KZ" sz="1000" b="1" i="0" u="none" strike="noStrike" baseline="-25000">
                    <a:latin typeface="Times New Roman" panose="02020603050405020304" pitchFamily="18" charset="0"/>
                    <a:cs typeface="Times New Roman" panose="02020603050405020304" pitchFamily="18" charset="0"/>
                  </a:rPr>
                  <a:t>в</a:t>
                </a:r>
                <a:r>
                  <a:rPr lang="kk-KZ" sz="1000" b="1" i="0" u="none" strike="noStrike" baseline="0">
                    <a:latin typeface="Times New Roman" panose="02020603050405020304" pitchFamily="18" charset="0"/>
                    <a:cs typeface="Times New Roman" panose="02020603050405020304" pitchFamily="18" charset="0"/>
                  </a:rPr>
                  <a:t>, </a:t>
                </a:r>
                <a:r>
                  <a:rPr lang="en-US" sz="1000" b="1" i="0" u="none" strike="noStrike"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title>
        <c:numFmt formatCode="General" sourceLinked="1"/>
        <c:minorTickMark val="in"/>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anose="02020603050405020304" pitchFamily="18" charset="0"/>
                <a:cs typeface="Times New Roman" panose="02020603050405020304" pitchFamily="18" charset="0"/>
              </a:defRPr>
            </a:pPr>
            <a:endParaRPr lang="ru-RU"/>
          </a:p>
        </c:txPr>
        <c:crossAx val="177495424"/>
        <c:crosses val="autoZero"/>
        <c:crossBetween val="midCat"/>
      </c:valAx>
      <c:valAx>
        <c:axId val="177495424"/>
        <c:scaling>
          <c:orientation val="minMax"/>
        </c:scaling>
        <c:axPos val="l"/>
        <c:majorGridlines>
          <c:spPr>
            <a:ln>
              <a:solidFill>
                <a:schemeClr val="accent1"/>
              </a:solidFill>
            </a:ln>
          </c:spPr>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Масса бойынша ылғалдылық </a:t>
                </a:r>
                <a:r>
                  <a:rPr lang="en-US" sz="1000" b="1" i="0" u="none" strike="noStrike" baseline="0">
                    <a:latin typeface="Times New Roman" panose="02020603050405020304" pitchFamily="18" charset="0"/>
                    <a:cs typeface="Times New Roman" panose="02020603050405020304" pitchFamily="18" charset="0"/>
                  </a:rPr>
                  <a:t>W</a:t>
                </a:r>
                <a:r>
                  <a:rPr lang="kk-KZ" sz="1000" b="1" i="0" u="none" strike="noStrike" baseline="-25000">
                    <a:latin typeface="Times New Roman" panose="02020603050405020304" pitchFamily="18" charset="0"/>
                    <a:cs typeface="Times New Roman" panose="02020603050405020304" pitchFamily="18" charset="0"/>
                  </a:rPr>
                  <a:t>м</a:t>
                </a:r>
                <a:r>
                  <a:rPr lang="kk-KZ" sz="1000" b="1" i="0" u="none" strike="noStrike" baseline="0">
                    <a:latin typeface="Times New Roman" panose="02020603050405020304" pitchFamily="18" charset="0"/>
                    <a:cs typeface="Times New Roman" panose="02020603050405020304" pitchFamily="18" charset="0"/>
                  </a:rPr>
                  <a:t>, </a:t>
                </a:r>
                <a:r>
                  <a:rPr lang="en-US" sz="1000" b="1" i="0" u="none" strike="noStrike"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title>
        <c:numFmt formatCode="General" sourceLinked="1"/>
        <c:minorTickMark val="in"/>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493504"/>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Лист2!$D$3</c:f>
              <c:strCache>
                <c:ptCount val="1"/>
                <c:pt idx="0">
                  <c:v>γ0 = 970 кг/м3</c:v>
                </c:pt>
              </c:strCache>
            </c:strRef>
          </c:tx>
          <c:spPr>
            <a:ln w="28575">
              <a:noFill/>
            </a:ln>
          </c:spPr>
          <c:marker>
            <c:symbol val="diamond"/>
            <c:size val="5"/>
          </c:marker>
          <c:trendline>
            <c:trendlineType val="log"/>
          </c:trendline>
          <c:xVal>
            <c:numRef>
              <c:f>Лист2!$C$4:$C$15</c:f>
              <c:numCache>
                <c:formatCode>General</c:formatCode>
                <c:ptCount val="12"/>
                <c:pt idx="0">
                  <c:v>2</c:v>
                </c:pt>
                <c:pt idx="1">
                  <c:v>4</c:v>
                </c:pt>
                <c:pt idx="2">
                  <c:v>6</c:v>
                </c:pt>
                <c:pt idx="3">
                  <c:v>8</c:v>
                </c:pt>
                <c:pt idx="4">
                  <c:v>9</c:v>
                </c:pt>
                <c:pt idx="5">
                  <c:v>11</c:v>
                </c:pt>
                <c:pt idx="6">
                  <c:v>13</c:v>
                </c:pt>
                <c:pt idx="7">
                  <c:v>15</c:v>
                </c:pt>
                <c:pt idx="8">
                  <c:v>17</c:v>
                </c:pt>
                <c:pt idx="9">
                  <c:v>19</c:v>
                </c:pt>
                <c:pt idx="10">
                  <c:v>21</c:v>
                </c:pt>
                <c:pt idx="11">
                  <c:v>24</c:v>
                </c:pt>
              </c:numCache>
            </c:numRef>
          </c:xVal>
          <c:yVal>
            <c:numRef>
              <c:f>Лист2!$D$4:$D$15</c:f>
              <c:numCache>
                <c:formatCode>General</c:formatCode>
                <c:ptCount val="12"/>
                <c:pt idx="0">
                  <c:v>39</c:v>
                </c:pt>
                <c:pt idx="1">
                  <c:v>28</c:v>
                </c:pt>
                <c:pt idx="2">
                  <c:v>30</c:v>
                </c:pt>
                <c:pt idx="3">
                  <c:v>17</c:v>
                </c:pt>
                <c:pt idx="4">
                  <c:v>10</c:v>
                </c:pt>
                <c:pt idx="5">
                  <c:v>6</c:v>
                </c:pt>
                <c:pt idx="6">
                  <c:v>5</c:v>
                </c:pt>
                <c:pt idx="7">
                  <c:v>3</c:v>
                </c:pt>
                <c:pt idx="8">
                  <c:v>2</c:v>
                </c:pt>
                <c:pt idx="9">
                  <c:v>2</c:v>
                </c:pt>
                <c:pt idx="10">
                  <c:v>3</c:v>
                </c:pt>
                <c:pt idx="11">
                  <c:v>1</c:v>
                </c:pt>
              </c:numCache>
            </c:numRef>
          </c:yVal>
          <c:extLst xmlns:c16r2="http://schemas.microsoft.com/office/drawing/2015/06/chart">
            <c:ext xmlns:c16="http://schemas.microsoft.com/office/drawing/2014/chart" uri="{C3380CC4-5D6E-409C-BE32-E72D297353CC}">
              <c16:uniqueId val="{00000001-C13E-374D-A8D6-93A18F552661}"/>
            </c:ext>
          </c:extLst>
        </c:ser>
        <c:ser>
          <c:idx val="1"/>
          <c:order val="1"/>
          <c:tx>
            <c:strRef>
              <c:f>Лист2!$E$3</c:f>
              <c:strCache>
                <c:ptCount val="1"/>
                <c:pt idx="0">
                  <c:v>γ0 = 930 кг/м3</c:v>
                </c:pt>
              </c:strCache>
            </c:strRef>
          </c:tx>
          <c:spPr>
            <a:ln w="28575">
              <a:noFill/>
            </a:ln>
          </c:spPr>
          <c:marker>
            <c:symbol val="square"/>
            <c:size val="4"/>
          </c:marker>
          <c:trendline>
            <c:trendlineType val="log"/>
          </c:trendline>
          <c:xVal>
            <c:numRef>
              <c:f>Лист2!$C$4:$C$15</c:f>
              <c:numCache>
                <c:formatCode>General</c:formatCode>
                <c:ptCount val="12"/>
                <c:pt idx="0">
                  <c:v>2</c:v>
                </c:pt>
                <c:pt idx="1">
                  <c:v>4</c:v>
                </c:pt>
                <c:pt idx="2">
                  <c:v>6</c:v>
                </c:pt>
                <c:pt idx="3">
                  <c:v>8</c:v>
                </c:pt>
                <c:pt idx="4">
                  <c:v>9</c:v>
                </c:pt>
                <c:pt idx="5">
                  <c:v>11</c:v>
                </c:pt>
                <c:pt idx="6">
                  <c:v>13</c:v>
                </c:pt>
                <c:pt idx="7">
                  <c:v>15</c:v>
                </c:pt>
                <c:pt idx="8">
                  <c:v>17</c:v>
                </c:pt>
                <c:pt idx="9">
                  <c:v>19</c:v>
                </c:pt>
                <c:pt idx="10">
                  <c:v>21</c:v>
                </c:pt>
                <c:pt idx="11">
                  <c:v>24</c:v>
                </c:pt>
              </c:numCache>
            </c:numRef>
          </c:xVal>
          <c:yVal>
            <c:numRef>
              <c:f>Лист2!$E$4:$E$15</c:f>
              <c:numCache>
                <c:formatCode>General</c:formatCode>
                <c:ptCount val="12"/>
                <c:pt idx="0">
                  <c:v>43</c:v>
                </c:pt>
                <c:pt idx="1">
                  <c:v>38</c:v>
                </c:pt>
                <c:pt idx="2">
                  <c:v>34</c:v>
                </c:pt>
                <c:pt idx="3">
                  <c:v>32</c:v>
                </c:pt>
                <c:pt idx="4">
                  <c:v>30</c:v>
                </c:pt>
                <c:pt idx="5">
                  <c:v>28</c:v>
                </c:pt>
                <c:pt idx="6">
                  <c:v>20</c:v>
                </c:pt>
                <c:pt idx="7">
                  <c:v>14</c:v>
                </c:pt>
                <c:pt idx="8">
                  <c:v>12</c:v>
                </c:pt>
                <c:pt idx="9">
                  <c:v>12</c:v>
                </c:pt>
                <c:pt idx="10">
                  <c:v>12</c:v>
                </c:pt>
                <c:pt idx="11">
                  <c:v>3</c:v>
                </c:pt>
              </c:numCache>
            </c:numRef>
          </c:yVal>
          <c:extLst xmlns:c16r2="http://schemas.microsoft.com/office/drawing/2015/06/chart">
            <c:ext xmlns:c16="http://schemas.microsoft.com/office/drawing/2014/chart" uri="{C3380CC4-5D6E-409C-BE32-E72D297353CC}">
              <c16:uniqueId val="{00000003-C13E-374D-A8D6-93A18F552661}"/>
            </c:ext>
          </c:extLst>
        </c:ser>
        <c:axId val="177526272"/>
        <c:axId val="177528192"/>
      </c:scatterChart>
      <c:valAx>
        <c:axId val="177526272"/>
        <c:scaling>
          <c:orientation val="minMax"/>
          <c:max val="25"/>
        </c:scaling>
        <c:axPos val="b"/>
        <c:majorGridlines/>
        <c:title>
          <c:tx>
            <c:rich>
              <a:bodyPr/>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Үлгінің ұзындығы, см</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crossAx val="177528192"/>
        <c:crosses val="autoZero"/>
        <c:crossBetween val="midCat"/>
      </c:valAx>
      <c:valAx>
        <c:axId val="177528192"/>
        <c:scaling>
          <c:orientation val="minMax"/>
          <c:max val="50"/>
          <c:min val="0"/>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Салмақ бойынша ылғалдылық W</a:t>
                </a:r>
                <a:r>
                  <a:rPr lang="kk-KZ" sz="1000" b="1" i="0" u="none" strike="noStrike" baseline="-25000">
                    <a:latin typeface="Times New Roman" panose="02020603050405020304" pitchFamily="18" charset="0"/>
                    <a:cs typeface="Times New Roman" panose="02020603050405020304" pitchFamily="18" charset="0"/>
                  </a:rPr>
                  <a:t>м</a:t>
                </a:r>
                <a:r>
                  <a:rPr lang="kk-KZ" sz="1000" b="1" i="0" u="none" strike="noStrike" baseline="0">
                    <a:latin typeface="Times New Roman" panose="02020603050405020304" pitchFamily="18" charset="0"/>
                    <a:cs typeface="Times New Roman" panose="02020603050405020304" pitchFamily="18" charset="0"/>
                  </a:rPr>
                  <a:t>, </a:t>
                </a:r>
                <a:r>
                  <a:rPr lang="ru-RU" sz="1000" b="1" i="0" u="none" strike="noStrike"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526272"/>
        <c:crosses val="autoZero"/>
        <c:crossBetween val="midCat"/>
      </c:valAx>
    </c:plotArea>
    <c:legend>
      <c:legendPos val="b"/>
      <c:legendEntry>
        <c:idx val="2"/>
        <c:delete val="1"/>
      </c:legendEntry>
      <c:legendEntry>
        <c:idx val="3"/>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dLbls>
            <c:showVal val="1"/>
          </c:dLbls>
          <c:cat>
            <c:strRef>
              <c:f>Лист1!$E$49:$E$58</c:f>
              <c:strCache>
                <c:ptCount val="10"/>
                <c:pt idx="0">
                  <c:v>SiO2</c:v>
                </c:pt>
                <c:pt idx="1">
                  <c:v>Al2O3</c:v>
                </c:pt>
                <c:pt idx="2">
                  <c:v>Fe2O3</c:v>
                </c:pt>
                <c:pt idx="3">
                  <c:v>CaO</c:v>
                </c:pt>
                <c:pt idx="4">
                  <c:v>MgO</c:v>
                </c:pt>
                <c:pt idx="5">
                  <c:v>K2O</c:v>
                </c:pt>
                <c:pt idx="6">
                  <c:v>Na2O</c:v>
                </c:pt>
                <c:pt idx="7">
                  <c:v>ТіО2</c:v>
                </c:pt>
                <c:pt idx="8">
                  <c:v>SO3</c:v>
                </c:pt>
                <c:pt idx="9">
                  <c:v>FeO</c:v>
                </c:pt>
              </c:strCache>
            </c:strRef>
          </c:cat>
          <c:val>
            <c:numRef>
              <c:f>Лист1!$F$49:$F$58</c:f>
              <c:numCache>
                <c:formatCode>General</c:formatCode>
                <c:ptCount val="10"/>
                <c:pt idx="0">
                  <c:v>62.68</c:v>
                </c:pt>
                <c:pt idx="1">
                  <c:v>13.3</c:v>
                </c:pt>
                <c:pt idx="2">
                  <c:v>5.44</c:v>
                </c:pt>
                <c:pt idx="3">
                  <c:v>4.45</c:v>
                </c:pt>
                <c:pt idx="4">
                  <c:v>3.3899999999999997</c:v>
                </c:pt>
                <c:pt idx="5">
                  <c:v>2.1</c:v>
                </c:pt>
                <c:pt idx="6">
                  <c:v>1.33</c:v>
                </c:pt>
                <c:pt idx="7">
                  <c:v>0.95000000000000062</c:v>
                </c:pt>
                <c:pt idx="8">
                  <c:v>0.78</c:v>
                </c:pt>
                <c:pt idx="9">
                  <c:v>5.58</c:v>
                </c:pt>
              </c:numCache>
            </c:numRef>
          </c:val>
        </c:ser>
        <c:marker val="1"/>
        <c:axId val="169670912"/>
        <c:axId val="173477888"/>
      </c:lineChart>
      <c:catAx>
        <c:axId val="169670912"/>
        <c:scaling>
          <c:orientation val="minMax"/>
        </c:scaling>
        <c:axPos val="b"/>
        <c:tickLblPos val="nextTo"/>
        <c:crossAx val="173477888"/>
        <c:crosses val="autoZero"/>
        <c:auto val="1"/>
        <c:lblAlgn val="ctr"/>
        <c:lblOffset val="100"/>
      </c:catAx>
      <c:valAx>
        <c:axId val="173477888"/>
        <c:scaling>
          <c:orientation val="minMax"/>
          <c:max val="65"/>
          <c:min val="0"/>
        </c:scaling>
        <c:axPos val="l"/>
        <c:majorGridlines/>
        <c:numFmt formatCode="General" sourceLinked="1"/>
        <c:tickLblPos val="nextTo"/>
        <c:crossAx val="169670912"/>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Лист2!$O$4</c:f>
              <c:strCache>
                <c:ptCount val="1"/>
                <c:pt idx="0">
                  <c:v>γ0 = 970 кг/м3</c:v>
                </c:pt>
              </c:strCache>
            </c:strRef>
          </c:tx>
          <c:spPr>
            <a:ln w="28575">
              <a:noFill/>
            </a:ln>
          </c:spPr>
          <c:marker>
            <c:symbol val="diamond"/>
            <c:size val="5"/>
          </c:marker>
          <c:trendline>
            <c:trendlineType val="poly"/>
            <c:order val="2"/>
          </c:trendline>
          <c:xVal>
            <c:numRef>
              <c:f>Лист2!$N$5:$N$10</c:f>
              <c:numCache>
                <c:formatCode>General</c:formatCode>
                <c:ptCount val="6"/>
                <c:pt idx="0">
                  <c:v>6</c:v>
                </c:pt>
                <c:pt idx="1">
                  <c:v>12</c:v>
                </c:pt>
                <c:pt idx="2">
                  <c:v>20</c:v>
                </c:pt>
                <c:pt idx="3">
                  <c:v>28</c:v>
                </c:pt>
                <c:pt idx="4">
                  <c:v>38</c:v>
                </c:pt>
                <c:pt idx="5">
                  <c:v>44</c:v>
                </c:pt>
              </c:numCache>
            </c:numRef>
          </c:xVal>
          <c:yVal>
            <c:numRef>
              <c:f>Лист2!$O$5:$O$10</c:f>
              <c:numCache>
                <c:formatCode>General</c:formatCode>
                <c:ptCount val="6"/>
                <c:pt idx="0">
                  <c:v>0</c:v>
                </c:pt>
                <c:pt idx="1">
                  <c:v>6</c:v>
                </c:pt>
                <c:pt idx="2">
                  <c:v>8</c:v>
                </c:pt>
                <c:pt idx="3">
                  <c:v>10</c:v>
                </c:pt>
                <c:pt idx="4">
                  <c:v>30</c:v>
                </c:pt>
              </c:numCache>
            </c:numRef>
          </c:yVal>
          <c:extLst xmlns:c16r2="http://schemas.microsoft.com/office/drawing/2015/06/chart">
            <c:ext xmlns:c16="http://schemas.microsoft.com/office/drawing/2014/chart" uri="{C3380CC4-5D6E-409C-BE32-E72D297353CC}">
              <c16:uniqueId val="{00000001-D589-7F4F-9F35-3DC53CE6548D}"/>
            </c:ext>
          </c:extLst>
        </c:ser>
        <c:ser>
          <c:idx val="1"/>
          <c:order val="1"/>
          <c:tx>
            <c:strRef>
              <c:f>Лист2!$P$4</c:f>
              <c:strCache>
                <c:ptCount val="1"/>
                <c:pt idx="0">
                  <c:v>γ0 = 930 кг/м3</c:v>
                </c:pt>
              </c:strCache>
            </c:strRef>
          </c:tx>
          <c:spPr>
            <a:ln w="28575">
              <a:noFill/>
            </a:ln>
          </c:spPr>
          <c:marker>
            <c:symbol val="square"/>
            <c:size val="5"/>
          </c:marker>
          <c:trendline>
            <c:trendlineType val="poly"/>
            <c:order val="2"/>
          </c:trendline>
          <c:xVal>
            <c:numRef>
              <c:f>Лист2!$N$5:$N$10</c:f>
              <c:numCache>
                <c:formatCode>General</c:formatCode>
                <c:ptCount val="6"/>
                <c:pt idx="0">
                  <c:v>6</c:v>
                </c:pt>
                <c:pt idx="1">
                  <c:v>12</c:v>
                </c:pt>
                <c:pt idx="2">
                  <c:v>20</c:v>
                </c:pt>
                <c:pt idx="3">
                  <c:v>28</c:v>
                </c:pt>
                <c:pt idx="4">
                  <c:v>38</c:v>
                </c:pt>
                <c:pt idx="5">
                  <c:v>44</c:v>
                </c:pt>
              </c:numCache>
            </c:numRef>
          </c:xVal>
          <c:yVal>
            <c:numRef>
              <c:f>Лист2!$P$5:$P$10</c:f>
              <c:numCache>
                <c:formatCode>General</c:formatCode>
                <c:ptCount val="6"/>
                <c:pt idx="0">
                  <c:v>0</c:v>
                </c:pt>
                <c:pt idx="1">
                  <c:v>4</c:v>
                </c:pt>
                <c:pt idx="2">
                  <c:v>6</c:v>
                </c:pt>
                <c:pt idx="3">
                  <c:v>8</c:v>
                </c:pt>
                <c:pt idx="4">
                  <c:v>12</c:v>
                </c:pt>
                <c:pt idx="5">
                  <c:v>16</c:v>
                </c:pt>
              </c:numCache>
            </c:numRef>
          </c:yVal>
          <c:extLst xmlns:c16r2="http://schemas.microsoft.com/office/drawing/2015/06/chart">
            <c:ext xmlns:c16="http://schemas.microsoft.com/office/drawing/2014/chart" uri="{C3380CC4-5D6E-409C-BE32-E72D297353CC}">
              <c16:uniqueId val="{00000003-D589-7F4F-9F35-3DC53CE6548D}"/>
            </c:ext>
          </c:extLst>
        </c:ser>
        <c:axId val="177555712"/>
        <c:axId val="177566080"/>
      </c:scatterChart>
      <c:valAx>
        <c:axId val="177555712"/>
        <c:scaling>
          <c:orientation val="minMax"/>
          <c:max val="45"/>
          <c:min val="0"/>
        </c:scaling>
        <c:axPos val="b"/>
        <c:majorGridlines/>
        <c:title>
          <c:tx>
            <c:rich>
              <a:bodyPr/>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Салмақ бойынша ылғалдылық W</a:t>
                </a:r>
                <a:r>
                  <a:rPr lang="kk-KZ" sz="1000" b="1" i="0" u="none" strike="noStrike" baseline="-25000">
                    <a:latin typeface="Times New Roman" panose="02020603050405020304" pitchFamily="18" charset="0"/>
                    <a:cs typeface="Times New Roman" panose="02020603050405020304" pitchFamily="18" charset="0"/>
                  </a:rPr>
                  <a:t>м</a:t>
                </a:r>
                <a:r>
                  <a:rPr lang="kk-KZ" sz="1000" b="1" i="0" u="none" strike="noStrike" baseline="0">
                    <a:latin typeface="Times New Roman" panose="02020603050405020304" pitchFamily="18" charset="0"/>
                    <a:cs typeface="Times New Roman" panose="02020603050405020304" pitchFamily="18" charset="0"/>
                  </a:rPr>
                  <a:t>, </a:t>
                </a:r>
                <a:r>
                  <a:rPr lang="ru-RU" sz="1000" b="1" i="0" u="none" strike="noStrike" baseline="0">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crossAx val="177566080"/>
        <c:crosses val="autoZero"/>
        <c:crossBetween val="midCat"/>
        <c:majorUnit val="10"/>
      </c:valAx>
      <c:valAx>
        <c:axId val="177566080"/>
        <c:scaling>
          <c:orientation val="minMax"/>
          <c:max val="30"/>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Ылғал өткізгіштік коэффициенті, г/м</a:t>
                </a:r>
                <a:r>
                  <a:rPr lang="kk-KZ" sz="1000" b="1" i="0" u="none" strike="noStrike" baseline="30000">
                    <a:latin typeface="Times New Roman" panose="02020603050405020304" pitchFamily="18" charset="0"/>
                    <a:cs typeface="Times New Roman" panose="02020603050405020304" pitchFamily="18" charset="0"/>
                  </a:rPr>
                  <a:t>2</a:t>
                </a:r>
                <a:r>
                  <a:rPr lang="kk-KZ" sz="1000" b="1" i="0" u="none" strike="noStrike" baseline="0">
                    <a:latin typeface="Times New Roman" panose="02020603050405020304" pitchFamily="18" charset="0"/>
                    <a:cs typeface="Times New Roman" panose="02020603050405020304" pitchFamily="18" charset="0"/>
                  </a:rPr>
                  <a:t>·сағ·%</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555712"/>
        <c:crosses val="autoZero"/>
        <c:crossBetween val="midCat"/>
      </c:valAx>
    </c:plotArea>
    <c:legend>
      <c:legendPos val="b"/>
      <c:legendEntry>
        <c:idx val="2"/>
        <c:delete val="1"/>
      </c:legendEntry>
      <c:legendEntry>
        <c:idx val="3"/>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Лист1!$B$1</c:f>
              <c:strCache>
                <c:ptCount val="1"/>
                <c:pt idx="0">
                  <c:v>кеуекті керамзитті бетон, ЗҚ</c:v>
                </c:pt>
              </c:strCache>
            </c:strRef>
          </c:tx>
          <c:spPr>
            <a:ln w="28575">
              <a:noFill/>
            </a:ln>
          </c:spPr>
          <c:xVal>
            <c:numRef>
              <c:f>Лист1!$A$2:$A$6</c:f>
              <c:numCache>
                <c:formatCode>General</c:formatCode>
                <c:ptCount val="5"/>
                <c:pt idx="0">
                  <c:v>800</c:v>
                </c:pt>
                <c:pt idx="1">
                  <c:v>900</c:v>
                </c:pt>
                <c:pt idx="2">
                  <c:v>1000</c:v>
                </c:pt>
                <c:pt idx="3">
                  <c:v>1100</c:v>
                </c:pt>
                <c:pt idx="4">
                  <c:v>1200</c:v>
                </c:pt>
              </c:numCache>
            </c:numRef>
          </c:xVal>
          <c:yVal>
            <c:numRef>
              <c:f>Лист1!$B$2:$B$6</c:f>
              <c:numCache>
                <c:formatCode>General</c:formatCode>
                <c:ptCount val="5"/>
                <c:pt idx="0">
                  <c:v>0.17</c:v>
                </c:pt>
                <c:pt idx="1">
                  <c:v>0.19</c:v>
                </c:pt>
                <c:pt idx="2">
                  <c:v>0.2</c:v>
                </c:pt>
                <c:pt idx="3">
                  <c:v>0.24000000000000021</c:v>
                </c:pt>
                <c:pt idx="4">
                  <c:v>0.30000000000000032</c:v>
                </c:pt>
              </c:numCache>
            </c:numRef>
          </c:yVal>
          <c:extLst xmlns:c16r2="http://schemas.microsoft.com/office/drawing/2015/06/chart">
            <c:ext xmlns:c16="http://schemas.microsoft.com/office/drawing/2014/chart" uri="{C3380CC4-5D6E-409C-BE32-E72D297353CC}">
              <c16:uniqueId val="{00000000-81E1-7D47-904E-05568AA6EDF0}"/>
            </c:ext>
          </c:extLst>
        </c:ser>
        <c:ser>
          <c:idx val="1"/>
          <c:order val="1"/>
          <c:tx>
            <c:strRef>
              <c:f>Лист1!$C$1</c:f>
              <c:strCache>
                <c:ptCount val="1"/>
                <c:pt idx="0">
                  <c:v>тығыз құрылымды керамзитті бетон, ЗҚ</c:v>
                </c:pt>
              </c:strCache>
            </c:strRef>
          </c:tx>
          <c:spPr>
            <a:ln w="28575">
              <a:noFill/>
            </a:ln>
          </c:spPr>
          <c:xVal>
            <c:numRef>
              <c:f>Лист1!$A$2:$A$6</c:f>
              <c:numCache>
                <c:formatCode>General</c:formatCode>
                <c:ptCount val="5"/>
                <c:pt idx="0">
                  <c:v>800</c:v>
                </c:pt>
                <c:pt idx="1">
                  <c:v>900</c:v>
                </c:pt>
                <c:pt idx="2">
                  <c:v>1000</c:v>
                </c:pt>
                <c:pt idx="3">
                  <c:v>1100</c:v>
                </c:pt>
                <c:pt idx="4">
                  <c:v>1200</c:v>
                </c:pt>
              </c:numCache>
            </c:numRef>
          </c:xVal>
          <c:yVal>
            <c:numRef>
              <c:f>Лист1!$C$2:$C$6</c:f>
              <c:numCache>
                <c:formatCode>General</c:formatCode>
                <c:ptCount val="5"/>
                <c:pt idx="0">
                  <c:v>0.18000000000000024</c:v>
                </c:pt>
                <c:pt idx="1">
                  <c:v>0.2</c:v>
                </c:pt>
                <c:pt idx="2">
                  <c:v>0.22</c:v>
                </c:pt>
                <c:pt idx="3">
                  <c:v>0.27</c:v>
                </c:pt>
                <c:pt idx="4">
                  <c:v>0.34</c:v>
                </c:pt>
              </c:numCache>
            </c:numRef>
          </c:yVal>
          <c:extLst xmlns:c16r2="http://schemas.microsoft.com/office/drawing/2015/06/chart">
            <c:ext xmlns:c16="http://schemas.microsoft.com/office/drawing/2014/chart" uri="{C3380CC4-5D6E-409C-BE32-E72D297353CC}">
              <c16:uniqueId val="{00000001-81E1-7D47-904E-05568AA6EDF0}"/>
            </c:ext>
          </c:extLst>
        </c:ser>
        <c:ser>
          <c:idx val="2"/>
          <c:order val="2"/>
          <c:tx>
            <c:strRef>
              <c:f>Лист1!$D$1</c:f>
              <c:strCache>
                <c:ptCount val="1"/>
                <c:pt idx="0">
                  <c:v>кеуекті керамзитті бетон, ӨҚ</c:v>
                </c:pt>
              </c:strCache>
            </c:strRef>
          </c:tx>
          <c:spPr>
            <a:ln w="28575">
              <a:noFill/>
            </a:ln>
          </c:spPr>
          <c:xVal>
            <c:numRef>
              <c:f>Лист1!$A$2:$A$6</c:f>
              <c:numCache>
                <c:formatCode>General</c:formatCode>
                <c:ptCount val="5"/>
                <c:pt idx="0">
                  <c:v>800</c:v>
                </c:pt>
                <c:pt idx="1">
                  <c:v>900</c:v>
                </c:pt>
                <c:pt idx="2">
                  <c:v>1000</c:v>
                </c:pt>
                <c:pt idx="3">
                  <c:v>1100</c:v>
                </c:pt>
                <c:pt idx="4">
                  <c:v>1200</c:v>
                </c:pt>
              </c:numCache>
            </c:numRef>
          </c:xVal>
          <c:yVal>
            <c:numRef>
              <c:f>Лист1!$D$2:$D$6</c:f>
              <c:numCache>
                <c:formatCode>General</c:formatCode>
                <c:ptCount val="5"/>
                <c:pt idx="0">
                  <c:v>0.19</c:v>
                </c:pt>
                <c:pt idx="1">
                  <c:v>0.21000000000000021</c:v>
                </c:pt>
                <c:pt idx="2">
                  <c:v>0.23</c:v>
                </c:pt>
                <c:pt idx="3">
                  <c:v>0.26</c:v>
                </c:pt>
                <c:pt idx="4">
                  <c:v>0.31000000000000238</c:v>
                </c:pt>
              </c:numCache>
            </c:numRef>
          </c:yVal>
          <c:extLst xmlns:c16r2="http://schemas.microsoft.com/office/drawing/2015/06/chart">
            <c:ext xmlns:c16="http://schemas.microsoft.com/office/drawing/2014/chart" uri="{C3380CC4-5D6E-409C-BE32-E72D297353CC}">
              <c16:uniqueId val="{00000002-81E1-7D47-904E-05568AA6EDF0}"/>
            </c:ext>
          </c:extLst>
        </c:ser>
        <c:ser>
          <c:idx val="3"/>
          <c:order val="3"/>
          <c:tx>
            <c:strRef>
              <c:f>Лист1!$E$1</c:f>
              <c:strCache>
                <c:ptCount val="1"/>
                <c:pt idx="0">
                  <c:v>тығыз құрылымды керамзитті бетон, ӨЗҚ</c:v>
                </c:pt>
              </c:strCache>
            </c:strRef>
          </c:tx>
          <c:spPr>
            <a:ln w="28575">
              <a:noFill/>
            </a:ln>
          </c:spPr>
          <c:trendline>
            <c:trendlineType val="poly"/>
            <c:order val="2"/>
          </c:trendline>
          <c:xVal>
            <c:numRef>
              <c:f>Лист1!$A$2:$A$6</c:f>
              <c:numCache>
                <c:formatCode>General</c:formatCode>
                <c:ptCount val="5"/>
                <c:pt idx="0">
                  <c:v>800</c:v>
                </c:pt>
                <c:pt idx="1">
                  <c:v>900</c:v>
                </c:pt>
                <c:pt idx="2">
                  <c:v>1000</c:v>
                </c:pt>
                <c:pt idx="3">
                  <c:v>1100</c:v>
                </c:pt>
                <c:pt idx="4">
                  <c:v>1200</c:v>
                </c:pt>
              </c:numCache>
            </c:numRef>
          </c:xVal>
          <c:yVal>
            <c:numRef>
              <c:f>Лист1!$E$2:$E$6</c:f>
              <c:numCache>
                <c:formatCode>General</c:formatCode>
                <c:ptCount val="5"/>
                <c:pt idx="0">
                  <c:v>0.19700000000000001</c:v>
                </c:pt>
                <c:pt idx="1">
                  <c:v>0.22</c:v>
                </c:pt>
                <c:pt idx="2">
                  <c:v>0.24000000000000021</c:v>
                </c:pt>
                <c:pt idx="3">
                  <c:v>0.29000000000000031</c:v>
                </c:pt>
                <c:pt idx="4">
                  <c:v>0.36000000000000032</c:v>
                </c:pt>
              </c:numCache>
            </c:numRef>
          </c:yVal>
          <c:extLst xmlns:c16r2="http://schemas.microsoft.com/office/drawing/2015/06/chart">
            <c:ext xmlns:c16="http://schemas.microsoft.com/office/drawing/2014/chart" uri="{C3380CC4-5D6E-409C-BE32-E72D297353CC}">
              <c16:uniqueId val="{00000004-81E1-7D47-904E-05568AA6EDF0}"/>
            </c:ext>
          </c:extLst>
        </c:ser>
        <c:ser>
          <c:idx val="4"/>
          <c:order val="4"/>
          <c:tx>
            <c:strRef>
              <c:f>Лист1!$F$1</c:f>
              <c:strCache>
                <c:ptCount val="1"/>
                <c:pt idx="0">
                  <c:v>кварц құмды керамзитті бетон</c:v>
                </c:pt>
              </c:strCache>
            </c:strRef>
          </c:tx>
          <c:spPr>
            <a:ln w="28575">
              <a:noFill/>
            </a:ln>
          </c:spPr>
          <c:xVal>
            <c:numRef>
              <c:f>Лист1!$A$2:$A$6</c:f>
              <c:numCache>
                <c:formatCode>General</c:formatCode>
                <c:ptCount val="5"/>
                <c:pt idx="0">
                  <c:v>800</c:v>
                </c:pt>
                <c:pt idx="1">
                  <c:v>900</c:v>
                </c:pt>
                <c:pt idx="2">
                  <c:v>1000</c:v>
                </c:pt>
                <c:pt idx="3">
                  <c:v>1100</c:v>
                </c:pt>
                <c:pt idx="4">
                  <c:v>1200</c:v>
                </c:pt>
              </c:numCache>
            </c:numRef>
          </c:xVal>
          <c:yVal>
            <c:numRef>
              <c:f>Лист1!$F$2:$F$6</c:f>
              <c:numCache>
                <c:formatCode>General</c:formatCode>
                <c:ptCount val="5"/>
                <c:pt idx="0">
                  <c:v>0.22</c:v>
                </c:pt>
                <c:pt idx="1">
                  <c:v>0.25</c:v>
                </c:pt>
                <c:pt idx="2">
                  <c:v>0.28000000000000008</c:v>
                </c:pt>
                <c:pt idx="3">
                  <c:v>0.37000000000000038</c:v>
                </c:pt>
                <c:pt idx="4">
                  <c:v>0.42000000000000032</c:v>
                </c:pt>
              </c:numCache>
            </c:numRef>
          </c:yVal>
          <c:extLst xmlns:c16r2="http://schemas.microsoft.com/office/drawing/2015/06/chart">
            <c:ext xmlns:c16="http://schemas.microsoft.com/office/drawing/2014/chart" uri="{C3380CC4-5D6E-409C-BE32-E72D297353CC}">
              <c16:uniqueId val="{00000005-81E1-7D47-904E-05568AA6EDF0}"/>
            </c:ext>
          </c:extLst>
        </c:ser>
        <c:ser>
          <c:idx val="5"/>
          <c:order val="5"/>
          <c:tx>
            <c:strRef>
              <c:f>Лист1!$G$1</c:f>
              <c:strCache>
                <c:ptCount val="1"/>
                <c:pt idx="0">
                  <c:v>құмды керамзитті бетон</c:v>
                </c:pt>
              </c:strCache>
            </c:strRef>
          </c:tx>
          <c:spPr>
            <a:ln w="28575">
              <a:noFill/>
            </a:ln>
          </c:spPr>
          <c:xVal>
            <c:numRef>
              <c:f>Лист1!$A$2:$A$6</c:f>
              <c:numCache>
                <c:formatCode>General</c:formatCode>
                <c:ptCount val="5"/>
                <c:pt idx="0">
                  <c:v>800</c:v>
                </c:pt>
                <c:pt idx="1">
                  <c:v>900</c:v>
                </c:pt>
                <c:pt idx="2">
                  <c:v>1000</c:v>
                </c:pt>
                <c:pt idx="3">
                  <c:v>1100</c:v>
                </c:pt>
                <c:pt idx="4">
                  <c:v>1200</c:v>
                </c:pt>
              </c:numCache>
            </c:numRef>
          </c:xVal>
          <c:yVal>
            <c:numRef>
              <c:f>Лист1!$G$2:$G$6</c:f>
              <c:numCache>
                <c:formatCode>General</c:formatCode>
                <c:ptCount val="5"/>
                <c:pt idx="0">
                  <c:v>0.21000000000000021</c:v>
                </c:pt>
                <c:pt idx="1">
                  <c:v>0.23</c:v>
                </c:pt>
                <c:pt idx="2">
                  <c:v>0.27</c:v>
                </c:pt>
                <c:pt idx="3">
                  <c:v>0.35000000000000031</c:v>
                </c:pt>
                <c:pt idx="4">
                  <c:v>0.38000000000000894</c:v>
                </c:pt>
              </c:numCache>
            </c:numRef>
          </c:yVal>
          <c:extLst xmlns:c16r2="http://schemas.microsoft.com/office/drawing/2015/06/chart">
            <c:ext xmlns:c16="http://schemas.microsoft.com/office/drawing/2014/chart" uri="{C3380CC4-5D6E-409C-BE32-E72D297353CC}">
              <c16:uniqueId val="{00000006-81E1-7D47-904E-05568AA6EDF0}"/>
            </c:ext>
          </c:extLst>
        </c:ser>
        <c:axId val="177305088"/>
        <c:axId val="177307008"/>
      </c:scatterChart>
      <c:valAx>
        <c:axId val="177305088"/>
        <c:scaling>
          <c:orientation val="minMax"/>
          <c:max val="1200"/>
          <c:min val="800"/>
        </c:scaling>
        <c:axPos val="b"/>
        <c:majorGridlines/>
        <c:title>
          <c:tx>
            <c:rich>
              <a:bodyPr/>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Тығыздық, кг/м</a:t>
                </a:r>
                <a:r>
                  <a:rPr lang="kk-KZ" sz="1000" b="1" i="0" u="none" strike="noStrike" baseline="30000">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307008"/>
        <c:crosses val="autoZero"/>
        <c:crossBetween val="midCat"/>
        <c:majorUnit val="100"/>
      </c:valAx>
      <c:valAx>
        <c:axId val="177307008"/>
        <c:scaling>
          <c:orientation val="minMax"/>
          <c:max val="0.4"/>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Жылуөткізгіштік коэффициенті, ккал/м·сағ·°С</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305088"/>
        <c:crosses val="autoZero"/>
        <c:crossBetween val="midCat"/>
      </c:valAx>
    </c:plotArea>
    <c:legend>
      <c:legendPos val="b"/>
      <c:legendEntry>
        <c:idx val="6"/>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Лист2!$C$67</c:f>
              <c:strCache>
                <c:ptCount val="1"/>
                <c:pt idx="0">
                  <c:v> = 870 кг/м3</c:v>
                </c:pt>
              </c:strCache>
            </c:strRef>
          </c:tx>
          <c:spPr>
            <a:ln w="28575">
              <a:noFill/>
            </a:ln>
          </c:spPr>
          <c:trendline>
            <c:trendlineType val="linear"/>
          </c:trendline>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Лист2!$C$68:$C$75</c:f>
              <c:numCache>
                <c:formatCode>General</c:formatCode>
                <c:ptCount val="8"/>
                <c:pt idx="0">
                  <c:v>8.0000000000000043E-2</c:v>
                </c:pt>
                <c:pt idx="1">
                  <c:v>0.17</c:v>
                </c:pt>
                <c:pt idx="2">
                  <c:v>0.21000000000000021</c:v>
                </c:pt>
                <c:pt idx="3">
                  <c:v>0.23</c:v>
                </c:pt>
                <c:pt idx="4">
                  <c:v>0.26</c:v>
                </c:pt>
                <c:pt idx="5">
                  <c:v>0.32000000000000928</c:v>
                </c:pt>
                <c:pt idx="6">
                  <c:v>0.31000000000000238</c:v>
                </c:pt>
                <c:pt idx="7">
                  <c:v>0.34</c:v>
                </c:pt>
              </c:numCache>
            </c:numRef>
          </c:yVal>
          <c:extLst xmlns:c16r2="http://schemas.microsoft.com/office/drawing/2015/06/chart">
            <c:ext xmlns:c16="http://schemas.microsoft.com/office/drawing/2014/chart" uri="{C3380CC4-5D6E-409C-BE32-E72D297353CC}">
              <c16:uniqueId val="{00000001-B1ED-F946-A293-B5ADBD9A29FA}"/>
            </c:ext>
          </c:extLst>
        </c:ser>
        <c:ser>
          <c:idx val="1"/>
          <c:order val="1"/>
          <c:tx>
            <c:strRef>
              <c:f>Лист2!$D$67</c:f>
              <c:strCache>
                <c:ptCount val="1"/>
                <c:pt idx="0">
                  <c:v> = 900 кг/м3</c:v>
                </c:pt>
              </c:strCache>
            </c:strRef>
          </c:tx>
          <c:spPr>
            <a:ln w="28575">
              <a:noFill/>
            </a:ln>
          </c:spPr>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Лист2!$D$68:$D$75</c:f>
              <c:numCache>
                <c:formatCode>General</c:formatCode>
                <c:ptCount val="8"/>
                <c:pt idx="0">
                  <c:v>0.12000000000000002</c:v>
                </c:pt>
                <c:pt idx="1">
                  <c:v>0.18000000000000024</c:v>
                </c:pt>
                <c:pt idx="2">
                  <c:v>0.23</c:v>
                </c:pt>
                <c:pt idx="3">
                  <c:v>0.26</c:v>
                </c:pt>
                <c:pt idx="4">
                  <c:v>0.27</c:v>
                </c:pt>
                <c:pt idx="5">
                  <c:v>0.31000000000000238</c:v>
                </c:pt>
                <c:pt idx="6">
                  <c:v>0.32000000000000928</c:v>
                </c:pt>
                <c:pt idx="7">
                  <c:v>0.34</c:v>
                </c:pt>
              </c:numCache>
            </c:numRef>
          </c:yVal>
          <c:extLst xmlns:c16r2="http://schemas.microsoft.com/office/drawing/2015/06/chart">
            <c:ext xmlns:c16="http://schemas.microsoft.com/office/drawing/2014/chart" uri="{C3380CC4-5D6E-409C-BE32-E72D297353CC}">
              <c16:uniqueId val="{00000002-B1ED-F946-A293-B5ADBD9A29FA}"/>
            </c:ext>
          </c:extLst>
        </c:ser>
        <c:ser>
          <c:idx val="2"/>
          <c:order val="2"/>
          <c:tx>
            <c:strRef>
              <c:f>Лист2!$E$67</c:f>
              <c:strCache>
                <c:ptCount val="1"/>
                <c:pt idx="0">
                  <c:v> = 930 кг/м3</c:v>
                </c:pt>
              </c:strCache>
            </c:strRef>
          </c:tx>
          <c:spPr>
            <a:ln w="28575">
              <a:noFill/>
            </a:ln>
          </c:spPr>
          <c:trendline>
            <c:spPr>
              <a:ln>
                <a:prstDash val="lgDash"/>
              </a:ln>
            </c:spPr>
            <c:trendlineType val="linear"/>
          </c:trendline>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Лист2!$E$68:$E$75</c:f>
              <c:numCache>
                <c:formatCode>General</c:formatCode>
                <c:ptCount val="8"/>
                <c:pt idx="0">
                  <c:v>0.16</c:v>
                </c:pt>
                <c:pt idx="1">
                  <c:v>0.19</c:v>
                </c:pt>
                <c:pt idx="2">
                  <c:v>0.24000000000000021</c:v>
                </c:pt>
                <c:pt idx="3">
                  <c:v>0.31000000000000238</c:v>
                </c:pt>
                <c:pt idx="4">
                  <c:v>0.35000000000000031</c:v>
                </c:pt>
                <c:pt idx="5">
                  <c:v>0.37000000000000038</c:v>
                </c:pt>
                <c:pt idx="6">
                  <c:v>0.39000000000000984</c:v>
                </c:pt>
                <c:pt idx="7">
                  <c:v>0.41000000000000031</c:v>
                </c:pt>
              </c:numCache>
            </c:numRef>
          </c:yVal>
          <c:extLst xmlns:c16r2="http://schemas.microsoft.com/office/drawing/2015/06/chart">
            <c:ext xmlns:c16="http://schemas.microsoft.com/office/drawing/2014/chart" uri="{C3380CC4-5D6E-409C-BE32-E72D297353CC}">
              <c16:uniqueId val="{00000004-B1ED-F946-A293-B5ADBD9A29FA}"/>
            </c:ext>
          </c:extLst>
        </c:ser>
        <c:ser>
          <c:idx val="3"/>
          <c:order val="3"/>
          <c:tx>
            <c:strRef>
              <c:f>Лист2!$F$67</c:f>
              <c:strCache>
                <c:ptCount val="1"/>
                <c:pt idx="0">
                  <c:v> = 970 кг/м3</c:v>
                </c:pt>
              </c:strCache>
            </c:strRef>
          </c:tx>
          <c:spPr>
            <a:ln w="28575">
              <a:noFill/>
            </a:ln>
          </c:spPr>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Лист2!$F$68:$F$75</c:f>
              <c:numCache>
                <c:formatCode>General</c:formatCode>
                <c:ptCount val="8"/>
                <c:pt idx="0">
                  <c:v>0.23</c:v>
                </c:pt>
                <c:pt idx="1">
                  <c:v>0.25</c:v>
                </c:pt>
                <c:pt idx="2">
                  <c:v>0.27</c:v>
                </c:pt>
                <c:pt idx="3">
                  <c:v>0.29000000000000031</c:v>
                </c:pt>
                <c:pt idx="4">
                  <c:v>0.31000000000000238</c:v>
                </c:pt>
                <c:pt idx="5">
                  <c:v>0.34</c:v>
                </c:pt>
                <c:pt idx="6">
                  <c:v>0.37000000000000038</c:v>
                </c:pt>
                <c:pt idx="7">
                  <c:v>0.42000000000000032</c:v>
                </c:pt>
              </c:numCache>
            </c:numRef>
          </c:yVal>
          <c:extLst xmlns:c16r2="http://schemas.microsoft.com/office/drawing/2015/06/chart">
            <c:ext xmlns:c16="http://schemas.microsoft.com/office/drawing/2014/chart" uri="{C3380CC4-5D6E-409C-BE32-E72D297353CC}">
              <c16:uniqueId val="{00000005-B1ED-F946-A293-B5ADBD9A29FA}"/>
            </c:ext>
          </c:extLst>
        </c:ser>
        <c:ser>
          <c:idx val="4"/>
          <c:order val="4"/>
          <c:tx>
            <c:strRef>
              <c:f>Лист2!$G$67</c:f>
              <c:strCache>
                <c:ptCount val="1"/>
                <c:pt idx="0">
                  <c:v> = 1010 кг/м3</c:v>
                </c:pt>
              </c:strCache>
            </c:strRef>
          </c:tx>
          <c:spPr>
            <a:ln w="28575">
              <a:noFill/>
            </a:ln>
          </c:spPr>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Лист2!$G$68:$G$75</c:f>
              <c:numCache>
                <c:formatCode>General</c:formatCode>
                <c:ptCount val="8"/>
                <c:pt idx="0">
                  <c:v>0.24000000000000021</c:v>
                </c:pt>
                <c:pt idx="1">
                  <c:v>0.26</c:v>
                </c:pt>
                <c:pt idx="2">
                  <c:v>0.28000000000000008</c:v>
                </c:pt>
                <c:pt idx="3">
                  <c:v>0.30000000000000032</c:v>
                </c:pt>
                <c:pt idx="4">
                  <c:v>0.32000000000000928</c:v>
                </c:pt>
                <c:pt idx="5">
                  <c:v>0.35000000000000031</c:v>
                </c:pt>
                <c:pt idx="6">
                  <c:v>0.38000000000000894</c:v>
                </c:pt>
                <c:pt idx="7">
                  <c:v>0.43000000000000038</c:v>
                </c:pt>
              </c:numCache>
            </c:numRef>
          </c:yVal>
          <c:extLst xmlns:c16r2="http://schemas.microsoft.com/office/drawing/2015/06/chart">
            <c:ext xmlns:c16="http://schemas.microsoft.com/office/drawing/2014/chart" uri="{C3380CC4-5D6E-409C-BE32-E72D297353CC}">
              <c16:uniqueId val="{00000006-B1ED-F946-A293-B5ADBD9A29FA}"/>
            </c:ext>
          </c:extLst>
        </c:ser>
        <c:ser>
          <c:idx val="5"/>
          <c:order val="5"/>
          <c:tx>
            <c:strRef>
              <c:f>Лист2!$H$67</c:f>
              <c:strCache>
                <c:ptCount val="1"/>
                <c:pt idx="0">
                  <c:v> = 1060 кг/м3</c:v>
                </c:pt>
              </c:strCache>
            </c:strRef>
          </c:tx>
          <c:spPr>
            <a:ln w="28575">
              <a:noFill/>
            </a:ln>
          </c:spPr>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Лист2!$H$68:$H$75</c:f>
              <c:numCache>
                <c:formatCode>General</c:formatCode>
                <c:ptCount val="8"/>
                <c:pt idx="0">
                  <c:v>0.25</c:v>
                </c:pt>
                <c:pt idx="1">
                  <c:v>0.27</c:v>
                </c:pt>
                <c:pt idx="2">
                  <c:v>0.30000000000000032</c:v>
                </c:pt>
                <c:pt idx="3">
                  <c:v>0.33000000000001006</c:v>
                </c:pt>
                <c:pt idx="4">
                  <c:v>0.36000000000000032</c:v>
                </c:pt>
                <c:pt idx="5">
                  <c:v>0.38000000000000894</c:v>
                </c:pt>
                <c:pt idx="6">
                  <c:v>0.41000000000000031</c:v>
                </c:pt>
                <c:pt idx="7">
                  <c:v>0.44</c:v>
                </c:pt>
              </c:numCache>
            </c:numRef>
          </c:yVal>
          <c:extLst xmlns:c16r2="http://schemas.microsoft.com/office/drawing/2015/06/chart">
            <c:ext xmlns:c16="http://schemas.microsoft.com/office/drawing/2014/chart" uri="{C3380CC4-5D6E-409C-BE32-E72D297353CC}">
              <c16:uniqueId val="{00000007-B1ED-F946-A293-B5ADBD9A29FA}"/>
            </c:ext>
          </c:extLst>
        </c:ser>
        <c:ser>
          <c:idx val="6"/>
          <c:order val="6"/>
          <c:tx>
            <c:strRef>
              <c:f>Лист2!$I$67</c:f>
              <c:strCache>
                <c:ptCount val="1"/>
                <c:pt idx="0">
                  <c:v> = 1080 кг/м3</c:v>
                </c:pt>
              </c:strCache>
            </c:strRef>
          </c:tx>
          <c:spPr>
            <a:ln w="28575">
              <a:noFill/>
            </a:ln>
          </c:spPr>
          <c:trendline>
            <c:trendlineType val="linear"/>
          </c:trendline>
          <c:xVal>
            <c:numRef>
              <c:f>Лист2!$B$68:$B$75</c:f>
              <c:numCache>
                <c:formatCode>General</c:formatCode>
                <c:ptCount val="8"/>
                <c:pt idx="0">
                  <c:v>0</c:v>
                </c:pt>
                <c:pt idx="1">
                  <c:v>2</c:v>
                </c:pt>
                <c:pt idx="2">
                  <c:v>4</c:v>
                </c:pt>
                <c:pt idx="3">
                  <c:v>6</c:v>
                </c:pt>
                <c:pt idx="4">
                  <c:v>8</c:v>
                </c:pt>
                <c:pt idx="5">
                  <c:v>10</c:v>
                </c:pt>
                <c:pt idx="6">
                  <c:v>12</c:v>
                </c:pt>
                <c:pt idx="7">
                  <c:v>14</c:v>
                </c:pt>
              </c:numCache>
            </c:numRef>
          </c:xVal>
          <c:yVal>
            <c:numRef>
              <c:f>Лист2!$I$68:$I$75</c:f>
              <c:numCache>
                <c:formatCode>General</c:formatCode>
                <c:ptCount val="8"/>
                <c:pt idx="0">
                  <c:v>0.27</c:v>
                </c:pt>
                <c:pt idx="1">
                  <c:v>0.29000000000000031</c:v>
                </c:pt>
                <c:pt idx="2">
                  <c:v>0.31000000000000238</c:v>
                </c:pt>
                <c:pt idx="3">
                  <c:v>0.33000000000001006</c:v>
                </c:pt>
                <c:pt idx="4">
                  <c:v>0.35000000000000031</c:v>
                </c:pt>
                <c:pt idx="5">
                  <c:v>0.37000000000000038</c:v>
                </c:pt>
                <c:pt idx="6">
                  <c:v>0.39000000000000984</c:v>
                </c:pt>
                <c:pt idx="7">
                  <c:v>0.45</c:v>
                </c:pt>
              </c:numCache>
            </c:numRef>
          </c:yVal>
          <c:extLst xmlns:c16r2="http://schemas.microsoft.com/office/drawing/2015/06/chart">
            <c:ext xmlns:c16="http://schemas.microsoft.com/office/drawing/2014/chart" uri="{C3380CC4-5D6E-409C-BE32-E72D297353CC}">
              <c16:uniqueId val="{00000009-B1ED-F946-A293-B5ADBD9A29FA}"/>
            </c:ext>
          </c:extLst>
        </c:ser>
        <c:axId val="177638016"/>
        <c:axId val="177656576"/>
      </c:scatterChart>
      <c:valAx>
        <c:axId val="177638016"/>
        <c:scaling>
          <c:orientation val="minMax"/>
          <c:max val="14"/>
        </c:scaling>
        <c:axPos val="b"/>
        <c:minorGridlines/>
        <c:title>
          <c:tx>
            <c:rich>
              <a:bodyPr/>
              <a:lstStyle/>
              <a:p>
                <a:pPr>
                  <a:defRPr sz="1200">
                    <a:latin typeface="Times New Roman" panose="02020603050405020304" pitchFamily="18" charset="0"/>
                    <a:cs typeface="Times New Roman" panose="02020603050405020304" pitchFamily="18" charset="0"/>
                  </a:defRPr>
                </a:pPr>
                <a:r>
                  <a:rPr lang="kk-KZ" sz="1200" b="1" i="0" u="none" strike="noStrike" baseline="0">
                    <a:latin typeface="Times New Roman" panose="02020603050405020304" pitchFamily="18" charset="0"/>
                    <a:cs typeface="Times New Roman" panose="02020603050405020304" pitchFamily="18" charset="0"/>
                  </a:rPr>
                  <a:t>Ылғалдылық, W</a:t>
                </a:r>
                <a:r>
                  <a:rPr lang="kk-KZ" sz="1200" b="1" i="0" u="none" strike="noStrike" baseline="-25000">
                    <a:latin typeface="Times New Roman" panose="02020603050405020304" pitchFamily="18" charset="0"/>
                    <a:cs typeface="Times New Roman" panose="02020603050405020304" pitchFamily="18" charset="0"/>
                  </a:rPr>
                  <a:t>м</a:t>
                </a:r>
                <a:endParaRPr lang="ru-RU" sz="12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656576"/>
        <c:crosses val="autoZero"/>
        <c:crossBetween val="midCat"/>
      </c:valAx>
      <c:valAx>
        <c:axId val="177656576"/>
        <c:scaling>
          <c:orientation val="minMax"/>
          <c:max val="0.45"/>
        </c:scaling>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kk-KZ" sz="1200" b="1" i="0" u="none" strike="noStrike" baseline="0">
                    <a:latin typeface="Times New Roman" panose="02020603050405020304" pitchFamily="18" charset="0"/>
                    <a:cs typeface="Times New Roman" panose="02020603050405020304" pitchFamily="18" charset="0"/>
                  </a:rPr>
                  <a:t>Жылуөткізгіштік, Вт/м·°С</a:t>
                </a:r>
                <a:endParaRPr lang="ru-RU" sz="12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638016"/>
        <c:crosses val="autoZero"/>
        <c:crossBetween val="midCat"/>
      </c:valAx>
    </c:plotArea>
    <c:legend>
      <c:legendPos val="b"/>
      <c:legendEntry>
        <c:idx val="7"/>
        <c:delete val="1"/>
      </c:legendEntry>
      <c:legendEntry>
        <c:idx val="8"/>
        <c:delete val="1"/>
      </c:legendEntry>
      <c:legendEntry>
        <c:idx val="9"/>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Лист2!$C$81</c:f>
              <c:strCache>
                <c:ptCount val="1"/>
                <c:pt idx="0">
                  <c:v>НИИСФ мәліметтері</c:v>
                </c:pt>
              </c:strCache>
            </c:strRef>
          </c:tx>
          <c:spPr>
            <a:ln w="28575">
              <a:noFill/>
            </a:ln>
          </c:spPr>
          <c:xVal>
            <c:numRef>
              <c:f>Лист2!$B$82:$B$87</c:f>
              <c:numCache>
                <c:formatCode>General</c:formatCode>
                <c:ptCount val="6"/>
                <c:pt idx="0">
                  <c:v>700</c:v>
                </c:pt>
                <c:pt idx="1">
                  <c:v>800</c:v>
                </c:pt>
                <c:pt idx="2">
                  <c:v>900</c:v>
                </c:pt>
                <c:pt idx="3">
                  <c:v>1000</c:v>
                </c:pt>
                <c:pt idx="4">
                  <c:v>1100</c:v>
                </c:pt>
                <c:pt idx="5">
                  <c:v>1200</c:v>
                </c:pt>
              </c:numCache>
            </c:numRef>
          </c:xVal>
          <c:yVal>
            <c:numRef>
              <c:f>Лист2!$C$82:$C$87</c:f>
              <c:numCache>
                <c:formatCode>General</c:formatCode>
                <c:ptCount val="6"/>
                <c:pt idx="0">
                  <c:v>0.17</c:v>
                </c:pt>
                <c:pt idx="1">
                  <c:v>0.19</c:v>
                </c:pt>
                <c:pt idx="2">
                  <c:v>0.22</c:v>
                </c:pt>
                <c:pt idx="3">
                  <c:v>0.26</c:v>
                </c:pt>
                <c:pt idx="4">
                  <c:v>0.28000000000000008</c:v>
                </c:pt>
                <c:pt idx="5">
                  <c:v>0.27</c:v>
                </c:pt>
              </c:numCache>
            </c:numRef>
          </c:yVal>
          <c:extLst xmlns:c16r2="http://schemas.microsoft.com/office/drawing/2015/06/chart">
            <c:ext xmlns:c16="http://schemas.microsoft.com/office/drawing/2014/chart" uri="{C3380CC4-5D6E-409C-BE32-E72D297353CC}">
              <c16:uniqueId val="{00000000-1B0A-2C47-9478-77C15417C6D8}"/>
            </c:ext>
          </c:extLst>
        </c:ser>
        <c:ser>
          <c:idx val="1"/>
          <c:order val="1"/>
          <c:tx>
            <c:strRef>
              <c:f>Лист2!$D$81</c:f>
              <c:strCache>
                <c:ptCount val="1"/>
                <c:pt idx="0">
                  <c:v>НИИМстрой мәліметтері</c:v>
                </c:pt>
              </c:strCache>
            </c:strRef>
          </c:tx>
          <c:spPr>
            <a:ln w="28575">
              <a:noFill/>
            </a:ln>
          </c:spPr>
          <c:xVal>
            <c:numRef>
              <c:f>Лист2!$B$82:$B$87</c:f>
              <c:numCache>
                <c:formatCode>General</c:formatCode>
                <c:ptCount val="6"/>
                <c:pt idx="0">
                  <c:v>700</c:v>
                </c:pt>
                <c:pt idx="1">
                  <c:v>800</c:v>
                </c:pt>
                <c:pt idx="2">
                  <c:v>900</c:v>
                </c:pt>
                <c:pt idx="3">
                  <c:v>1000</c:v>
                </c:pt>
                <c:pt idx="4">
                  <c:v>1100</c:v>
                </c:pt>
                <c:pt idx="5">
                  <c:v>1200</c:v>
                </c:pt>
              </c:numCache>
            </c:numRef>
          </c:xVal>
          <c:yVal>
            <c:numRef>
              <c:f>Лист2!$D$82:$D$87</c:f>
              <c:numCache>
                <c:formatCode>General</c:formatCode>
                <c:ptCount val="6"/>
                <c:pt idx="0">
                  <c:v>0.18000000000000024</c:v>
                </c:pt>
                <c:pt idx="1">
                  <c:v>0.2</c:v>
                </c:pt>
                <c:pt idx="2">
                  <c:v>0.23</c:v>
                </c:pt>
                <c:pt idx="3">
                  <c:v>0.27</c:v>
                </c:pt>
                <c:pt idx="4">
                  <c:v>0.29000000000000031</c:v>
                </c:pt>
                <c:pt idx="5">
                  <c:v>0.26</c:v>
                </c:pt>
              </c:numCache>
            </c:numRef>
          </c:yVal>
          <c:extLst xmlns:c16r2="http://schemas.microsoft.com/office/drawing/2015/06/chart">
            <c:ext xmlns:c16="http://schemas.microsoft.com/office/drawing/2014/chart" uri="{C3380CC4-5D6E-409C-BE32-E72D297353CC}">
              <c16:uniqueId val="{00000001-1B0A-2C47-9478-77C15417C6D8}"/>
            </c:ext>
          </c:extLst>
        </c:ser>
        <c:ser>
          <c:idx val="2"/>
          <c:order val="2"/>
          <c:tx>
            <c:strRef>
              <c:f>Лист2!$E$81</c:f>
              <c:strCache>
                <c:ptCount val="1"/>
                <c:pt idx="0">
                  <c:v>ЦНИИЭП мәліметтері</c:v>
                </c:pt>
              </c:strCache>
            </c:strRef>
          </c:tx>
          <c:spPr>
            <a:ln w="28575">
              <a:noFill/>
            </a:ln>
          </c:spPr>
          <c:xVal>
            <c:numRef>
              <c:f>Лист2!$B$82:$B$87</c:f>
              <c:numCache>
                <c:formatCode>General</c:formatCode>
                <c:ptCount val="6"/>
                <c:pt idx="0">
                  <c:v>700</c:v>
                </c:pt>
                <c:pt idx="1">
                  <c:v>800</c:v>
                </c:pt>
                <c:pt idx="2">
                  <c:v>900</c:v>
                </c:pt>
                <c:pt idx="3">
                  <c:v>1000</c:v>
                </c:pt>
                <c:pt idx="4">
                  <c:v>1100</c:v>
                </c:pt>
                <c:pt idx="5">
                  <c:v>1200</c:v>
                </c:pt>
              </c:numCache>
            </c:numRef>
          </c:xVal>
          <c:yVal>
            <c:numRef>
              <c:f>Лист2!$E$82:$E$87</c:f>
              <c:numCache>
                <c:formatCode>General</c:formatCode>
                <c:ptCount val="6"/>
                <c:pt idx="0">
                  <c:v>0.16</c:v>
                </c:pt>
                <c:pt idx="1">
                  <c:v>0.17</c:v>
                </c:pt>
                <c:pt idx="2">
                  <c:v>0.2</c:v>
                </c:pt>
                <c:pt idx="3">
                  <c:v>0.24000000000000021</c:v>
                </c:pt>
                <c:pt idx="4">
                  <c:v>0.26</c:v>
                </c:pt>
                <c:pt idx="5">
                  <c:v>0.25</c:v>
                </c:pt>
              </c:numCache>
            </c:numRef>
          </c:yVal>
          <c:extLst xmlns:c16r2="http://schemas.microsoft.com/office/drawing/2015/06/chart">
            <c:ext xmlns:c16="http://schemas.microsoft.com/office/drawing/2014/chart" uri="{C3380CC4-5D6E-409C-BE32-E72D297353CC}">
              <c16:uniqueId val="{00000002-1B0A-2C47-9478-77C15417C6D8}"/>
            </c:ext>
          </c:extLst>
        </c:ser>
        <c:ser>
          <c:idx val="3"/>
          <c:order val="3"/>
          <c:tx>
            <c:strRef>
              <c:f>Лист2!$F$81</c:f>
              <c:strCache>
                <c:ptCount val="1"/>
                <c:pt idx="0">
                  <c:v>Кочегарова мәліметтері</c:v>
                </c:pt>
              </c:strCache>
            </c:strRef>
          </c:tx>
          <c:spPr>
            <a:ln w="28575">
              <a:noFill/>
            </a:ln>
          </c:spPr>
          <c:trendline>
            <c:trendlineType val="poly"/>
            <c:order val="2"/>
          </c:trendline>
          <c:xVal>
            <c:numRef>
              <c:f>Лист2!$B$82:$B$87</c:f>
              <c:numCache>
                <c:formatCode>General</c:formatCode>
                <c:ptCount val="6"/>
                <c:pt idx="0">
                  <c:v>700</c:v>
                </c:pt>
                <c:pt idx="1">
                  <c:v>800</c:v>
                </c:pt>
                <c:pt idx="2">
                  <c:v>900</c:v>
                </c:pt>
                <c:pt idx="3">
                  <c:v>1000</c:v>
                </c:pt>
                <c:pt idx="4">
                  <c:v>1100</c:v>
                </c:pt>
                <c:pt idx="5">
                  <c:v>1200</c:v>
                </c:pt>
              </c:numCache>
            </c:numRef>
          </c:xVal>
          <c:yVal>
            <c:numRef>
              <c:f>Лист2!$F$82:$F$87</c:f>
              <c:numCache>
                <c:formatCode>General</c:formatCode>
                <c:ptCount val="6"/>
                <c:pt idx="0">
                  <c:v>0.17</c:v>
                </c:pt>
                <c:pt idx="1">
                  <c:v>0.19</c:v>
                </c:pt>
                <c:pt idx="2">
                  <c:v>0.25</c:v>
                </c:pt>
                <c:pt idx="3">
                  <c:v>0.29000000000000031</c:v>
                </c:pt>
                <c:pt idx="4">
                  <c:v>0.31000000000000238</c:v>
                </c:pt>
                <c:pt idx="5">
                  <c:v>0.27</c:v>
                </c:pt>
              </c:numCache>
            </c:numRef>
          </c:yVal>
          <c:extLst xmlns:c16r2="http://schemas.microsoft.com/office/drawing/2015/06/chart">
            <c:ext xmlns:c16="http://schemas.microsoft.com/office/drawing/2014/chart" uri="{C3380CC4-5D6E-409C-BE32-E72D297353CC}">
              <c16:uniqueId val="{00000004-1B0A-2C47-9478-77C15417C6D8}"/>
            </c:ext>
          </c:extLst>
        </c:ser>
        <c:axId val="177754880"/>
        <c:axId val="177756800"/>
      </c:scatterChart>
      <c:valAx>
        <c:axId val="177754880"/>
        <c:scaling>
          <c:orientation val="minMax"/>
          <c:max val="1200"/>
          <c:min val="700"/>
        </c:scaling>
        <c:axPos val="b"/>
        <c:majorGridlines/>
        <c:title>
          <c:tx>
            <c:rich>
              <a:bodyPr/>
              <a:lstStyle/>
              <a:p>
                <a:pPr>
                  <a:defRPr sz="1100">
                    <a:latin typeface="Times New Roman" panose="02020603050405020304" pitchFamily="18" charset="0"/>
                    <a:cs typeface="Times New Roman" panose="02020603050405020304" pitchFamily="18" charset="0"/>
                  </a:defRPr>
                </a:pPr>
                <a:r>
                  <a:rPr lang="kk-KZ" sz="1100" b="1" i="0" u="none" strike="noStrike" baseline="0">
                    <a:latin typeface="Times New Roman" panose="02020603050405020304" pitchFamily="18" charset="0"/>
                    <a:cs typeface="Times New Roman" panose="02020603050405020304" pitchFamily="18" charset="0"/>
                  </a:rPr>
                  <a:t>Тығыздық, кг/м</a:t>
                </a:r>
                <a:r>
                  <a:rPr lang="kk-KZ" sz="1100" b="1" i="0" u="none" strike="noStrike" baseline="30000">
                    <a:latin typeface="Times New Roman" panose="02020603050405020304" pitchFamily="18" charset="0"/>
                    <a:cs typeface="Times New Roman" panose="02020603050405020304" pitchFamily="18" charset="0"/>
                  </a:rPr>
                  <a:t>3</a:t>
                </a:r>
                <a:endParaRPr lang="ru-RU" sz="11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756800"/>
        <c:crosses val="autoZero"/>
        <c:crossBetween val="midCat"/>
      </c:valAx>
      <c:valAx>
        <c:axId val="177756800"/>
        <c:scaling>
          <c:orientation val="minMax"/>
        </c:scaling>
        <c:axPos val="l"/>
        <c:majorGridlines/>
        <c:title>
          <c:tx>
            <c:rich>
              <a:bodyPr rot="-5400000" vert="horz"/>
              <a:lstStyle/>
              <a:p>
                <a:pPr>
                  <a:defRPr sz="1100">
                    <a:latin typeface="Times New Roman" panose="02020603050405020304" pitchFamily="18" charset="0"/>
                    <a:cs typeface="Times New Roman" panose="02020603050405020304" pitchFamily="18" charset="0"/>
                  </a:defRPr>
                </a:pPr>
                <a:r>
                  <a:rPr lang="kk-KZ" sz="1100" b="1" i="0" u="none" strike="noStrike" baseline="0">
                    <a:latin typeface="Times New Roman" panose="02020603050405020304" pitchFamily="18" charset="0"/>
                    <a:cs typeface="Times New Roman" panose="02020603050405020304" pitchFamily="18" charset="0"/>
                  </a:rPr>
                  <a:t>Жылуөткізгіштік коэффцинеті, ккал/м·сағ·°С</a:t>
                </a:r>
                <a:endParaRPr lang="ru-RU" sz="11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754880"/>
        <c:crosses val="autoZero"/>
        <c:crossBetween val="midCat"/>
      </c:valAx>
    </c:plotArea>
    <c:legend>
      <c:legendPos val="b"/>
      <c:legendEntry>
        <c:idx val="4"/>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Лист2!$C$99</c:f>
              <c:strCache>
                <c:ptCount val="1"/>
                <c:pt idx="0">
                  <c:v>керамзитті перлитті бетон</c:v>
                </c:pt>
              </c:strCache>
            </c:strRef>
          </c:tx>
          <c:spPr>
            <a:ln w="28575">
              <a:noFill/>
            </a:ln>
          </c:spPr>
          <c:xVal>
            <c:numRef>
              <c:f>Лист2!$B$100:$B$104</c:f>
              <c:numCache>
                <c:formatCode>General</c:formatCode>
                <c:ptCount val="5"/>
                <c:pt idx="0">
                  <c:v>800</c:v>
                </c:pt>
                <c:pt idx="1">
                  <c:v>900</c:v>
                </c:pt>
                <c:pt idx="2">
                  <c:v>1000</c:v>
                </c:pt>
                <c:pt idx="3">
                  <c:v>1100</c:v>
                </c:pt>
                <c:pt idx="4">
                  <c:v>1200</c:v>
                </c:pt>
              </c:numCache>
            </c:numRef>
          </c:xVal>
          <c:yVal>
            <c:numRef>
              <c:f>Лист2!$C$100:$C$104</c:f>
              <c:numCache>
                <c:formatCode>General</c:formatCode>
                <c:ptCount val="5"/>
                <c:pt idx="0">
                  <c:v>0.18000000000000024</c:v>
                </c:pt>
                <c:pt idx="1">
                  <c:v>0.21000000000000021</c:v>
                </c:pt>
                <c:pt idx="2">
                  <c:v>0.22</c:v>
                </c:pt>
                <c:pt idx="3">
                  <c:v>0.25</c:v>
                </c:pt>
                <c:pt idx="4">
                  <c:v>0.30000000000000032</c:v>
                </c:pt>
              </c:numCache>
            </c:numRef>
          </c:yVal>
          <c:extLst xmlns:c16r2="http://schemas.microsoft.com/office/drawing/2015/06/chart">
            <c:ext xmlns:c16="http://schemas.microsoft.com/office/drawing/2014/chart" uri="{C3380CC4-5D6E-409C-BE32-E72D297353CC}">
              <c16:uniqueId val="{00000000-231F-7B41-BA09-F6B84EA8738A}"/>
            </c:ext>
          </c:extLst>
        </c:ser>
        <c:ser>
          <c:idx val="1"/>
          <c:order val="1"/>
          <c:tx>
            <c:strRef>
              <c:f>Лист2!$D$99</c:f>
              <c:strCache>
                <c:ptCount val="1"/>
                <c:pt idx="0">
                  <c:v>СНиП ІІ-3-79 бойынша керамзитті құмды бетон</c:v>
                </c:pt>
              </c:strCache>
            </c:strRef>
          </c:tx>
          <c:spPr>
            <a:ln w="28575">
              <a:noFill/>
            </a:ln>
          </c:spPr>
          <c:trendline>
            <c:trendlineType val="linear"/>
          </c:trendline>
          <c:xVal>
            <c:numRef>
              <c:f>Лист2!$B$100:$B$104</c:f>
              <c:numCache>
                <c:formatCode>General</c:formatCode>
                <c:ptCount val="5"/>
                <c:pt idx="0">
                  <c:v>800</c:v>
                </c:pt>
                <c:pt idx="1">
                  <c:v>900</c:v>
                </c:pt>
                <c:pt idx="2">
                  <c:v>1000</c:v>
                </c:pt>
                <c:pt idx="3">
                  <c:v>1100</c:v>
                </c:pt>
                <c:pt idx="4">
                  <c:v>1200</c:v>
                </c:pt>
              </c:numCache>
            </c:numRef>
          </c:xVal>
          <c:yVal>
            <c:numRef>
              <c:f>Лист2!$D$100:$D$104</c:f>
              <c:numCache>
                <c:formatCode>General</c:formatCode>
                <c:ptCount val="5"/>
                <c:pt idx="0">
                  <c:v>0.17</c:v>
                </c:pt>
                <c:pt idx="1">
                  <c:v>0.22</c:v>
                </c:pt>
                <c:pt idx="2">
                  <c:v>0.23</c:v>
                </c:pt>
                <c:pt idx="3">
                  <c:v>0.27</c:v>
                </c:pt>
                <c:pt idx="4">
                  <c:v>0.29000000000000031</c:v>
                </c:pt>
              </c:numCache>
            </c:numRef>
          </c:yVal>
          <c:extLst xmlns:c16r2="http://schemas.microsoft.com/office/drawing/2015/06/chart">
            <c:ext xmlns:c16="http://schemas.microsoft.com/office/drawing/2014/chart" uri="{C3380CC4-5D6E-409C-BE32-E72D297353CC}">
              <c16:uniqueId val="{00000002-231F-7B41-BA09-F6B84EA8738A}"/>
            </c:ext>
          </c:extLst>
        </c:ser>
        <c:axId val="177804032"/>
        <c:axId val="177805952"/>
      </c:scatterChart>
      <c:valAx>
        <c:axId val="177804032"/>
        <c:scaling>
          <c:orientation val="minMax"/>
          <c:max val="1200"/>
          <c:min val="800"/>
        </c:scaling>
        <c:axPos val="b"/>
        <c:majorGridlines/>
        <c:minorGridlines/>
        <c:title>
          <c:tx>
            <c:rich>
              <a:bodyPr/>
              <a:lstStyle/>
              <a:p>
                <a:pPr>
                  <a:defRPr sz="1100">
                    <a:latin typeface="Times New Roman" panose="02020603050405020304" pitchFamily="18" charset="0"/>
                    <a:cs typeface="Times New Roman" panose="02020603050405020304" pitchFamily="18" charset="0"/>
                  </a:defRPr>
                </a:pPr>
                <a:r>
                  <a:rPr lang="kk-KZ" sz="1100" b="1" i="0" u="none" strike="noStrike" baseline="0">
                    <a:latin typeface="Times New Roman" panose="02020603050405020304" pitchFamily="18" charset="0"/>
                    <a:cs typeface="Times New Roman" panose="02020603050405020304" pitchFamily="18" charset="0"/>
                  </a:rPr>
                  <a:t>Тығыздық, кг/м</a:t>
                </a:r>
                <a:r>
                  <a:rPr lang="kk-KZ" sz="1100" b="1" i="0" u="none" strike="noStrike" baseline="30000">
                    <a:latin typeface="Times New Roman" panose="02020603050405020304" pitchFamily="18" charset="0"/>
                    <a:cs typeface="Times New Roman" panose="02020603050405020304" pitchFamily="18" charset="0"/>
                  </a:rPr>
                  <a:t>3</a:t>
                </a:r>
                <a:endParaRPr lang="ru-RU" sz="11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805952"/>
        <c:crosses val="autoZero"/>
        <c:crossBetween val="midCat"/>
        <c:majorUnit val="100"/>
      </c:valAx>
      <c:valAx>
        <c:axId val="177805952"/>
        <c:scaling>
          <c:orientation val="minMax"/>
          <c:max val="0.4"/>
        </c:scaling>
        <c:axPos val="l"/>
        <c:majorGridlines/>
        <c:title>
          <c:tx>
            <c:rich>
              <a:bodyPr rot="-5400000" vert="horz"/>
              <a:lstStyle/>
              <a:p>
                <a:pPr>
                  <a:defRPr sz="1100">
                    <a:latin typeface="Times New Roman" panose="02020603050405020304" pitchFamily="18" charset="0"/>
                    <a:cs typeface="Times New Roman" panose="02020603050405020304" pitchFamily="18" charset="0"/>
                  </a:defRPr>
                </a:pPr>
                <a:r>
                  <a:rPr lang="kk-KZ" sz="1100" b="1" i="0" u="none" strike="noStrike" baseline="0">
                    <a:latin typeface="Times New Roman" panose="02020603050405020304" pitchFamily="18" charset="0"/>
                    <a:cs typeface="Times New Roman" panose="02020603050405020304" pitchFamily="18" charset="0"/>
                  </a:rPr>
                  <a:t>Жылуөткізгіштік коэффцинеті, ккал/м·сағ·°С</a:t>
                </a:r>
                <a:endParaRPr lang="ru-RU" sz="110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804032"/>
        <c:crosses val="autoZero"/>
        <c:crossBetween val="midCat"/>
        <c:majorUnit val="0.1"/>
      </c:valAx>
    </c:plotArea>
    <c:legend>
      <c:legendPos val="b"/>
      <c:legendEntry>
        <c:idx val="2"/>
        <c:delete val="1"/>
      </c:legendEntry>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spPr>
            <a:ln w="28575">
              <a:noFill/>
            </a:ln>
          </c:spPr>
          <c:trendline>
            <c:trendlineType val="linear"/>
          </c:trendline>
          <c:xVal>
            <c:numRef>
              <c:f>Лист2!$B$111:$B$116</c:f>
              <c:numCache>
                <c:formatCode>General</c:formatCode>
                <c:ptCount val="6"/>
                <c:pt idx="0">
                  <c:v>900</c:v>
                </c:pt>
                <c:pt idx="1">
                  <c:v>1000</c:v>
                </c:pt>
                <c:pt idx="2">
                  <c:v>1100</c:v>
                </c:pt>
                <c:pt idx="3">
                  <c:v>1200</c:v>
                </c:pt>
                <c:pt idx="4">
                  <c:v>1300</c:v>
                </c:pt>
                <c:pt idx="5">
                  <c:v>1400</c:v>
                </c:pt>
              </c:numCache>
            </c:numRef>
          </c:xVal>
          <c:yVal>
            <c:numRef>
              <c:f>Лист2!$C$111:$C$116</c:f>
              <c:numCache>
                <c:formatCode>General</c:formatCode>
                <c:ptCount val="6"/>
                <c:pt idx="0">
                  <c:v>0.25</c:v>
                </c:pt>
                <c:pt idx="1">
                  <c:v>0.26</c:v>
                </c:pt>
                <c:pt idx="2">
                  <c:v>0.28000000000000008</c:v>
                </c:pt>
                <c:pt idx="3">
                  <c:v>0.35000000000000031</c:v>
                </c:pt>
                <c:pt idx="4">
                  <c:v>0.42000000000000032</c:v>
                </c:pt>
                <c:pt idx="5">
                  <c:v>0.44</c:v>
                </c:pt>
              </c:numCache>
            </c:numRef>
          </c:yVal>
          <c:extLst xmlns:c16r2="http://schemas.microsoft.com/office/drawing/2015/06/chart">
            <c:ext xmlns:c16="http://schemas.microsoft.com/office/drawing/2014/chart" uri="{C3380CC4-5D6E-409C-BE32-E72D297353CC}">
              <c16:uniqueId val="{00000001-7BF8-A445-9DD7-D10A8C3CBE9E}"/>
            </c:ext>
          </c:extLst>
        </c:ser>
        <c:axId val="177831296"/>
        <c:axId val="177862144"/>
      </c:scatterChart>
      <c:valAx>
        <c:axId val="177831296"/>
        <c:scaling>
          <c:orientation val="minMax"/>
          <c:max val="1400"/>
          <c:min val="900"/>
        </c:scaling>
        <c:axPos val="b"/>
        <c:majorGridlines/>
        <c:title>
          <c:tx>
            <c:rich>
              <a:bodyPr/>
              <a:lstStyle/>
              <a:p>
                <a:pPr>
                  <a:defRPr sz="1100">
                    <a:latin typeface="Times New Roman" panose="02020603050405020304" pitchFamily="18" charset="0"/>
                    <a:cs typeface="Times New Roman" panose="02020603050405020304" pitchFamily="18" charset="0"/>
                  </a:defRPr>
                </a:pPr>
                <a:r>
                  <a:rPr lang="kk-KZ" sz="1100" b="1" i="0" baseline="0">
                    <a:latin typeface="Times New Roman" panose="02020603050405020304" pitchFamily="18" charset="0"/>
                    <a:cs typeface="Times New Roman" panose="02020603050405020304" pitchFamily="18" charset="0"/>
                  </a:rPr>
                  <a:t>Тығыздық, кг/м</a:t>
                </a:r>
                <a:r>
                  <a:rPr lang="kk-KZ" sz="1100" b="1" i="0" baseline="30000">
                    <a:latin typeface="Times New Roman" panose="02020603050405020304" pitchFamily="18" charset="0"/>
                    <a:cs typeface="Times New Roman" panose="02020603050405020304" pitchFamily="18" charset="0"/>
                  </a:rPr>
                  <a:t>3</a:t>
                </a:r>
                <a:endParaRPr lang="ru-RU" sz="11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862144"/>
        <c:crosses val="autoZero"/>
        <c:crossBetween val="midCat"/>
        <c:majorUnit val="100"/>
      </c:valAx>
      <c:valAx>
        <c:axId val="177862144"/>
        <c:scaling>
          <c:orientation val="minMax"/>
        </c:scaling>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kk-KZ" sz="1000" b="1" i="0" baseline="0">
                    <a:latin typeface="Times New Roman" panose="02020603050405020304" pitchFamily="18" charset="0"/>
                    <a:cs typeface="Times New Roman" panose="02020603050405020304" pitchFamily="18" charset="0"/>
                  </a:rPr>
                  <a:t>Жылуөткізгіштік коэффцинеті, ккал/м·сағ·°С</a:t>
                </a:r>
                <a:endParaRPr lang="ru-RU" sz="10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831296"/>
        <c:crosses val="autoZero"/>
        <c:crossBetween val="midCat"/>
        <c:majorUnit val="0.1"/>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spPr>
            <a:ln w="28575">
              <a:noFill/>
            </a:ln>
          </c:spPr>
          <c:trendline>
            <c:trendlineType val="linear"/>
          </c:trendline>
          <c:xVal>
            <c:numRef>
              <c:f>Лист2!$B$121:$B$126</c:f>
              <c:numCache>
                <c:formatCode>General</c:formatCode>
                <c:ptCount val="6"/>
                <c:pt idx="0">
                  <c:v>700</c:v>
                </c:pt>
                <c:pt idx="1">
                  <c:v>800</c:v>
                </c:pt>
                <c:pt idx="2">
                  <c:v>900</c:v>
                </c:pt>
                <c:pt idx="3">
                  <c:v>1000</c:v>
                </c:pt>
                <c:pt idx="4">
                  <c:v>1100</c:v>
                </c:pt>
                <c:pt idx="5">
                  <c:v>1200</c:v>
                </c:pt>
              </c:numCache>
            </c:numRef>
          </c:xVal>
          <c:yVal>
            <c:numRef>
              <c:f>Лист2!$C$121:$C$126</c:f>
              <c:numCache>
                <c:formatCode>General</c:formatCode>
                <c:ptCount val="6"/>
                <c:pt idx="0">
                  <c:v>0.24000000000000021</c:v>
                </c:pt>
                <c:pt idx="1">
                  <c:v>0.27</c:v>
                </c:pt>
                <c:pt idx="2">
                  <c:v>0.32000000000000928</c:v>
                </c:pt>
                <c:pt idx="3">
                  <c:v>0.34</c:v>
                </c:pt>
                <c:pt idx="4">
                  <c:v>0.37000000000000038</c:v>
                </c:pt>
                <c:pt idx="5">
                  <c:v>0.39000000000000984</c:v>
                </c:pt>
              </c:numCache>
            </c:numRef>
          </c:yVal>
          <c:extLst xmlns:c16r2="http://schemas.microsoft.com/office/drawing/2015/06/chart">
            <c:ext xmlns:c16="http://schemas.microsoft.com/office/drawing/2014/chart" uri="{C3380CC4-5D6E-409C-BE32-E72D297353CC}">
              <c16:uniqueId val="{00000001-B0A8-6F4B-A70D-0C1DCE5A71AA}"/>
            </c:ext>
          </c:extLst>
        </c:ser>
        <c:axId val="177423872"/>
        <c:axId val="177425792"/>
      </c:scatterChart>
      <c:valAx>
        <c:axId val="177423872"/>
        <c:scaling>
          <c:orientation val="minMax"/>
          <c:max val="1200"/>
          <c:min val="700"/>
        </c:scaling>
        <c:axPos val="b"/>
        <c:majorGridlines/>
        <c:title>
          <c:tx>
            <c:rich>
              <a:bodyPr/>
              <a:lstStyle/>
              <a:p>
                <a:pPr>
                  <a:defRPr sz="1100">
                    <a:latin typeface="Times New Roman" panose="02020603050405020304" pitchFamily="18" charset="0"/>
                    <a:cs typeface="Times New Roman" panose="02020603050405020304" pitchFamily="18" charset="0"/>
                  </a:defRPr>
                </a:pPr>
                <a:r>
                  <a:rPr lang="kk-KZ" sz="1100" b="1" i="0" baseline="0">
                    <a:latin typeface="Times New Roman" panose="02020603050405020304" pitchFamily="18" charset="0"/>
                    <a:cs typeface="Times New Roman" panose="02020603050405020304" pitchFamily="18" charset="0"/>
                  </a:rPr>
                  <a:t>Күлдің тығыздығы, кг/м</a:t>
                </a:r>
                <a:r>
                  <a:rPr lang="kk-KZ" sz="1100" b="1" i="0" baseline="30000">
                    <a:latin typeface="Times New Roman" panose="02020603050405020304" pitchFamily="18" charset="0"/>
                    <a:cs typeface="Times New Roman" panose="02020603050405020304" pitchFamily="18" charset="0"/>
                  </a:rPr>
                  <a:t>3</a:t>
                </a:r>
                <a:endParaRPr lang="ru-RU" sz="11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425792"/>
        <c:crosses val="autoZero"/>
        <c:crossBetween val="midCat"/>
        <c:majorUnit val="100"/>
      </c:valAx>
      <c:valAx>
        <c:axId val="177425792"/>
        <c:scaling>
          <c:orientation val="minMax"/>
          <c:max val="0.5"/>
          <c:min val="0.1"/>
        </c:scaling>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kk-KZ" sz="1000" b="1" i="0" baseline="0">
                    <a:latin typeface="Times New Roman" panose="02020603050405020304" pitchFamily="18" charset="0"/>
                    <a:cs typeface="Times New Roman" panose="02020603050405020304" pitchFamily="18" charset="0"/>
                  </a:rPr>
                  <a:t>Жылуөткізгіштік коэффициенті, ккал/м·сағ·°С</a:t>
                </a:r>
                <a:endParaRPr lang="ru-RU" sz="10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423872"/>
        <c:crosses val="autoZero"/>
        <c:crossBetween val="midCat"/>
        <c:majorUnit val="0.1"/>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spPr>
            <a:ln w="28575">
              <a:noFill/>
            </a:ln>
          </c:spPr>
          <c:trendline>
            <c:trendlineType val="poly"/>
            <c:order val="2"/>
          </c:trendline>
          <c:xVal>
            <c:numRef>
              <c:f>Лист2!$B$135:$B$140</c:f>
              <c:numCache>
                <c:formatCode>General</c:formatCode>
                <c:ptCount val="6"/>
                <c:pt idx="0">
                  <c:v>0</c:v>
                </c:pt>
                <c:pt idx="1">
                  <c:v>1000</c:v>
                </c:pt>
                <c:pt idx="2">
                  <c:v>2000</c:v>
                </c:pt>
                <c:pt idx="3">
                  <c:v>3000</c:v>
                </c:pt>
                <c:pt idx="4">
                  <c:v>4000</c:v>
                </c:pt>
                <c:pt idx="5">
                  <c:v>5000</c:v>
                </c:pt>
              </c:numCache>
            </c:numRef>
          </c:xVal>
          <c:yVal>
            <c:numRef>
              <c:f>Лист2!$C$135:$C$140</c:f>
              <c:numCache>
                <c:formatCode>General</c:formatCode>
                <c:ptCount val="6"/>
                <c:pt idx="0">
                  <c:v>0.48000000000000032</c:v>
                </c:pt>
                <c:pt idx="1">
                  <c:v>0.4</c:v>
                </c:pt>
                <c:pt idx="2">
                  <c:v>0.30000000000000032</c:v>
                </c:pt>
                <c:pt idx="3">
                  <c:v>0.25</c:v>
                </c:pt>
                <c:pt idx="4">
                  <c:v>0.22</c:v>
                </c:pt>
                <c:pt idx="5">
                  <c:v>0.2</c:v>
                </c:pt>
              </c:numCache>
            </c:numRef>
          </c:yVal>
          <c:extLst xmlns:c16r2="http://schemas.microsoft.com/office/drawing/2015/06/chart">
            <c:ext xmlns:c16="http://schemas.microsoft.com/office/drawing/2014/chart" uri="{C3380CC4-5D6E-409C-BE32-E72D297353CC}">
              <c16:uniqueId val="{00000001-D0B0-9844-8FE6-FC107C33C4E7}"/>
            </c:ext>
          </c:extLst>
        </c:ser>
        <c:axId val="177458560"/>
        <c:axId val="181143040"/>
      </c:scatterChart>
      <c:valAx>
        <c:axId val="177458560"/>
        <c:scaling>
          <c:orientation val="minMax"/>
          <c:max val="5000"/>
        </c:scaling>
        <c:axPos val="b"/>
        <c:majorGridlines/>
        <c:title>
          <c:tx>
            <c:rich>
              <a:bodyPr/>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Күлдің салыстырмалы беттігі S, см</a:t>
                </a:r>
                <a:r>
                  <a:rPr lang="kk-KZ" sz="1000" b="1" i="0" u="none" strike="noStrike" baseline="30000">
                    <a:latin typeface="Times New Roman" panose="02020603050405020304" pitchFamily="18" charset="0"/>
                    <a:cs typeface="Times New Roman" panose="02020603050405020304" pitchFamily="18" charset="0"/>
                  </a:rPr>
                  <a:t>2</a:t>
                </a:r>
                <a:r>
                  <a:rPr lang="kk-KZ" sz="1000" b="1" i="0" u="none" strike="noStrike" baseline="0">
                    <a:latin typeface="Times New Roman" panose="02020603050405020304" pitchFamily="18" charset="0"/>
                    <a:cs typeface="Times New Roman" panose="02020603050405020304" pitchFamily="18" charset="0"/>
                  </a:rPr>
                  <a:t>/г</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43040"/>
        <c:crosses val="autoZero"/>
        <c:crossBetween val="midCat"/>
        <c:majorUnit val="1000"/>
      </c:valAx>
      <c:valAx>
        <c:axId val="181143040"/>
        <c:scaling>
          <c:orientation val="minMax"/>
          <c:max val="0.5"/>
          <c:min val="0.1"/>
        </c:scaling>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kk-KZ" sz="1000" b="1" i="0" baseline="0">
                    <a:latin typeface="Times New Roman" panose="02020603050405020304" pitchFamily="18" charset="0"/>
                    <a:cs typeface="Times New Roman" panose="02020603050405020304" pitchFamily="18" charset="0"/>
                  </a:rPr>
                  <a:t>Жылуөткізгіштік коэффициенті, ккал/м·сағ·°С</a:t>
                </a:r>
                <a:endParaRPr lang="ru-RU" sz="10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7458560"/>
        <c:crosses val="autoZero"/>
        <c:crossBetween val="midCat"/>
      </c:valAx>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spPr>
            <a:ln w="28575">
              <a:noFill/>
            </a:ln>
          </c:spPr>
          <c:trendline>
            <c:trendlineType val="log"/>
          </c:trendline>
          <c:trendline>
            <c:trendlineType val="poly"/>
            <c:order val="2"/>
          </c:trendline>
          <c:xVal>
            <c:numRef>
              <c:f>Лист2!$B$151:$B$156</c:f>
              <c:numCache>
                <c:formatCode>General</c:formatCode>
                <c:ptCount val="6"/>
                <c:pt idx="0">
                  <c:v>0</c:v>
                </c:pt>
                <c:pt idx="1">
                  <c:v>5</c:v>
                </c:pt>
                <c:pt idx="2">
                  <c:v>10</c:v>
                </c:pt>
                <c:pt idx="3">
                  <c:v>15</c:v>
                </c:pt>
                <c:pt idx="4">
                  <c:v>20</c:v>
                </c:pt>
                <c:pt idx="5">
                  <c:v>25</c:v>
                </c:pt>
              </c:numCache>
            </c:numRef>
          </c:xVal>
          <c:yVal>
            <c:numRef>
              <c:f>Лист2!$C$151:$C$156</c:f>
              <c:numCache>
                <c:formatCode>General</c:formatCode>
                <c:ptCount val="6"/>
                <c:pt idx="0">
                  <c:v>0.26</c:v>
                </c:pt>
                <c:pt idx="1">
                  <c:v>0.37000000000000038</c:v>
                </c:pt>
                <c:pt idx="2">
                  <c:v>0.41000000000000031</c:v>
                </c:pt>
                <c:pt idx="3">
                  <c:v>0.46</c:v>
                </c:pt>
                <c:pt idx="4">
                  <c:v>0.48000000000000032</c:v>
                </c:pt>
                <c:pt idx="5">
                  <c:v>0.5</c:v>
                </c:pt>
              </c:numCache>
            </c:numRef>
          </c:yVal>
          <c:extLst xmlns:c16r2="http://schemas.microsoft.com/office/drawing/2015/06/chart">
            <c:ext xmlns:c16="http://schemas.microsoft.com/office/drawing/2014/chart" uri="{C3380CC4-5D6E-409C-BE32-E72D297353CC}">
              <c16:uniqueId val="{00000002-8CA3-AB4B-8AE1-7A51F3BA6693}"/>
            </c:ext>
          </c:extLst>
        </c:ser>
        <c:axId val="181168384"/>
        <c:axId val="181191040"/>
      </c:scatterChart>
      <c:valAx>
        <c:axId val="181168384"/>
        <c:scaling>
          <c:orientation val="minMax"/>
          <c:max val="25"/>
        </c:scaling>
        <c:axPos val="b"/>
        <c:majorGridlines/>
        <c:title>
          <c:tx>
            <c:rich>
              <a:bodyPr/>
              <a:lstStyle/>
              <a:p>
                <a:pPr>
                  <a:defRPr sz="1100">
                    <a:latin typeface="Times New Roman" panose="02020603050405020304" pitchFamily="18" charset="0"/>
                    <a:cs typeface="Times New Roman" panose="02020603050405020304" pitchFamily="18" charset="0"/>
                  </a:defRPr>
                </a:pPr>
                <a:r>
                  <a:rPr lang="kk-KZ" sz="1100" b="1" i="0" u="none" strike="noStrike" baseline="0">
                    <a:latin typeface="Times New Roman" panose="02020603050405020304" pitchFamily="18" charset="0"/>
                    <a:cs typeface="Times New Roman" panose="02020603050405020304" pitchFamily="18" charset="0"/>
                  </a:rPr>
                  <a:t>Салмақ бойынша ылғалдылық W</a:t>
                </a:r>
                <a:r>
                  <a:rPr lang="kk-KZ" sz="1100" b="1" i="0" u="none" strike="noStrike" baseline="-25000">
                    <a:latin typeface="Times New Roman" panose="02020603050405020304" pitchFamily="18" charset="0"/>
                    <a:cs typeface="Times New Roman" panose="02020603050405020304" pitchFamily="18" charset="0"/>
                  </a:rPr>
                  <a:t>м </a:t>
                </a:r>
                <a:r>
                  <a:rPr lang="kk-KZ" sz="1100" b="1" i="0" u="none" strike="noStrike" baseline="0">
                    <a:latin typeface="Times New Roman" panose="02020603050405020304" pitchFamily="18" charset="0"/>
                    <a:cs typeface="Times New Roman" panose="02020603050405020304" pitchFamily="18" charset="0"/>
                  </a:rPr>
                  <a:t>, %</a:t>
                </a:r>
                <a:endParaRPr lang="ru-RU" sz="11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91040"/>
        <c:crosses val="autoZero"/>
        <c:crossBetween val="midCat"/>
      </c:valAx>
      <c:valAx>
        <c:axId val="181191040"/>
        <c:scaling>
          <c:orientation val="minMax"/>
          <c:max val="0.5"/>
          <c:min val="0.1"/>
        </c:scaling>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kk-KZ" sz="1000" b="1" i="0" baseline="0">
                    <a:latin typeface="Times New Roman" panose="02020603050405020304" pitchFamily="18" charset="0"/>
                    <a:cs typeface="Times New Roman" panose="02020603050405020304" pitchFamily="18" charset="0"/>
                  </a:rPr>
                  <a:t>Жылуөткізгіштік коэффициенті, ккал/м·сағ·°С</a:t>
                </a:r>
                <a:endParaRPr lang="ru-RU" sz="1000" b="1" i="0" baseline="0">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168384"/>
        <c:crosses val="autoZero"/>
        <c:crossBetween val="midCat"/>
        <c:majorUnit val="0.1"/>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Лист3!$C$3</c:f>
              <c:strCache>
                <c:ptCount val="1"/>
                <c:pt idx="0">
                  <c:v>1</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Лист3!$C$4:$C$15</c:f>
              <c:numCache>
                <c:formatCode>General</c:formatCode>
                <c:ptCount val="12"/>
                <c:pt idx="0">
                  <c:v>25</c:v>
                </c:pt>
                <c:pt idx="1">
                  <c:v>62</c:v>
                </c:pt>
                <c:pt idx="2">
                  <c:v>100</c:v>
                </c:pt>
                <c:pt idx="3">
                  <c:v>124</c:v>
                </c:pt>
                <c:pt idx="4">
                  <c:v>135</c:v>
                </c:pt>
                <c:pt idx="5">
                  <c:v>133</c:v>
                </c:pt>
                <c:pt idx="6">
                  <c:v>132</c:v>
                </c:pt>
                <c:pt idx="7">
                  <c:v>130</c:v>
                </c:pt>
                <c:pt idx="8">
                  <c:v>128</c:v>
                </c:pt>
                <c:pt idx="9">
                  <c:v>127</c:v>
                </c:pt>
                <c:pt idx="10">
                  <c:v>125</c:v>
                </c:pt>
                <c:pt idx="11">
                  <c:v>119</c:v>
                </c:pt>
              </c:numCache>
            </c:numRef>
          </c:val>
          <c:extLst xmlns:c16r2="http://schemas.microsoft.com/office/drawing/2015/06/chart">
            <c:ext xmlns:c16="http://schemas.microsoft.com/office/drawing/2014/chart" uri="{C3380CC4-5D6E-409C-BE32-E72D297353CC}">
              <c16:uniqueId val="{00000000-004C-4149-9DB3-916186A099DE}"/>
            </c:ext>
          </c:extLst>
        </c:ser>
        <c:ser>
          <c:idx val="1"/>
          <c:order val="1"/>
          <c:tx>
            <c:strRef>
              <c:f>Лист3!$D$3</c:f>
              <c:strCache>
                <c:ptCount val="1"/>
                <c:pt idx="0">
                  <c:v>2</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Лист3!$D$4:$D$15</c:f>
              <c:numCache>
                <c:formatCode>General</c:formatCode>
                <c:ptCount val="12"/>
                <c:pt idx="0">
                  <c:v>26</c:v>
                </c:pt>
                <c:pt idx="1">
                  <c:v>41</c:v>
                </c:pt>
                <c:pt idx="2">
                  <c:v>56</c:v>
                </c:pt>
                <c:pt idx="3">
                  <c:v>64</c:v>
                </c:pt>
                <c:pt idx="4">
                  <c:v>70</c:v>
                </c:pt>
                <c:pt idx="5">
                  <c:v>76</c:v>
                </c:pt>
                <c:pt idx="6">
                  <c:v>80</c:v>
                </c:pt>
                <c:pt idx="7">
                  <c:v>85</c:v>
                </c:pt>
                <c:pt idx="8">
                  <c:v>90</c:v>
                </c:pt>
                <c:pt idx="9">
                  <c:v>94</c:v>
                </c:pt>
                <c:pt idx="10">
                  <c:v>93</c:v>
                </c:pt>
                <c:pt idx="11">
                  <c:v>79</c:v>
                </c:pt>
              </c:numCache>
            </c:numRef>
          </c:val>
          <c:extLst xmlns:c16r2="http://schemas.microsoft.com/office/drawing/2015/06/chart">
            <c:ext xmlns:c16="http://schemas.microsoft.com/office/drawing/2014/chart" uri="{C3380CC4-5D6E-409C-BE32-E72D297353CC}">
              <c16:uniqueId val="{00000001-004C-4149-9DB3-916186A099DE}"/>
            </c:ext>
          </c:extLst>
        </c:ser>
        <c:ser>
          <c:idx val="2"/>
          <c:order val="2"/>
          <c:tx>
            <c:strRef>
              <c:f>Лист3!$E$3</c:f>
              <c:strCache>
                <c:ptCount val="1"/>
                <c:pt idx="0">
                  <c:v>3</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Лист3!$E$4:$E$15</c:f>
              <c:numCache>
                <c:formatCode>General</c:formatCode>
                <c:ptCount val="12"/>
                <c:pt idx="0">
                  <c:v>25</c:v>
                </c:pt>
                <c:pt idx="1">
                  <c:v>38</c:v>
                </c:pt>
                <c:pt idx="2">
                  <c:v>47</c:v>
                </c:pt>
                <c:pt idx="3">
                  <c:v>55</c:v>
                </c:pt>
                <c:pt idx="4">
                  <c:v>61</c:v>
                </c:pt>
                <c:pt idx="5">
                  <c:v>69</c:v>
                </c:pt>
                <c:pt idx="6">
                  <c:v>75</c:v>
                </c:pt>
                <c:pt idx="7">
                  <c:v>80</c:v>
                </c:pt>
                <c:pt idx="8">
                  <c:v>84</c:v>
                </c:pt>
                <c:pt idx="9">
                  <c:v>89</c:v>
                </c:pt>
                <c:pt idx="10">
                  <c:v>87</c:v>
                </c:pt>
                <c:pt idx="11">
                  <c:v>78</c:v>
                </c:pt>
              </c:numCache>
            </c:numRef>
          </c:val>
          <c:extLst xmlns:c16r2="http://schemas.microsoft.com/office/drawing/2015/06/chart">
            <c:ext xmlns:c16="http://schemas.microsoft.com/office/drawing/2014/chart" uri="{C3380CC4-5D6E-409C-BE32-E72D297353CC}">
              <c16:uniqueId val="{00000002-004C-4149-9DB3-916186A099DE}"/>
            </c:ext>
          </c:extLst>
        </c:ser>
        <c:ser>
          <c:idx val="3"/>
          <c:order val="3"/>
          <c:tx>
            <c:strRef>
              <c:f>Лист3!$F$3</c:f>
              <c:strCache>
                <c:ptCount val="1"/>
                <c:pt idx="0">
                  <c:v>4</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Лист3!$F$4:$F$15</c:f>
              <c:numCache>
                <c:formatCode>General</c:formatCode>
                <c:ptCount val="12"/>
                <c:pt idx="0">
                  <c:v>24</c:v>
                </c:pt>
                <c:pt idx="1">
                  <c:v>33</c:v>
                </c:pt>
                <c:pt idx="2">
                  <c:v>40</c:v>
                </c:pt>
                <c:pt idx="3">
                  <c:v>44</c:v>
                </c:pt>
                <c:pt idx="4">
                  <c:v>50</c:v>
                </c:pt>
                <c:pt idx="5">
                  <c:v>56</c:v>
                </c:pt>
                <c:pt idx="6">
                  <c:v>62</c:v>
                </c:pt>
                <c:pt idx="7">
                  <c:v>66</c:v>
                </c:pt>
                <c:pt idx="8">
                  <c:v>74</c:v>
                </c:pt>
                <c:pt idx="9">
                  <c:v>80</c:v>
                </c:pt>
                <c:pt idx="10">
                  <c:v>80</c:v>
                </c:pt>
                <c:pt idx="11">
                  <c:v>74</c:v>
                </c:pt>
              </c:numCache>
            </c:numRef>
          </c:val>
          <c:extLst xmlns:c16r2="http://schemas.microsoft.com/office/drawing/2015/06/chart">
            <c:ext xmlns:c16="http://schemas.microsoft.com/office/drawing/2014/chart" uri="{C3380CC4-5D6E-409C-BE32-E72D297353CC}">
              <c16:uniqueId val="{00000003-004C-4149-9DB3-916186A099DE}"/>
            </c:ext>
          </c:extLst>
        </c:ser>
        <c:ser>
          <c:idx val="4"/>
          <c:order val="4"/>
          <c:tx>
            <c:strRef>
              <c:f>Лист3!$G$3</c:f>
              <c:strCache>
                <c:ptCount val="1"/>
                <c:pt idx="0">
                  <c:v>5</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Лист3!$G$4:$G$15</c:f>
              <c:numCache>
                <c:formatCode>General</c:formatCode>
                <c:ptCount val="12"/>
                <c:pt idx="0">
                  <c:v>25</c:v>
                </c:pt>
                <c:pt idx="1">
                  <c:v>50</c:v>
                </c:pt>
                <c:pt idx="2">
                  <c:v>64</c:v>
                </c:pt>
                <c:pt idx="3">
                  <c:v>80</c:v>
                </c:pt>
                <c:pt idx="4">
                  <c:v>100</c:v>
                </c:pt>
                <c:pt idx="5">
                  <c:v>118</c:v>
                </c:pt>
                <c:pt idx="6">
                  <c:v>128</c:v>
                </c:pt>
                <c:pt idx="7">
                  <c:v>125</c:v>
                </c:pt>
                <c:pt idx="8">
                  <c:v>124</c:v>
                </c:pt>
                <c:pt idx="9">
                  <c:v>123</c:v>
                </c:pt>
                <c:pt idx="10">
                  <c:v>122</c:v>
                </c:pt>
                <c:pt idx="11">
                  <c:v>117</c:v>
                </c:pt>
              </c:numCache>
            </c:numRef>
          </c:val>
          <c:extLst xmlns:c16r2="http://schemas.microsoft.com/office/drawing/2015/06/chart">
            <c:ext xmlns:c16="http://schemas.microsoft.com/office/drawing/2014/chart" uri="{C3380CC4-5D6E-409C-BE32-E72D297353CC}">
              <c16:uniqueId val="{00000004-004C-4149-9DB3-916186A099DE}"/>
            </c:ext>
          </c:extLst>
        </c:ser>
        <c:ser>
          <c:idx val="5"/>
          <c:order val="5"/>
          <c:tx>
            <c:strRef>
              <c:f>Лист3!$H$3</c:f>
              <c:strCache>
                <c:ptCount val="1"/>
                <c:pt idx="0">
                  <c:v>6</c:v>
                </c:pt>
              </c:strCache>
            </c:strRef>
          </c:tx>
          <c:cat>
            <c:numRef>
              <c:f>Лист3!$B$4:$B$15</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11</c:v>
                </c:pt>
              </c:numCache>
            </c:numRef>
          </c:cat>
          <c:val>
            <c:numRef>
              <c:f>Лист3!$H$4:$H$15</c:f>
              <c:numCache>
                <c:formatCode>General</c:formatCode>
                <c:ptCount val="12"/>
                <c:pt idx="0">
                  <c:v>24</c:v>
                </c:pt>
                <c:pt idx="1">
                  <c:v>29</c:v>
                </c:pt>
                <c:pt idx="2">
                  <c:v>34</c:v>
                </c:pt>
                <c:pt idx="3">
                  <c:v>38</c:v>
                </c:pt>
                <c:pt idx="4">
                  <c:v>42</c:v>
                </c:pt>
                <c:pt idx="5">
                  <c:v>50</c:v>
                </c:pt>
                <c:pt idx="6">
                  <c:v>60</c:v>
                </c:pt>
                <c:pt idx="7">
                  <c:v>70</c:v>
                </c:pt>
                <c:pt idx="8">
                  <c:v>80</c:v>
                </c:pt>
                <c:pt idx="9">
                  <c:v>84</c:v>
                </c:pt>
                <c:pt idx="10">
                  <c:v>84</c:v>
                </c:pt>
                <c:pt idx="11">
                  <c:v>79</c:v>
                </c:pt>
              </c:numCache>
            </c:numRef>
          </c:val>
          <c:extLst xmlns:c16r2="http://schemas.microsoft.com/office/drawing/2015/06/chart">
            <c:ext xmlns:c16="http://schemas.microsoft.com/office/drawing/2014/chart" uri="{C3380CC4-5D6E-409C-BE32-E72D297353CC}">
              <c16:uniqueId val="{00000005-004C-4149-9DB3-916186A099DE}"/>
            </c:ext>
          </c:extLst>
        </c:ser>
        <c:marker val="1"/>
        <c:axId val="181222784"/>
        <c:axId val="181237248"/>
      </c:lineChart>
      <c:catAx>
        <c:axId val="181222784"/>
        <c:scaling>
          <c:orientation val="minMax"/>
        </c:scaling>
        <c:axPos val="b"/>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Уақыт, сағ</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237248"/>
        <c:crosses val="autoZero"/>
        <c:auto val="1"/>
        <c:lblAlgn val="ctr"/>
        <c:lblOffset val="100"/>
      </c:catAx>
      <c:valAx>
        <c:axId val="181237248"/>
        <c:scaling>
          <c:orientation val="minMax"/>
          <c:max val="140"/>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222784"/>
        <c:crosses val="autoZero"/>
        <c:crossBetween val="between"/>
      </c:valAx>
    </c:plotArea>
    <c:legend>
      <c:legendPos val="b"/>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230093843922243E-2"/>
          <c:y val="0.25684965936566956"/>
          <c:w val="0.82680636185135936"/>
          <c:h val="0.56189118721477438"/>
        </c:manualLayout>
      </c:layout>
      <c:scatterChart>
        <c:scatterStyle val="lineMarker"/>
        <c:ser>
          <c:idx val="0"/>
          <c:order val="0"/>
          <c:tx>
            <c:strRef>
              <c:f>Лист1!$I$88</c:f>
              <c:strCache>
                <c:ptCount val="1"/>
                <c:pt idx="0">
                  <c:v>0,5%</c:v>
                </c:pt>
              </c:strCache>
            </c:strRef>
          </c:tx>
          <c:xVal>
            <c:numRef>
              <c:f>Лист1!$J$87:$N$87</c:f>
              <c:numCache>
                <c:formatCode>General</c:formatCode>
                <c:ptCount val="5"/>
                <c:pt idx="0">
                  <c:v>1080</c:v>
                </c:pt>
                <c:pt idx="1">
                  <c:v>1100</c:v>
                </c:pt>
                <c:pt idx="2">
                  <c:v>1120</c:v>
                </c:pt>
                <c:pt idx="3">
                  <c:v>1140</c:v>
                </c:pt>
                <c:pt idx="4">
                  <c:v>1160</c:v>
                </c:pt>
              </c:numCache>
            </c:numRef>
          </c:xVal>
          <c:yVal>
            <c:numRef>
              <c:f>Лист1!$J$88:$N$88</c:f>
              <c:numCache>
                <c:formatCode>General</c:formatCode>
                <c:ptCount val="5"/>
                <c:pt idx="0">
                  <c:v>1.84</c:v>
                </c:pt>
                <c:pt idx="1">
                  <c:v>2.27</c:v>
                </c:pt>
                <c:pt idx="2">
                  <c:v>2.74</c:v>
                </c:pt>
                <c:pt idx="3">
                  <c:v>3.12</c:v>
                </c:pt>
                <c:pt idx="4">
                  <c:v>3.25</c:v>
                </c:pt>
              </c:numCache>
            </c:numRef>
          </c:yVal>
          <c:extLst xmlns:c16r2="http://schemas.microsoft.com/office/drawing/2015/06/chart">
            <c:ext xmlns:c16="http://schemas.microsoft.com/office/drawing/2014/chart" uri="{C3380CC4-5D6E-409C-BE32-E72D297353CC}">
              <c16:uniqueId val="{00000000-2E1E-A143-BE01-984508556A4F}"/>
            </c:ext>
          </c:extLst>
        </c:ser>
        <c:ser>
          <c:idx val="1"/>
          <c:order val="1"/>
          <c:tx>
            <c:strRef>
              <c:f>Лист1!$I$89</c:f>
              <c:strCache>
                <c:ptCount val="1"/>
                <c:pt idx="0">
                  <c:v>1%</c:v>
                </c:pt>
              </c:strCache>
            </c:strRef>
          </c:tx>
          <c:xVal>
            <c:numRef>
              <c:f>Лист1!$J$87:$N$87</c:f>
              <c:numCache>
                <c:formatCode>General</c:formatCode>
                <c:ptCount val="5"/>
                <c:pt idx="0">
                  <c:v>1080</c:v>
                </c:pt>
                <c:pt idx="1">
                  <c:v>1100</c:v>
                </c:pt>
                <c:pt idx="2">
                  <c:v>1120</c:v>
                </c:pt>
                <c:pt idx="3">
                  <c:v>1140</c:v>
                </c:pt>
                <c:pt idx="4">
                  <c:v>1160</c:v>
                </c:pt>
              </c:numCache>
            </c:numRef>
          </c:xVal>
          <c:yVal>
            <c:numRef>
              <c:f>Лист1!$J$89:$N$89</c:f>
              <c:numCache>
                <c:formatCode>General</c:formatCode>
                <c:ptCount val="5"/>
                <c:pt idx="0">
                  <c:v>2.3699999999999997</c:v>
                </c:pt>
                <c:pt idx="1">
                  <c:v>3.12</c:v>
                </c:pt>
                <c:pt idx="2">
                  <c:v>3.3499999999999988</c:v>
                </c:pt>
                <c:pt idx="3">
                  <c:v>4.22</c:v>
                </c:pt>
                <c:pt idx="4">
                  <c:v>4.7</c:v>
                </c:pt>
              </c:numCache>
            </c:numRef>
          </c:yVal>
          <c:extLst xmlns:c16r2="http://schemas.microsoft.com/office/drawing/2015/06/chart">
            <c:ext xmlns:c16="http://schemas.microsoft.com/office/drawing/2014/chart" uri="{C3380CC4-5D6E-409C-BE32-E72D297353CC}">
              <c16:uniqueId val="{00000001-2E1E-A143-BE01-984508556A4F}"/>
            </c:ext>
          </c:extLst>
        </c:ser>
        <c:ser>
          <c:idx val="2"/>
          <c:order val="2"/>
          <c:tx>
            <c:strRef>
              <c:f>Лист1!$I$90</c:f>
              <c:strCache>
                <c:ptCount val="1"/>
                <c:pt idx="0">
                  <c:v>3%</c:v>
                </c:pt>
              </c:strCache>
            </c:strRef>
          </c:tx>
          <c:xVal>
            <c:numRef>
              <c:f>Лист1!$J$87:$N$87</c:f>
              <c:numCache>
                <c:formatCode>General</c:formatCode>
                <c:ptCount val="5"/>
                <c:pt idx="0">
                  <c:v>1080</c:v>
                </c:pt>
                <c:pt idx="1">
                  <c:v>1100</c:v>
                </c:pt>
                <c:pt idx="2">
                  <c:v>1120</c:v>
                </c:pt>
                <c:pt idx="3">
                  <c:v>1140</c:v>
                </c:pt>
                <c:pt idx="4">
                  <c:v>1160</c:v>
                </c:pt>
              </c:numCache>
            </c:numRef>
          </c:xVal>
          <c:yVal>
            <c:numRef>
              <c:f>Лист1!$J$90:$N$90</c:f>
              <c:numCache>
                <c:formatCode>General</c:formatCode>
                <c:ptCount val="5"/>
                <c:pt idx="0">
                  <c:v>2.54</c:v>
                </c:pt>
                <c:pt idx="1">
                  <c:v>2.67</c:v>
                </c:pt>
                <c:pt idx="2">
                  <c:v>3.52</c:v>
                </c:pt>
                <c:pt idx="3">
                  <c:v>3.67</c:v>
                </c:pt>
                <c:pt idx="4">
                  <c:v>3.82</c:v>
                </c:pt>
              </c:numCache>
            </c:numRef>
          </c:yVal>
          <c:extLst xmlns:c16r2="http://schemas.microsoft.com/office/drawing/2015/06/chart">
            <c:ext xmlns:c16="http://schemas.microsoft.com/office/drawing/2014/chart" uri="{C3380CC4-5D6E-409C-BE32-E72D297353CC}">
              <c16:uniqueId val="{00000002-2E1E-A143-BE01-984508556A4F}"/>
            </c:ext>
          </c:extLst>
        </c:ser>
        <c:axId val="173515136"/>
        <c:axId val="173517056"/>
      </c:scatterChart>
      <c:valAx>
        <c:axId val="173515136"/>
        <c:scaling>
          <c:orientation val="minMax"/>
          <c:max val="1160"/>
          <c:min val="1080"/>
        </c:scaling>
        <c:axPos val="b"/>
        <c:title>
          <c:tx>
            <c:rich>
              <a:bodyPr/>
              <a:lstStyle/>
              <a:p>
                <a:pPr>
                  <a:defRPr/>
                </a:pPr>
                <a:r>
                  <a:rPr lang="ru-RU"/>
                  <a:t>Температура, °С</a:t>
                </a:r>
              </a:p>
            </c:rich>
          </c:tx>
        </c:title>
        <c:numFmt formatCode="General" sourceLinked="1"/>
        <c:tickLblPos val="nextTo"/>
        <c:crossAx val="173517056"/>
        <c:crosses val="autoZero"/>
        <c:crossBetween val="midCat"/>
        <c:majorUnit val="20"/>
      </c:valAx>
      <c:valAx>
        <c:axId val="173517056"/>
        <c:scaling>
          <c:orientation val="minMax"/>
          <c:min val="1"/>
        </c:scaling>
        <c:axPos val="l"/>
        <c:majorGridlines/>
        <c:title>
          <c:tx>
            <c:rich>
              <a:bodyPr rot="-5400000" vert="horz"/>
              <a:lstStyle/>
              <a:p>
                <a:pPr>
                  <a:defRPr/>
                </a:pPr>
                <a:r>
                  <a:rPr lang="ru-RU" sz="1000" b="1" i="0" u="none" strike="noStrike" baseline="0"/>
                  <a:t>К</a:t>
                </a:r>
                <a:r>
                  <a:rPr lang="kk-KZ" sz="1000" b="1" i="0" u="none" strike="noStrike" baseline="0"/>
                  <a:t>еуектену к</a:t>
                </a:r>
                <a:r>
                  <a:rPr lang="ru-RU" sz="1000" b="1" i="0" u="none" strike="noStrike" baseline="0"/>
                  <a:t>оэффициент</a:t>
                </a:r>
                <a:r>
                  <a:rPr lang="kk-KZ" sz="1000" b="1" i="0" u="none" strike="noStrike" baseline="0"/>
                  <a:t>і</a:t>
                </a:r>
                <a:r>
                  <a:rPr lang="ru-RU" sz="1000" b="1" i="0" u="none" strike="noStrike" baseline="0"/>
                  <a:t>, %</a:t>
                </a:r>
                <a:endParaRPr lang="ru-RU"/>
              </a:p>
            </c:rich>
          </c:tx>
        </c:title>
        <c:numFmt formatCode="General" sourceLinked="1"/>
        <c:tickLblPos val="nextTo"/>
        <c:crossAx val="173515136"/>
        <c:crosses val="autoZero"/>
        <c:crossBetween val="midCat"/>
      </c:valAx>
    </c:plotArea>
    <c:legend>
      <c:legendPos val="b"/>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Лист1!$I$95</c:f>
              <c:strCache>
                <c:ptCount val="1"/>
                <c:pt idx="0">
                  <c:v>0,5%</c:v>
                </c:pt>
              </c:strCache>
            </c:strRef>
          </c:tx>
          <c:xVal>
            <c:numRef>
              <c:f>Лист1!$J$94:$N$94</c:f>
              <c:numCache>
                <c:formatCode>General</c:formatCode>
                <c:ptCount val="5"/>
                <c:pt idx="0">
                  <c:v>1080</c:v>
                </c:pt>
                <c:pt idx="1">
                  <c:v>1100</c:v>
                </c:pt>
                <c:pt idx="2">
                  <c:v>1120</c:v>
                </c:pt>
                <c:pt idx="3">
                  <c:v>1140</c:v>
                </c:pt>
                <c:pt idx="4">
                  <c:v>1160</c:v>
                </c:pt>
              </c:numCache>
            </c:numRef>
          </c:xVal>
          <c:yVal>
            <c:numRef>
              <c:f>Лист1!$J$95:$N$95</c:f>
              <c:numCache>
                <c:formatCode>General</c:formatCode>
                <c:ptCount val="5"/>
                <c:pt idx="0">
                  <c:v>0.88</c:v>
                </c:pt>
                <c:pt idx="1">
                  <c:v>0.76000000000001566</c:v>
                </c:pt>
                <c:pt idx="2">
                  <c:v>0.54</c:v>
                </c:pt>
                <c:pt idx="3">
                  <c:v>0.51</c:v>
                </c:pt>
                <c:pt idx="4">
                  <c:v>0.48000000000000032</c:v>
                </c:pt>
              </c:numCache>
            </c:numRef>
          </c:yVal>
          <c:extLst xmlns:c16r2="http://schemas.microsoft.com/office/drawing/2015/06/chart">
            <c:ext xmlns:c16="http://schemas.microsoft.com/office/drawing/2014/chart" uri="{C3380CC4-5D6E-409C-BE32-E72D297353CC}">
              <c16:uniqueId val="{00000000-91D5-3246-A444-6A2444A67B2B}"/>
            </c:ext>
          </c:extLst>
        </c:ser>
        <c:ser>
          <c:idx val="1"/>
          <c:order val="1"/>
          <c:tx>
            <c:strRef>
              <c:f>Лист1!$I$96</c:f>
              <c:strCache>
                <c:ptCount val="1"/>
                <c:pt idx="0">
                  <c:v>1%</c:v>
                </c:pt>
              </c:strCache>
            </c:strRef>
          </c:tx>
          <c:xVal>
            <c:numRef>
              <c:f>Лист1!$J$94:$N$94</c:f>
              <c:numCache>
                <c:formatCode>General</c:formatCode>
                <c:ptCount val="5"/>
                <c:pt idx="0">
                  <c:v>1080</c:v>
                </c:pt>
                <c:pt idx="1">
                  <c:v>1100</c:v>
                </c:pt>
                <c:pt idx="2">
                  <c:v>1120</c:v>
                </c:pt>
                <c:pt idx="3">
                  <c:v>1140</c:v>
                </c:pt>
                <c:pt idx="4">
                  <c:v>1160</c:v>
                </c:pt>
              </c:numCache>
            </c:numRef>
          </c:xVal>
          <c:yVal>
            <c:numRef>
              <c:f>Лист1!$J$96:$N$96</c:f>
              <c:numCache>
                <c:formatCode>General</c:formatCode>
                <c:ptCount val="5"/>
                <c:pt idx="0">
                  <c:v>0.69000000000000061</c:v>
                </c:pt>
                <c:pt idx="1">
                  <c:v>0.53</c:v>
                </c:pt>
                <c:pt idx="2">
                  <c:v>0.48000000000000032</c:v>
                </c:pt>
                <c:pt idx="3">
                  <c:v>0.39000000000000806</c:v>
                </c:pt>
                <c:pt idx="4">
                  <c:v>0.35000000000000031</c:v>
                </c:pt>
              </c:numCache>
            </c:numRef>
          </c:yVal>
          <c:extLst xmlns:c16r2="http://schemas.microsoft.com/office/drawing/2015/06/chart">
            <c:ext xmlns:c16="http://schemas.microsoft.com/office/drawing/2014/chart" uri="{C3380CC4-5D6E-409C-BE32-E72D297353CC}">
              <c16:uniqueId val="{00000001-91D5-3246-A444-6A2444A67B2B}"/>
            </c:ext>
          </c:extLst>
        </c:ser>
        <c:ser>
          <c:idx val="2"/>
          <c:order val="2"/>
          <c:tx>
            <c:strRef>
              <c:f>Лист1!$I$97</c:f>
              <c:strCache>
                <c:ptCount val="1"/>
                <c:pt idx="0">
                  <c:v>3%</c:v>
                </c:pt>
              </c:strCache>
            </c:strRef>
          </c:tx>
          <c:xVal>
            <c:numRef>
              <c:f>Лист1!$J$94:$N$94</c:f>
              <c:numCache>
                <c:formatCode>General</c:formatCode>
                <c:ptCount val="5"/>
                <c:pt idx="0">
                  <c:v>1080</c:v>
                </c:pt>
                <c:pt idx="1">
                  <c:v>1100</c:v>
                </c:pt>
                <c:pt idx="2">
                  <c:v>1120</c:v>
                </c:pt>
                <c:pt idx="3">
                  <c:v>1140</c:v>
                </c:pt>
                <c:pt idx="4">
                  <c:v>1160</c:v>
                </c:pt>
              </c:numCache>
            </c:numRef>
          </c:xVal>
          <c:yVal>
            <c:numRef>
              <c:f>Лист1!$J$97:$N$97</c:f>
              <c:numCache>
                <c:formatCode>General</c:formatCode>
                <c:ptCount val="5"/>
                <c:pt idx="0">
                  <c:v>0.66000000000001768</c:v>
                </c:pt>
                <c:pt idx="1">
                  <c:v>0.60000000000000064</c:v>
                </c:pt>
                <c:pt idx="2">
                  <c:v>0.45</c:v>
                </c:pt>
                <c:pt idx="3">
                  <c:v>0.43000000000000038</c:v>
                </c:pt>
                <c:pt idx="4">
                  <c:v>0.4</c:v>
                </c:pt>
              </c:numCache>
            </c:numRef>
          </c:yVal>
          <c:extLst xmlns:c16r2="http://schemas.microsoft.com/office/drawing/2015/06/chart">
            <c:ext xmlns:c16="http://schemas.microsoft.com/office/drawing/2014/chart" uri="{C3380CC4-5D6E-409C-BE32-E72D297353CC}">
              <c16:uniqueId val="{00000002-91D5-3246-A444-6A2444A67B2B}"/>
            </c:ext>
          </c:extLst>
        </c:ser>
        <c:axId val="173526400"/>
        <c:axId val="173549056"/>
      </c:scatterChart>
      <c:valAx>
        <c:axId val="173526400"/>
        <c:scaling>
          <c:orientation val="minMax"/>
          <c:max val="1160"/>
          <c:min val="1080"/>
        </c:scaling>
        <c:axPos val="b"/>
        <c:title>
          <c:tx>
            <c:rich>
              <a:bodyPr/>
              <a:lstStyle/>
              <a:p>
                <a:pPr>
                  <a:defRPr/>
                </a:pPr>
                <a:r>
                  <a:rPr lang="ru-RU"/>
                  <a:t>Температура, °С</a:t>
                </a:r>
              </a:p>
            </c:rich>
          </c:tx>
        </c:title>
        <c:numFmt formatCode="General" sourceLinked="1"/>
        <c:tickLblPos val="nextTo"/>
        <c:crossAx val="173549056"/>
        <c:crosses val="autoZero"/>
        <c:crossBetween val="midCat"/>
        <c:majorUnit val="20"/>
      </c:valAx>
      <c:valAx>
        <c:axId val="173549056"/>
        <c:scaling>
          <c:orientation val="minMax"/>
          <c:max val="0.9"/>
          <c:min val="0.30000000000000032"/>
        </c:scaling>
        <c:axPos val="l"/>
        <c:majorGridlines/>
        <c:title>
          <c:tx>
            <c:rich>
              <a:bodyPr rot="-5400000" vert="horz"/>
              <a:lstStyle/>
              <a:p>
                <a:pPr>
                  <a:defRPr/>
                </a:pPr>
                <a:r>
                  <a:rPr lang="kk-KZ" sz="1000" b="1" i="0" u="none" strike="noStrike" baseline="0"/>
                  <a:t>Көлемдік массасы</a:t>
                </a:r>
                <a:r>
                  <a:rPr lang="ru-RU" sz="1000" b="1" i="0" u="none" strike="noStrike" baseline="0"/>
                  <a:t>, г/см</a:t>
                </a:r>
                <a:r>
                  <a:rPr lang="ru-RU" sz="1000" b="1" i="0" u="none" strike="noStrike" baseline="30000"/>
                  <a:t>3</a:t>
                </a:r>
                <a:endParaRPr lang="ru-RU"/>
              </a:p>
            </c:rich>
          </c:tx>
        </c:title>
        <c:numFmt formatCode="General" sourceLinked="1"/>
        <c:tickLblPos val="nextTo"/>
        <c:crossAx val="173526400"/>
        <c:crosses val="autoZero"/>
        <c:crossBetween val="midCat"/>
      </c:valAx>
    </c:plotArea>
    <c:legend>
      <c:legendPos val="b"/>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Лист1!$I$100</c:f>
              <c:strCache>
                <c:ptCount val="1"/>
                <c:pt idx="0">
                  <c:v>0,5% CaCl2</c:v>
                </c:pt>
              </c:strCache>
            </c:strRef>
          </c:tx>
          <c:xVal>
            <c:numRef>
              <c:f>Лист1!$J$99:$N$99</c:f>
              <c:numCache>
                <c:formatCode>General</c:formatCode>
                <c:ptCount val="5"/>
                <c:pt idx="0">
                  <c:v>1080</c:v>
                </c:pt>
                <c:pt idx="1">
                  <c:v>1100</c:v>
                </c:pt>
                <c:pt idx="2">
                  <c:v>1120</c:v>
                </c:pt>
                <c:pt idx="3">
                  <c:v>1140</c:v>
                </c:pt>
                <c:pt idx="4">
                  <c:v>1160</c:v>
                </c:pt>
              </c:numCache>
            </c:numRef>
          </c:xVal>
          <c:yVal>
            <c:numRef>
              <c:f>Лист1!$J$100:$N$100</c:f>
              <c:numCache>
                <c:formatCode>General</c:formatCode>
                <c:ptCount val="5"/>
                <c:pt idx="0">
                  <c:v>1.02</c:v>
                </c:pt>
                <c:pt idx="1">
                  <c:v>0.98</c:v>
                </c:pt>
                <c:pt idx="2">
                  <c:v>1.03</c:v>
                </c:pt>
                <c:pt idx="3">
                  <c:v>1.28</c:v>
                </c:pt>
                <c:pt idx="4">
                  <c:v>1.33</c:v>
                </c:pt>
              </c:numCache>
            </c:numRef>
          </c:yVal>
          <c:extLst xmlns:c16r2="http://schemas.microsoft.com/office/drawing/2015/06/chart">
            <c:ext xmlns:c16="http://schemas.microsoft.com/office/drawing/2014/chart" uri="{C3380CC4-5D6E-409C-BE32-E72D297353CC}">
              <c16:uniqueId val="{00000000-DE10-0445-A60A-BD158CAEFA0F}"/>
            </c:ext>
          </c:extLst>
        </c:ser>
        <c:ser>
          <c:idx val="1"/>
          <c:order val="1"/>
          <c:tx>
            <c:strRef>
              <c:f>Лист1!$I$101</c:f>
              <c:strCache>
                <c:ptCount val="1"/>
                <c:pt idx="0">
                  <c:v>0,5% NaCl</c:v>
                </c:pt>
              </c:strCache>
            </c:strRef>
          </c:tx>
          <c:xVal>
            <c:numRef>
              <c:f>Лист1!$J$99:$N$99</c:f>
              <c:numCache>
                <c:formatCode>General</c:formatCode>
                <c:ptCount val="5"/>
                <c:pt idx="0">
                  <c:v>1080</c:v>
                </c:pt>
                <c:pt idx="1">
                  <c:v>1100</c:v>
                </c:pt>
                <c:pt idx="2">
                  <c:v>1120</c:v>
                </c:pt>
                <c:pt idx="3">
                  <c:v>1140</c:v>
                </c:pt>
                <c:pt idx="4">
                  <c:v>1160</c:v>
                </c:pt>
              </c:numCache>
            </c:numRef>
          </c:xVal>
          <c:yVal>
            <c:numRef>
              <c:f>Лист1!$J$101:$N$101</c:f>
              <c:numCache>
                <c:formatCode>General</c:formatCode>
                <c:ptCount val="5"/>
                <c:pt idx="0">
                  <c:v>0.83000000000000063</c:v>
                </c:pt>
                <c:pt idx="1">
                  <c:v>0.91</c:v>
                </c:pt>
                <c:pt idx="2">
                  <c:v>0.98</c:v>
                </c:pt>
                <c:pt idx="3">
                  <c:v>1.03</c:v>
                </c:pt>
                <c:pt idx="4">
                  <c:v>1.2</c:v>
                </c:pt>
              </c:numCache>
            </c:numRef>
          </c:yVal>
          <c:extLst xmlns:c16r2="http://schemas.microsoft.com/office/drawing/2015/06/chart">
            <c:ext xmlns:c16="http://schemas.microsoft.com/office/drawing/2014/chart" uri="{C3380CC4-5D6E-409C-BE32-E72D297353CC}">
              <c16:uniqueId val="{00000001-DE10-0445-A60A-BD158CAEFA0F}"/>
            </c:ext>
          </c:extLst>
        </c:ser>
        <c:ser>
          <c:idx val="2"/>
          <c:order val="2"/>
          <c:tx>
            <c:strRef>
              <c:f>Лист1!$I$102</c:f>
              <c:strCache>
                <c:ptCount val="1"/>
                <c:pt idx="0">
                  <c:v>7% полиметалды кендерді байыту қалдықтары</c:v>
                </c:pt>
              </c:strCache>
            </c:strRef>
          </c:tx>
          <c:xVal>
            <c:numRef>
              <c:f>Лист1!$J$99:$N$99</c:f>
              <c:numCache>
                <c:formatCode>General</c:formatCode>
                <c:ptCount val="5"/>
                <c:pt idx="0">
                  <c:v>1080</c:v>
                </c:pt>
                <c:pt idx="1">
                  <c:v>1100</c:v>
                </c:pt>
                <c:pt idx="2">
                  <c:v>1120</c:v>
                </c:pt>
                <c:pt idx="3">
                  <c:v>1140</c:v>
                </c:pt>
                <c:pt idx="4">
                  <c:v>1160</c:v>
                </c:pt>
              </c:numCache>
            </c:numRef>
          </c:xVal>
          <c:yVal>
            <c:numRef>
              <c:f>Лист1!$J$102:$N$102</c:f>
              <c:numCache>
                <c:formatCode>General</c:formatCode>
                <c:ptCount val="5"/>
                <c:pt idx="0">
                  <c:v>1.21</c:v>
                </c:pt>
                <c:pt idx="1">
                  <c:v>1.35</c:v>
                </c:pt>
                <c:pt idx="2">
                  <c:v>1.37</c:v>
                </c:pt>
                <c:pt idx="3">
                  <c:v>1.48</c:v>
                </c:pt>
                <c:pt idx="4">
                  <c:v>1.62</c:v>
                </c:pt>
              </c:numCache>
            </c:numRef>
          </c:yVal>
          <c:extLst xmlns:c16r2="http://schemas.microsoft.com/office/drawing/2015/06/chart">
            <c:ext xmlns:c16="http://schemas.microsoft.com/office/drawing/2014/chart" uri="{C3380CC4-5D6E-409C-BE32-E72D297353CC}">
              <c16:uniqueId val="{00000002-DE10-0445-A60A-BD158CAEFA0F}"/>
            </c:ext>
          </c:extLst>
        </c:ser>
        <c:axId val="173592576"/>
        <c:axId val="173594496"/>
      </c:scatterChart>
      <c:valAx>
        <c:axId val="173592576"/>
        <c:scaling>
          <c:orientation val="minMax"/>
          <c:max val="1160"/>
          <c:min val="1080"/>
        </c:scaling>
        <c:axPos val="b"/>
        <c:title>
          <c:tx>
            <c:rich>
              <a:bodyPr/>
              <a:lstStyle/>
              <a:p>
                <a:pPr>
                  <a:defRPr/>
                </a:pPr>
                <a:r>
                  <a:rPr lang="ru-RU"/>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594496"/>
        <c:crosses val="autoZero"/>
        <c:crossBetween val="midCat"/>
        <c:majorUnit val="20"/>
      </c:valAx>
      <c:valAx>
        <c:axId val="173594496"/>
        <c:scaling>
          <c:orientation val="minMax"/>
          <c:min val="0.60000000000000064"/>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sz="1000" b="1" i="0" u="none" strike="noStrike" baseline="0">
                    <a:latin typeface="Times New Roman" panose="02020603050405020304" pitchFamily="18" charset="0"/>
                    <a:cs typeface="Times New Roman" panose="02020603050405020304" pitchFamily="18" charset="0"/>
                  </a:rPr>
                  <a:t>К</a:t>
                </a:r>
                <a:r>
                  <a:rPr lang="kk-KZ" sz="1000" b="1" i="0" u="none" strike="noStrike" baseline="0">
                    <a:latin typeface="Times New Roman" panose="02020603050405020304" pitchFamily="18" charset="0"/>
                    <a:cs typeface="Times New Roman" panose="02020603050405020304" pitchFamily="18" charset="0"/>
                  </a:rPr>
                  <a:t>еуектену к</a:t>
                </a:r>
                <a:r>
                  <a:rPr lang="ru-RU" sz="1000" b="1" i="0" u="none" strike="noStrike" baseline="0">
                    <a:latin typeface="Times New Roman" panose="02020603050405020304" pitchFamily="18" charset="0"/>
                    <a:cs typeface="Times New Roman" panose="02020603050405020304" pitchFamily="18" charset="0"/>
                  </a:rPr>
                  <a:t>оэффициент</a:t>
                </a:r>
                <a:r>
                  <a:rPr lang="kk-KZ" sz="1000" b="1" i="0" u="none" strike="noStrike" baseline="0">
                    <a:latin typeface="Times New Roman" panose="02020603050405020304" pitchFamily="18" charset="0"/>
                    <a:cs typeface="Times New Roman" panose="02020603050405020304" pitchFamily="18" charset="0"/>
                  </a:rPr>
                  <a:t>і, %</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592576"/>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scatterChart>
        <c:scatterStyle val="lineMarker"/>
        <c:ser>
          <c:idx val="0"/>
          <c:order val="0"/>
          <c:tx>
            <c:strRef>
              <c:f>Лист1!$I$109</c:f>
              <c:strCache>
                <c:ptCount val="1"/>
                <c:pt idx="0">
                  <c:v>0,5% CaCl2</c:v>
                </c:pt>
              </c:strCache>
            </c:strRef>
          </c:tx>
          <c:xVal>
            <c:numRef>
              <c:f>Лист1!$J$108:$N$108</c:f>
              <c:numCache>
                <c:formatCode>General</c:formatCode>
                <c:ptCount val="5"/>
                <c:pt idx="0">
                  <c:v>1080</c:v>
                </c:pt>
                <c:pt idx="1">
                  <c:v>1100</c:v>
                </c:pt>
                <c:pt idx="2">
                  <c:v>1120</c:v>
                </c:pt>
                <c:pt idx="3">
                  <c:v>1140</c:v>
                </c:pt>
                <c:pt idx="4">
                  <c:v>1160</c:v>
                </c:pt>
              </c:numCache>
            </c:numRef>
          </c:xVal>
          <c:yVal>
            <c:numRef>
              <c:f>Лист1!$J$109:$N$109</c:f>
              <c:numCache>
                <c:formatCode>General</c:formatCode>
                <c:ptCount val="5"/>
                <c:pt idx="0">
                  <c:v>1.47</c:v>
                </c:pt>
                <c:pt idx="1">
                  <c:v>1.52</c:v>
                </c:pt>
                <c:pt idx="2">
                  <c:v>1.46</c:v>
                </c:pt>
                <c:pt idx="3">
                  <c:v>1.24</c:v>
                </c:pt>
                <c:pt idx="4">
                  <c:v>1.1200000000000001</c:v>
                </c:pt>
              </c:numCache>
            </c:numRef>
          </c:yVal>
          <c:extLst xmlns:c16r2="http://schemas.microsoft.com/office/drawing/2015/06/chart">
            <c:ext xmlns:c16="http://schemas.microsoft.com/office/drawing/2014/chart" uri="{C3380CC4-5D6E-409C-BE32-E72D297353CC}">
              <c16:uniqueId val="{00000000-B9E1-834B-999B-9A945FC59D97}"/>
            </c:ext>
          </c:extLst>
        </c:ser>
        <c:ser>
          <c:idx val="1"/>
          <c:order val="1"/>
          <c:tx>
            <c:strRef>
              <c:f>Лист1!$I$110</c:f>
              <c:strCache>
                <c:ptCount val="1"/>
                <c:pt idx="0">
                  <c:v>0,5% NaCl</c:v>
                </c:pt>
              </c:strCache>
            </c:strRef>
          </c:tx>
          <c:xVal>
            <c:numRef>
              <c:f>Лист1!$J$108:$N$108</c:f>
              <c:numCache>
                <c:formatCode>General</c:formatCode>
                <c:ptCount val="5"/>
                <c:pt idx="0">
                  <c:v>1080</c:v>
                </c:pt>
                <c:pt idx="1">
                  <c:v>1100</c:v>
                </c:pt>
                <c:pt idx="2">
                  <c:v>1120</c:v>
                </c:pt>
                <c:pt idx="3">
                  <c:v>1140</c:v>
                </c:pt>
                <c:pt idx="4">
                  <c:v>1160</c:v>
                </c:pt>
              </c:numCache>
            </c:numRef>
          </c:xVal>
          <c:yVal>
            <c:numRef>
              <c:f>Лист1!$J$110:$N$110</c:f>
              <c:numCache>
                <c:formatCode>General</c:formatCode>
                <c:ptCount val="5"/>
                <c:pt idx="0">
                  <c:v>1.62</c:v>
                </c:pt>
                <c:pt idx="1">
                  <c:v>1.58</c:v>
                </c:pt>
                <c:pt idx="2">
                  <c:v>1.43</c:v>
                </c:pt>
                <c:pt idx="3">
                  <c:v>1.32</c:v>
                </c:pt>
                <c:pt idx="4">
                  <c:v>1.1399999999999677</c:v>
                </c:pt>
              </c:numCache>
            </c:numRef>
          </c:yVal>
          <c:extLst xmlns:c16r2="http://schemas.microsoft.com/office/drawing/2015/06/chart">
            <c:ext xmlns:c16="http://schemas.microsoft.com/office/drawing/2014/chart" uri="{C3380CC4-5D6E-409C-BE32-E72D297353CC}">
              <c16:uniqueId val="{00000001-B9E1-834B-999B-9A945FC59D97}"/>
            </c:ext>
          </c:extLst>
        </c:ser>
        <c:ser>
          <c:idx val="2"/>
          <c:order val="2"/>
          <c:tx>
            <c:strRef>
              <c:f>Лист1!$I$111</c:f>
              <c:strCache>
                <c:ptCount val="1"/>
                <c:pt idx="0">
                  <c:v>7% полиметалды кендерді байыту қалдықтары</c:v>
                </c:pt>
              </c:strCache>
            </c:strRef>
          </c:tx>
          <c:xVal>
            <c:numRef>
              <c:f>Лист1!$J$108:$N$108</c:f>
              <c:numCache>
                <c:formatCode>General</c:formatCode>
                <c:ptCount val="5"/>
                <c:pt idx="0">
                  <c:v>1080</c:v>
                </c:pt>
                <c:pt idx="1">
                  <c:v>1100</c:v>
                </c:pt>
                <c:pt idx="2">
                  <c:v>1120</c:v>
                </c:pt>
                <c:pt idx="3">
                  <c:v>1140</c:v>
                </c:pt>
                <c:pt idx="4">
                  <c:v>1160</c:v>
                </c:pt>
              </c:numCache>
            </c:numRef>
          </c:xVal>
          <c:yVal>
            <c:numRef>
              <c:f>Лист1!$J$111:$N$111</c:f>
              <c:numCache>
                <c:formatCode>General</c:formatCode>
                <c:ptCount val="5"/>
                <c:pt idx="0">
                  <c:v>1.3800000000000001</c:v>
                </c:pt>
                <c:pt idx="1">
                  <c:v>1.1900000000000241</c:v>
                </c:pt>
                <c:pt idx="2">
                  <c:v>1.1399999999999677</c:v>
                </c:pt>
                <c:pt idx="3">
                  <c:v>1.03</c:v>
                </c:pt>
                <c:pt idx="4">
                  <c:v>0.94000000000000061</c:v>
                </c:pt>
              </c:numCache>
            </c:numRef>
          </c:yVal>
          <c:extLst xmlns:c16r2="http://schemas.microsoft.com/office/drawing/2015/06/chart">
            <c:ext xmlns:c16="http://schemas.microsoft.com/office/drawing/2014/chart" uri="{C3380CC4-5D6E-409C-BE32-E72D297353CC}">
              <c16:uniqueId val="{00000002-B9E1-834B-999B-9A945FC59D97}"/>
            </c:ext>
          </c:extLst>
        </c:ser>
        <c:axId val="173620224"/>
        <c:axId val="173626496"/>
      </c:scatterChart>
      <c:valAx>
        <c:axId val="173620224"/>
        <c:scaling>
          <c:orientation val="minMax"/>
          <c:max val="1160"/>
          <c:min val="1080"/>
        </c:scaling>
        <c:axPos val="b"/>
        <c:title>
          <c:tx>
            <c:rich>
              <a:bodyPr/>
              <a:lstStyle/>
              <a:p>
                <a:pPr>
                  <a:defRPr/>
                </a:pPr>
                <a:r>
                  <a:rPr lang="ru-RU"/>
                  <a:t>Температура, °С</a:t>
                </a: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26496"/>
        <c:crosses val="autoZero"/>
        <c:crossBetween val="midCat"/>
        <c:majorUnit val="20"/>
      </c:valAx>
      <c:valAx>
        <c:axId val="173626496"/>
        <c:scaling>
          <c:orientation val="minMax"/>
          <c:max val="1.8"/>
          <c:min val="0.8"/>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kk-KZ" sz="1000" b="1" i="0" u="none" strike="noStrike" baseline="0">
                    <a:latin typeface="Times New Roman" panose="02020603050405020304" pitchFamily="18" charset="0"/>
                    <a:cs typeface="Times New Roman" panose="02020603050405020304" pitchFamily="18" charset="0"/>
                  </a:rPr>
                  <a:t>Көлемдік массасы</a:t>
                </a:r>
                <a:r>
                  <a:rPr lang="ru-RU" sz="1000" b="1" i="0" u="none" strike="noStrike" baseline="0">
                    <a:latin typeface="Times New Roman" panose="02020603050405020304" pitchFamily="18" charset="0"/>
                    <a:cs typeface="Times New Roman" panose="02020603050405020304" pitchFamily="18" charset="0"/>
                  </a:rPr>
                  <a:t>, г/см</a:t>
                </a:r>
                <a:r>
                  <a:rPr lang="ru-RU" sz="1000" b="1" i="0" u="none" strike="noStrike" baseline="30000">
                    <a:latin typeface="Times New Roman" panose="02020603050405020304" pitchFamily="18" charset="0"/>
                    <a:cs typeface="Times New Roman" panose="02020603050405020304" pitchFamily="18" charset="0"/>
                  </a:rPr>
                  <a:t>3</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20224"/>
        <c:crosses val="autoZero"/>
        <c:crossBetween val="midCat"/>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scatterChart>
        <c:scatterStyle val="lineMarker"/>
        <c:ser>
          <c:idx val="0"/>
          <c:order val="0"/>
          <c:tx>
            <c:strRef>
              <c:f>Лист4!$K$48</c:f>
              <c:strCache>
                <c:ptCount val="1"/>
                <c:pt idx="0">
                  <c:v>5% қорғасын өндірісінің шлагы</c:v>
                </c:pt>
              </c:strCache>
            </c:strRef>
          </c:tx>
          <c:xVal>
            <c:numRef>
              <c:f>Лист4!$L$47:$N$47</c:f>
              <c:numCache>
                <c:formatCode>General</c:formatCode>
                <c:ptCount val="3"/>
                <c:pt idx="0">
                  <c:v>1120</c:v>
                </c:pt>
                <c:pt idx="1">
                  <c:v>1140</c:v>
                </c:pt>
                <c:pt idx="2">
                  <c:v>1160</c:v>
                </c:pt>
              </c:numCache>
            </c:numRef>
          </c:xVal>
          <c:yVal>
            <c:numRef>
              <c:f>Лист4!$L$48:$N$48</c:f>
              <c:numCache>
                <c:formatCode>General</c:formatCode>
                <c:ptCount val="3"/>
                <c:pt idx="0">
                  <c:v>0.69000000000000061</c:v>
                </c:pt>
                <c:pt idx="1">
                  <c:v>0.71000000000000063</c:v>
                </c:pt>
                <c:pt idx="2">
                  <c:v>0.77000000000001634</c:v>
                </c:pt>
              </c:numCache>
            </c:numRef>
          </c:yVal>
          <c:extLst xmlns:c16r2="http://schemas.microsoft.com/office/drawing/2015/06/chart">
            <c:ext xmlns:c16="http://schemas.microsoft.com/office/drawing/2014/chart" uri="{C3380CC4-5D6E-409C-BE32-E72D297353CC}">
              <c16:uniqueId val="{00000000-527D-3248-9654-2A275E4F7B68}"/>
            </c:ext>
          </c:extLst>
        </c:ser>
        <c:axId val="173658880"/>
        <c:axId val="173660800"/>
      </c:scatterChart>
      <c:valAx>
        <c:axId val="173658880"/>
        <c:scaling>
          <c:orientation val="minMax"/>
        </c:scaling>
        <c:axPos val="b"/>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Температура,</a:t>
                </a:r>
                <a:r>
                  <a:rPr lang="ru-RU" baseline="0">
                    <a:latin typeface="Times New Roman" panose="02020603050405020304" pitchFamily="18" charset="0"/>
                    <a:cs typeface="Times New Roman" panose="02020603050405020304" pitchFamily="18" charset="0"/>
                  </a:rPr>
                  <a:t> °С</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60800"/>
        <c:crosses val="autoZero"/>
        <c:crossBetween val="midCat"/>
      </c:valAx>
      <c:valAx>
        <c:axId val="173660800"/>
        <c:scaling>
          <c:orientation val="minMax"/>
          <c:max val="1.2"/>
          <c:min val="0"/>
        </c:scaling>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sz="1000" b="1" i="0" u="none" strike="noStrike" baseline="0">
                    <a:latin typeface="Times New Roman" panose="02020603050405020304" pitchFamily="18" charset="0"/>
                    <a:cs typeface="Times New Roman" panose="02020603050405020304" pitchFamily="18" charset="0"/>
                  </a:rPr>
                  <a:t>К</a:t>
                </a:r>
                <a:r>
                  <a:rPr lang="kk-KZ" sz="1000" b="1" i="0" u="none" strike="noStrike" baseline="0">
                    <a:latin typeface="Times New Roman" panose="02020603050405020304" pitchFamily="18" charset="0"/>
                    <a:cs typeface="Times New Roman" panose="02020603050405020304" pitchFamily="18" charset="0"/>
                  </a:rPr>
                  <a:t>еуектену к</a:t>
                </a:r>
                <a:r>
                  <a:rPr lang="ru-RU" sz="1000" b="1" i="0" u="none" strike="noStrike" baseline="0">
                    <a:latin typeface="Times New Roman" panose="02020603050405020304" pitchFamily="18" charset="0"/>
                    <a:cs typeface="Times New Roman" panose="02020603050405020304" pitchFamily="18" charset="0"/>
                  </a:rPr>
                  <a:t>оэффициент</a:t>
                </a:r>
                <a:r>
                  <a:rPr lang="kk-KZ" sz="1000" b="1" i="0" u="none" strike="noStrike" baseline="0">
                    <a:latin typeface="Times New Roman" panose="02020603050405020304" pitchFamily="18" charset="0"/>
                    <a:cs typeface="Times New Roman" panose="02020603050405020304" pitchFamily="18" charset="0"/>
                  </a:rPr>
                  <a:t>і</a:t>
                </a:r>
                <a:r>
                  <a:rPr lang="kk-KZ" sz="1000" b="1" i="0" u="none" strike="noStrike" baseline="0">
                    <a:effectLst/>
                  </a:rPr>
                  <a:t>, %</a:t>
                </a:r>
                <a:endParaRPr lang="ru-RU">
                  <a:latin typeface="Times New Roman" panose="02020603050405020304" pitchFamily="18" charset="0"/>
                  <a:cs typeface="Times New Roman" panose="02020603050405020304" pitchFamily="18" charset="0"/>
                </a:endParaRPr>
              </a:p>
            </c:rich>
          </c:tx>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73658880"/>
        <c:crosses val="autoZero"/>
        <c:crossBetween val="midCat"/>
        <c:majorUnit val="0.4"/>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Лист1!$B$37</c:f>
              <c:strCache>
                <c:ptCount val="1"/>
                <c:pt idx="0">
                  <c:v>Жалпы (шынайы) кеуектілігі, көлем, %</c:v>
                </c:pt>
              </c:strCache>
            </c:strRef>
          </c:tx>
          <c:dLbls>
            <c:dLbl>
              <c:idx val="0"/>
              <c:tx>
                <c:rich>
                  <a:bodyPr/>
                  <a:lstStyle/>
                  <a:p>
                    <a:r>
                      <a:rPr lang="en-US"/>
                      <a:t>5</a:t>
                    </a:r>
                    <a:r>
                      <a:rPr lang="ru-RU"/>
                      <a:t>4</a:t>
                    </a:r>
                    <a:r>
                      <a:rPr lang="en-US"/>
                      <a:t>,</a:t>
                    </a:r>
                    <a:r>
                      <a:rPr lang="ru-RU"/>
                      <a:t>2</a:t>
                    </a:r>
                    <a:endParaRPr lang="en-US"/>
                  </a:p>
                </c:rich>
              </c:tx>
              <c:showVal val="1"/>
            </c:dLbl>
            <c:dLbl>
              <c:idx val="1"/>
              <c:tx>
                <c:rich>
                  <a:bodyPr/>
                  <a:lstStyle/>
                  <a:p>
                    <a:r>
                      <a:rPr lang="en-US"/>
                      <a:t>62</a:t>
                    </a:r>
                  </a:p>
                </c:rich>
              </c:tx>
              <c:showVal val="1"/>
            </c:dLbl>
            <c:dLbl>
              <c:idx val="3"/>
              <c:tx>
                <c:rich>
                  <a:bodyPr/>
                  <a:lstStyle/>
                  <a:p>
                    <a:r>
                      <a:rPr lang="en-US"/>
                      <a:t>67,</a:t>
                    </a:r>
                    <a:r>
                      <a:rPr lang="ru-RU"/>
                      <a:t>1</a:t>
                    </a:r>
                    <a:endParaRPr lang="en-US"/>
                  </a:p>
                </c:rich>
              </c:tx>
              <c:showVal val="1"/>
            </c:dLbl>
            <c:dLbl>
              <c:idx val="4"/>
              <c:layout>
                <c:manualLayout>
                  <c:x val="-1.1217949071836162E-2"/>
                  <c:y val="-3.8793702076359714E-7"/>
                </c:manualLayout>
              </c:layout>
              <c:tx>
                <c:rich>
                  <a:bodyPr/>
                  <a:lstStyle/>
                  <a:p>
                    <a:r>
                      <a:rPr lang="en-US"/>
                      <a:t>71</a:t>
                    </a:r>
                  </a:p>
                </c:rich>
              </c:tx>
              <c:showVal val="1"/>
            </c:dLbl>
            <c:dLbl>
              <c:idx val="5"/>
              <c:tx>
                <c:rich>
                  <a:bodyPr/>
                  <a:lstStyle/>
                  <a:p>
                    <a:r>
                      <a:rPr lang="en-US"/>
                      <a:t>79</a:t>
                    </a:r>
                    <a:r>
                      <a:rPr lang="ru-RU"/>
                      <a:t>,3</a:t>
                    </a:r>
                    <a:endParaRPr lang="en-US"/>
                  </a:p>
                </c:rich>
              </c:tx>
              <c:showVal val="1"/>
            </c:dLbl>
            <c:dLbl>
              <c:idx val="6"/>
              <c:tx>
                <c:rich>
                  <a:bodyPr/>
                  <a:lstStyle/>
                  <a:p>
                    <a:r>
                      <a:rPr lang="en-US"/>
                      <a:t>84,8</a:t>
                    </a:r>
                  </a:p>
                </c:rich>
              </c:tx>
              <c:showVal val="1"/>
            </c:dLbl>
            <c:showVal val="1"/>
          </c:dLbls>
          <c:cat>
            <c:numRef>
              <c:f>Лист1!$C$36:$I$36</c:f>
              <c:numCache>
                <c:formatCode>General</c:formatCode>
                <c:ptCount val="7"/>
                <c:pt idx="0">
                  <c:v>1080</c:v>
                </c:pt>
                <c:pt idx="1">
                  <c:v>1100</c:v>
                </c:pt>
                <c:pt idx="2">
                  <c:v>1120</c:v>
                </c:pt>
                <c:pt idx="3">
                  <c:v>1140</c:v>
                </c:pt>
                <c:pt idx="4">
                  <c:v>1160</c:v>
                </c:pt>
                <c:pt idx="5">
                  <c:v>1180</c:v>
                </c:pt>
                <c:pt idx="6">
                  <c:v>1200</c:v>
                </c:pt>
              </c:numCache>
            </c:numRef>
          </c:cat>
          <c:val>
            <c:numRef>
              <c:f>Лист1!$C$37:$I$37</c:f>
              <c:numCache>
                <c:formatCode>General</c:formatCode>
                <c:ptCount val="7"/>
                <c:pt idx="0">
                  <c:v>53.55</c:v>
                </c:pt>
                <c:pt idx="1">
                  <c:v>62.07</c:v>
                </c:pt>
                <c:pt idx="2">
                  <c:v>63.3</c:v>
                </c:pt>
                <c:pt idx="3">
                  <c:v>67.2</c:v>
                </c:pt>
                <c:pt idx="4">
                  <c:v>71.11</c:v>
                </c:pt>
                <c:pt idx="5">
                  <c:v>79.47</c:v>
                </c:pt>
                <c:pt idx="6">
                  <c:v>84.81</c:v>
                </c:pt>
              </c:numCache>
            </c:numRef>
          </c:val>
        </c:ser>
        <c:ser>
          <c:idx val="1"/>
          <c:order val="1"/>
          <c:tx>
            <c:strRef>
              <c:f>Лист1!$B$38</c:f>
              <c:strCache>
                <c:ptCount val="1"/>
                <c:pt idx="0">
                  <c:v>Жабық кеуектілігі, көлем, %</c:v>
                </c:pt>
              </c:strCache>
            </c:strRef>
          </c:tx>
          <c:dLbls>
            <c:dLbl>
              <c:idx val="0"/>
              <c:tx>
                <c:rich>
                  <a:bodyPr/>
                  <a:lstStyle/>
                  <a:p>
                    <a:r>
                      <a:rPr lang="en-US"/>
                      <a:t>41,2</a:t>
                    </a:r>
                  </a:p>
                </c:rich>
              </c:tx>
              <c:showVal val="1"/>
            </c:dLbl>
            <c:dLbl>
              <c:idx val="1"/>
              <c:tx>
                <c:rich>
                  <a:bodyPr/>
                  <a:lstStyle/>
                  <a:p>
                    <a:r>
                      <a:rPr lang="en-US"/>
                      <a:t>52,5</a:t>
                    </a:r>
                  </a:p>
                </c:rich>
              </c:tx>
              <c:showVal val="1"/>
            </c:dLbl>
            <c:dLbl>
              <c:idx val="2"/>
              <c:tx>
                <c:rich>
                  <a:bodyPr/>
                  <a:lstStyle/>
                  <a:p>
                    <a:r>
                      <a:rPr lang="en-US"/>
                      <a:t>54,4</a:t>
                    </a:r>
                  </a:p>
                </c:rich>
              </c:tx>
              <c:showVal val="1"/>
            </c:dLbl>
            <c:dLbl>
              <c:idx val="3"/>
              <c:tx>
                <c:rich>
                  <a:bodyPr/>
                  <a:lstStyle/>
                  <a:p>
                    <a:r>
                      <a:rPr lang="en-US"/>
                      <a:t>59,7</a:t>
                    </a:r>
                  </a:p>
                </c:rich>
              </c:tx>
              <c:showVal val="1"/>
            </c:dLbl>
            <c:dLbl>
              <c:idx val="4"/>
              <c:tx>
                <c:rich>
                  <a:bodyPr/>
                  <a:lstStyle/>
                  <a:p>
                    <a:r>
                      <a:rPr lang="en-US"/>
                      <a:t>65,7</a:t>
                    </a:r>
                  </a:p>
                </c:rich>
              </c:tx>
              <c:showVal val="1"/>
            </c:dLbl>
            <c:dLbl>
              <c:idx val="5"/>
              <c:layout>
                <c:manualLayout>
                  <c:x val="1.1217949071836162E-2"/>
                  <c:y val="1.9707200654217116E-2"/>
                </c:manualLayout>
              </c:layout>
              <c:tx>
                <c:rich>
                  <a:bodyPr/>
                  <a:lstStyle/>
                  <a:p>
                    <a:r>
                      <a:rPr lang="en-US"/>
                      <a:t>75,5</a:t>
                    </a:r>
                  </a:p>
                </c:rich>
              </c:tx>
              <c:showVal val="1"/>
            </c:dLbl>
            <c:dLbl>
              <c:idx val="6"/>
              <c:layout>
                <c:manualLayout>
                  <c:x val="1.402243633979532E-2"/>
                  <c:y val="2.9560800981325491E-2"/>
                </c:manualLayout>
              </c:layout>
              <c:showVal val="1"/>
            </c:dLbl>
            <c:showVal val="1"/>
          </c:dLbls>
          <c:cat>
            <c:numRef>
              <c:f>Лист1!$C$36:$I$36</c:f>
              <c:numCache>
                <c:formatCode>General</c:formatCode>
                <c:ptCount val="7"/>
                <c:pt idx="0">
                  <c:v>1080</c:v>
                </c:pt>
                <c:pt idx="1">
                  <c:v>1100</c:v>
                </c:pt>
                <c:pt idx="2">
                  <c:v>1120</c:v>
                </c:pt>
                <c:pt idx="3">
                  <c:v>1140</c:v>
                </c:pt>
                <c:pt idx="4">
                  <c:v>1160</c:v>
                </c:pt>
                <c:pt idx="5">
                  <c:v>1180</c:v>
                </c:pt>
                <c:pt idx="6">
                  <c:v>1200</c:v>
                </c:pt>
              </c:numCache>
            </c:numRef>
          </c:cat>
          <c:val>
            <c:numRef>
              <c:f>Лист1!$C$38:$I$38</c:f>
              <c:numCache>
                <c:formatCode>General</c:formatCode>
                <c:ptCount val="7"/>
                <c:pt idx="0">
                  <c:v>41.24</c:v>
                </c:pt>
                <c:pt idx="1">
                  <c:v>52.51</c:v>
                </c:pt>
                <c:pt idx="2">
                  <c:v>54.47</c:v>
                </c:pt>
                <c:pt idx="3">
                  <c:v>59.75</c:v>
                </c:pt>
                <c:pt idx="4">
                  <c:v>65.73</c:v>
                </c:pt>
                <c:pt idx="5">
                  <c:v>75.58</c:v>
                </c:pt>
                <c:pt idx="6">
                  <c:v>80.400000000000006</c:v>
                </c:pt>
              </c:numCache>
            </c:numRef>
          </c:val>
        </c:ser>
        <c:axId val="173365888"/>
        <c:axId val="173380352"/>
      </c:barChart>
      <c:catAx>
        <c:axId val="173365888"/>
        <c:scaling>
          <c:orientation val="minMax"/>
        </c:scaling>
        <c:axPos val="b"/>
        <c:title>
          <c:tx>
            <c:rich>
              <a:bodyPr/>
              <a:lstStyle/>
              <a:p>
                <a:pPr>
                  <a:defRPr sz="1000"/>
                </a:pPr>
                <a:r>
                  <a:rPr lang="ru-RU" sz="1000" b="1" i="0" baseline="0"/>
                  <a:t>Күйдіру температурасы, °С</a:t>
                </a:r>
                <a:endParaRPr lang="ru-RU" sz="1000"/>
              </a:p>
            </c:rich>
          </c:tx>
        </c:title>
        <c:numFmt formatCode="General" sourceLinked="1"/>
        <c:tickLblPos val="nextTo"/>
        <c:crossAx val="173380352"/>
        <c:crosses val="autoZero"/>
        <c:auto val="1"/>
        <c:lblAlgn val="ctr"/>
        <c:lblOffset val="100"/>
      </c:catAx>
      <c:valAx>
        <c:axId val="173380352"/>
        <c:scaling>
          <c:orientation val="minMax"/>
        </c:scaling>
        <c:axPos val="l"/>
        <c:majorGridlines/>
        <c:title>
          <c:tx>
            <c:rich>
              <a:bodyPr rot="-5400000" vert="horz"/>
              <a:lstStyle/>
              <a:p>
                <a:pPr>
                  <a:defRPr sz="1000"/>
                </a:pPr>
                <a:r>
                  <a:rPr lang="kk-KZ" sz="1000" b="1" i="0" baseline="0"/>
                  <a:t>Кеуектілігі, көлем, %</a:t>
                </a:r>
                <a:endParaRPr lang="ru-RU" sz="1000" b="1" i="0" baseline="0"/>
              </a:p>
            </c:rich>
          </c:tx>
        </c:title>
        <c:numFmt formatCode="General" sourceLinked="1"/>
        <c:tickLblPos val="nextTo"/>
        <c:crossAx val="173365888"/>
        <c:crosses val="autoZero"/>
        <c:crossBetween val="between"/>
      </c:valAx>
    </c:plotArea>
    <c:legend>
      <c:legendPos val="b"/>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Лист1!$B$6</c:f>
              <c:strCache>
                <c:ptCount val="1"/>
                <c:pt idx="0">
                  <c:v>Кеуектену коэффициенті, %</c:v>
                </c:pt>
              </c:strCache>
            </c:strRef>
          </c:tx>
          <c:dLbls>
            <c:showVal val="1"/>
          </c:dLbls>
          <c:cat>
            <c:numRef>
              <c:f>Лист1!$C$5:$G$5</c:f>
              <c:numCache>
                <c:formatCode>General</c:formatCode>
                <c:ptCount val="5"/>
                <c:pt idx="0">
                  <c:v>1080</c:v>
                </c:pt>
                <c:pt idx="1">
                  <c:v>1100</c:v>
                </c:pt>
                <c:pt idx="2">
                  <c:v>1120</c:v>
                </c:pt>
                <c:pt idx="3">
                  <c:v>1140</c:v>
                </c:pt>
                <c:pt idx="4">
                  <c:v>1160</c:v>
                </c:pt>
              </c:numCache>
            </c:numRef>
          </c:cat>
          <c:val>
            <c:numRef>
              <c:f>Лист1!$C$6:$G$6</c:f>
              <c:numCache>
                <c:formatCode>General</c:formatCode>
                <c:ptCount val="5"/>
                <c:pt idx="0">
                  <c:v>1.72</c:v>
                </c:pt>
                <c:pt idx="1">
                  <c:v>2.04</c:v>
                </c:pt>
                <c:pt idx="2">
                  <c:v>2.1800000000000002</c:v>
                </c:pt>
                <c:pt idx="3">
                  <c:v>3.01</c:v>
                </c:pt>
                <c:pt idx="4">
                  <c:v>3</c:v>
                </c:pt>
              </c:numCache>
            </c:numRef>
          </c:val>
        </c:ser>
        <c:ser>
          <c:idx val="1"/>
          <c:order val="1"/>
          <c:tx>
            <c:strRef>
              <c:f>Лист1!$B$7</c:f>
              <c:strCache>
                <c:ptCount val="1"/>
                <c:pt idx="0">
                  <c:v>Көлемдік массасы, г/см3</c:v>
                </c:pt>
              </c:strCache>
            </c:strRef>
          </c:tx>
          <c:dLbls>
            <c:showVal val="1"/>
          </c:dLbls>
          <c:cat>
            <c:numRef>
              <c:f>Лист1!$C$5:$G$5</c:f>
              <c:numCache>
                <c:formatCode>General</c:formatCode>
                <c:ptCount val="5"/>
                <c:pt idx="0">
                  <c:v>1080</c:v>
                </c:pt>
                <c:pt idx="1">
                  <c:v>1100</c:v>
                </c:pt>
                <c:pt idx="2">
                  <c:v>1120</c:v>
                </c:pt>
                <c:pt idx="3">
                  <c:v>1140</c:v>
                </c:pt>
                <c:pt idx="4">
                  <c:v>1160</c:v>
                </c:pt>
              </c:numCache>
            </c:numRef>
          </c:cat>
          <c:val>
            <c:numRef>
              <c:f>Лист1!$C$7:$G$7</c:f>
              <c:numCache>
                <c:formatCode>General</c:formatCode>
                <c:ptCount val="5"/>
                <c:pt idx="0">
                  <c:v>0.84000000000000064</c:v>
                </c:pt>
                <c:pt idx="1">
                  <c:v>0.68</c:v>
                </c:pt>
                <c:pt idx="2">
                  <c:v>0.63000000000000311</c:v>
                </c:pt>
                <c:pt idx="3">
                  <c:v>0.47000000000000008</c:v>
                </c:pt>
                <c:pt idx="4">
                  <c:v>0.44</c:v>
                </c:pt>
              </c:numCache>
            </c:numRef>
          </c:val>
        </c:ser>
        <c:axId val="173758336"/>
        <c:axId val="173764608"/>
      </c:barChart>
      <c:catAx>
        <c:axId val="173758336"/>
        <c:scaling>
          <c:orientation val="minMax"/>
        </c:scaling>
        <c:axPos val="b"/>
        <c:title>
          <c:tx>
            <c:rich>
              <a:bodyPr/>
              <a:lstStyle/>
              <a:p>
                <a:pPr>
                  <a:defRPr/>
                </a:pPr>
                <a:r>
                  <a:rPr lang="ru-RU"/>
                  <a:t>Күйдіру температурасы, °С</a:t>
                </a:r>
              </a:p>
            </c:rich>
          </c:tx>
        </c:title>
        <c:numFmt formatCode="General" sourceLinked="1"/>
        <c:tickLblPos val="nextTo"/>
        <c:crossAx val="173764608"/>
        <c:crosses val="autoZero"/>
        <c:auto val="1"/>
        <c:lblAlgn val="ctr"/>
        <c:lblOffset val="100"/>
      </c:catAx>
      <c:valAx>
        <c:axId val="173764608"/>
        <c:scaling>
          <c:orientation val="minMax"/>
        </c:scaling>
        <c:axPos val="l"/>
        <c:majorGridlines/>
        <c:title>
          <c:tx>
            <c:rich>
              <a:bodyPr rot="-5400000" vert="horz"/>
              <a:lstStyle/>
              <a:p>
                <a:pPr>
                  <a:defRPr>
                    <a:latin typeface="+mn-lt"/>
                  </a:defRPr>
                </a:pPr>
                <a:r>
                  <a:rPr lang="kk-KZ" sz="1000">
                    <a:latin typeface="+mn-lt"/>
                    <a:cs typeface="Arial" pitchFamily="34" charset="0"/>
                  </a:rPr>
                  <a:t>Еселену коэффициенті</a:t>
                </a:r>
                <a:endParaRPr lang="ru-RU" sz="1000">
                  <a:latin typeface="+mn-lt"/>
                  <a:cs typeface="Arial" pitchFamily="34" charset="0"/>
                </a:endParaRPr>
              </a:p>
            </c:rich>
          </c:tx>
        </c:title>
        <c:numFmt formatCode="General" sourceLinked="1"/>
        <c:tickLblPos val="nextTo"/>
        <c:crossAx val="173758336"/>
        <c:crosses val="autoZero"/>
        <c:crossBetween val="between"/>
      </c:valAx>
    </c:plotArea>
    <c:legend>
      <c:legendPos val="b"/>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4922B-8CAF-4D39-9EA1-ED182FDB7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3203</TotalTime>
  <Pages>148</Pages>
  <Words>34875</Words>
  <Characters>198789</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Asus</cp:lastModifiedBy>
  <cp:revision>511</cp:revision>
  <cp:lastPrinted>2020-11-06T19:37:00Z</cp:lastPrinted>
  <dcterms:created xsi:type="dcterms:W3CDTF">2022-03-30T08:20:00Z</dcterms:created>
  <dcterms:modified xsi:type="dcterms:W3CDTF">2022-11-15T07:57:00Z</dcterms:modified>
</cp:coreProperties>
</file>